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widowControl w:val="0"/>
        <w:spacing w:before="120" w:line="240" w:lineRule="auto"/>
        <w:jc w:val="center"/>
        <w:rPr>
          <w:rFonts w:ascii="Cambria" w:cs="Cambria" w:eastAsia="Cambria" w:hAnsi="Cambria"/>
          <w:b w:val="1"/>
          <w:color w:val="366091"/>
          <w:sz w:val="28"/>
          <w:szCs w:val="28"/>
        </w:rPr>
      </w:pPr>
      <w:bookmarkStart w:colFirst="0" w:colLast="0" w:name="_gjdgxs" w:id="0"/>
      <w:bookmarkEnd w:id="0"/>
      <w:r w:rsidDel="00000000" w:rsidR="00000000" w:rsidRPr="00000000">
        <w:rPr>
          <w:rFonts w:ascii="Cambria" w:cs="Cambria" w:eastAsia="Cambria" w:hAnsi="Cambria"/>
          <w:b w:val="1"/>
          <w:color w:val="366091"/>
          <w:sz w:val="28"/>
          <w:szCs w:val="28"/>
          <w:rtl w:val="0"/>
        </w:rPr>
        <w:t xml:space="preserve">ICMP Pinger Exercise</w:t>
      </w:r>
    </w:p>
    <w:p w:rsidR="00000000" w:rsidDel="00000000" w:rsidP="00000000" w:rsidRDefault="00000000" w:rsidRPr="00000000" w14:paraId="00000002">
      <w:pPr>
        <w:keepNext w:val="1"/>
        <w:keepLines w:val="1"/>
        <w:widowControl w:val="0"/>
        <w:spacing w:before="120" w:line="240" w:lineRule="auto"/>
        <w:jc w:val="center"/>
        <w:rPr>
          <w:rFonts w:ascii="Cambria" w:cs="Cambria" w:eastAsia="Cambria" w:hAnsi="Cambria"/>
          <w:b w:val="1"/>
          <w:color w:val="366091"/>
          <w:sz w:val="24"/>
          <w:szCs w:val="24"/>
        </w:rPr>
      </w:pPr>
      <w:r w:rsidDel="00000000" w:rsidR="00000000" w:rsidRPr="00000000">
        <w:rPr>
          <w:rFonts w:ascii="Cambria" w:cs="Cambria" w:eastAsia="Cambria" w:hAnsi="Cambria"/>
          <w:b w:val="1"/>
          <w:color w:val="366091"/>
          <w:sz w:val="24"/>
          <w:szCs w:val="24"/>
          <w:rtl w:val="0"/>
        </w:rPr>
        <w:t xml:space="preserve">EE 382N, Spring 2019</w:t>
        <w:br w:type="textWrapping"/>
        <w:t xml:space="preserve">Dr. Ramesh Yerraballi</w:t>
        <w:br w:type="textWrapping"/>
        <w:t xml:space="preserve">Due Date: Sunday 3/31 11:59pm</w:t>
      </w:r>
    </w:p>
    <w:p w:rsidR="00000000" w:rsidDel="00000000" w:rsidP="00000000" w:rsidRDefault="00000000" w:rsidRPr="00000000" w14:paraId="00000003">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exercise, you will gain a better understanding of Internet Control Message Protocol (ICMP). You will learn to implement a Ping application using ICMP request and reply messages.</w:t>
      </w:r>
    </w:p>
    <w:p w:rsidR="00000000" w:rsidDel="00000000" w:rsidP="00000000" w:rsidRDefault="00000000" w:rsidRPr="00000000" w14:paraId="00000004">
      <w:pPr>
        <w:widowControl w:val="0"/>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Ping is a computer network application used to test whether a particular host is reachable across an IP network. It is also used to self-test the network interface card of the computer or as a latency test. It works by sending ICMP “echo reply” packets to the target host and listening for ICMP “echo reply” replies. The "echo reply" is sometimes called a pong. Ping measures the round-trip time, records packet loss, and prints a statistical summary of the echo reply packets received (the minimum, maximum, and the mean of the round-trip times and in some versions the standard deviation of the mean).</w:t>
      </w:r>
    </w:p>
    <w:p w:rsidR="00000000" w:rsidDel="00000000" w:rsidP="00000000" w:rsidRDefault="00000000" w:rsidRPr="00000000" w14:paraId="00000006">
      <w:pPr>
        <w:widowControl w:val="0"/>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task is to develop your own Ping application in Python (or any other programming language you prefer to program in). Your application will use ICMP but, in order to keep it simple, will not exactly follow the official specification in RFC 1739. Note that you will only need to write the client side of the program, as the functionality needed on the server side is built into almost all operating systems. </w:t>
      </w:r>
    </w:p>
    <w:p w:rsidR="00000000" w:rsidDel="00000000" w:rsidP="00000000" w:rsidRDefault="00000000" w:rsidRPr="00000000" w14:paraId="00000008">
      <w:pPr>
        <w:spacing w:after="280" w:before="2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should complete the Ping application so that it sends ping requests to a specified host separated by approximately one second. Each message contains a payload of data that includes a timestamp. After sending each packet, the application waits up to one second to receive a reply. If one second goes by without a reply from the server, then the client assumes that either the ping packet or the pong packet was lost in the network (or that the server is down).</w:t>
      </w:r>
    </w:p>
    <w:p w:rsidR="00000000" w:rsidDel="00000000" w:rsidP="00000000" w:rsidRDefault="00000000" w:rsidRPr="00000000" w14:paraId="00000009">
      <w:pPr>
        <w:keepNext w:val="1"/>
        <w:keepLines w:val="1"/>
        <w:spacing w:after="0" w:before="200" w:lineRule="auto"/>
        <w:rPr>
          <w:rFonts w:ascii="Cambria" w:cs="Cambria" w:eastAsia="Cambria" w:hAnsi="Cambria"/>
          <w:b w:val="1"/>
          <w:color w:val="4f81bd"/>
          <w:sz w:val="26"/>
          <w:szCs w:val="26"/>
        </w:rPr>
      </w:pPr>
      <w:r w:rsidDel="00000000" w:rsidR="00000000" w:rsidRPr="00000000">
        <w:rPr>
          <w:rFonts w:ascii="Cambria" w:cs="Cambria" w:eastAsia="Cambria" w:hAnsi="Cambria"/>
          <w:b w:val="1"/>
          <w:color w:val="4f81bd"/>
          <w:sz w:val="26"/>
          <w:szCs w:val="26"/>
          <w:rtl w:val="0"/>
        </w:rPr>
        <w:t xml:space="preserve">Code</w:t>
      </w:r>
    </w:p>
    <w:p w:rsidR="00000000" w:rsidDel="00000000" w:rsidP="00000000" w:rsidRDefault="00000000" w:rsidRPr="00000000" w14:paraId="0000000A">
      <w:pPr>
        <w:widowControl w:val="0"/>
        <w:spacing w:after="0"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Below you will find the skeleton code (in python) for the client. You are to complete the skeleton code. The places where you need to fill in code are marked with </w:t>
      </w:r>
      <w:r w:rsidDel="00000000" w:rsidR="00000000" w:rsidRPr="00000000">
        <w:rPr>
          <w:rFonts w:ascii="Courier New" w:cs="Courier New" w:eastAsia="Courier New" w:hAnsi="Courier New"/>
          <w:b w:val="1"/>
          <w:color w:val="c0504d"/>
          <w:sz w:val="18"/>
          <w:szCs w:val="18"/>
          <w:rtl w:val="0"/>
        </w:rPr>
        <w:t xml:space="preserve">#Fill in start</w:t>
      </w:r>
      <w:r w:rsidDel="00000000" w:rsidR="00000000" w:rsidRPr="00000000">
        <w:rPr>
          <w:rFonts w:ascii="Times New Roman" w:cs="Times New Roman" w:eastAsia="Times New Roman" w:hAnsi="Times New Roman"/>
          <w:sz w:val="21"/>
          <w:szCs w:val="21"/>
          <w:rtl w:val="0"/>
        </w:rPr>
        <w:t xml:space="preserve"> and </w:t>
      </w:r>
      <w:r w:rsidDel="00000000" w:rsidR="00000000" w:rsidRPr="00000000">
        <w:rPr>
          <w:rFonts w:ascii="Courier New" w:cs="Courier New" w:eastAsia="Courier New" w:hAnsi="Courier New"/>
          <w:b w:val="1"/>
          <w:color w:val="c0504d"/>
          <w:sz w:val="18"/>
          <w:szCs w:val="18"/>
          <w:rtl w:val="0"/>
        </w:rPr>
        <w:t xml:space="preserve">#Fill in end</w:t>
      </w:r>
      <w:r w:rsidDel="00000000" w:rsidR="00000000" w:rsidRPr="00000000">
        <w:rPr>
          <w:rFonts w:ascii="Times New Roman" w:cs="Times New Roman" w:eastAsia="Times New Roman" w:hAnsi="Times New Roman"/>
          <w:sz w:val="21"/>
          <w:szCs w:val="21"/>
          <w:rtl w:val="0"/>
        </w:rPr>
        <w:t xml:space="preserve">. Each place may require one or more lines of code. </w:t>
      </w:r>
    </w:p>
    <w:p w:rsidR="00000000" w:rsidDel="00000000" w:rsidP="00000000" w:rsidRDefault="00000000" w:rsidRPr="00000000" w14:paraId="0000000B">
      <w:pPr>
        <w:keepNext w:val="1"/>
        <w:keepLines w:val="1"/>
        <w:spacing w:after="0" w:before="200" w:lineRule="auto"/>
        <w:rPr>
          <w:rFonts w:ascii="Cambria" w:cs="Cambria" w:eastAsia="Cambria" w:hAnsi="Cambria"/>
          <w:b w:val="1"/>
          <w:color w:val="4f81bd"/>
          <w:sz w:val="26"/>
          <w:szCs w:val="26"/>
        </w:rPr>
      </w:pPr>
      <w:r w:rsidDel="00000000" w:rsidR="00000000" w:rsidRPr="00000000">
        <w:rPr>
          <w:rFonts w:ascii="Cambria" w:cs="Cambria" w:eastAsia="Cambria" w:hAnsi="Cambria"/>
          <w:b w:val="1"/>
          <w:color w:val="4f81bd"/>
          <w:sz w:val="26"/>
          <w:szCs w:val="26"/>
          <w:rtl w:val="0"/>
        </w:rPr>
        <w:t xml:space="preserve">Additional Notes</w:t>
      </w:r>
    </w:p>
    <w:p w:rsidR="00000000" w:rsidDel="00000000" w:rsidP="00000000" w:rsidRDefault="00000000" w:rsidRPr="00000000" w14:paraId="0000000C">
      <w:pPr>
        <w:widowControl w:val="0"/>
        <w:numPr>
          <w:ilvl w:val="0"/>
          <w:numId w:val="3"/>
        </w:numPr>
        <w:spacing w:after="0" w:line="240" w:lineRule="auto"/>
        <w:ind w:left="3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w:t>
      </w:r>
      <w:r w:rsidDel="00000000" w:rsidR="00000000" w:rsidRPr="00000000">
        <w:rPr>
          <w:rFonts w:ascii="Courier New" w:cs="Courier New" w:eastAsia="Courier New" w:hAnsi="Courier New"/>
          <w:rtl w:val="0"/>
        </w:rPr>
        <w:t xml:space="preserve">receiveOnePing</w:t>
      </w:r>
      <w:r w:rsidDel="00000000" w:rsidR="00000000" w:rsidRPr="00000000">
        <w:rPr>
          <w:rFonts w:ascii="Times New Roman" w:cs="Times New Roman" w:eastAsia="Times New Roman" w:hAnsi="Times New Roman"/>
          <w:rtl w:val="0"/>
        </w:rPr>
        <w:t xml:space="preserve">” method, you need to receive the structure </w:t>
      </w:r>
      <w:r w:rsidDel="00000000" w:rsidR="00000000" w:rsidRPr="00000000">
        <w:rPr>
          <w:rFonts w:ascii="Courier New" w:cs="Courier New" w:eastAsia="Courier New" w:hAnsi="Courier New"/>
          <w:rtl w:val="0"/>
        </w:rPr>
        <w:t xml:space="preserve">ICMP_ECHO_REPLY</w:t>
      </w:r>
      <w:r w:rsidDel="00000000" w:rsidR="00000000" w:rsidRPr="00000000">
        <w:rPr>
          <w:rFonts w:ascii="Times New Roman" w:cs="Times New Roman" w:eastAsia="Times New Roman" w:hAnsi="Times New Roman"/>
          <w:rtl w:val="0"/>
        </w:rPr>
        <w:t xml:space="preserve"> and fetch the information you need, such as checksum, sequence number, time to live (TTL), etc. Study the “</w:t>
      </w:r>
      <w:r w:rsidDel="00000000" w:rsidR="00000000" w:rsidRPr="00000000">
        <w:rPr>
          <w:rFonts w:ascii="Courier New" w:cs="Courier New" w:eastAsia="Courier New" w:hAnsi="Courier New"/>
          <w:rtl w:val="0"/>
        </w:rPr>
        <w:t xml:space="preserve">sendOnePing</w:t>
      </w:r>
      <w:r w:rsidDel="00000000" w:rsidR="00000000" w:rsidRPr="00000000">
        <w:rPr>
          <w:rFonts w:ascii="Times New Roman" w:cs="Times New Roman" w:eastAsia="Times New Roman" w:hAnsi="Times New Roman"/>
          <w:rtl w:val="0"/>
        </w:rPr>
        <w:t xml:space="preserve">” method before trying to complete the “</w:t>
      </w:r>
      <w:r w:rsidDel="00000000" w:rsidR="00000000" w:rsidRPr="00000000">
        <w:rPr>
          <w:rFonts w:ascii="Courier New" w:cs="Courier New" w:eastAsia="Courier New" w:hAnsi="Courier New"/>
          <w:rtl w:val="0"/>
        </w:rPr>
        <w:t xml:space="preserve">receiveOnePing</w:t>
      </w:r>
      <w:r w:rsidDel="00000000" w:rsidR="00000000" w:rsidRPr="00000000">
        <w:rPr>
          <w:rFonts w:ascii="Times New Roman" w:cs="Times New Roman" w:eastAsia="Times New Roman" w:hAnsi="Times New Roman"/>
          <w:rtl w:val="0"/>
        </w:rPr>
        <w:t xml:space="preserve">” method.</w:t>
      </w:r>
    </w:p>
    <w:p w:rsidR="00000000" w:rsidDel="00000000" w:rsidP="00000000" w:rsidRDefault="00000000" w:rsidRPr="00000000" w14:paraId="0000000D">
      <w:pPr>
        <w:widowControl w:val="0"/>
        <w:numPr>
          <w:ilvl w:val="0"/>
          <w:numId w:val="3"/>
        </w:numPr>
        <w:spacing w:after="0" w:line="240" w:lineRule="auto"/>
        <w:ind w:left="3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do not need to be concerned about the checksum, as it is already given in the code.</w:t>
      </w:r>
    </w:p>
    <w:p w:rsidR="00000000" w:rsidDel="00000000" w:rsidP="00000000" w:rsidRDefault="00000000" w:rsidRPr="00000000" w14:paraId="0000000E">
      <w:pPr>
        <w:widowControl w:val="0"/>
        <w:numPr>
          <w:ilvl w:val="0"/>
          <w:numId w:val="3"/>
        </w:numPr>
        <w:spacing w:after="0" w:line="240" w:lineRule="auto"/>
        <w:ind w:left="3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lab requires the use of raw sockets. In some operating systems, you may need administrator/root privileges to be able to run your Pinger program.</w:t>
      </w:r>
    </w:p>
    <w:p w:rsidR="00000000" w:rsidDel="00000000" w:rsidP="00000000" w:rsidRDefault="00000000" w:rsidRPr="00000000" w14:paraId="0000000F">
      <w:pPr>
        <w:widowControl w:val="0"/>
        <w:numPr>
          <w:ilvl w:val="0"/>
          <w:numId w:val="3"/>
        </w:numPr>
        <w:spacing w:after="0" w:line="240" w:lineRule="auto"/>
        <w:ind w:left="3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See the end of this programming exercise for more information on ICMP.</w:t>
      </w:r>
    </w:p>
    <w:p w:rsidR="00000000" w:rsidDel="00000000" w:rsidP="00000000" w:rsidRDefault="00000000" w:rsidRPr="00000000" w14:paraId="00000010">
      <w:pPr>
        <w:keepNext w:val="1"/>
        <w:keepLines w:val="1"/>
        <w:spacing w:after="0" w:before="200" w:lineRule="auto"/>
        <w:rPr>
          <w:rFonts w:ascii="Cambria" w:cs="Cambria" w:eastAsia="Cambria" w:hAnsi="Cambria"/>
          <w:b w:val="1"/>
          <w:color w:val="4f81bd"/>
          <w:sz w:val="26"/>
          <w:szCs w:val="26"/>
        </w:rPr>
      </w:pPr>
      <w:r w:rsidDel="00000000" w:rsidR="00000000" w:rsidRPr="00000000">
        <w:rPr>
          <w:rFonts w:ascii="Cambria" w:cs="Cambria" w:eastAsia="Cambria" w:hAnsi="Cambria"/>
          <w:b w:val="1"/>
          <w:color w:val="4f81bd"/>
          <w:sz w:val="26"/>
          <w:szCs w:val="26"/>
          <w:rtl w:val="0"/>
        </w:rPr>
        <w:t xml:space="preserve">Testing the Pinger</w:t>
      </w:r>
    </w:p>
    <w:p w:rsidR="00000000" w:rsidDel="00000000" w:rsidP="00000000" w:rsidRDefault="00000000" w:rsidRPr="00000000" w14:paraId="00000011">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test your client by sending packets to localhost, that is, 127.0.0.1. </w:t>
      </w:r>
    </w:p>
    <w:p w:rsidR="00000000" w:rsidDel="00000000" w:rsidP="00000000" w:rsidRDefault="00000000" w:rsidRPr="00000000" w14:paraId="00000012">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Then, you should see how your Pinger application communicates across the network by pinging servers in different continents.</w:t>
      </w:r>
    </w:p>
    <w:p w:rsidR="00000000" w:rsidDel="00000000" w:rsidP="00000000" w:rsidRDefault="00000000" w:rsidRPr="00000000" w14:paraId="00000013">
      <w:pPr>
        <w:keepNext w:val="1"/>
        <w:keepLines w:val="1"/>
        <w:spacing w:after="0" w:before="200" w:lineRule="auto"/>
        <w:rPr>
          <w:rFonts w:ascii="Cambria" w:cs="Cambria" w:eastAsia="Cambria" w:hAnsi="Cambria"/>
          <w:b w:val="1"/>
          <w:color w:val="4f81bd"/>
          <w:sz w:val="26"/>
          <w:szCs w:val="26"/>
        </w:rPr>
      </w:pPr>
      <w:r w:rsidDel="00000000" w:rsidR="00000000" w:rsidRPr="00000000">
        <w:rPr>
          <w:rFonts w:ascii="Cambria" w:cs="Cambria" w:eastAsia="Cambria" w:hAnsi="Cambria"/>
          <w:b w:val="1"/>
          <w:color w:val="4f81bd"/>
          <w:sz w:val="26"/>
          <w:szCs w:val="26"/>
          <w:rtl w:val="0"/>
        </w:rPr>
        <w:t xml:space="preserve">What to Hand in</w:t>
      </w:r>
    </w:p>
    <w:p w:rsidR="00000000" w:rsidDel="00000000" w:rsidP="00000000" w:rsidRDefault="00000000" w:rsidRPr="00000000" w14:paraId="00000014">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will hand in the complete client code and screenshots of your Pinger output for four target hosts, each on a different continent. </w:t>
      </w:r>
    </w:p>
    <w:p w:rsidR="00000000" w:rsidDel="00000000" w:rsidP="00000000" w:rsidRDefault="00000000" w:rsidRPr="00000000" w14:paraId="00000015">
      <w:pPr>
        <w:keepNext w:val="1"/>
        <w:keepLines w:val="1"/>
        <w:spacing w:after="0" w:before="200" w:lineRule="auto"/>
        <w:rPr>
          <w:rFonts w:ascii="Cambria" w:cs="Cambria" w:eastAsia="Cambria" w:hAnsi="Cambria"/>
          <w:b w:val="1"/>
          <w:color w:val="4f81bd"/>
          <w:sz w:val="26"/>
          <w:szCs w:val="26"/>
        </w:rPr>
      </w:pPr>
      <w:r w:rsidDel="00000000" w:rsidR="00000000" w:rsidRPr="00000000">
        <w:rPr>
          <w:rFonts w:ascii="Cambria" w:cs="Cambria" w:eastAsia="Cambria" w:hAnsi="Cambria"/>
          <w:b w:val="1"/>
          <w:color w:val="4f81bd"/>
          <w:sz w:val="26"/>
          <w:szCs w:val="26"/>
          <w:rtl w:val="0"/>
        </w:rPr>
        <w:t xml:space="preserve">Skeleton Python Code for the ICMP Pinger (See canvas for ICMPPinger.py)</w:t>
      </w:r>
    </w:p>
    <w:p w:rsidR="00000000" w:rsidDel="00000000" w:rsidP="00000000" w:rsidRDefault="00000000" w:rsidRPr="00000000" w14:paraId="00000016">
      <w:pPr>
        <w:pStyle w:val="Heading2"/>
        <w:rPr/>
      </w:pPr>
      <w:r w:rsidDel="00000000" w:rsidR="00000000" w:rsidRPr="00000000">
        <w:rPr>
          <w:rtl w:val="0"/>
        </w:rPr>
        <w:t xml:space="preserve">Additional Exercises</w:t>
      </w:r>
    </w:p>
    <w:p w:rsidR="00000000" w:rsidDel="00000000" w:rsidP="00000000" w:rsidRDefault="00000000" w:rsidRPr="00000000" w14:paraId="00000017">
      <w:pPr>
        <w:widowControl w:val="0"/>
        <w:numPr>
          <w:ilvl w:val="0"/>
          <w:numId w:val="5"/>
        </w:numPr>
        <w:spacing w:after="0" w:before="3" w:line="240" w:lineRule="auto"/>
        <w:ind w:left="3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Currently, the program calculates the round-trip time for each packet and prints it out individually. Modify this to correspond to the way the standard ping program works. You will need to report the minimum, maximum, and average RTTs at the end of all pings from the client. In addition, calculate the packet loss rate (in percentage).</w:t>
      </w:r>
    </w:p>
    <w:p w:rsidR="00000000" w:rsidDel="00000000" w:rsidP="00000000" w:rsidRDefault="00000000" w:rsidRPr="00000000" w14:paraId="00000018">
      <w:pPr>
        <w:widowControl w:val="0"/>
        <w:numPr>
          <w:ilvl w:val="0"/>
          <w:numId w:val="5"/>
        </w:numPr>
        <w:spacing w:after="280" w:before="0" w:line="240" w:lineRule="auto"/>
        <w:ind w:left="3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program can only detect timeouts in receiving ICMP echo responses. Modify the Pinger program to parse the ICMP response error codes and display the corresponding error results to the user. Examples of ICMP response error codes are 0: Destination Network Unreachable, 1: Destination Host Unreachable. </w:t>
      </w:r>
    </w:p>
    <w:p w:rsidR="00000000" w:rsidDel="00000000" w:rsidP="00000000" w:rsidRDefault="00000000" w:rsidRPr="00000000" w14:paraId="00000019">
      <w:pPr>
        <w:pStyle w:val="Heading2"/>
        <w:rPr/>
      </w:pPr>
      <w:r w:rsidDel="00000000" w:rsidR="00000000" w:rsidRPr="00000000">
        <w:rPr>
          <w:rFonts w:ascii="Cambria" w:cs="Cambria" w:eastAsia="Cambria" w:hAnsi="Cambria"/>
          <w:b w:val="1"/>
          <w:color w:val="4f81bd"/>
          <w:sz w:val="26"/>
          <w:szCs w:val="26"/>
          <w:rtl w:val="0"/>
        </w:rPr>
        <w:t xml:space="preserve">Internet Control Message Protocol (ICMP</w:t>
      </w:r>
      <w:r w:rsidDel="00000000" w:rsidR="00000000" w:rsidRPr="00000000">
        <w:rPr>
          <w:rtl w:val="0"/>
        </w:rPr>
        <w:t xml:space="preserve">)</w:t>
      </w:r>
    </w:p>
    <w:p w:rsidR="00000000" w:rsidDel="00000000" w:rsidP="00000000" w:rsidRDefault="00000000" w:rsidRPr="00000000" w14:paraId="0000001A">
      <w:pPr>
        <w:widowControl w:val="0"/>
        <w:spacing w:after="0" w:line="240" w:lineRule="auto"/>
        <w:jc w:val="both"/>
        <w:rPr>
          <w:rFonts w:ascii="Cambria" w:cs="Cambria" w:eastAsia="Cambria" w:hAnsi="Cambria"/>
          <w:i w:val="1"/>
          <w:color w:val="4f81bd"/>
          <w:sz w:val="24"/>
          <w:szCs w:val="24"/>
        </w:rPr>
      </w:pPr>
      <w:r w:rsidDel="00000000" w:rsidR="00000000" w:rsidRPr="00000000">
        <w:rPr>
          <w:rFonts w:ascii="Cambria" w:cs="Cambria" w:eastAsia="Cambria" w:hAnsi="Cambria"/>
          <w:i w:val="1"/>
          <w:color w:val="4f81bd"/>
          <w:sz w:val="24"/>
          <w:szCs w:val="24"/>
          <w:rtl w:val="0"/>
        </w:rPr>
        <w:t xml:space="preserve">ICMP Header</w:t>
      </w:r>
    </w:p>
    <w:p w:rsidR="00000000" w:rsidDel="00000000" w:rsidP="00000000" w:rsidRDefault="00000000" w:rsidRPr="00000000" w14:paraId="0000001B">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ICMP header starts after bit 160 of the </w:t>
      </w:r>
      <w:hyperlink r:id="rId6">
        <w:r w:rsidDel="00000000" w:rsidR="00000000" w:rsidRPr="00000000">
          <w:rPr>
            <w:rFonts w:ascii="Times New Roman" w:cs="Times New Roman" w:eastAsia="Times New Roman" w:hAnsi="Times New Roman"/>
            <w:rtl w:val="0"/>
          </w:rPr>
          <w:t xml:space="preserve">IP</w:t>
        </w:r>
      </w:hyperlink>
      <w:r w:rsidDel="00000000" w:rsidR="00000000" w:rsidRPr="00000000">
        <w:rPr>
          <w:rFonts w:ascii="Times New Roman" w:cs="Times New Roman" w:eastAsia="Times New Roman" w:hAnsi="Times New Roman"/>
          <w:rtl w:val="0"/>
        </w:rPr>
        <w:t xml:space="preserve"> header (unless IP options are used).</w:t>
      </w:r>
    </w:p>
    <w:p w:rsidR="00000000" w:rsidDel="00000000" w:rsidP="00000000" w:rsidRDefault="00000000" w:rsidRPr="00000000" w14:paraId="0000001C">
      <w:pPr>
        <w:widowControl w:val="0"/>
        <w:spacing w:after="0" w:line="240" w:lineRule="auto"/>
        <w:jc w:val="both"/>
        <w:rPr>
          <w:rFonts w:ascii="Times New Roman" w:cs="Times New Roman" w:eastAsia="Times New Roman" w:hAnsi="Times New Roman"/>
        </w:rPr>
      </w:pPr>
      <w:r w:rsidDel="00000000" w:rsidR="00000000" w:rsidRPr="00000000">
        <w:rPr>
          <w:rtl w:val="0"/>
        </w:rPr>
      </w:r>
    </w:p>
    <w:tbl>
      <w:tblPr>
        <w:tblStyle w:val="Table1"/>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71"/>
        <w:gridCol w:w="1771"/>
        <w:gridCol w:w="1771"/>
        <w:gridCol w:w="1771"/>
        <w:gridCol w:w="1772"/>
        <w:tblGridChange w:id="0">
          <w:tblGrid>
            <w:gridCol w:w="1771"/>
            <w:gridCol w:w="1771"/>
            <w:gridCol w:w="1771"/>
            <w:gridCol w:w="1771"/>
            <w:gridCol w:w="1772"/>
          </w:tblGrid>
        </w:tblGridChange>
      </w:tblGrid>
      <w:tr>
        <w:tc>
          <w:tcPr/>
          <w:p w:rsidR="00000000" w:rsidDel="00000000" w:rsidP="00000000" w:rsidRDefault="00000000" w:rsidRPr="00000000" w14:paraId="0000001D">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Bits</w:t>
            </w:r>
          </w:p>
        </w:tc>
        <w:tc>
          <w:tcPr/>
          <w:p w:rsidR="00000000" w:rsidDel="00000000" w:rsidP="00000000" w:rsidRDefault="00000000" w:rsidRPr="00000000" w14:paraId="0000001E">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160-167</w:t>
            </w:r>
          </w:p>
        </w:tc>
        <w:tc>
          <w:tcPr/>
          <w:p w:rsidR="00000000" w:rsidDel="00000000" w:rsidP="00000000" w:rsidRDefault="00000000" w:rsidRPr="00000000" w14:paraId="0000001F">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168-175</w:t>
            </w:r>
          </w:p>
        </w:tc>
        <w:tc>
          <w:tcPr/>
          <w:p w:rsidR="00000000" w:rsidDel="00000000" w:rsidP="00000000" w:rsidRDefault="00000000" w:rsidRPr="00000000" w14:paraId="00000020">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176-183</w:t>
            </w:r>
          </w:p>
        </w:tc>
        <w:tc>
          <w:tcPr/>
          <w:p w:rsidR="00000000" w:rsidDel="00000000" w:rsidP="00000000" w:rsidRDefault="00000000" w:rsidRPr="00000000" w14:paraId="00000021">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184-191</w:t>
            </w:r>
          </w:p>
        </w:tc>
      </w:tr>
      <w:tr>
        <w:tc>
          <w:tcPr/>
          <w:p w:rsidR="00000000" w:rsidDel="00000000" w:rsidP="00000000" w:rsidRDefault="00000000" w:rsidRPr="00000000" w14:paraId="00000022">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160</w:t>
            </w:r>
          </w:p>
        </w:tc>
        <w:tc>
          <w:tcPr/>
          <w:p w:rsidR="00000000" w:rsidDel="00000000" w:rsidP="00000000" w:rsidRDefault="00000000" w:rsidRPr="00000000" w14:paraId="00000023">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Type</w:t>
            </w:r>
          </w:p>
        </w:tc>
        <w:tc>
          <w:tcPr/>
          <w:p w:rsidR="00000000" w:rsidDel="00000000" w:rsidP="00000000" w:rsidRDefault="00000000" w:rsidRPr="00000000" w14:paraId="00000024">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Code</w:t>
            </w:r>
          </w:p>
        </w:tc>
        <w:tc>
          <w:tcPr>
            <w:gridSpan w:val="2"/>
          </w:tcPr>
          <w:p w:rsidR="00000000" w:rsidDel="00000000" w:rsidP="00000000" w:rsidRDefault="00000000" w:rsidRPr="00000000" w14:paraId="00000025">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Checksum</w:t>
            </w:r>
          </w:p>
        </w:tc>
      </w:tr>
      <w:tr>
        <w:tc>
          <w:tcPr/>
          <w:p w:rsidR="00000000" w:rsidDel="00000000" w:rsidP="00000000" w:rsidRDefault="00000000" w:rsidRPr="00000000" w14:paraId="00000027">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192</w:t>
            </w:r>
          </w:p>
        </w:tc>
        <w:tc>
          <w:tcPr>
            <w:gridSpan w:val="2"/>
          </w:tcPr>
          <w:p w:rsidR="00000000" w:rsidDel="00000000" w:rsidP="00000000" w:rsidRDefault="00000000" w:rsidRPr="00000000" w14:paraId="00000028">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w:t>
            </w:r>
          </w:p>
        </w:tc>
        <w:tc>
          <w:tcPr>
            <w:gridSpan w:val="2"/>
          </w:tcPr>
          <w:p w:rsidR="00000000" w:rsidDel="00000000" w:rsidP="00000000" w:rsidRDefault="00000000" w:rsidRPr="00000000" w14:paraId="0000002A">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Sequence</w:t>
            </w:r>
          </w:p>
        </w:tc>
      </w:tr>
    </w:tbl>
    <w:p w:rsidR="00000000" w:rsidDel="00000000" w:rsidP="00000000" w:rsidRDefault="00000000" w:rsidRPr="00000000" w14:paraId="0000002C">
      <w:pPr>
        <w:spacing w:after="0" w:line="240" w:lineRule="auto"/>
        <w:ind w:left="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widowControl w:val="0"/>
        <w:numPr>
          <w:ilvl w:val="0"/>
          <w:numId w:val="4"/>
        </w:numPr>
        <w:spacing w:after="0" w:line="240" w:lineRule="auto"/>
        <w:ind w:left="720" w:hanging="360"/>
        <w:jc w:val="both"/>
        <w:rPr/>
      </w:pPr>
      <w:r w:rsidDel="00000000" w:rsidR="00000000" w:rsidRPr="00000000">
        <w:rPr>
          <w:rFonts w:ascii="Times New Roman" w:cs="Times New Roman" w:eastAsia="Times New Roman" w:hAnsi="Times New Roman"/>
          <w:b w:val="1"/>
          <w:rtl w:val="0"/>
        </w:rPr>
        <w:t xml:space="preserve">Type</w:t>
      </w:r>
      <w:r w:rsidDel="00000000" w:rsidR="00000000" w:rsidRPr="00000000">
        <w:rPr>
          <w:rFonts w:ascii="Times New Roman" w:cs="Times New Roman" w:eastAsia="Times New Roman" w:hAnsi="Times New Roman"/>
          <w:rtl w:val="0"/>
        </w:rPr>
        <w:t xml:space="preserve"> - ICMP type.</w:t>
      </w:r>
    </w:p>
    <w:p w:rsidR="00000000" w:rsidDel="00000000" w:rsidP="00000000" w:rsidRDefault="00000000" w:rsidRPr="00000000" w14:paraId="0000002E">
      <w:pPr>
        <w:widowControl w:val="0"/>
        <w:numPr>
          <w:ilvl w:val="0"/>
          <w:numId w:val="4"/>
        </w:numPr>
        <w:spacing w:after="0" w:line="240" w:lineRule="auto"/>
        <w:ind w:left="720" w:hanging="360"/>
        <w:jc w:val="both"/>
        <w:rPr/>
      </w:pPr>
      <w:r w:rsidDel="00000000" w:rsidR="00000000" w:rsidRPr="00000000">
        <w:rPr>
          <w:rFonts w:ascii="Times New Roman" w:cs="Times New Roman" w:eastAsia="Times New Roman" w:hAnsi="Times New Roman"/>
          <w:b w:val="1"/>
          <w:rtl w:val="0"/>
        </w:rPr>
        <w:t xml:space="preserve">Code</w:t>
      </w:r>
      <w:r w:rsidDel="00000000" w:rsidR="00000000" w:rsidRPr="00000000">
        <w:rPr>
          <w:rFonts w:ascii="Times New Roman" w:cs="Times New Roman" w:eastAsia="Times New Roman" w:hAnsi="Times New Roman"/>
          <w:rtl w:val="0"/>
        </w:rPr>
        <w:t xml:space="preserve"> - Subtype to the given ICMP type.</w:t>
      </w:r>
    </w:p>
    <w:p w:rsidR="00000000" w:rsidDel="00000000" w:rsidP="00000000" w:rsidRDefault="00000000" w:rsidRPr="00000000" w14:paraId="0000002F">
      <w:pPr>
        <w:widowControl w:val="0"/>
        <w:numPr>
          <w:ilvl w:val="0"/>
          <w:numId w:val="4"/>
        </w:numPr>
        <w:spacing w:after="0" w:line="240" w:lineRule="auto"/>
        <w:ind w:left="720" w:hanging="360"/>
        <w:jc w:val="both"/>
        <w:rPr/>
      </w:pPr>
      <w:r w:rsidDel="00000000" w:rsidR="00000000" w:rsidRPr="00000000">
        <w:rPr>
          <w:rFonts w:ascii="Times New Roman" w:cs="Times New Roman" w:eastAsia="Times New Roman" w:hAnsi="Times New Roman"/>
          <w:b w:val="1"/>
          <w:rtl w:val="0"/>
        </w:rPr>
        <w:t xml:space="preserve">Checksum</w:t>
      </w:r>
      <w:r w:rsidDel="00000000" w:rsidR="00000000" w:rsidRPr="00000000">
        <w:rPr>
          <w:rFonts w:ascii="Times New Roman" w:cs="Times New Roman" w:eastAsia="Times New Roman" w:hAnsi="Times New Roman"/>
          <w:rtl w:val="0"/>
        </w:rPr>
        <w:t xml:space="preserve"> - Error checking data calculated from the ICMP header + data, with value 0 for this field.</w:t>
      </w:r>
    </w:p>
    <w:p w:rsidR="00000000" w:rsidDel="00000000" w:rsidP="00000000" w:rsidRDefault="00000000" w:rsidRPr="00000000" w14:paraId="00000030">
      <w:pPr>
        <w:widowControl w:val="0"/>
        <w:numPr>
          <w:ilvl w:val="0"/>
          <w:numId w:val="4"/>
        </w:numPr>
        <w:spacing w:after="0" w:line="240" w:lineRule="auto"/>
        <w:ind w:left="720" w:hanging="360"/>
        <w:jc w:val="both"/>
        <w:rPr/>
      </w:pPr>
      <w:r w:rsidDel="00000000" w:rsidR="00000000" w:rsidRPr="00000000">
        <w:rPr>
          <w:rFonts w:ascii="Times New Roman" w:cs="Times New Roman" w:eastAsia="Times New Roman" w:hAnsi="Times New Roman"/>
          <w:b w:val="1"/>
          <w:rtl w:val="0"/>
        </w:rPr>
        <w:t xml:space="preserve">ID</w:t>
      </w:r>
      <w:r w:rsidDel="00000000" w:rsidR="00000000" w:rsidRPr="00000000">
        <w:rPr>
          <w:rFonts w:ascii="Times New Roman" w:cs="Times New Roman" w:eastAsia="Times New Roman" w:hAnsi="Times New Roman"/>
          <w:rtl w:val="0"/>
        </w:rPr>
        <w:t xml:space="preserve"> - An ID value, should be returned in the case of echo reply.</w:t>
      </w:r>
    </w:p>
    <w:p w:rsidR="00000000" w:rsidDel="00000000" w:rsidP="00000000" w:rsidRDefault="00000000" w:rsidRPr="00000000" w14:paraId="00000031">
      <w:pPr>
        <w:widowControl w:val="0"/>
        <w:numPr>
          <w:ilvl w:val="0"/>
          <w:numId w:val="4"/>
        </w:numPr>
        <w:spacing w:after="0" w:line="240" w:lineRule="auto"/>
        <w:ind w:left="720" w:hanging="360"/>
        <w:jc w:val="both"/>
        <w:rPr/>
      </w:pPr>
      <w:r w:rsidDel="00000000" w:rsidR="00000000" w:rsidRPr="00000000">
        <w:rPr>
          <w:rFonts w:ascii="Times New Roman" w:cs="Times New Roman" w:eastAsia="Times New Roman" w:hAnsi="Times New Roman"/>
          <w:b w:val="1"/>
          <w:rtl w:val="0"/>
        </w:rPr>
        <w:t xml:space="preserve">Sequence </w:t>
      </w:r>
      <w:r w:rsidDel="00000000" w:rsidR="00000000" w:rsidRPr="00000000">
        <w:rPr>
          <w:rFonts w:ascii="Times New Roman" w:cs="Times New Roman" w:eastAsia="Times New Roman" w:hAnsi="Times New Roman"/>
          <w:rtl w:val="0"/>
        </w:rPr>
        <w:t xml:space="preserve">- A sequence value, should be returned in the case of echo reply.</w:t>
      </w:r>
    </w:p>
    <w:p w:rsidR="00000000" w:rsidDel="00000000" w:rsidP="00000000" w:rsidRDefault="00000000" w:rsidRPr="00000000" w14:paraId="00000032">
      <w:pPr>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3">
      <w:pPr>
        <w:widowControl w:val="0"/>
        <w:spacing w:after="0" w:line="240" w:lineRule="auto"/>
        <w:jc w:val="both"/>
        <w:rPr>
          <w:rFonts w:ascii="Cambria" w:cs="Cambria" w:eastAsia="Cambria" w:hAnsi="Cambria"/>
          <w:i w:val="1"/>
          <w:color w:val="4f81bd"/>
          <w:sz w:val="24"/>
          <w:szCs w:val="24"/>
        </w:rPr>
      </w:pPr>
      <w:r w:rsidDel="00000000" w:rsidR="00000000" w:rsidRPr="00000000">
        <w:rPr>
          <w:rFonts w:ascii="Cambria" w:cs="Cambria" w:eastAsia="Cambria" w:hAnsi="Cambria"/>
          <w:i w:val="1"/>
          <w:color w:val="4f81bd"/>
          <w:sz w:val="24"/>
          <w:szCs w:val="24"/>
          <w:rtl w:val="0"/>
        </w:rPr>
        <w:t xml:space="preserve">Echo Request</w:t>
      </w:r>
    </w:p>
    <w:p w:rsidR="00000000" w:rsidDel="00000000" w:rsidP="00000000" w:rsidRDefault="00000000" w:rsidRPr="00000000" w14:paraId="00000034">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echo request is an ICMP message whose data is expected to be received back in an echo reply ("pong"). The host must respond to all echo requests with an echo reply containing the exact data received in the request message.</w:t>
      </w:r>
    </w:p>
    <w:p w:rsidR="00000000" w:rsidDel="00000000" w:rsidP="00000000" w:rsidRDefault="00000000" w:rsidRPr="00000000" w14:paraId="00000035">
      <w:pPr>
        <w:widowControl w:val="0"/>
        <w:numPr>
          <w:ilvl w:val="0"/>
          <w:numId w:val="1"/>
        </w:numPr>
        <w:spacing w:after="0" w:before="0" w:line="240" w:lineRule="auto"/>
        <w:ind w:left="720" w:hanging="360"/>
        <w:jc w:val="both"/>
        <w:rPr/>
      </w:pPr>
      <w:r w:rsidDel="00000000" w:rsidR="00000000" w:rsidRPr="00000000">
        <w:rPr>
          <w:rFonts w:ascii="Times New Roman" w:cs="Times New Roman" w:eastAsia="Times New Roman" w:hAnsi="Times New Roman"/>
          <w:rtl w:val="0"/>
        </w:rPr>
        <w:t xml:space="preserve">Type must be set to 8.</w:t>
      </w:r>
    </w:p>
    <w:p w:rsidR="00000000" w:rsidDel="00000000" w:rsidP="00000000" w:rsidRDefault="00000000" w:rsidRPr="00000000" w14:paraId="00000036">
      <w:pPr>
        <w:widowControl w:val="0"/>
        <w:numPr>
          <w:ilvl w:val="0"/>
          <w:numId w:val="1"/>
        </w:numPr>
        <w:spacing w:after="0" w:before="0" w:line="240" w:lineRule="auto"/>
        <w:ind w:left="720" w:hanging="360"/>
        <w:jc w:val="both"/>
        <w:rPr/>
      </w:pPr>
      <w:r w:rsidDel="00000000" w:rsidR="00000000" w:rsidRPr="00000000">
        <w:rPr>
          <w:rFonts w:ascii="Times New Roman" w:cs="Times New Roman" w:eastAsia="Times New Roman" w:hAnsi="Times New Roman"/>
          <w:rtl w:val="0"/>
        </w:rPr>
        <w:t xml:space="preserve">Code must be set to 0.</w:t>
      </w:r>
    </w:p>
    <w:p w:rsidR="00000000" w:rsidDel="00000000" w:rsidP="00000000" w:rsidRDefault="00000000" w:rsidRPr="00000000" w14:paraId="00000037">
      <w:pPr>
        <w:widowControl w:val="0"/>
        <w:numPr>
          <w:ilvl w:val="0"/>
          <w:numId w:val="1"/>
        </w:numPr>
        <w:spacing w:after="0" w:before="0" w:line="240" w:lineRule="auto"/>
        <w:ind w:left="720" w:hanging="360"/>
        <w:jc w:val="both"/>
        <w:rPr/>
      </w:pPr>
      <w:r w:rsidDel="00000000" w:rsidR="00000000" w:rsidRPr="00000000">
        <w:rPr>
          <w:rFonts w:ascii="Times New Roman" w:cs="Times New Roman" w:eastAsia="Times New Roman" w:hAnsi="Times New Roman"/>
          <w:rtl w:val="0"/>
        </w:rPr>
        <w:t xml:space="preserve">The Identifier and Sequence Number can be used by the client to match the reply with the request that caused the reply. In practice, most Linux systems use a unique identifier for every ping process, and sequence number is an increasing number within that process. Windows uses a fixed identifier, which varies between Windows versions, and a sequence number that is only reset at boot time.</w:t>
      </w:r>
    </w:p>
    <w:p w:rsidR="00000000" w:rsidDel="00000000" w:rsidP="00000000" w:rsidRDefault="00000000" w:rsidRPr="00000000" w14:paraId="00000038">
      <w:pPr>
        <w:widowControl w:val="0"/>
        <w:numPr>
          <w:ilvl w:val="0"/>
          <w:numId w:val="1"/>
        </w:numPr>
        <w:spacing w:after="0" w:before="0" w:line="240" w:lineRule="auto"/>
        <w:ind w:left="720" w:hanging="360"/>
        <w:jc w:val="both"/>
        <w:rPr/>
      </w:pPr>
      <w:r w:rsidDel="00000000" w:rsidR="00000000" w:rsidRPr="00000000">
        <w:rPr>
          <w:rFonts w:ascii="Times New Roman" w:cs="Times New Roman" w:eastAsia="Times New Roman" w:hAnsi="Times New Roman"/>
          <w:rtl w:val="0"/>
        </w:rPr>
        <w:t xml:space="preserve">The data received by the echo request must be entirely included in the echo reply.</w:t>
      </w:r>
    </w:p>
    <w:p w:rsidR="00000000" w:rsidDel="00000000" w:rsidP="00000000" w:rsidRDefault="00000000" w:rsidRPr="00000000" w14:paraId="00000039">
      <w:pPr>
        <w:spacing w:after="3"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widowControl w:val="0"/>
        <w:spacing w:after="0" w:line="240" w:lineRule="auto"/>
        <w:jc w:val="both"/>
        <w:rPr>
          <w:rFonts w:ascii="Cambria" w:cs="Cambria" w:eastAsia="Cambria" w:hAnsi="Cambria"/>
          <w:i w:val="1"/>
          <w:color w:val="4f81bd"/>
          <w:sz w:val="24"/>
          <w:szCs w:val="24"/>
        </w:rPr>
      </w:pPr>
      <w:r w:rsidDel="00000000" w:rsidR="00000000" w:rsidRPr="00000000">
        <w:rPr>
          <w:rFonts w:ascii="Cambria" w:cs="Cambria" w:eastAsia="Cambria" w:hAnsi="Cambria"/>
          <w:i w:val="1"/>
          <w:color w:val="4f81bd"/>
          <w:sz w:val="24"/>
          <w:szCs w:val="24"/>
          <w:rtl w:val="0"/>
        </w:rPr>
        <w:t xml:space="preserve">Echo Reply</w:t>
      </w:r>
    </w:p>
    <w:p w:rsidR="00000000" w:rsidDel="00000000" w:rsidP="00000000" w:rsidRDefault="00000000" w:rsidRPr="00000000" w14:paraId="0000003B">
      <w:pPr>
        <w:spacing w:after="3" w:before="3"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echo reply is an ICMP message generated in response to an echo request, and is mandatory for all hosts and routers.</w:t>
      </w:r>
    </w:p>
    <w:p w:rsidR="00000000" w:rsidDel="00000000" w:rsidP="00000000" w:rsidRDefault="00000000" w:rsidRPr="00000000" w14:paraId="0000003C">
      <w:pPr>
        <w:widowControl w:val="0"/>
        <w:numPr>
          <w:ilvl w:val="0"/>
          <w:numId w:val="2"/>
        </w:numPr>
        <w:spacing w:after="0" w:before="3" w:line="240" w:lineRule="auto"/>
        <w:ind w:left="720" w:hanging="360"/>
        <w:jc w:val="both"/>
        <w:rPr/>
      </w:pPr>
      <w:r w:rsidDel="00000000" w:rsidR="00000000" w:rsidRPr="00000000">
        <w:rPr>
          <w:rFonts w:ascii="Times New Roman" w:cs="Times New Roman" w:eastAsia="Times New Roman" w:hAnsi="Times New Roman"/>
          <w:rtl w:val="0"/>
        </w:rPr>
        <w:t xml:space="preserve">Type and code must be set to 0.</w:t>
      </w:r>
    </w:p>
    <w:p w:rsidR="00000000" w:rsidDel="00000000" w:rsidP="00000000" w:rsidRDefault="00000000" w:rsidRPr="00000000" w14:paraId="0000003D">
      <w:pPr>
        <w:widowControl w:val="0"/>
        <w:numPr>
          <w:ilvl w:val="0"/>
          <w:numId w:val="2"/>
        </w:numPr>
        <w:spacing w:after="0" w:before="0" w:line="240" w:lineRule="auto"/>
        <w:ind w:left="720" w:hanging="360"/>
        <w:jc w:val="both"/>
        <w:rPr/>
      </w:pPr>
      <w:r w:rsidDel="00000000" w:rsidR="00000000" w:rsidRPr="00000000">
        <w:rPr>
          <w:rFonts w:ascii="Times New Roman" w:cs="Times New Roman" w:eastAsia="Times New Roman" w:hAnsi="Times New Roman"/>
          <w:rtl w:val="0"/>
        </w:rPr>
        <w:t xml:space="preserve">The identifier and sequence number can be used by the client to determine which echo requests are associated with the echo replies.</w:t>
      </w:r>
    </w:p>
    <w:p w:rsidR="00000000" w:rsidDel="00000000" w:rsidP="00000000" w:rsidRDefault="00000000" w:rsidRPr="00000000" w14:paraId="0000003E">
      <w:pPr>
        <w:widowControl w:val="0"/>
        <w:numPr>
          <w:ilvl w:val="0"/>
          <w:numId w:val="2"/>
        </w:numPr>
        <w:spacing w:after="117" w:before="0" w:line="240" w:lineRule="auto"/>
        <w:ind w:left="720" w:hanging="360"/>
        <w:jc w:val="both"/>
        <w:rPr/>
      </w:pPr>
      <w:r w:rsidDel="00000000" w:rsidR="00000000" w:rsidRPr="00000000">
        <w:rPr>
          <w:rFonts w:ascii="Times New Roman" w:cs="Times New Roman" w:eastAsia="Times New Roman" w:hAnsi="Times New Roman"/>
          <w:rtl w:val="0"/>
        </w:rPr>
        <w:t xml:space="preserve">The data received in the echo request must be entirely included in the echo reply.</w:t>
      </w:r>
    </w:p>
    <w:p w:rsidR="00000000" w:rsidDel="00000000" w:rsidP="00000000" w:rsidRDefault="00000000" w:rsidRPr="00000000" w14:paraId="0000003F">
      <w:pPr>
        <w:spacing w:after="0" w:before="117" w:lineRule="auto"/>
        <w:rPr>
          <w:rFonts w:ascii="Courier New" w:cs="Courier New" w:eastAsia="Courier New" w:hAnsi="Courier New"/>
          <w:sz w:val="18"/>
          <w:szCs w:val="1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360" w:hanging="360"/>
      </w:pPr>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decimal"/>
      <w:lvlText w:val="%1."/>
      <w:lvlJc w:val="left"/>
      <w:pPr>
        <w:ind w:left="360" w:hanging="360"/>
      </w:pPr>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0" w:before="480" w:line="240" w:lineRule="auto"/>
      <w:jc w:val="both"/>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en.wikipedia.org/wiki/Internet_Protoc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