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55EE0" w14:textId="77777777" w:rsidR="00D90B3E" w:rsidRDefault="00D90B3E" w:rsidP="00D90B3E">
      <w:pPr>
        <w:jc w:val="center"/>
      </w:pPr>
    </w:p>
    <w:p w14:paraId="644595C8" w14:textId="77777777" w:rsidR="00D90B3E" w:rsidRDefault="00D90B3E" w:rsidP="00D90B3E">
      <w:pPr>
        <w:jc w:val="center"/>
      </w:pPr>
    </w:p>
    <w:p w14:paraId="5C9014C3" w14:textId="77777777" w:rsidR="00D90B3E" w:rsidRDefault="00D90B3E" w:rsidP="00D90B3E">
      <w:pPr>
        <w:jc w:val="center"/>
      </w:pPr>
    </w:p>
    <w:p w14:paraId="1E796764" w14:textId="77777777" w:rsidR="00D90B3E" w:rsidRDefault="00D90B3E" w:rsidP="00D90B3E">
      <w:pPr>
        <w:jc w:val="center"/>
      </w:pPr>
    </w:p>
    <w:p w14:paraId="3280260B" w14:textId="77777777" w:rsidR="00D90B3E" w:rsidRDefault="00D90B3E" w:rsidP="00D90B3E">
      <w:pPr>
        <w:jc w:val="center"/>
      </w:pPr>
    </w:p>
    <w:p w14:paraId="79404F1B" w14:textId="77777777" w:rsidR="00D90B3E" w:rsidRDefault="00D90B3E" w:rsidP="00D90B3E">
      <w:pPr>
        <w:jc w:val="center"/>
      </w:pPr>
    </w:p>
    <w:p w14:paraId="3327BA37" w14:textId="77777777" w:rsidR="00D90B3E" w:rsidRDefault="00D90B3E" w:rsidP="00D90B3E">
      <w:pPr>
        <w:jc w:val="center"/>
      </w:pPr>
    </w:p>
    <w:p w14:paraId="161FB01E" w14:textId="77777777" w:rsidR="00D90B3E" w:rsidRDefault="00D90B3E" w:rsidP="00D90B3E">
      <w:pPr>
        <w:jc w:val="center"/>
      </w:pPr>
    </w:p>
    <w:p w14:paraId="58B42419" w14:textId="77777777" w:rsidR="00D90B3E" w:rsidRDefault="00D90B3E" w:rsidP="00D90B3E">
      <w:pPr>
        <w:jc w:val="center"/>
      </w:pPr>
    </w:p>
    <w:p w14:paraId="11D9AB93" w14:textId="77777777" w:rsidR="00D90B3E" w:rsidRDefault="00D90B3E" w:rsidP="00D90B3E">
      <w:pPr>
        <w:jc w:val="center"/>
      </w:pPr>
    </w:p>
    <w:p w14:paraId="6697EDBB" w14:textId="77777777" w:rsidR="00D90B3E" w:rsidRDefault="00D90B3E" w:rsidP="00D90B3E">
      <w:pPr>
        <w:jc w:val="center"/>
      </w:pPr>
    </w:p>
    <w:p w14:paraId="6D881C23" w14:textId="77777777" w:rsidR="00D90B3E" w:rsidRDefault="00D90B3E" w:rsidP="00D90B3E">
      <w:pPr>
        <w:jc w:val="center"/>
      </w:pPr>
    </w:p>
    <w:p w14:paraId="19AC5890" w14:textId="53752163" w:rsidR="00D90B3E" w:rsidRDefault="00390342" w:rsidP="00D90B3E">
      <w:pPr>
        <w:jc w:val="center"/>
        <w:rPr>
          <w:sz w:val="44"/>
          <w:szCs w:val="44"/>
        </w:rPr>
      </w:pPr>
      <w:r>
        <w:rPr>
          <w:sz w:val="44"/>
          <w:szCs w:val="44"/>
        </w:rPr>
        <w:t>MSDS-</w:t>
      </w:r>
      <w:r w:rsidR="00D90B3E">
        <w:rPr>
          <w:sz w:val="44"/>
          <w:szCs w:val="44"/>
        </w:rPr>
        <w:t>4</w:t>
      </w:r>
      <w:r w:rsidR="00DE501A">
        <w:rPr>
          <w:sz w:val="44"/>
          <w:szCs w:val="44"/>
        </w:rPr>
        <w:t>58</w:t>
      </w:r>
      <w:r>
        <w:rPr>
          <w:sz w:val="44"/>
          <w:szCs w:val="44"/>
        </w:rPr>
        <w:t xml:space="preserve"> </w:t>
      </w:r>
      <w:r w:rsidR="00DE501A">
        <w:rPr>
          <w:sz w:val="44"/>
          <w:szCs w:val="44"/>
        </w:rPr>
        <w:t>Assignment #</w:t>
      </w:r>
      <w:r w:rsidR="00976098">
        <w:rPr>
          <w:sz w:val="44"/>
          <w:szCs w:val="44"/>
        </w:rPr>
        <w:t>2</w:t>
      </w:r>
    </w:p>
    <w:p w14:paraId="03CE4AE2" w14:textId="4304D155" w:rsidR="00D90B3E" w:rsidRPr="009A4E69" w:rsidRDefault="00976098" w:rsidP="00D90B3E">
      <w:pPr>
        <w:jc w:val="center"/>
        <w:rPr>
          <w:sz w:val="44"/>
          <w:szCs w:val="44"/>
        </w:rPr>
      </w:pPr>
      <w:r>
        <w:rPr>
          <w:sz w:val="44"/>
          <w:szCs w:val="44"/>
        </w:rPr>
        <w:t>Finding Natural Feature Sets</w:t>
      </w:r>
    </w:p>
    <w:p w14:paraId="1C1B66EB" w14:textId="77777777" w:rsidR="00D90B3E" w:rsidRPr="00BA6109" w:rsidRDefault="00D90B3E" w:rsidP="00D90B3E">
      <w:pPr>
        <w:jc w:val="center"/>
        <w:rPr>
          <w:sz w:val="36"/>
          <w:szCs w:val="36"/>
        </w:rPr>
      </w:pPr>
      <w:r w:rsidRPr="009A4E69">
        <w:rPr>
          <w:sz w:val="36"/>
          <w:szCs w:val="36"/>
        </w:rPr>
        <w:t>Mark McGown</w:t>
      </w:r>
    </w:p>
    <w:p w14:paraId="6247FC4B" w14:textId="77777777" w:rsidR="00D90B3E" w:rsidRDefault="00D90B3E" w:rsidP="00D90B3E">
      <w:pPr>
        <w:jc w:val="center"/>
      </w:pPr>
    </w:p>
    <w:p w14:paraId="7EA6A88D" w14:textId="77777777" w:rsidR="00D90B3E" w:rsidRDefault="00D90B3E" w:rsidP="00D90B3E">
      <w:pPr>
        <w:jc w:val="center"/>
      </w:pPr>
    </w:p>
    <w:p w14:paraId="5A9D2B39" w14:textId="77777777" w:rsidR="00D90B3E" w:rsidRDefault="00D90B3E" w:rsidP="00D90B3E">
      <w:pPr>
        <w:jc w:val="center"/>
      </w:pPr>
    </w:p>
    <w:p w14:paraId="5A90093D" w14:textId="77777777" w:rsidR="00D90B3E" w:rsidRDefault="00D90B3E" w:rsidP="00D90B3E">
      <w:pPr>
        <w:jc w:val="center"/>
      </w:pPr>
    </w:p>
    <w:p w14:paraId="62BF59B3" w14:textId="77777777" w:rsidR="00D90B3E" w:rsidRDefault="00D90B3E" w:rsidP="00D90B3E">
      <w:pPr>
        <w:jc w:val="center"/>
      </w:pPr>
    </w:p>
    <w:p w14:paraId="61E1217C" w14:textId="77777777" w:rsidR="00D90B3E" w:rsidRDefault="00D90B3E" w:rsidP="00D90B3E">
      <w:pPr>
        <w:jc w:val="center"/>
      </w:pPr>
    </w:p>
    <w:p w14:paraId="14CE7CBF" w14:textId="77777777" w:rsidR="00D90B3E" w:rsidRDefault="00D90B3E" w:rsidP="00D90B3E">
      <w:pPr>
        <w:jc w:val="center"/>
      </w:pPr>
    </w:p>
    <w:p w14:paraId="5094780A" w14:textId="77777777" w:rsidR="00D90B3E" w:rsidRDefault="00D90B3E" w:rsidP="00D90B3E">
      <w:pPr>
        <w:jc w:val="center"/>
      </w:pPr>
    </w:p>
    <w:p w14:paraId="6ACDEA80" w14:textId="77777777" w:rsidR="00D90B3E" w:rsidRDefault="00D90B3E" w:rsidP="00D90B3E">
      <w:pPr>
        <w:jc w:val="center"/>
      </w:pPr>
    </w:p>
    <w:p w14:paraId="78AA2CA7" w14:textId="77777777" w:rsidR="00D90B3E" w:rsidRDefault="00D90B3E" w:rsidP="00D90B3E">
      <w:pPr>
        <w:jc w:val="center"/>
      </w:pPr>
    </w:p>
    <w:p w14:paraId="3380021F" w14:textId="77777777" w:rsidR="00D90B3E" w:rsidRDefault="00D90B3E" w:rsidP="00D90B3E">
      <w:pPr>
        <w:jc w:val="center"/>
      </w:pPr>
    </w:p>
    <w:p w14:paraId="50DE380D" w14:textId="77777777" w:rsidR="00D90B3E" w:rsidRPr="00063E83" w:rsidRDefault="00D90B3E" w:rsidP="00D90B3E">
      <w:pPr>
        <w:spacing w:after="0" w:line="240" w:lineRule="auto"/>
        <w:jc w:val="both"/>
        <w:rPr>
          <w:sz w:val="24"/>
          <w:szCs w:val="24"/>
        </w:rPr>
      </w:pPr>
    </w:p>
    <w:p w14:paraId="78192DED" w14:textId="21D6FAB7" w:rsidR="00D90B3E" w:rsidRPr="004475D2" w:rsidRDefault="00976098" w:rsidP="00FE1996">
      <w:pPr>
        <w:pStyle w:val="ListParagraph"/>
        <w:numPr>
          <w:ilvl w:val="0"/>
          <w:numId w:val="1"/>
        </w:numPr>
        <w:spacing w:after="0" w:line="480" w:lineRule="auto"/>
        <w:ind w:left="0"/>
        <w:rPr>
          <w:b/>
          <w:sz w:val="28"/>
          <w:szCs w:val="28"/>
        </w:rPr>
      </w:pPr>
      <w:r>
        <w:rPr>
          <w:b/>
          <w:sz w:val="28"/>
          <w:szCs w:val="28"/>
        </w:rPr>
        <w:lastRenderedPageBreak/>
        <w:t>Project Problem Statement</w:t>
      </w:r>
    </w:p>
    <w:p w14:paraId="5414281C" w14:textId="0A6B9072" w:rsidR="00EF2500" w:rsidRDefault="000D72D8" w:rsidP="004F64B9">
      <w:pPr>
        <w:spacing w:after="0" w:line="480" w:lineRule="auto"/>
        <w:ind w:firstLine="720"/>
        <w:rPr>
          <w:sz w:val="24"/>
          <w:szCs w:val="24"/>
        </w:rPr>
      </w:pPr>
      <w:r>
        <w:rPr>
          <w:sz w:val="24"/>
          <w:szCs w:val="24"/>
        </w:rPr>
        <w:t xml:space="preserve">Inferring behavior and actions from phone accelerometer data is an increasingly important area of interest, both to the users who want to know more about their own generalized behavior as well as to companies hoping to cater to that desire. </w:t>
      </w:r>
      <w:r w:rsidR="007E15FF">
        <w:rPr>
          <w:sz w:val="24"/>
          <w:szCs w:val="24"/>
        </w:rPr>
        <w:t xml:space="preserve">The more accurate these predictions can be made, the more an endless list of possibilities are enabled including: </w:t>
      </w:r>
      <w:r w:rsidR="00021F35">
        <w:rPr>
          <w:sz w:val="24"/>
          <w:szCs w:val="24"/>
        </w:rPr>
        <w:t>hand-based gestures</w:t>
      </w:r>
      <w:r w:rsidR="007E15FF">
        <w:rPr>
          <w:sz w:val="24"/>
          <w:szCs w:val="24"/>
        </w:rPr>
        <w:t xml:space="preserve">, </w:t>
      </w:r>
      <w:r w:rsidR="00021F35">
        <w:rPr>
          <w:sz w:val="24"/>
          <w:szCs w:val="24"/>
        </w:rPr>
        <w:t xml:space="preserve">patterns of movement when the user has the phone stored, signatures detected by process control systems, medical/fitness tracking, and structural monitoring.  </w:t>
      </w:r>
      <w:r w:rsidR="00A01852">
        <w:rPr>
          <w:sz w:val="24"/>
          <w:szCs w:val="24"/>
        </w:rPr>
        <w:t xml:space="preserve">These </w:t>
      </w:r>
      <w:r w:rsidR="00021F35">
        <w:rPr>
          <w:sz w:val="24"/>
          <w:szCs w:val="24"/>
        </w:rPr>
        <w:t xml:space="preserve">potential applications </w:t>
      </w:r>
      <w:r w:rsidR="00EF2500">
        <w:rPr>
          <w:sz w:val="24"/>
          <w:szCs w:val="24"/>
        </w:rPr>
        <w:t>pose</w:t>
      </w:r>
      <w:r w:rsidR="00021F35">
        <w:rPr>
          <w:sz w:val="24"/>
          <w:szCs w:val="24"/>
        </w:rPr>
        <w:t xml:space="preserve"> an exciting opportunity for data mining, </w:t>
      </w:r>
      <w:r w:rsidR="00EF2500">
        <w:rPr>
          <w:sz w:val="24"/>
          <w:szCs w:val="24"/>
        </w:rPr>
        <w:t xml:space="preserve">passive monitoring most importantly due to the wealth of data that can be collected while a user is performing other </w:t>
      </w:r>
      <w:r w:rsidR="00A01852">
        <w:rPr>
          <w:sz w:val="24"/>
          <w:szCs w:val="24"/>
        </w:rPr>
        <w:t xml:space="preserve">tasks. Accurate predictions in this way </w:t>
      </w:r>
      <w:r w:rsidR="005546C4">
        <w:rPr>
          <w:sz w:val="24"/>
          <w:szCs w:val="24"/>
        </w:rPr>
        <w:t xml:space="preserve">may </w:t>
      </w:r>
      <w:r w:rsidR="004F64B9">
        <w:rPr>
          <w:sz w:val="24"/>
          <w:szCs w:val="24"/>
        </w:rPr>
        <w:t>passively allow</w:t>
      </w:r>
      <w:r w:rsidR="00A01852">
        <w:rPr>
          <w:sz w:val="24"/>
          <w:szCs w:val="24"/>
        </w:rPr>
        <w:t xml:space="preserve"> interaction with a user’s phone that prevents calls during exercise, </w:t>
      </w:r>
      <w:r w:rsidR="004F64B9">
        <w:rPr>
          <w:sz w:val="24"/>
          <w:szCs w:val="24"/>
        </w:rPr>
        <w:t xml:space="preserve">determine if there’s been a car accident to call for help, or simply knowing if a user who has walked upstairs may likely be </w:t>
      </w:r>
      <w:r w:rsidR="00E509B8">
        <w:rPr>
          <w:sz w:val="24"/>
          <w:szCs w:val="24"/>
        </w:rPr>
        <w:t>asleep.</w:t>
      </w:r>
    </w:p>
    <w:p w14:paraId="47A8E3B2" w14:textId="2F55293D" w:rsidR="00E509B8" w:rsidRDefault="00BE3B1C" w:rsidP="004F64B9">
      <w:pPr>
        <w:spacing w:after="0" w:line="480" w:lineRule="auto"/>
        <w:ind w:firstLine="720"/>
        <w:rPr>
          <w:sz w:val="24"/>
          <w:szCs w:val="24"/>
        </w:rPr>
      </w:pPr>
      <w:r>
        <w:rPr>
          <w:sz w:val="24"/>
          <w:szCs w:val="24"/>
        </w:rPr>
        <w:t xml:space="preserve">Complications arise with this strategy when two or more actions share similar patterns in accelerometer data. This might occur when such an algorithm is trying to distinguish a user who is going upstairs from a user who is going downstairs. </w:t>
      </w:r>
      <w:r w:rsidR="005546C4">
        <w:rPr>
          <w:sz w:val="24"/>
          <w:szCs w:val="24"/>
        </w:rPr>
        <w:t xml:space="preserve">Fortunately, </w:t>
      </w:r>
      <w:r w:rsidR="00895307">
        <w:rPr>
          <w:sz w:val="24"/>
          <w:szCs w:val="24"/>
        </w:rPr>
        <w:t xml:space="preserve">current methods exist such as Long Short-Term Memory (LSTM) that may bring data from these similar actions into focus. Such methods may further grasp the context of the time-based nature </w:t>
      </w:r>
      <w:r w:rsidR="00296EB4">
        <w:rPr>
          <w:sz w:val="24"/>
          <w:szCs w:val="24"/>
        </w:rPr>
        <w:t>for</w:t>
      </w:r>
      <w:r w:rsidR="00895307">
        <w:rPr>
          <w:sz w:val="24"/>
          <w:szCs w:val="24"/>
        </w:rPr>
        <w:t xml:space="preserve"> these specific sequences.</w:t>
      </w:r>
    </w:p>
    <w:p w14:paraId="21624659" w14:textId="439A0FBD" w:rsidR="00F56394" w:rsidRPr="004475D2" w:rsidRDefault="00EA03F3" w:rsidP="00FE1996">
      <w:pPr>
        <w:pStyle w:val="ListParagraph"/>
        <w:numPr>
          <w:ilvl w:val="0"/>
          <w:numId w:val="1"/>
        </w:numPr>
        <w:spacing w:after="0" w:line="480" w:lineRule="auto"/>
        <w:ind w:left="0"/>
        <w:rPr>
          <w:b/>
          <w:sz w:val="28"/>
          <w:szCs w:val="28"/>
        </w:rPr>
      </w:pPr>
      <w:r>
        <w:rPr>
          <w:b/>
          <w:sz w:val="28"/>
          <w:szCs w:val="28"/>
        </w:rPr>
        <w:t xml:space="preserve">Data </w:t>
      </w:r>
      <w:r w:rsidR="00CF6ECD">
        <w:rPr>
          <w:b/>
          <w:sz w:val="28"/>
          <w:szCs w:val="28"/>
        </w:rPr>
        <w:t>Set</w:t>
      </w:r>
    </w:p>
    <w:p w14:paraId="7E79AF5C" w14:textId="758622B4" w:rsidR="00A02BEB" w:rsidRDefault="005A32D7" w:rsidP="00602306">
      <w:pPr>
        <w:spacing w:after="0" w:line="480" w:lineRule="auto"/>
        <w:ind w:firstLine="720"/>
        <w:rPr>
          <w:rFonts w:cstheme="minorHAnsi"/>
          <w:sz w:val="24"/>
          <w:szCs w:val="24"/>
        </w:rPr>
      </w:pPr>
      <w:r>
        <w:rPr>
          <w:sz w:val="24"/>
          <w:szCs w:val="24"/>
        </w:rPr>
        <w:t>Accelerometer data from Fordham University’s Wireless Sensor Data Mining (WISDM) lab was used</w:t>
      </w:r>
      <w:r w:rsidR="00992A75">
        <w:rPr>
          <w:sz w:val="24"/>
          <w:szCs w:val="24"/>
        </w:rPr>
        <w:t xml:space="preserve"> to measure the acceleration of various users performing 6 different tasks in the </w:t>
      </w:r>
      <w:proofErr w:type="spellStart"/>
      <w:proofErr w:type="gramStart"/>
      <w:r w:rsidR="00992A75">
        <w:rPr>
          <w:sz w:val="24"/>
          <w:szCs w:val="24"/>
        </w:rPr>
        <w:t>x,y</w:t>
      </w:r>
      <w:proofErr w:type="spellEnd"/>
      <w:proofErr w:type="gramEnd"/>
      <w:r w:rsidR="00992A75">
        <w:rPr>
          <w:sz w:val="24"/>
          <w:szCs w:val="24"/>
        </w:rPr>
        <w:t>, and z direction (</w:t>
      </w:r>
      <w:proofErr w:type="spellStart"/>
      <w:r w:rsidR="00992A75">
        <w:rPr>
          <w:rFonts w:cstheme="minorHAnsi"/>
          <w:sz w:val="24"/>
          <w:szCs w:val="24"/>
        </w:rPr>
        <w:t>Kwapisz</w:t>
      </w:r>
      <w:proofErr w:type="spellEnd"/>
      <w:r w:rsidR="00992A75">
        <w:rPr>
          <w:rFonts w:cstheme="minorHAnsi"/>
          <w:sz w:val="24"/>
          <w:szCs w:val="24"/>
        </w:rPr>
        <w:t>, Moore, &amp; Weiss, 2010)</w:t>
      </w:r>
      <w:r w:rsidR="00992A75">
        <w:rPr>
          <w:rFonts w:cstheme="minorHAnsi"/>
          <w:sz w:val="24"/>
          <w:szCs w:val="24"/>
        </w:rPr>
        <w:t>.</w:t>
      </w:r>
      <w:r w:rsidR="00AD71E1">
        <w:rPr>
          <w:rFonts w:cstheme="minorHAnsi"/>
          <w:sz w:val="24"/>
          <w:szCs w:val="24"/>
        </w:rPr>
        <w:t xml:space="preserve"> Sitting, walking, jogging, standing, going </w:t>
      </w:r>
      <w:r w:rsidR="00AD71E1">
        <w:rPr>
          <w:rFonts w:cstheme="minorHAnsi"/>
          <w:sz w:val="24"/>
          <w:szCs w:val="24"/>
        </w:rPr>
        <w:lastRenderedPageBreak/>
        <w:t xml:space="preserve">upstairs, and going downstairs were all the actions monitored on 36 different users. One instance of a user </w:t>
      </w:r>
    </w:p>
    <w:p w14:paraId="35EE5A30" w14:textId="0B995674" w:rsidR="00315E5E" w:rsidRDefault="00315E5E" w:rsidP="00315E5E">
      <w:pPr>
        <w:spacing w:after="0" w:line="480" w:lineRule="auto"/>
        <w:ind w:firstLine="720"/>
        <w:jc w:val="center"/>
        <w:rPr>
          <w:sz w:val="24"/>
          <w:szCs w:val="24"/>
        </w:rPr>
      </w:pPr>
      <w:r>
        <w:rPr>
          <w:noProof/>
        </w:rPr>
        <w:drawing>
          <wp:inline distT="0" distB="0" distL="0" distR="0" wp14:anchorId="3EC12243" wp14:editId="3F5A2841">
            <wp:extent cx="5282200" cy="3727450"/>
            <wp:effectExtent l="0" t="0" r="0" b="6350"/>
            <wp:docPr id="5" name="Picture 5" descr="C:\Users\mmcgown\AppData\Local\Microsoft\Windows\INetCache\Content.MSO\BA5CFC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cgown\AppData\Local\Microsoft\Windows\INetCache\Content.MSO\BA5CFC4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7297" cy="3731047"/>
                    </a:xfrm>
                    <a:prstGeom prst="rect">
                      <a:avLst/>
                    </a:prstGeom>
                    <a:noFill/>
                    <a:ln>
                      <a:noFill/>
                    </a:ln>
                  </pic:spPr>
                </pic:pic>
              </a:graphicData>
            </a:graphic>
          </wp:inline>
        </w:drawing>
      </w:r>
    </w:p>
    <w:p w14:paraId="14964CBA" w14:textId="06B94EB2" w:rsidR="00315E5E" w:rsidRDefault="00315E5E" w:rsidP="00315E5E">
      <w:pPr>
        <w:spacing w:after="0" w:line="480" w:lineRule="auto"/>
        <w:ind w:firstLine="720"/>
        <w:jc w:val="center"/>
        <w:rPr>
          <w:sz w:val="24"/>
          <w:szCs w:val="24"/>
        </w:rPr>
      </w:pPr>
      <w:bookmarkStart w:id="0" w:name="_GoBack"/>
      <w:r>
        <w:rPr>
          <w:noProof/>
        </w:rPr>
        <w:drawing>
          <wp:inline distT="0" distB="0" distL="0" distR="0" wp14:anchorId="746B89FF" wp14:editId="2FC126D5">
            <wp:extent cx="5007548" cy="3533638"/>
            <wp:effectExtent l="0" t="0" r="3175" b="0"/>
            <wp:docPr id="8" name="Picture 8" descr="C:\Users\mmcgown\AppData\Local\Microsoft\Windows\INetCache\Content.MSO\BD045E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mcgown\AppData\Local\Microsoft\Windows\INetCache\Content.MSO\BD045EF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8839" cy="3548662"/>
                    </a:xfrm>
                    <a:prstGeom prst="rect">
                      <a:avLst/>
                    </a:prstGeom>
                    <a:noFill/>
                    <a:ln>
                      <a:noFill/>
                    </a:ln>
                  </pic:spPr>
                </pic:pic>
              </a:graphicData>
            </a:graphic>
          </wp:inline>
        </w:drawing>
      </w:r>
      <w:bookmarkEnd w:id="0"/>
    </w:p>
    <w:p w14:paraId="0935C88A" w14:textId="77777777" w:rsidR="00315E5E" w:rsidRDefault="00315E5E" w:rsidP="00315E5E">
      <w:pPr>
        <w:spacing w:after="0" w:line="480" w:lineRule="auto"/>
        <w:ind w:firstLine="720"/>
        <w:jc w:val="center"/>
        <w:rPr>
          <w:sz w:val="24"/>
          <w:szCs w:val="24"/>
        </w:rPr>
      </w:pPr>
    </w:p>
    <w:p w14:paraId="63C9B98C" w14:textId="77777777" w:rsidR="00D90B3E" w:rsidRPr="00EE0D3B" w:rsidRDefault="00D90B3E" w:rsidP="00EE0D3B">
      <w:pPr>
        <w:spacing w:line="480" w:lineRule="auto"/>
        <w:rPr>
          <w:sz w:val="24"/>
          <w:szCs w:val="24"/>
        </w:rPr>
      </w:pPr>
      <w:r w:rsidRPr="00635AF4">
        <w:rPr>
          <w:b/>
          <w:sz w:val="28"/>
          <w:szCs w:val="28"/>
        </w:rPr>
        <w:t>References</w:t>
      </w:r>
    </w:p>
    <w:p w14:paraId="1B3A7B13" w14:textId="7FA772C8" w:rsidR="00992A75" w:rsidRDefault="00992A75" w:rsidP="00992A75">
      <w:pPr>
        <w:spacing w:after="0" w:line="240" w:lineRule="auto"/>
        <w:rPr>
          <w:rFonts w:cstheme="minorHAnsi"/>
          <w:sz w:val="24"/>
          <w:szCs w:val="24"/>
        </w:rPr>
      </w:pPr>
      <w:proofErr w:type="spellStart"/>
      <w:r>
        <w:rPr>
          <w:rFonts w:cstheme="minorHAnsi"/>
          <w:sz w:val="24"/>
          <w:szCs w:val="24"/>
        </w:rPr>
        <w:t>Kwapisz</w:t>
      </w:r>
      <w:proofErr w:type="spellEnd"/>
      <w:r>
        <w:rPr>
          <w:rFonts w:cstheme="minorHAnsi"/>
          <w:sz w:val="24"/>
          <w:szCs w:val="24"/>
        </w:rPr>
        <w:t xml:space="preserve">, J. R., Moore, S. A., &amp; Weiss, G. M. (2010). </w:t>
      </w:r>
      <w:r w:rsidRPr="00992A75">
        <w:rPr>
          <w:rFonts w:cstheme="minorHAnsi"/>
          <w:sz w:val="24"/>
          <w:szCs w:val="24"/>
        </w:rPr>
        <w:t xml:space="preserve">Activity Recognition using Cell Phone </w:t>
      </w:r>
    </w:p>
    <w:p w14:paraId="04081BDF" w14:textId="66A01FEE" w:rsidR="00992A75" w:rsidRPr="003E7B94" w:rsidRDefault="00992A75" w:rsidP="00992A75">
      <w:pPr>
        <w:spacing w:after="0" w:line="240" w:lineRule="auto"/>
        <w:ind w:left="720"/>
        <w:rPr>
          <w:rFonts w:cstheme="minorHAnsi"/>
          <w:sz w:val="24"/>
          <w:szCs w:val="24"/>
        </w:rPr>
      </w:pPr>
      <w:r w:rsidRPr="00992A75">
        <w:rPr>
          <w:rFonts w:cstheme="minorHAnsi"/>
          <w:sz w:val="24"/>
          <w:szCs w:val="24"/>
        </w:rPr>
        <w:t>Accelerometers, Proceedings of the Fourth International Workshop on Knowledge Discovery from Sensor Data (at KDD-10), Washington DC.</w:t>
      </w:r>
      <w:r w:rsidRPr="00992A75">
        <w:rPr>
          <w:rFonts w:cstheme="minorHAnsi"/>
          <w:sz w:val="24"/>
          <w:szCs w:val="24"/>
        </w:rPr>
        <w:t xml:space="preserve"> </w:t>
      </w:r>
      <w:r w:rsidRPr="00992A75">
        <w:rPr>
          <w:sz w:val="24"/>
          <w:szCs w:val="24"/>
        </w:rPr>
        <w:t>http://www.cis.fordham.edu/wisdm/includes/files/sensorKDD-2010.pdf</w:t>
      </w:r>
    </w:p>
    <w:sectPr w:rsidR="00992A75" w:rsidRPr="003E7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2553C"/>
    <w:multiLevelType w:val="hybridMultilevel"/>
    <w:tmpl w:val="538C8B5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B3E"/>
    <w:rsid w:val="00021F35"/>
    <w:rsid w:val="0005608A"/>
    <w:rsid w:val="00071ED4"/>
    <w:rsid w:val="000D4D74"/>
    <w:rsid w:val="000D72D8"/>
    <w:rsid w:val="000F1716"/>
    <w:rsid w:val="00137E27"/>
    <w:rsid w:val="0014518D"/>
    <w:rsid w:val="001530B4"/>
    <w:rsid w:val="001659F0"/>
    <w:rsid w:val="001868C5"/>
    <w:rsid w:val="00210DC0"/>
    <w:rsid w:val="00296EB4"/>
    <w:rsid w:val="002E7F87"/>
    <w:rsid w:val="00315E5E"/>
    <w:rsid w:val="00380D98"/>
    <w:rsid w:val="00390342"/>
    <w:rsid w:val="003B724E"/>
    <w:rsid w:val="003C3FC5"/>
    <w:rsid w:val="003E43D7"/>
    <w:rsid w:val="003E7B94"/>
    <w:rsid w:val="003F57F0"/>
    <w:rsid w:val="00424C3E"/>
    <w:rsid w:val="00457013"/>
    <w:rsid w:val="0046030B"/>
    <w:rsid w:val="00475562"/>
    <w:rsid w:val="004C58D8"/>
    <w:rsid w:val="004D3CC1"/>
    <w:rsid w:val="004F64B9"/>
    <w:rsid w:val="004F6ADA"/>
    <w:rsid w:val="00525A99"/>
    <w:rsid w:val="00547818"/>
    <w:rsid w:val="005546C4"/>
    <w:rsid w:val="005A32D7"/>
    <w:rsid w:val="005C6999"/>
    <w:rsid w:val="005F1A40"/>
    <w:rsid w:val="005F4247"/>
    <w:rsid w:val="00602306"/>
    <w:rsid w:val="00606EA1"/>
    <w:rsid w:val="00617990"/>
    <w:rsid w:val="0064403A"/>
    <w:rsid w:val="00670DAB"/>
    <w:rsid w:val="006C4675"/>
    <w:rsid w:val="006E784C"/>
    <w:rsid w:val="00723FA2"/>
    <w:rsid w:val="00737D2E"/>
    <w:rsid w:val="0079586B"/>
    <w:rsid w:val="007A5F92"/>
    <w:rsid w:val="007E15FF"/>
    <w:rsid w:val="00804BC1"/>
    <w:rsid w:val="00850CA7"/>
    <w:rsid w:val="00853D16"/>
    <w:rsid w:val="00857C45"/>
    <w:rsid w:val="00867747"/>
    <w:rsid w:val="00877C19"/>
    <w:rsid w:val="00895307"/>
    <w:rsid w:val="008E78F0"/>
    <w:rsid w:val="0094691A"/>
    <w:rsid w:val="009737D1"/>
    <w:rsid w:val="00976098"/>
    <w:rsid w:val="00992A75"/>
    <w:rsid w:val="009A2805"/>
    <w:rsid w:val="009A6579"/>
    <w:rsid w:val="00A01852"/>
    <w:rsid w:val="00A02BEB"/>
    <w:rsid w:val="00A46105"/>
    <w:rsid w:val="00A62962"/>
    <w:rsid w:val="00A64D83"/>
    <w:rsid w:val="00A65A19"/>
    <w:rsid w:val="00A81BFC"/>
    <w:rsid w:val="00A83482"/>
    <w:rsid w:val="00AB5A7F"/>
    <w:rsid w:val="00AC5842"/>
    <w:rsid w:val="00AD71E1"/>
    <w:rsid w:val="00B03B78"/>
    <w:rsid w:val="00B129D4"/>
    <w:rsid w:val="00B20377"/>
    <w:rsid w:val="00B236E2"/>
    <w:rsid w:val="00B3303A"/>
    <w:rsid w:val="00B33A7F"/>
    <w:rsid w:val="00B36D61"/>
    <w:rsid w:val="00B83BD7"/>
    <w:rsid w:val="00BD698C"/>
    <w:rsid w:val="00BE3B1C"/>
    <w:rsid w:val="00C341A9"/>
    <w:rsid w:val="00C3518F"/>
    <w:rsid w:val="00CA7481"/>
    <w:rsid w:val="00CB46B8"/>
    <w:rsid w:val="00CE6641"/>
    <w:rsid w:val="00CF6ECD"/>
    <w:rsid w:val="00CF75E3"/>
    <w:rsid w:val="00D271D5"/>
    <w:rsid w:val="00D46BE5"/>
    <w:rsid w:val="00D575CA"/>
    <w:rsid w:val="00D6168D"/>
    <w:rsid w:val="00D90B3E"/>
    <w:rsid w:val="00DC30A0"/>
    <w:rsid w:val="00DE501A"/>
    <w:rsid w:val="00E4169A"/>
    <w:rsid w:val="00E509B8"/>
    <w:rsid w:val="00E86582"/>
    <w:rsid w:val="00EA03F3"/>
    <w:rsid w:val="00EB2254"/>
    <w:rsid w:val="00EB2C67"/>
    <w:rsid w:val="00EE0D3B"/>
    <w:rsid w:val="00EF2500"/>
    <w:rsid w:val="00F55AA9"/>
    <w:rsid w:val="00F56394"/>
    <w:rsid w:val="00F7081E"/>
    <w:rsid w:val="00FB29FB"/>
    <w:rsid w:val="00FB7B0C"/>
    <w:rsid w:val="00FE1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16E01"/>
  <w15:chartTrackingRefBased/>
  <w15:docId w15:val="{6D78EDDA-DC8A-4A20-87D4-24E48E86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B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B3E"/>
    <w:pPr>
      <w:ind w:left="720"/>
      <w:contextualSpacing/>
    </w:pPr>
  </w:style>
  <w:style w:type="paragraph" w:styleId="BalloonText">
    <w:name w:val="Balloon Text"/>
    <w:basedOn w:val="Normal"/>
    <w:link w:val="BalloonTextChar"/>
    <w:uiPriority w:val="99"/>
    <w:semiHidden/>
    <w:unhideWhenUsed/>
    <w:rsid w:val="00DE5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01A"/>
    <w:rPr>
      <w:rFonts w:ascii="Segoe UI" w:hAnsi="Segoe UI" w:cs="Segoe UI"/>
      <w:sz w:val="18"/>
      <w:szCs w:val="18"/>
    </w:rPr>
  </w:style>
  <w:style w:type="character" w:styleId="Hyperlink">
    <w:name w:val="Hyperlink"/>
    <w:basedOn w:val="DefaultParagraphFont"/>
    <w:uiPriority w:val="99"/>
    <w:unhideWhenUsed/>
    <w:rsid w:val="00137E27"/>
    <w:rPr>
      <w:color w:val="0563C1" w:themeColor="hyperlink"/>
      <w:u w:val="single"/>
    </w:rPr>
  </w:style>
  <w:style w:type="character" w:styleId="UnresolvedMention">
    <w:name w:val="Unresolved Mention"/>
    <w:basedOn w:val="DefaultParagraphFont"/>
    <w:uiPriority w:val="99"/>
    <w:semiHidden/>
    <w:unhideWhenUsed/>
    <w:rsid w:val="00137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4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4</Pages>
  <Words>339</Words>
  <Characters>1905</Characters>
  <Application>Microsoft Office Word</Application>
  <DocSecurity>0</DocSecurity>
  <Lines>59</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Mcgown, Mark</dc:creator>
  <cp:keywords>CTPClassification=CTP_NT</cp:keywords>
  <dc:description/>
  <cp:lastModifiedBy>McGown, Mark</cp:lastModifiedBy>
  <cp:revision>5</cp:revision>
  <cp:lastPrinted>2019-10-06T21:23:00Z</cp:lastPrinted>
  <dcterms:created xsi:type="dcterms:W3CDTF">2019-10-08T02:17:00Z</dcterms:created>
  <dcterms:modified xsi:type="dcterms:W3CDTF">2019-10-09T02:17:00Z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992d098f-8d6c-4a77-92e5-f2a5b8d4ca56</vt:lpwstr>
  </property>
  <property fmtid="{D5CDD505-2E9C-101B-9397-08002B2CF9AE}" pid="3" name="CTP_TimeStamp">
    <vt:lpwstr>2019-10-09 02:17:38Z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