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Title(Use Case Name)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Brisanje obavjestenja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Trener, Sistem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Goal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brise obavjestenje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ima pristup obavjestenjima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Obrisano obavjestenje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 (Basic Flow)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uspjesno odabrao opciju za brisanje  obavjestenja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prikazuje formu za brisanje obavjestenja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bira odgovarajuce obavjestenje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brise dato obavjestenje iz baze podataka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osvjezava listu obavjestenja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prikazuje formu za detaljan prikaz obavjestenja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