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46D41" w14:textId="77777777" w:rsidR="00E26AC6" w:rsidRDefault="004C26F8">
      <w:pPr>
        <w:pStyle w:val="Title"/>
      </w:pPr>
      <w:r>
        <w:t>ARIA — Automated Response &amp; Intelligence Analyst</w:t>
      </w:r>
    </w:p>
    <w:p w14:paraId="6EBC3152" w14:textId="77777777" w:rsidR="00373EB2" w:rsidRDefault="004C26F8">
      <w:r>
        <w:rPr>
          <w:b/>
        </w:rPr>
        <w:t>Final Capstone Project Documentation</w:t>
      </w:r>
      <w:r>
        <w:rPr>
          <w:b/>
        </w:rPr>
        <w:br/>
      </w:r>
      <w:r>
        <w:t xml:space="preserve">Student: </w:t>
      </w:r>
      <w:r w:rsidR="00373EB2">
        <w:t>Mark Muinde</w:t>
      </w:r>
    </w:p>
    <w:p w14:paraId="01900107" w14:textId="5371D2D9" w:rsidR="00E26AC6" w:rsidRDefault="00373EB2">
      <w:r>
        <w:t xml:space="preserve">                 </w:t>
      </w:r>
      <w:r w:rsidR="004C26F8">
        <w:t>Paul Mwangi Muriithi</w:t>
      </w:r>
      <w:r w:rsidR="004C26F8">
        <w:br/>
        <w:t>Course: AI Analyst Workflow Engineering</w:t>
      </w:r>
      <w:r w:rsidR="004C26F8">
        <w:br/>
      </w:r>
    </w:p>
    <w:p w14:paraId="0C8415AE" w14:textId="77777777" w:rsidR="00E26AC6" w:rsidRDefault="004C26F8">
      <w:pPr>
        <w:pStyle w:val="Heading1"/>
      </w:pPr>
      <w:r>
        <w:t>COVER PAGE</w:t>
      </w:r>
    </w:p>
    <w:p w14:paraId="4240672A" w14:textId="77777777" w:rsidR="00E26AC6" w:rsidRDefault="004C26F8">
      <w:r>
        <w:t>INSERT COMPLETE WORKFLOW SCREENSHOT HERE</w:t>
      </w:r>
    </w:p>
    <w:p w14:paraId="3BC28904" w14:textId="77777777" w:rsidR="00E26AC6" w:rsidRDefault="004C26F8">
      <w:pPr>
        <w:pStyle w:val="Heading1"/>
      </w:pPr>
      <w:r>
        <w:t>EXECUTIVE SUMMARY</w:t>
      </w:r>
    </w:p>
    <w:p w14:paraId="310F3D04" w14:textId="77777777" w:rsidR="00E26AC6" w:rsidRDefault="004C26F8">
      <w:r>
        <w:t xml:space="preserve">This project </w:t>
      </w:r>
      <w:r>
        <w:t>upgrades the original ARIA incident response workflow into a production-grade system. The upgraded architecture introduces structured AI outputs, schema validation, model fallback mechanisms, fault tolerance controls, governance logging, human approval gat</w:t>
      </w:r>
      <w:r>
        <w:t>es and auditability. The system is designed to continue operating under failure conditions while providing complete visibility into workflow execution.</w:t>
      </w:r>
    </w:p>
    <w:p w14:paraId="30A47EC6" w14:textId="77777777" w:rsidR="00E26AC6" w:rsidRDefault="004C26F8">
      <w:pPr>
        <w:pStyle w:val="Heading1"/>
      </w:pPr>
      <w:r>
        <w:t>PROJECT BACKGROUND</w:t>
      </w:r>
    </w:p>
    <w:p w14:paraId="31A02DE0" w14:textId="77777777" w:rsidR="00E26AC6" w:rsidRDefault="004C26F8">
      <w:r>
        <w:t>Nairobi Nexus relies on automated incident intelligence and response automation. As t</w:t>
      </w:r>
      <w:r>
        <w:t>he audience grew, failures became costly. The previous solution worked under ideal conditions but could not handle AI failures, malformed responses, unavailable sources or audit requirements. This project addresses those limitations through resilient workf</w:t>
      </w:r>
      <w:r>
        <w:t>low engineering.</w:t>
      </w:r>
    </w:p>
    <w:p w14:paraId="690CA9D6" w14:textId="77777777" w:rsidR="00E26AC6" w:rsidRDefault="004C26F8">
      <w:pPr>
        <w:pStyle w:val="Heading1"/>
      </w:pPr>
      <w:r>
        <w:lastRenderedPageBreak/>
        <w:t>PROBLEM STATEMENT</w:t>
      </w:r>
    </w:p>
    <w:p w14:paraId="25DC712D" w14:textId="77777777" w:rsidR="00E26AC6" w:rsidRDefault="004C26F8">
      <w:r>
        <w:t>The original workflow lacked structured outputs, fallback models, governance logging and fault isolation. A single failure could terminate the entire process. Leadership required a production-grade architecture capable of</w:t>
      </w:r>
      <w:r>
        <w:t xml:space="preserve"> surviving failures while maintaining transparency and accountability.</w:t>
      </w:r>
    </w:p>
    <w:p w14:paraId="14EE9D8C" w14:textId="77777777" w:rsidR="00E26AC6" w:rsidRDefault="004C26F8">
      <w:pPr>
        <w:pStyle w:val="Heading1"/>
      </w:pPr>
      <w:r>
        <w:t>PROJECT OBJECTIVES</w:t>
      </w:r>
    </w:p>
    <w:p w14:paraId="1602EF58" w14:textId="546D7196" w:rsidR="00373EB2" w:rsidRDefault="004C26F8" w:rsidP="00373EB2">
      <w:r>
        <w:t>1. Enforce structured AI outputs.</w:t>
      </w:r>
      <w:r>
        <w:br/>
        <w:t>2. Prevent workflow collapse.</w:t>
      </w:r>
      <w:r>
        <w:br/>
        <w:t>3. Implement model fallback strategies.</w:t>
      </w:r>
      <w:r>
        <w:br/>
        <w:t>4. Add governance logging.</w:t>
      </w:r>
      <w:r>
        <w:br/>
        <w:t>5. Introduce human approval control</w:t>
      </w:r>
      <w:r>
        <w:t>s.</w:t>
      </w:r>
      <w:r>
        <w:br/>
        <w:t>6. Improve operational visibilit</w:t>
      </w:r>
      <w:r>
        <w:t>y</w:t>
      </w:r>
    </w:p>
    <w:p w14:paraId="4DFB01FE" w14:textId="77777777" w:rsidR="00373EB2" w:rsidRDefault="004C26F8" w:rsidP="00373EB2">
      <w:pPr>
        <w:pStyle w:val="Heading1"/>
      </w:pPr>
      <w:r>
        <w:t>CHAPTER 1 – SYSTEM ARCHITECTURE</w:t>
      </w:r>
    </w:p>
    <w:p w14:paraId="6F7183D1" w14:textId="174F0838" w:rsidR="00373EB2" w:rsidRPr="00373EB2" w:rsidRDefault="00373EB2" w:rsidP="00373EB2">
      <w:pPr>
        <w:pStyle w:val="Heading1"/>
      </w:pPr>
      <w:r w:rsidRPr="00373EB2">
        <w:rPr>
          <w:rFonts w:ascii="Times New Roman" w:eastAsia="Times New Roman" w:hAnsi="Times New Roman" w:cs="Times New Roman"/>
          <w:sz w:val="27"/>
          <w:szCs w:val="27"/>
        </w:rPr>
        <w:t>ARIA — Automated Response &amp; Intelligence Analyst</w:t>
      </w:r>
    </w:p>
    <w:p w14:paraId="70DACF33" w14:textId="403F8E67" w:rsidR="00373EB2" w:rsidRDefault="00373EB2" w:rsidP="00373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3EB2">
        <w:rPr>
          <w:rFonts w:ascii="Courier New" w:eastAsia="Times New Roman" w:hAnsi="Courier New" w:cs="Courier New"/>
          <w:sz w:val="20"/>
          <w:szCs w:val="20"/>
        </w:rPr>
        <w:t xml:space="preserve">                     ┌──────────────────────┐</w:t>
      </w:r>
      <w:r w:rsidRPr="00373EB2">
        <w:rPr>
          <w:rFonts w:ascii="Courier New" w:eastAsia="Times New Roman" w:hAnsi="Courier New" w:cs="Courier New"/>
          <w:sz w:val="20"/>
          <w:szCs w:val="20"/>
        </w:rPr>
        <w:br/>
        <w:t xml:space="preserve">                     │  Schedule Trigger    │</w:t>
      </w:r>
      <w:r w:rsidRPr="00373EB2">
        <w:rPr>
          <w:rFonts w:ascii="Courier New" w:eastAsia="Times New Roman" w:hAnsi="Courier New" w:cs="Courier New"/>
          <w:sz w:val="20"/>
          <w:szCs w:val="20"/>
        </w:rPr>
        <w:br/>
        <w:t xml:space="preserve">                     │  (Runs Every Hour)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 Google Sheets        │</w:t>
      </w:r>
      <w:r w:rsidRPr="00373EB2">
        <w:rPr>
          <w:rFonts w:ascii="Courier New" w:eastAsia="Times New Roman" w:hAnsi="Courier New" w:cs="Courier New"/>
          <w:sz w:val="20"/>
          <w:szCs w:val="20"/>
        </w:rPr>
        <w:br/>
        <w:t xml:space="preserve">                     │ Fetch Incidents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 ARIA AI Agent        │</w:t>
      </w:r>
      <w:r w:rsidRPr="00373EB2">
        <w:rPr>
          <w:rFonts w:ascii="Courier New" w:eastAsia="Times New Roman" w:hAnsi="Courier New" w:cs="Courier New"/>
          <w:sz w:val="20"/>
          <w:szCs w:val="20"/>
        </w:rPr>
        <w:br/>
        <w:t xml:space="preserve">                     │ Incident Analysis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 Structured Output    │</w:t>
      </w:r>
      <w:r w:rsidRPr="00373EB2">
        <w:rPr>
          <w:rFonts w:ascii="Courier New" w:eastAsia="Times New Roman" w:hAnsi="Courier New" w:cs="Courier New"/>
          <w:sz w:val="20"/>
          <w:szCs w:val="20"/>
        </w:rPr>
        <w:br/>
        <w:t xml:space="preserve">                     │ Parser &amp; Validation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 WF2 Human Review  │          │ WF3 Governance    │</w:t>
      </w:r>
      <w:r w:rsidRPr="00373EB2">
        <w:rPr>
          <w:rFonts w:ascii="Courier New" w:eastAsia="Times New Roman" w:hAnsi="Courier New" w:cs="Courier New"/>
          <w:sz w:val="20"/>
          <w:szCs w:val="20"/>
        </w:rPr>
        <w:br/>
        <w:t xml:space="preserve">     │ Approval Workflow │          │ Logging Workflow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 Google Docs       │          │ Run Logs          │</w:t>
      </w:r>
      <w:r w:rsidRPr="00373EB2">
        <w:rPr>
          <w:rFonts w:ascii="Courier New" w:eastAsia="Times New Roman" w:hAnsi="Courier New" w:cs="Courier New"/>
          <w:sz w:val="20"/>
          <w:szCs w:val="20"/>
        </w:rPr>
        <w:br/>
        <w:t xml:space="preserve">     │ Incident Report   │          │ Audit Trail       │</w:t>
      </w:r>
      <w:r w:rsidRPr="00373EB2">
        <w:rPr>
          <w:rFonts w:ascii="Courier New" w:eastAsia="Times New Roman" w:hAnsi="Courier New" w:cs="Courier New"/>
          <w:sz w:val="20"/>
          <w:szCs w:val="20"/>
        </w:rPr>
        <w:br/>
        <w:t xml:space="preserve">     └─────────┬─────────┘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r>
      <w:r w:rsidRPr="00373EB2">
        <w:rPr>
          <w:rFonts w:ascii="Courier New" w:eastAsia="Times New Roman" w:hAnsi="Courier New" w:cs="Courier New"/>
          <w:sz w:val="20"/>
          <w:szCs w:val="20"/>
        </w:rPr>
        <w:lastRenderedPageBreak/>
        <w:t xml:space="preserve">               ▼</w:t>
      </w:r>
      <w:r w:rsidRPr="00373EB2">
        <w:rPr>
          <w:rFonts w:ascii="Courier New" w:eastAsia="Times New Roman" w:hAnsi="Courier New" w:cs="Courier New"/>
          <w:sz w:val="20"/>
          <w:szCs w:val="20"/>
        </w:rPr>
        <w:br/>
        <w:t xml:space="preserve">     ┌───────────────────┐</w:t>
      </w:r>
      <w:r w:rsidRPr="00373EB2">
        <w:rPr>
          <w:rFonts w:ascii="Courier New" w:eastAsia="Times New Roman" w:hAnsi="Courier New" w:cs="Courier New"/>
          <w:sz w:val="20"/>
          <w:szCs w:val="20"/>
        </w:rPr>
        <w:br/>
        <w:t xml:space="preserve">     │ Gmail Alerts      │</w:t>
      </w:r>
      <w:r w:rsidRPr="00373EB2">
        <w:rPr>
          <w:rFonts w:ascii="Courier New" w:eastAsia="Times New Roman" w:hAnsi="Courier New" w:cs="Courier New"/>
          <w:sz w:val="20"/>
          <w:szCs w:val="20"/>
        </w:rPr>
        <w:br/>
        <w:t xml:space="preserve">     │ Stakeholders      │</w:t>
      </w:r>
      <w:r w:rsidRPr="00373EB2">
        <w:rPr>
          <w:rFonts w:ascii="Courier New" w:eastAsia="Times New Roman" w:hAnsi="Courier New" w:cs="Courier New"/>
          <w:sz w:val="20"/>
          <w:szCs w:val="20"/>
        </w:rPr>
        <w:br/>
        <w:t xml:space="preserve">     └───────────────────┘</w:t>
      </w:r>
    </w:p>
    <w:p w14:paraId="49DB58B1" w14:textId="77777777" w:rsidR="00373EB2" w:rsidRPr="00373EB2" w:rsidRDefault="00373EB2" w:rsidP="00373EB2">
      <w:pPr>
        <w:spacing w:before="100" w:beforeAutospacing="1" w:after="100" w:afterAutospacing="1" w:line="240" w:lineRule="auto"/>
        <w:outlineLvl w:val="2"/>
        <w:rPr>
          <w:rFonts w:ascii="Times New Roman" w:eastAsia="Times New Roman" w:hAnsi="Times New Roman" w:cs="Times New Roman"/>
          <w:b/>
          <w:bCs/>
          <w:sz w:val="27"/>
          <w:szCs w:val="27"/>
        </w:rPr>
      </w:pPr>
      <w:r w:rsidRPr="00373EB2">
        <w:rPr>
          <w:rFonts w:ascii="Times New Roman" w:eastAsia="Times New Roman" w:hAnsi="Times New Roman" w:cs="Times New Roman"/>
          <w:b/>
          <w:bCs/>
          <w:sz w:val="27"/>
          <w:szCs w:val="27"/>
        </w:rPr>
        <w:t>Architecture Summary</w:t>
      </w:r>
    </w:p>
    <w:p w14:paraId="7EE65B22" w14:textId="77777777" w:rsidR="00373EB2" w:rsidRPr="00373EB2" w:rsidRDefault="00373EB2" w:rsidP="00373EB2">
      <w:p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b/>
          <w:bCs/>
          <w:sz w:val="24"/>
          <w:szCs w:val="24"/>
        </w:rPr>
        <w:t>WF1 – Data Ingestion &amp; AI Analysis</w:t>
      </w:r>
    </w:p>
    <w:p w14:paraId="66432993" w14:textId="77777777" w:rsidR="00373EB2" w:rsidRPr="00373EB2" w:rsidRDefault="00373EB2" w:rsidP="00373E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Retrieves incident records. </w:t>
      </w:r>
    </w:p>
    <w:p w14:paraId="399EE0EB" w14:textId="77777777" w:rsidR="00373EB2" w:rsidRPr="00373EB2" w:rsidRDefault="00373EB2" w:rsidP="00373E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Uses ARIA AI Agent for analysis. </w:t>
      </w:r>
    </w:p>
    <w:p w14:paraId="1F275C28" w14:textId="77777777" w:rsidR="00373EB2" w:rsidRPr="00373EB2" w:rsidRDefault="00373EB2" w:rsidP="00373E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Enforces structured JSON outputs. </w:t>
      </w:r>
    </w:p>
    <w:p w14:paraId="44073AA1" w14:textId="77777777" w:rsidR="00373EB2" w:rsidRPr="00373EB2" w:rsidRDefault="00373EB2" w:rsidP="00373EB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Validates AI responses before processing. </w:t>
      </w:r>
    </w:p>
    <w:p w14:paraId="646112FE" w14:textId="77777777" w:rsidR="00373EB2" w:rsidRPr="00373EB2" w:rsidRDefault="00373EB2" w:rsidP="00373EB2">
      <w:p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b/>
          <w:bCs/>
          <w:sz w:val="24"/>
          <w:szCs w:val="24"/>
        </w:rPr>
        <w:t>WF2 – Human Approval &amp; Escalation</w:t>
      </w:r>
    </w:p>
    <w:p w14:paraId="7B2298AD" w14:textId="77777777" w:rsidR="00373EB2" w:rsidRPr="00373EB2" w:rsidRDefault="00373EB2" w:rsidP="00373EB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Sends approval requests. </w:t>
      </w:r>
    </w:p>
    <w:p w14:paraId="79480F18" w14:textId="77777777" w:rsidR="00373EB2" w:rsidRPr="00373EB2" w:rsidRDefault="00373EB2" w:rsidP="00373EB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Generates Google Docs reports. </w:t>
      </w:r>
    </w:p>
    <w:p w14:paraId="5C77FB6F" w14:textId="77777777" w:rsidR="00373EB2" w:rsidRPr="00373EB2" w:rsidRDefault="00373EB2" w:rsidP="00373EB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Sends escalation notifications. </w:t>
      </w:r>
    </w:p>
    <w:p w14:paraId="01F5CAF0" w14:textId="77777777" w:rsidR="00373EB2" w:rsidRPr="00373EB2" w:rsidRDefault="00373EB2" w:rsidP="00373EB2">
      <w:p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b/>
          <w:bCs/>
          <w:sz w:val="24"/>
          <w:szCs w:val="24"/>
        </w:rPr>
        <w:t>WF3 – Operational Governance Logging</w:t>
      </w:r>
    </w:p>
    <w:p w14:paraId="4D770518" w14:textId="77777777" w:rsidR="00373EB2" w:rsidRPr="00373EB2" w:rsidRDefault="00373EB2" w:rsidP="00373E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Records run metadata. </w:t>
      </w:r>
    </w:p>
    <w:p w14:paraId="6A0B547E" w14:textId="77777777" w:rsidR="00373EB2" w:rsidRPr="00373EB2" w:rsidRDefault="00373EB2" w:rsidP="00373E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Tracks model usage. </w:t>
      </w:r>
    </w:p>
    <w:p w14:paraId="4FB55065" w14:textId="77777777" w:rsidR="00373EB2" w:rsidRPr="00373EB2" w:rsidRDefault="00373EB2" w:rsidP="00373E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Maintains audit trails. </w:t>
      </w:r>
    </w:p>
    <w:p w14:paraId="79DA1EBC" w14:textId="77777777" w:rsidR="00373EB2" w:rsidRPr="00373EB2" w:rsidRDefault="00373EB2" w:rsidP="00373EB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73EB2">
        <w:rPr>
          <w:rFonts w:ascii="Times New Roman" w:eastAsia="Times New Roman" w:hAnsi="Times New Roman" w:cs="Times New Roman"/>
          <w:sz w:val="24"/>
          <w:szCs w:val="24"/>
        </w:rPr>
        <w:t xml:space="preserve">Provides operational visibility. </w:t>
      </w:r>
    </w:p>
    <w:p w14:paraId="6146DFA1" w14:textId="77777777" w:rsidR="00373EB2" w:rsidRPr="00373EB2" w:rsidRDefault="00373EB2" w:rsidP="00373EB2">
      <w:pPr>
        <w:rPr>
          <w:rFonts w:ascii="Courier New" w:eastAsia="Times New Roman" w:hAnsi="Courier New" w:cs="Courier New"/>
          <w:sz w:val="20"/>
          <w:szCs w:val="20"/>
        </w:rPr>
      </w:pPr>
    </w:p>
    <w:p w14:paraId="460C00DB" w14:textId="144A4898" w:rsidR="00E26AC6" w:rsidRDefault="004C26F8">
      <w:r>
        <w:br/>
      </w:r>
    </w:p>
    <w:p w14:paraId="5589AB3F" w14:textId="77777777" w:rsidR="00E26AC6" w:rsidRDefault="004C26F8">
      <w:pPr>
        <w:pStyle w:val="Heading1"/>
      </w:pPr>
      <w:r>
        <w:t>CHAPTER 2 – WF1 DATA INGESTION &amp; AI ANALYSIS</w:t>
      </w:r>
    </w:p>
    <w:p w14:paraId="1D7B79FD" w14:textId="27E02FCF" w:rsidR="00E26AC6" w:rsidRDefault="004C26F8">
      <w:r>
        <w:t>WF1 serves as the intelligence engine of the solution.</w:t>
      </w:r>
      <w:r>
        <w:br/>
      </w:r>
      <w:r>
        <w:br/>
        <w:t>Node 1 – Schedule Trigger</w:t>
      </w:r>
      <w:r>
        <w:br/>
        <w:t>Purpose: Runs hourly and initi</w:t>
      </w:r>
      <w:r>
        <w:t>ates processing.</w:t>
      </w:r>
      <w:r>
        <w:br/>
      </w:r>
      <w:r w:rsidR="00373EB2" w:rsidRPr="00373EB2">
        <w:drawing>
          <wp:inline distT="0" distB="0" distL="0" distR="0" wp14:anchorId="2F7787B9" wp14:editId="2C29D49E">
            <wp:extent cx="5486400" cy="2578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578735"/>
                    </a:xfrm>
                    <a:prstGeom prst="rect">
                      <a:avLst/>
                    </a:prstGeom>
                  </pic:spPr>
                </pic:pic>
              </a:graphicData>
            </a:graphic>
          </wp:inline>
        </w:drawing>
      </w:r>
      <w:r>
        <w:br/>
      </w:r>
      <w:r>
        <w:br/>
        <w:t>Node 2 – Google Sheets Fetch Incidents</w:t>
      </w:r>
      <w:r>
        <w:br/>
        <w:t>Purpose: Retrieves in</w:t>
      </w:r>
      <w:r>
        <w:t>cident data.</w:t>
      </w:r>
      <w:r>
        <w:br/>
      </w:r>
      <w:r w:rsidR="00373EB2" w:rsidRPr="00373EB2">
        <w:drawing>
          <wp:inline distT="0" distB="0" distL="0" distR="0" wp14:anchorId="2D4A3C13" wp14:editId="745A3236">
            <wp:extent cx="5486400" cy="2748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748915"/>
                    </a:xfrm>
                    <a:prstGeom prst="rect">
                      <a:avLst/>
                    </a:prstGeom>
                  </pic:spPr>
                </pic:pic>
              </a:graphicData>
            </a:graphic>
          </wp:inline>
        </w:drawing>
      </w:r>
      <w:r>
        <w:br/>
      </w:r>
      <w:r>
        <w:br/>
        <w:t>Node 3 – AI Agent Incident Commander</w:t>
      </w:r>
      <w:r>
        <w:br/>
        <w:t>Purpose: Performs root cause analysis, severity classification and recommendation generation.</w:t>
      </w:r>
      <w:r>
        <w:br/>
      </w:r>
      <w:r w:rsidR="00373EB2" w:rsidRPr="00373EB2">
        <w:drawing>
          <wp:inline distT="0" distB="0" distL="0" distR="0" wp14:anchorId="12A87966" wp14:editId="6329FAAB">
            <wp:extent cx="5486400" cy="26403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40330"/>
                    </a:xfrm>
                    <a:prstGeom prst="rect">
                      <a:avLst/>
                    </a:prstGeom>
                  </pic:spPr>
                </pic:pic>
              </a:graphicData>
            </a:graphic>
          </wp:inline>
        </w:drawing>
      </w:r>
      <w:r>
        <w:br/>
      </w:r>
      <w:r>
        <w:br/>
        <w:t>Node 4 – Structured Output Parser</w:t>
      </w:r>
      <w:r>
        <w:br/>
        <w:t>Purpose: Validates JSON output against s</w:t>
      </w:r>
      <w:r>
        <w:t>chema.</w:t>
      </w:r>
      <w:r>
        <w:br/>
      </w:r>
      <w:r w:rsidR="00373EB2" w:rsidRPr="00373EB2">
        <w:drawing>
          <wp:inline distT="0" distB="0" distL="0" distR="0" wp14:anchorId="44AD6271" wp14:editId="7402A9B8">
            <wp:extent cx="5486400" cy="2639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639060"/>
                    </a:xfrm>
                    <a:prstGeom prst="rect">
                      <a:avLst/>
                    </a:prstGeom>
                  </pic:spPr>
                </pic:pic>
              </a:graphicData>
            </a:graphic>
          </wp:inline>
        </w:drawing>
      </w:r>
      <w:r>
        <w:br/>
        <w:t>Node 5 – JSON Validation Guard</w:t>
      </w:r>
      <w:r>
        <w:br/>
        <w:t>Purpose: Verifies required fields and routes execution.</w:t>
      </w:r>
      <w:r>
        <w:br/>
      </w:r>
      <w:r w:rsidR="00373EB2" w:rsidRPr="00373EB2">
        <w:drawing>
          <wp:inline distT="0" distB="0" distL="0" distR="0" wp14:anchorId="55DDABB4" wp14:editId="6E972D89">
            <wp:extent cx="5486400" cy="25825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82545"/>
                    </a:xfrm>
                    <a:prstGeom prst="rect">
                      <a:avLst/>
                    </a:prstGeom>
                  </pic:spPr>
                </pic:pic>
              </a:graphicData>
            </a:graphic>
          </wp:inline>
        </w:drawing>
      </w:r>
      <w:r>
        <w:br/>
      </w:r>
      <w:r>
        <w:br/>
      </w:r>
      <w:r>
        <w:lastRenderedPageBreak/>
        <w:t>Model Strategy:</w:t>
      </w:r>
      <w:r>
        <w:br/>
        <w:t>Primary Model – Mistral</w:t>
      </w:r>
      <w:r>
        <w:br/>
        <w:t>Fallback Model – GPT-3.5 Turbo</w:t>
      </w:r>
      <w:r>
        <w:br/>
      </w:r>
      <w:r w:rsidR="00373EB2" w:rsidRPr="00373EB2">
        <w:drawing>
          <wp:inline distT="0" distB="0" distL="0" distR="0" wp14:anchorId="2653EDB3" wp14:editId="4F7C07CB">
            <wp:extent cx="5486400" cy="2626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626995"/>
                    </a:xfrm>
                    <a:prstGeom prst="rect">
                      <a:avLst/>
                    </a:prstGeom>
                  </pic:spPr>
                </pic:pic>
              </a:graphicData>
            </a:graphic>
          </wp:inline>
        </w:drawing>
      </w:r>
      <w:r w:rsidR="00373EB2" w:rsidRPr="00373EB2">
        <w:rPr>
          <w:noProof/>
        </w:rPr>
        <w:t xml:space="preserve"> </w:t>
      </w:r>
      <w:r w:rsidR="00373EB2" w:rsidRPr="00373EB2">
        <w:drawing>
          <wp:inline distT="0" distB="0" distL="0" distR="0" wp14:anchorId="5B095344" wp14:editId="592D8DC5">
            <wp:extent cx="5486400" cy="2626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626360"/>
                    </a:xfrm>
                    <a:prstGeom prst="rect">
                      <a:avLst/>
                    </a:prstGeom>
                  </pic:spPr>
                </pic:pic>
              </a:graphicData>
            </a:graphic>
          </wp:inline>
        </w:drawing>
      </w:r>
    </w:p>
    <w:p w14:paraId="163EA431" w14:textId="02C8D1E9" w:rsidR="00E26AC6" w:rsidRDefault="004C26F8">
      <w:r>
        <w:br/>
      </w:r>
    </w:p>
    <w:p w14:paraId="7C2D983B" w14:textId="6FB95FB0" w:rsidR="00E26AC6" w:rsidRDefault="004C26F8">
      <w:pPr>
        <w:pStyle w:val="Heading1"/>
      </w:pPr>
      <w:r>
        <w:t xml:space="preserve">CHAPTER </w:t>
      </w:r>
      <w:r w:rsidR="00112F05">
        <w:t>3</w:t>
      </w:r>
      <w:r>
        <w:t xml:space="preserve"> – FAULT TOLERANCE &amp; RESILIENCE</w:t>
      </w:r>
    </w:p>
    <w:p w14:paraId="7C36049E" w14:textId="1B901B72" w:rsidR="00E26AC6" w:rsidRDefault="004C26F8">
      <w:r>
        <w:t>The workflow uses continue-on-error, fallback models and alternative routing paths.</w:t>
      </w:r>
      <w:r>
        <w:br/>
      </w:r>
      <w:r>
        <w:br/>
        <w:t>Failure Scenarios:</w:t>
      </w:r>
      <w:r>
        <w:br/>
        <w:t>- AI timeout</w:t>
      </w:r>
      <w:r>
        <w:br/>
        <w:t>- API failure</w:t>
      </w:r>
      <w:r>
        <w:br/>
        <w:t>- Invalid JSON</w:t>
      </w:r>
      <w:r>
        <w:br/>
        <w:t>- Gmail failure</w:t>
      </w:r>
      <w:r>
        <w:br/>
        <w:t>- Google Sheets failure</w:t>
      </w:r>
      <w:r>
        <w:br/>
      </w:r>
      <w:r>
        <w:br/>
        <w:t>Rec</w:t>
      </w:r>
      <w:r>
        <w:t>overy Strategy:</w:t>
      </w:r>
      <w:r>
        <w:br/>
      </w:r>
      <w:r>
        <w:lastRenderedPageBreak/>
        <w:t>- Fallback model activation</w:t>
      </w:r>
      <w:r>
        <w:br/>
        <w:t>- Error routing</w:t>
      </w:r>
      <w:r>
        <w:br/>
        <w:t>- Governance logging</w:t>
      </w:r>
      <w:r>
        <w:br/>
        <w:t>- Human intervention</w:t>
      </w:r>
      <w:r>
        <w:br/>
      </w:r>
      <w:r>
        <w:br/>
      </w:r>
      <w:r w:rsidR="003A1D8A" w:rsidRPr="003A1D8A">
        <w:drawing>
          <wp:inline distT="0" distB="0" distL="0" distR="0" wp14:anchorId="338F9934" wp14:editId="394B5F34">
            <wp:extent cx="5486400" cy="25850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585085"/>
                    </a:xfrm>
                    <a:prstGeom prst="rect">
                      <a:avLst/>
                    </a:prstGeom>
                  </pic:spPr>
                </pic:pic>
              </a:graphicData>
            </a:graphic>
          </wp:inline>
        </w:drawing>
      </w:r>
      <w:r>
        <w:br/>
      </w:r>
    </w:p>
    <w:p w14:paraId="3F5C24E6" w14:textId="45F56653" w:rsidR="00E26AC6" w:rsidRDefault="004C26F8">
      <w:pPr>
        <w:pStyle w:val="Heading1"/>
      </w:pPr>
      <w:r>
        <w:t xml:space="preserve">CHAPTER </w:t>
      </w:r>
      <w:r w:rsidR="00112F05">
        <w:t>4</w:t>
      </w:r>
      <w:r>
        <w:t xml:space="preserve"> – WF2 HUMAN APPROVAL &amp; ESCALATION</w:t>
      </w:r>
    </w:p>
    <w:p w14:paraId="4D005D00" w14:textId="7781CE45" w:rsidR="00E26AC6" w:rsidRDefault="004C26F8">
      <w:r>
        <w:t>WF2 introduces governance controls.</w:t>
      </w:r>
      <w:r>
        <w:br/>
      </w:r>
      <w:r>
        <w:br/>
        <w:t>Step 1 – Gmail Approval Request</w:t>
      </w:r>
      <w:r>
        <w:br/>
      </w:r>
      <w:r w:rsidR="003A1D8A" w:rsidRPr="003A1D8A">
        <w:drawing>
          <wp:inline distT="0" distB="0" distL="0" distR="0" wp14:anchorId="0CACE03A" wp14:editId="65E940FD">
            <wp:extent cx="5486400" cy="19615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1961515"/>
                    </a:xfrm>
                    <a:prstGeom prst="rect">
                      <a:avLst/>
                    </a:prstGeom>
                  </pic:spPr>
                </pic:pic>
              </a:graphicData>
            </a:graphic>
          </wp:inline>
        </w:drawing>
      </w:r>
      <w:r>
        <w:br/>
      </w:r>
      <w:r>
        <w:br/>
        <w:t>Step 2 – Human Approval Gate</w:t>
      </w:r>
      <w:r>
        <w:br/>
      </w:r>
      <w:r w:rsidR="003A1D8A" w:rsidRPr="003A1D8A">
        <w:drawing>
          <wp:inline distT="0" distB="0" distL="0" distR="0" wp14:anchorId="2546A389" wp14:editId="03DF309B">
            <wp:extent cx="5486400" cy="2558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558415"/>
                    </a:xfrm>
                    <a:prstGeom prst="rect">
                      <a:avLst/>
                    </a:prstGeom>
                  </pic:spPr>
                </pic:pic>
              </a:graphicData>
            </a:graphic>
          </wp:inline>
        </w:drawing>
      </w:r>
      <w:r>
        <w:br/>
      </w:r>
      <w:r>
        <w:br/>
        <w:t>Step 3 – Approval Logic</w:t>
      </w:r>
      <w:r>
        <w:br/>
      </w:r>
      <w:r w:rsidR="00DD4B2A" w:rsidRPr="00DD4B2A">
        <w:drawing>
          <wp:inline distT="0" distB="0" distL="0" distR="0" wp14:anchorId="3D82C11E" wp14:editId="0523F37C">
            <wp:extent cx="5486400" cy="2613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613660"/>
                    </a:xfrm>
                    <a:prstGeom prst="rect">
                      <a:avLst/>
                    </a:prstGeom>
                  </pic:spPr>
                </pic:pic>
              </a:graphicData>
            </a:graphic>
          </wp:inline>
        </w:drawing>
      </w:r>
      <w:r>
        <w:br/>
        <w:t>Step 4 – Google Docs Report Generation</w:t>
      </w:r>
      <w:r>
        <w:br/>
      </w:r>
      <w:r w:rsidR="00DD4B2A" w:rsidRPr="00DD4B2A">
        <w:drawing>
          <wp:inline distT="0" distB="0" distL="0" distR="0" wp14:anchorId="5B5B43C2" wp14:editId="161DB710">
            <wp:extent cx="5486400" cy="1684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684020"/>
                    </a:xfrm>
                    <a:prstGeom prst="rect">
                      <a:avLst/>
                    </a:prstGeom>
                  </pic:spPr>
                </pic:pic>
              </a:graphicData>
            </a:graphic>
          </wp:inline>
        </w:drawing>
      </w:r>
      <w:r w:rsidR="00DD4B2A" w:rsidRPr="00DD4B2A">
        <w:rPr>
          <w:noProof/>
        </w:rPr>
        <w:t xml:space="preserve"> </w:t>
      </w:r>
      <w:r w:rsidR="00DD4B2A" w:rsidRPr="00DD4B2A">
        <w:drawing>
          <wp:inline distT="0" distB="0" distL="0" distR="0" wp14:anchorId="7009E2EC" wp14:editId="35E751B0">
            <wp:extent cx="5486400" cy="10388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038860"/>
                    </a:xfrm>
                    <a:prstGeom prst="rect">
                      <a:avLst/>
                    </a:prstGeom>
                  </pic:spPr>
                </pic:pic>
              </a:graphicData>
            </a:graphic>
          </wp:inline>
        </w:drawing>
      </w:r>
      <w:r>
        <w:br/>
      </w:r>
      <w:r>
        <w:br/>
        <w:t>Step 5 – Gmail Severity Alert</w:t>
      </w:r>
      <w:r>
        <w:br/>
      </w:r>
      <w:r w:rsidR="00DD4B2A" w:rsidRPr="00DD4B2A">
        <w:drawing>
          <wp:inline distT="0" distB="0" distL="0" distR="0" wp14:anchorId="6247E62B" wp14:editId="74F5471B">
            <wp:extent cx="5486400" cy="2522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522220"/>
                    </a:xfrm>
                    <a:prstGeom prst="rect">
                      <a:avLst/>
                    </a:prstGeom>
                  </pic:spPr>
                </pic:pic>
              </a:graphicData>
            </a:graphic>
          </wp:inline>
        </w:drawing>
      </w:r>
      <w:r>
        <w:br/>
      </w:r>
      <w:r>
        <w:br/>
        <w:t>Step 6 – Update Google Sheets</w:t>
      </w:r>
      <w:r>
        <w:br/>
      </w:r>
      <w:r w:rsidR="00DD4B2A" w:rsidRPr="00DD4B2A">
        <w:drawing>
          <wp:inline distT="0" distB="0" distL="0" distR="0" wp14:anchorId="2F120F6C" wp14:editId="1165D285">
            <wp:extent cx="5486400" cy="1659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659255"/>
                    </a:xfrm>
                    <a:prstGeom prst="rect">
                      <a:avLst/>
                    </a:prstGeom>
                  </pic:spPr>
                </pic:pic>
              </a:graphicData>
            </a:graphic>
          </wp:inline>
        </w:drawing>
      </w:r>
      <w:r w:rsidR="00DD4B2A" w:rsidRPr="00DD4B2A">
        <w:rPr>
          <w:noProof/>
        </w:rPr>
        <w:t xml:space="preserve"> </w:t>
      </w:r>
      <w:r w:rsidR="00DD4B2A" w:rsidRPr="00DD4B2A">
        <w:drawing>
          <wp:inline distT="0" distB="0" distL="0" distR="0" wp14:anchorId="2B18A4A0" wp14:editId="22858666">
            <wp:extent cx="5486400" cy="11283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128395"/>
                    </a:xfrm>
                    <a:prstGeom prst="rect">
                      <a:avLst/>
                    </a:prstGeom>
                  </pic:spPr>
                </pic:pic>
              </a:graphicData>
            </a:graphic>
          </wp:inline>
        </w:drawing>
      </w:r>
      <w:r>
        <w:br/>
      </w:r>
      <w:r>
        <w:br/>
      </w:r>
      <w:r>
        <w:lastRenderedPageBreak/>
        <w:br/>
      </w:r>
    </w:p>
    <w:p w14:paraId="21FCB3DA" w14:textId="67DA60F4" w:rsidR="00E26AC6" w:rsidRDefault="004C26F8">
      <w:pPr>
        <w:pStyle w:val="Heading1"/>
      </w:pPr>
      <w:r>
        <w:t xml:space="preserve">CHAPTER </w:t>
      </w:r>
      <w:r w:rsidR="00112F05">
        <w:t>5</w:t>
      </w:r>
      <w:r>
        <w:t xml:space="preserve"> – WF3 OPERATIONAL GOVERNANCE LOGGING</w:t>
      </w:r>
    </w:p>
    <w:p w14:paraId="3B37ED98" w14:textId="77777777" w:rsidR="00DD4B2A" w:rsidRPr="00DD4B2A" w:rsidRDefault="004C26F8" w:rsidP="00DD4B2A">
      <w:pPr>
        <w:rPr>
          <w:b/>
          <w:bCs/>
        </w:rPr>
      </w:pPr>
      <w:r>
        <w:t>WF3 records every execution event.</w:t>
      </w:r>
      <w:r>
        <w:br/>
      </w:r>
      <w:r>
        <w:br/>
        <w:t>Logged Fields:</w:t>
      </w:r>
      <w:r>
        <w:br/>
        <w:t>- Run ID</w:t>
      </w:r>
      <w:r>
        <w:br/>
        <w:t>- Incident ID</w:t>
      </w:r>
      <w:r>
        <w:br/>
        <w:t>- Severity</w:t>
      </w:r>
      <w:r>
        <w:br/>
        <w:t>- Model Used</w:t>
      </w:r>
      <w:r>
        <w:br/>
        <w:t>- Processing Status</w:t>
      </w:r>
      <w:r>
        <w:br/>
        <w:t>- Approval</w:t>
      </w:r>
      <w:r>
        <w:t xml:space="preserve"> Decision</w:t>
      </w:r>
      <w:r>
        <w:br/>
        <w:t>- Error Reason</w:t>
      </w:r>
      <w:r>
        <w:br/>
        <w:t>- Workflow Version</w:t>
      </w:r>
      <w:r>
        <w:br/>
      </w:r>
      <w:r>
        <w:br/>
      </w:r>
      <w:r w:rsidR="00DD4B2A" w:rsidRPr="00DD4B2A">
        <w:drawing>
          <wp:inline distT="0" distB="0" distL="0" distR="0" wp14:anchorId="117B1259" wp14:editId="716C6C8F">
            <wp:extent cx="5486400" cy="26371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2637155"/>
                    </a:xfrm>
                    <a:prstGeom prst="rect">
                      <a:avLst/>
                    </a:prstGeom>
                  </pic:spPr>
                </pic:pic>
              </a:graphicData>
            </a:graphic>
          </wp:inline>
        </w:drawing>
      </w:r>
      <w:r>
        <w:br/>
      </w:r>
      <w:r>
        <w:br/>
      </w:r>
      <w:r w:rsidR="00DD4B2A" w:rsidRPr="00DD4B2A">
        <w:drawing>
          <wp:inline distT="0" distB="0" distL="0" distR="0" wp14:anchorId="653C44D7" wp14:editId="77A67E6E">
            <wp:extent cx="5486400" cy="2629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629535"/>
                    </a:xfrm>
                    <a:prstGeom prst="rect">
                      <a:avLst/>
                    </a:prstGeom>
                  </pic:spPr>
                </pic:pic>
              </a:graphicData>
            </a:graphic>
          </wp:inline>
        </w:drawing>
      </w:r>
      <w:r>
        <w:br/>
      </w:r>
      <w:r w:rsidR="00DD4B2A" w:rsidRPr="00DD4B2A">
        <w:drawing>
          <wp:inline distT="0" distB="0" distL="0" distR="0" wp14:anchorId="0A9592F7" wp14:editId="635FE32F">
            <wp:extent cx="5486400" cy="11588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158875"/>
                    </a:xfrm>
                    <a:prstGeom prst="rect">
                      <a:avLst/>
                    </a:prstGeom>
                  </pic:spPr>
                </pic:pic>
              </a:graphicData>
            </a:graphic>
          </wp:inline>
        </w:drawing>
      </w:r>
      <w:r>
        <w:br/>
      </w:r>
      <w:r w:rsidR="00DD4B2A" w:rsidRPr="00DD4B2A">
        <w:rPr>
          <w:b/>
          <w:bCs/>
        </w:rPr>
        <w:t>WF3 Summary</w:t>
      </w:r>
    </w:p>
    <w:p w14:paraId="6BA2A30D" w14:textId="77777777" w:rsidR="00DD4B2A" w:rsidRPr="00DD4B2A" w:rsidRDefault="00DD4B2A" w:rsidP="00DD4B2A">
      <w:r w:rsidRPr="00DD4B2A">
        <w:t>WF3 acts as the governance and compliance layer of the ARIA platform. By capturing execution metadata, approval decisions, quality assurance checks, model usage information, and workflow health indicators, the workflow provides complete operational visibility. This ensures that every workflow execution is traceable, auditable, and accountable, fulfilling the requirements of a production-grade AI system while supporting transparency, compliance, and continuous improvement.</w:t>
      </w:r>
    </w:p>
    <w:p w14:paraId="768C666B" w14:textId="59562AD3" w:rsidR="00E26AC6" w:rsidRDefault="00E26AC6"/>
    <w:p w14:paraId="53A404D0" w14:textId="25CE618E" w:rsidR="00E26AC6" w:rsidRDefault="004C26F8">
      <w:r>
        <w:br/>
      </w:r>
    </w:p>
    <w:p w14:paraId="56597A99" w14:textId="3241BAFF" w:rsidR="00E26AC6" w:rsidRDefault="004C26F8">
      <w:pPr>
        <w:pStyle w:val="Heading1"/>
      </w:pPr>
      <w:r>
        <w:t>CHA</w:t>
      </w:r>
      <w:r>
        <w:t xml:space="preserve">PTER </w:t>
      </w:r>
      <w:r w:rsidR="00CD3045">
        <w:t>6</w:t>
      </w:r>
      <w:r>
        <w:t xml:space="preserve"> – README DOCUMENTATION</w:t>
      </w:r>
    </w:p>
    <w:p w14:paraId="41C13405" w14:textId="77777777" w:rsidR="00E26AC6" w:rsidRDefault="004C26F8">
      <w:r>
        <w:t>Project Structure</w:t>
      </w:r>
      <w:r>
        <w:br/>
        <w:t>Installation Instructions</w:t>
      </w:r>
      <w:r>
        <w:br/>
        <w:t>API Setup</w:t>
      </w:r>
      <w:r>
        <w:br/>
        <w:t>Environment Variables</w:t>
      </w:r>
      <w:r>
        <w:br/>
        <w:t>Workflow Import Procedure</w:t>
      </w:r>
      <w:r>
        <w:br/>
        <w:t>Deployment Instructions</w:t>
      </w:r>
      <w:r>
        <w:br/>
        <w:t>Maintenance Procedures</w:t>
      </w:r>
      <w:r>
        <w:br/>
        <w:t>Troubleshooting Guide</w:t>
      </w:r>
      <w:r>
        <w:br/>
      </w:r>
    </w:p>
    <w:p w14:paraId="2BF587FF" w14:textId="50D6CC90" w:rsidR="00E26AC6" w:rsidRDefault="004C26F8">
      <w:pPr>
        <w:pStyle w:val="Heading1"/>
      </w:pPr>
      <w:r>
        <w:lastRenderedPageBreak/>
        <w:t xml:space="preserve">CHAPTER </w:t>
      </w:r>
      <w:r w:rsidR="00CD3045">
        <w:t>7</w:t>
      </w:r>
      <w:r>
        <w:t xml:space="preserve"> – BUSINESS VALUE</w:t>
      </w:r>
    </w:p>
    <w:p w14:paraId="056F15DC" w14:textId="77777777" w:rsidR="00E26AC6" w:rsidRDefault="004C26F8">
      <w:r>
        <w:t xml:space="preserve">Reliability, </w:t>
      </w:r>
      <w:r>
        <w:t>Governance, Transparency, Scalability and Compliance are the primary business outcomes delivered by the upgraded solution.</w:t>
      </w:r>
    </w:p>
    <w:p w14:paraId="11A652B2" w14:textId="77777777" w:rsidR="00E26AC6" w:rsidRDefault="004C26F8">
      <w:pPr>
        <w:pStyle w:val="Heading1"/>
      </w:pPr>
      <w:r>
        <w:t>CONCLUSION</w:t>
      </w:r>
    </w:p>
    <w:p w14:paraId="34BF2BDD" w14:textId="77777777" w:rsidR="00E26AC6" w:rsidRDefault="004C26F8">
      <w:r>
        <w:t>This project demonstrates production-grade AI workflow engineering through structured outputs, fault tolerance, model fall</w:t>
      </w:r>
      <w:r>
        <w:t>backs, governance logging and human approval mechanisms. The upgraded solution is significantly more reliable and auditable than the original prototype.</w:t>
      </w:r>
    </w:p>
    <w:sectPr w:rsidR="00E26A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56129"/>
    <w:multiLevelType w:val="multilevel"/>
    <w:tmpl w:val="4C7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D7501"/>
    <w:multiLevelType w:val="multilevel"/>
    <w:tmpl w:val="EB7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471208"/>
    <w:multiLevelType w:val="multilevel"/>
    <w:tmpl w:val="D83C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F05"/>
    <w:rsid w:val="0015074B"/>
    <w:rsid w:val="0029639D"/>
    <w:rsid w:val="00326F90"/>
    <w:rsid w:val="00373EB2"/>
    <w:rsid w:val="003A1D8A"/>
    <w:rsid w:val="004C26F8"/>
    <w:rsid w:val="00AA1D8D"/>
    <w:rsid w:val="00B47730"/>
    <w:rsid w:val="00CB0664"/>
    <w:rsid w:val="00CD3045"/>
    <w:rsid w:val="00DD4B2A"/>
    <w:rsid w:val="00E26A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8BA9F"/>
  <w14:defaultImageDpi w14:val="300"/>
  <w15:docId w15:val="{3C5B42B6-19DA-4C95-91B5-B09C12CC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475977">
      <w:bodyDiv w:val="1"/>
      <w:marLeft w:val="0"/>
      <w:marRight w:val="0"/>
      <w:marTop w:val="0"/>
      <w:marBottom w:val="0"/>
      <w:divBdr>
        <w:top w:val="none" w:sz="0" w:space="0" w:color="auto"/>
        <w:left w:val="none" w:sz="0" w:space="0" w:color="auto"/>
        <w:bottom w:val="none" w:sz="0" w:space="0" w:color="auto"/>
        <w:right w:val="none" w:sz="0" w:space="0" w:color="auto"/>
      </w:divBdr>
    </w:div>
    <w:div w:id="1396703672">
      <w:bodyDiv w:val="1"/>
      <w:marLeft w:val="0"/>
      <w:marRight w:val="0"/>
      <w:marTop w:val="0"/>
      <w:marBottom w:val="0"/>
      <w:divBdr>
        <w:top w:val="none" w:sz="0" w:space="0" w:color="auto"/>
        <w:left w:val="none" w:sz="0" w:space="0" w:color="auto"/>
        <w:bottom w:val="none" w:sz="0" w:space="0" w:color="auto"/>
        <w:right w:val="none" w:sz="0" w:space="0" w:color="auto"/>
      </w:divBdr>
      <w:divsChild>
        <w:div w:id="1617178346">
          <w:marLeft w:val="0"/>
          <w:marRight w:val="0"/>
          <w:marTop w:val="0"/>
          <w:marBottom w:val="0"/>
          <w:divBdr>
            <w:top w:val="none" w:sz="0" w:space="0" w:color="auto"/>
            <w:left w:val="none" w:sz="0" w:space="0" w:color="auto"/>
            <w:bottom w:val="none" w:sz="0" w:space="0" w:color="auto"/>
            <w:right w:val="none" w:sz="0" w:space="0" w:color="auto"/>
          </w:divBdr>
          <w:divsChild>
            <w:div w:id="153110776">
              <w:marLeft w:val="0"/>
              <w:marRight w:val="0"/>
              <w:marTop w:val="0"/>
              <w:marBottom w:val="0"/>
              <w:divBdr>
                <w:top w:val="none" w:sz="0" w:space="0" w:color="auto"/>
                <w:left w:val="none" w:sz="0" w:space="0" w:color="auto"/>
                <w:bottom w:val="none" w:sz="0" w:space="0" w:color="auto"/>
                <w:right w:val="none" w:sz="0" w:space="0" w:color="auto"/>
              </w:divBdr>
              <w:divsChild>
                <w:div w:id="290016468">
                  <w:marLeft w:val="0"/>
                  <w:marRight w:val="0"/>
                  <w:marTop w:val="0"/>
                  <w:marBottom w:val="0"/>
                  <w:divBdr>
                    <w:top w:val="none" w:sz="0" w:space="0" w:color="auto"/>
                    <w:left w:val="none" w:sz="0" w:space="0" w:color="auto"/>
                    <w:bottom w:val="none" w:sz="0" w:space="0" w:color="auto"/>
                    <w:right w:val="none" w:sz="0" w:space="0" w:color="auto"/>
                  </w:divBdr>
                  <w:divsChild>
                    <w:div w:id="1379282093">
                      <w:marLeft w:val="0"/>
                      <w:marRight w:val="0"/>
                      <w:marTop w:val="0"/>
                      <w:marBottom w:val="0"/>
                      <w:divBdr>
                        <w:top w:val="none" w:sz="0" w:space="0" w:color="auto"/>
                        <w:left w:val="none" w:sz="0" w:space="0" w:color="auto"/>
                        <w:bottom w:val="none" w:sz="0" w:space="0" w:color="auto"/>
                        <w:right w:val="none" w:sz="0" w:space="0" w:color="auto"/>
                      </w:divBdr>
                      <w:divsChild>
                        <w:div w:id="1339691785">
                          <w:marLeft w:val="0"/>
                          <w:marRight w:val="0"/>
                          <w:marTop w:val="0"/>
                          <w:marBottom w:val="0"/>
                          <w:divBdr>
                            <w:top w:val="none" w:sz="0" w:space="0" w:color="auto"/>
                            <w:left w:val="none" w:sz="0" w:space="0" w:color="auto"/>
                            <w:bottom w:val="none" w:sz="0" w:space="0" w:color="auto"/>
                            <w:right w:val="none" w:sz="0" w:space="0" w:color="auto"/>
                          </w:divBdr>
                          <w:divsChild>
                            <w:div w:id="954018247">
                              <w:marLeft w:val="0"/>
                              <w:marRight w:val="0"/>
                              <w:marTop w:val="0"/>
                              <w:marBottom w:val="0"/>
                              <w:divBdr>
                                <w:top w:val="none" w:sz="0" w:space="0" w:color="auto"/>
                                <w:left w:val="none" w:sz="0" w:space="0" w:color="auto"/>
                                <w:bottom w:val="none" w:sz="0" w:space="0" w:color="auto"/>
                                <w:right w:val="none" w:sz="0" w:space="0" w:color="auto"/>
                              </w:divBdr>
                              <w:divsChild>
                                <w:div w:id="137115964">
                                  <w:marLeft w:val="0"/>
                                  <w:marRight w:val="0"/>
                                  <w:marTop w:val="0"/>
                                  <w:marBottom w:val="0"/>
                                  <w:divBdr>
                                    <w:top w:val="none" w:sz="0" w:space="0" w:color="auto"/>
                                    <w:left w:val="none" w:sz="0" w:space="0" w:color="auto"/>
                                    <w:bottom w:val="none" w:sz="0" w:space="0" w:color="auto"/>
                                    <w:right w:val="none" w:sz="0" w:space="0" w:color="auto"/>
                                  </w:divBdr>
                                  <w:divsChild>
                                    <w:div w:id="1551725603">
                                      <w:marLeft w:val="0"/>
                                      <w:marRight w:val="0"/>
                                      <w:marTop w:val="0"/>
                                      <w:marBottom w:val="0"/>
                                      <w:divBdr>
                                        <w:top w:val="none" w:sz="0" w:space="0" w:color="auto"/>
                                        <w:left w:val="none" w:sz="0" w:space="0" w:color="auto"/>
                                        <w:bottom w:val="none" w:sz="0" w:space="0" w:color="auto"/>
                                        <w:right w:val="none" w:sz="0" w:space="0" w:color="auto"/>
                                      </w:divBdr>
                                      <w:divsChild>
                                        <w:div w:id="2054114045">
                                          <w:marLeft w:val="0"/>
                                          <w:marRight w:val="0"/>
                                          <w:marTop w:val="0"/>
                                          <w:marBottom w:val="0"/>
                                          <w:divBdr>
                                            <w:top w:val="none" w:sz="0" w:space="0" w:color="auto"/>
                                            <w:left w:val="none" w:sz="0" w:space="0" w:color="auto"/>
                                            <w:bottom w:val="none" w:sz="0" w:space="0" w:color="auto"/>
                                            <w:right w:val="none" w:sz="0" w:space="0" w:color="auto"/>
                                          </w:divBdr>
                                          <w:divsChild>
                                            <w:div w:id="1692487252">
                                              <w:marLeft w:val="0"/>
                                              <w:marRight w:val="0"/>
                                              <w:marTop w:val="0"/>
                                              <w:marBottom w:val="0"/>
                                              <w:divBdr>
                                                <w:top w:val="none" w:sz="0" w:space="0" w:color="auto"/>
                                                <w:left w:val="none" w:sz="0" w:space="0" w:color="auto"/>
                                                <w:bottom w:val="none" w:sz="0" w:space="0" w:color="auto"/>
                                                <w:right w:val="none" w:sz="0" w:space="0" w:color="auto"/>
                                              </w:divBdr>
                                              <w:divsChild>
                                                <w:div w:id="1620450472">
                                                  <w:marLeft w:val="0"/>
                                                  <w:marRight w:val="0"/>
                                                  <w:marTop w:val="0"/>
                                                  <w:marBottom w:val="0"/>
                                                  <w:divBdr>
                                                    <w:top w:val="none" w:sz="0" w:space="0" w:color="auto"/>
                                                    <w:left w:val="none" w:sz="0" w:space="0" w:color="auto"/>
                                                    <w:bottom w:val="none" w:sz="0" w:space="0" w:color="auto"/>
                                                    <w:right w:val="none" w:sz="0" w:space="0" w:color="auto"/>
                                                  </w:divBdr>
                                                  <w:divsChild>
                                                    <w:div w:id="130758869">
                                                      <w:marLeft w:val="0"/>
                                                      <w:marRight w:val="0"/>
                                                      <w:marTop w:val="0"/>
                                                      <w:marBottom w:val="0"/>
                                                      <w:divBdr>
                                                        <w:top w:val="none" w:sz="0" w:space="0" w:color="auto"/>
                                                        <w:left w:val="none" w:sz="0" w:space="0" w:color="auto"/>
                                                        <w:bottom w:val="none" w:sz="0" w:space="0" w:color="auto"/>
                                                        <w:right w:val="none" w:sz="0" w:space="0" w:color="auto"/>
                                                      </w:divBdr>
                                                      <w:divsChild>
                                                        <w:div w:id="12127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827804">
      <w:bodyDiv w:val="1"/>
      <w:marLeft w:val="0"/>
      <w:marRight w:val="0"/>
      <w:marTop w:val="0"/>
      <w:marBottom w:val="0"/>
      <w:divBdr>
        <w:top w:val="none" w:sz="0" w:space="0" w:color="auto"/>
        <w:left w:val="none" w:sz="0" w:space="0" w:color="auto"/>
        <w:bottom w:val="none" w:sz="0" w:space="0" w:color="auto"/>
        <w:right w:val="none" w:sz="0" w:space="0" w:color="auto"/>
      </w:divBdr>
      <w:divsChild>
        <w:div w:id="1586913913">
          <w:marLeft w:val="0"/>
          <w:marRight w:val="0"/>
          <w:marTop w:val="0"/>
          <w:marBottom w:val="0"/>
          <w:divBdr>
            <w:top w:val="none" w:sz="0" w:space="0" w:color="auto"/>
            <w:left w:val="none" w:sz="0" w:space="0" w:color="auto"/>
            <w:bottom w:val="none" w:sz="0" w:space="0" w:color="auto"/>
            <w:right w:val="none" w:sz="0" w:space="0" w:color="auto"/>
          </w:divBdr>
          <w:divsChild>
            <w:div w:id="484861735">
              <w:marLeft w:val="0"/>
              <w:marRight w:val="0"/>
              <w:marTop w:val="0"/>
              <w:marBottom w:val="0"/>
              <w:divBdr>
                <w:top w:val="none" w:sz="0" w:space="0" w:color="auto"/>
                <w:left w:val="none" w:sz="0" w:space="0" w:color="auto"/>
                <w:bottom w:val="none" w:sz="0" w:space="0" w:color="auto"/>
                <w:right w:val="none" w:sz="0" w:space="0" w:color="auto"/>
              </w:divBdr>
              <w:divsChild>
                <w:div w:id="119080454">
                  <w:marLeft w:val="0"/>
                  <w:marRight w:val="0"/>
                  <w:marTop w:val="0"/>
                  <w:marBottom w:val="0"/>
                  <w:divBdr>
                    <w:top w:val="none" w:sz="0" w:space="0" w:color="auto"/>
                    <w:left w:val="none" w:sz="0" w:space="0" w:color="auto"/>
                    <w:bottom w:val="none" w:sz="0" w:space="0" w:color="auto"/>
                    <w:right w:val="none" w:sz="0" w:space="0" w:color="auto"/>
                  </w:divBdr>
                  <w:divsChild>
                    <w:div w:id="1653946869">
                      <w:marLeft w:val="0"/>
                      <w:marRight w:val="0"/>
                      <w:marTop w:val="0"/>
                      <w:marBottom w:val="0"/>
                      <w:divBdr>
                        <w:top w:val="none" w:sz="0" w:space="0" w:color="auto"/>
                        <w:left w:val="none" w:sz="0" w:space="0" w:color="auto"/>
                        <w:bottom w:val="none" w:sz="0" w:space="0" w:color="auto"/>
                        <w:right w:val="none" w:sz="0" w:space="0" w:color="auto"/>
                      </w:divBdr>
                      <w:divsChild>
                        <w:div w:id="1960409079">
                          <w:marLeft w:val="0"/>
                          <w:marRight w:val="0"/>
                          <w:marTop w:val="0"/>
                          <w:marBottom w:val="0"/>
                          <w:divBdr>
                            <w:top w:val="none" w:sz="0" w:space="0" w:color="auto"/>
                            <w:left w:val="none" w:sz="0" w:space="0" w:color="auto"/>
                            <w:bottom w:val="none" w:sz="0" w:space="0" w:color="auto"/>
                            <w:right w:val="none" w:sz="0" w:space="0" w:color="auto"/>
                          </w:divBdr>
                          <w:divsChild>
                            <w:div w:id="360741836">
                              <w:marLeft w:val="0"/>
                              <w:marRight w:val="0"/>
                              <w:marTop w:val="0"/>
                              <w:marBottom w:val="0"/>
                              <w:divBdr>
                                <w:top w:val="none" w:sz="0" w:space="0" w:color="auto"/>
                                <w:left w:val="none" w:sz="0" w:space="0" w:color="auto"/>
                                <w:bottom w:val="none" w:sz="0" w:space="0" w:color="auto"/>
                                <w:right w:val="none" w:sz="0" w:space="0" w:color="auto"/>
                              </w:divBdr>
                              <w:divsChild>
                                <w:div w:id="1875069277">
                                  <w:marLeft w:val="0"/>
                                  <w:marRight w:val="0"/>
                                  <w:marTop w:val="0"/>
                                  <w:marBottom w:val="0"/>
                                  <w:divBdr>
                                    <w:top w:val="none" w:sz="0" w:space="0" w:color="auto"/>
                                    <w:left w:val="none" w:sz="0" w:space="0" w:color="auto"/>
                                    <w:bottom w:val="none" w:sz="0" w:space="0" w:color="auto"/>
                                    <w:right w:val="none" w:sz="0" w:space="0" w:color="auto"/>
                                  </w:divBdr>
                                  <w:divsChild>
                                    <w:div w:id="201750666">
                                      <w:marLeft w:val="0"/>
                                      <w:marRight w:val="0"/>
                                      <w:marTop w:val="0"/>
                                      <w:marBottom w:val="0"/>
                                      <w:divBdr>
                                        <w:top w:val="none" w:sz="0" w:space="0" w:color="auto"/>
                                        <w:left w:val="none" w:sz="0" w:space="0" w:color="auto"/>
                                        <w:bottom w:val="none" w:sz="0" w:space="0" w:color="auto"/>
                                        <w:right w:val="none" w:sz="0" w:space="0" w:color="auto"/>
                                      </w:divBdr>
                                      <w:divsChild>
                                        <w:div w:id="1044717937">
                                          <w:marLeft w:val="0"/>
                                          <w:marRight w:val="0"/>
                                          <w:marTop w:val="0"/>
                                          <w:marBottom w:val="0"/>
                                          <w:divBdr>
                                            <w:top w:val="none" w:sz="0" w:space="0" w:color="auto"/>
                                            <w:left w:val="none" w:sz="0" w:space="0" w:color="auto"/>
                                            <w:bottom w:val="none" w:sz="0" w:space="0" w:color="auto"/>
                                            <w:right w:val="none" w:sz="0" w:space="0" w:color="auto"/>
                                          </w:divBdr>
                                          <w:divsChild>
                                            <w:div w:id="1169709244">
                                              <w:marLeft w:val="0"/>
                                              <w:marRight w:val="0"/>
                                              <w:marTop w:val="0"/>
                                              <w:marBottom w:val="0"/>
                                              <w:divBdr>
                                                <w:top w:val="none" w:sz="0" w:space="0" w:color="auto"/>
                                                <w:left w:val="none" w:sz="0" w:space="0" w:color="auto"/>
                                                <w:bottom w:val="none" w:sz="0" w:space="0" w:color="auto"/>
                                                <w:right w:val="none" w:sz="0" w:space="0" w:color="auto"/>
                                              </w:divBdr>
                                              <w:divsChild>
                                                <w:div w:id="758595627">
                                                  <w:marLeft w:val="0"/>
                                                  <w:marRight w:val="0"/>
                                                  <w:marTop w:val="0"/>
                                                  <w:marBottom w:val="0"/>
                                                  <w:divBdr>
                                                    <w:top w:val="none" w:sz="0" w:space="0" w:color="auto"/>
                                                    <w:left w:val="none" w:sz="0" w:space="0" w:color="auto"/>
                                                    <w:bottom w:val="none" w:sz="0" w:space="0" w:color="auto"/>
                                                    <w:right w:val="none" w:sz="0" w:space="0" w:color="auto"/>
                                                  </w:divBdr>
                                                  <w:divsChild>
                                                    <w:div w:id="2020814689">
                                                      <w:marLeft w:val="0"/>
                                                      <w:marRight w:val="0"/>
                                                      <w:marTop w:val="0"/>
                                                      <w:marBottom w:val="0"/>
                                                      <w:divBdr>
                                                        <w:top w:val="none" w:sz="0" w:space="0" w:color="auto"/>
                                                        <w:left w:val="none" w:sz="0" w:space="0" w:color="auto"/>
                                                        <w:bottom w:val="none" w:sz="0" w:space="0" w:color="auto"/>
                                                        <w:right w:val="none" w:sz="0" w:space="0" w:color="auto"/>
                                                      </w:divBdr>
                                                      <w:divsChild>
                                                        <w:div w:id="12284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0414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Mwangi</cp:lastModifiedBy>
  <cp:revision>2</cp:revision>
  <dcterms:created xsi:type="dcterms:W3CDTF">2026-06-07T20:21:00Z</dcterms:created>
  <dcterms:modified xsi:type="dcterms:W3CDTF">2026-06-07T20:21:00Z</dcterms:modified>
  <cp:category/>
</cp:coreProperties>
</file>