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CE" w:rsidRPr="001B79CE" w:rsidRDefault="001B79CE" w:rsidP="001B79CE">
      <w:pPr>
        <w:jc w:val="center"/>
        <w:rPr>
          <w:rFonts w:ascii="Book Antiqua" w:hAnsi="Book Antiqua"/>
          <w:b/>
          <w:smallCaps/>
          <w:sz w:val="28"/>
          <w:szCs w:val="28"/>
        </w:rPr>
      </w:pPr>
      <w:r w:rsidRPr="001B79CE">
        <w:rPr>
          <w:rFonts w:ascii="Book Antiqua" w:hAnsi="Book Antiqua"/>
          <w:b/>
          <w:smallCaps/>
          <w:sz w:val="28"/>
          <w:szCs w:val="28"/>
        </w:rPr>
        <w:t>Consultant’s Curriculum vitae</w:t>
      </w:r>
    </w:p>
    <w:p w:rsidR="00717FA6" w:rsidRPr="001B79CE" w:rsidRDefault="00717FA6" w:rsidP="00717FA6">
      <w:pPr>
        <w:spacing w:after="0"/>
        <w:jc w:val="both"/>
        <w:rPr>
          <w:rFonts w:ascii="Book Antiqua" w:hAnsi="Book Antiqua"/>
          <w:bCs/>
        </w:rPr>
      </w:pPr>
      <w:r w:rsidRPr="00911F16">
        <w:rPr>
          <w:rFonts w:ascii="Book Antiqua" w:hAnsi="Book Antiqua"/>
          <w:bCs/>
        </w:rPr>
        <w:t xml:space="preserve">1 </w:t>
      </w:r>
      <w:r w:rsidR="001B79CE">
        <w:rPr>
          <w:rFonts w:ascii="Book Antiqua" w:hAnsi="Book Antiqua"/>
          <w:b/>
          <w:bCs/>
          <w:i/>
        </w:rPr>
        <w:t>Name</w:t>
      </w:r>
      <w:r w:rsidR="001B79CE" w:rsidRPr="002C5E56">
        <w:rPr>
          <w:rFonts w:ascii="Book Antiqua" w:hAnsi="Book Antiqua"/>
          <w:b/>
          <w:bCs/>
          <w:i/>
        </w:rPr>
        <w:t>:</w:t>
      </w:r>
      <w:r w:rsidR="001B79CE" w:rsidRPr="002C5E56">
        <w:rPr>
          <w:rFonts w:ascii="Book Antiqua" w:hAnsi="Book Antiqua"/>
        </w:rPr>
        <w:t xml:space="preserve"> </w:t>
      </w:r>
      <w:r w:rsidR="001B79CE">
        <w:rPr>
          <w:rFonts w:ascii="Book Antiqua" w:hAnsi="Book Antiqua"/>
        </w:rPr>
        <w:tab/>
      </w:r>
      <w:r w:rsidR="001B79CE">
        <w:rPr>
          <w:rFonts w:ascii="Book Antiqua" w:hAnsi="Book Antiqua"/>
        </w:rPr>
        <w:tab/>
      </w:r>
      <w:r w:rsidR="001B79CE" w:rsidRPr="002C5E56">
        <w:rPr>
          <w:rFonts w:ascii="Book Antiqua" w:hAnsi="Book Antiqua"/>
        </w:rPr>
        <w:t>George Asare</w:t>
      </w:r>
    </w:p>
    <w:p w:rsidR="00717FA6" w:rsidRPr="002C5E56" w:rsidRDefault="00717FA6" w:rsidP="00717FA6">
      <w:pPr>
        <w:spacing w:after="0"/>
        <w:jc w:val="both"/>
        <w:rPr>
          <w:rFonts w:ascii="Book Antiqua" w:hAnsi="Book Antiqua"/>
        </w:rPr>
      </w:pPr>
      <w:r w:rsidRPr="00911F16">
        <w:rPr>
          <w:rFonts w:ascii="Book Antiqua" w:hAnsi="Book Antiqua"/>
          <w:bCs/>
        </w:rPr>
        <w:t xml:space="preserve">2 </w:t>
      </w:r>
      <w:r w:rsidRPr="002C5E56">
        <w:rPr>
          <w:rFonts w:ascii="Book Antiqua" w:hAnsi="Book Antiqua"/>
          <w:b/>
          <w:bCs/>
          <w:i/>
        </w:rPr>
        <w:t>Name of Firm:</w:t>
      </w:r>
      <w:r w:rsidRPr="002C5E56">
        <w:rPr>
          <w:rFonts w:ascii="Book Antiqua" w:hAnsi="Book Antiqua"/>
          <w:b/>
          <w:i/>
        </w:rPr>
        <w:t xml:space="preserve"> </w:t>
      </w:r>
      <w:r w:rsidR="001B79CE">
        <w:rPr>
          <w:rFonts w:ascii="Book Antiqua" w:hAnsi="Book Antiqua"/>
          <w:b/>
          <w:i/>
        </w:rPr>
        <w:tab/>
      </w:r>
      <w:r>
        <w:rPr>
          <w:rFonts w:ascii="Book Antiqua" w:hAnsi="Book Antiqua"/>
        </w:rPr>
        <w:t>GABS Research Consult Limited Company</w:t>
      </w:r>
    </w:p>
    <w:p w:rsidR="00717FA6" w:rsidRPr="002C5E56" w:rsidRDefault="00717FA6" w:rsidP="00717FA6">
      <w:pPr>
        <w:spacing w:after="0"/>
        <w:jc w:val="both"/>
        <w:rPr>
          <w:rFonts w:ascii="Book Antiqua" w:hAnsi="Book Antiqua"/>
        </w:rPr>
      </w:pPr>
      <w:r w:rsidRPr="002C5E56">
        <w:rPr>
          <w:rFonts w:ascii="Book Antiqua" w:hAnsi="Book Antiqua"/>
          <w:bCs/>
        </w:rPr>
        <w:t xml:space="preserve">3 </w:t>
      </w:r>
      <w:r w:rsidR="001B79CE">
        <w:rPr>
          <w:rFonts w:ascii="Book Antiqua" w:hAnsi="Book Antiqua"/>
          <w:b/>
          <w:bCs/>
          <w:i/>
        </w:rPr>
        <w:t>Current role</w:t>
      </w:r>
      <w:r w:rsidR="001B79CE" w:rsidRPr="00911F16">
        <w:rPr>
          <w:rFonts w:ascii="Book Antiqua" w:hAnsi="Book Antiqua"/>
          <w:b/>
          <w:bCs/>
          <w:i/>
        </w:rPr>
        <w:t>:</w:t>
      </w:r>
      <w:r w:rsidR="001B79CE" w:rsidRPr="00911F16">
        <w:rPr>
          <w:rFonts w:ascii="Book Antiqua" w:hAnsi="Book Antiqua"/>
        </w:rPr>
        <w:t xml:space="preserve"> </w:t>
      </w:r>
      <w:r w:rsidR="001B79CE">
        <w:rPr>
          <w:rFonts w:ascii="Book Antiqua" w:hAnsi="Book Antiqua"/>
        </w:rPr>
        <w:tab/>
        <w:t>Data Manager / Analyst</w:t>
      </w:r>
    </w:p>
    <w:p w:rsidR="00717FA6" w:rsidRPr="002C5E56" w:rsidRDefault="00717FA6" w:rsidP="00717FA6">
      <w:pPr>
        <w:spacing w:after="0"/>
        <w:jc w:val="both"/>
        <w:rPr>
          <w:rFonts w:ascii="Book Antiqua" w:hAnsi="Book Antiqua"/>
        </w:rPr>
      </w:pPr>
      <w:r>
        <w:rPr>
          <w:rFonts w:ascii="Book Antiqua" w:hAnsi="Book Antiqua"/>
        </w:rPr>
        <w:t xml:space="preserve">4 </w:t>
      </w:r>
      <w:r w:rsidRPr="002C5E56">
        <w:rPr>
          <w:rFonts w:ascii="Book Antiqua" w:hAnsi="Book Antiqua"/>
          <w:b/>
          <w:bCs/>
          <w:i/>
        </w:rPr>
        <w:t>Nationality</w:t>
      </w:r>
      <w:r w:rsidRPr="002C5E56">
        <w:rPr>
          <w:rFonts w:ascii="Book Antiqua" w:hAnsi="Book Antiqua"/>
          <w:b/>
          <w:i/>
        </w:rPr>
        <w:t>:</w:t>
      </w:r>
      <w:r w:rsidRPr="002C5E56">
        <w:rPr>
          <w:rFonts w:ascii="Book Antiqua" w:hAnsi="Book Antiqua"/>
        </w:rPr>
        <w:t xml:space="preserve"> </w:t>
      </w:r>
      <w:r w:rsidR="001B79CE">
        <w:rPr>
          <w:rFonts w:ascii="Book Antiqua" w:hAnsi="Book Antiqua"/>
        </w:rPr>
        <w:tab/>
      </w:r>
      <w:r w:rsidRPr="002C5E56">
        <w:rPr>
          <w:rFonts w:ascii="Book Antiqua" w:hAnsi="Book Antiqua"/>
        </w:rPr>
        <w:t>Ghanaian</w:t>
      </w:r>
    </w:p>
    <w:p w:rsidR="00717FA6" w:rsidRPr="002C5E56" w:rsidRDefault="00717FA6" w:rsidP="00717FA6">
      <w:pPr>
        <w:spacing w:after="0"/>
        <w:jc w:val="both"/>
        <w:rPr>
          <w:rFonts w:ascii="Book Antiqua" w:hAnsi="Book Antiqua"/>
        </w:rPr>
      </w:pPr>
      <w:r>
        <w:rPr>
          <w:rFonts w:ascii="Book Antiqua" w:hAnsi="Book Antiqua"/>
          <w:bCs/>
        </w:rPr>
        <w:t>5</w:t>
      </w:r>
      <w:r w:rsidRPr="002C5E56">
        <w:rPr>
          <w:rFonts w:ascii="Book Antiqua" w:hAnsi="Book Antiqua"/>
          <w:bCs/>
        </w:rPr>
        <w:t xml:space="preserve"> </w:t>
      </w:r>
      <w:r w:rsidRPr="002C5E56">
        <w:rPr>
          <w:rFonts w:ascii="Book Antiqua" w:hAnsi="Book Antiqua"/>
          <w:b/>
          <w:bCs/>
          <w:i/>
        </w:rPr>
        <w:t>Education:</w:t>
      </w:r>
      <w:r w:rsidRPr="002C5E56">
        <w:rPr>
          <w:rFonts w:ascii="Book Antiqua" w:hAnsi="Book Antiqua"/>
        </w:rPr>
        <w:t xml:space="preserve"> </w:t>
      </w:r>
    </w:p>
    <w:p w:rsidR="00717FA6" w:rsidRPr="002C5E56" w:rsidRDefault="00717FA6" w:rsidP="00717FA6">
      <w:pPr>
        <w:numPr>
          <w:ilvl w:val="0"/>
          <w:numId w:val="5"/>
        </w:numPr>
        <w:spacing w:after="0"/>
        <w:jc w:val="both"/>
        <w:rPr>
          <w:rFonts w:ascii="Book Antiqua" w:hAnsi="Book Antiqua"/>
        </w:rPr>
      </w:pPr>
      <w:r w:rsidRPr="002C5E56">
        <w:rPr>
          <w:rFonts w:ascii="Book Antiqua" w:hAnsi="Book Antiqua"/>
        </w:rPr>
        <w:t>MBA (Hons) Accounting and Finance, University of Professional Studies, Accra, August 2013 – June 2015</w:t>
      </w:r>
    </w:p>
    <w:p w:rsidR="00717FA6" w:rsidRPr="002C5E56" w:rsidRDefault="00717FA6" w:rsidP="00717FA6">
      <w:pPr>
        <w:numPr>
          <w:ilvl w:val="0"/>
          <w:numId w:val="5"/>
        </w:numPr>
        <w:spacing w:after="0"/>
        <w:jc w:val="both"/>
        <w:rPr>
          <w:rFonts w:ascii="Book Antiqua" w:hAnsi="Book Antiqua"/>
        </w:rPr>
      </w:pPr>
      <w:r w:rsidRPr="002C5E56">
        <w:rPr>
          <w:rFonts w:ascii="Book Antiqua" w:hAnsi="Book Antiqua"/>
        </w:rPr>
        <w:t xml:space="preserve">B.A (Hons) Economics with Philosophy University of Ghana, </w:t>
      </w:r>
      <w:proofErr w:type="spellStart"/>
      <w:r w:rsidRPr="002C5E56">
        <w:rPr>
          <w:rFonts w:ascii="Book Antiqua" w:hAnsi="Book Antiqua"/>
        </w:rPr>
        <w:t>Legon</w:t>
      </w:r>
      <w:proofErr w:type="spellEnd"/>
      <w:r w:rsidRPr="002C5E56">
        <w:rPr>
          <w:rFonts w:ascii="Book Antiqua" w:hAnsi="Book Antiqua"/>
        </w:rPr>
        <w:t>, August 2004 – June 2008 </w:t>
      </w:r>
    </w:p>
    <w:p w:rsidR="00717FA6" w:rsidRPr="002C5E56" w:rsidRDefault="00717FA6" w:rsidP="00717FA6">
      <w:pPr>
        <w:spacing w:after="0"/>
        <w:jc w:val="both"/>
        <w:rPr>
          <w:rFonts w:ascii="Book Antiqua" w:hAnsi="Book Antiqua"/>
        </w:rPr>
      </w:pPr>
      <w:r w:rsidRPr="002C5E56">
        <w:rPr>
          <w:rFonts w:ascii="Book Antiqua" w:hAnsi="Book Antiqua"/>
        </w:rPr>
        <w:t> </w:t>
      </w:r>
      <w:r>
        <w:rPr>
          <w:rFonts w:ascii="Book Antiqua" w:hAnsi="Book Antiqua"/>
        </w:rPr>
        <w:t>6</w:t>
      </w:r>
      <w:r w:rsidRPr="002C5E56">
        <w:rPr>
          <w:rFonts w:ascii="Book Antiqua" w:hAnsi="Book Antiqua"/>
          <w:bCs/>
        </w:rPr>
        <w:t xml:space="preserve"> </w:t>
      </w:r>
      <w:r w:rsidRPr="002C5E56">
        <w:rPr>
          <w:rFonts w:ascii="Book Antiqua" w:hAnsi="Book Antiqua"/>
          <w:b/>
          <w:bCs/>
          <w:i/>
        </w:rPr>
        <w:t>Other Training</w:t>
      </w:r>
      <w:r w:rsidR="001B79CE">
        <w:rPr>
          <w:rFonts w:ascii="Book Antiqua" w:hAnsi="Book Antiqua"/>
          <w:b/>
          <w:bCs/>
          <w:i/>
        </w:rPr>
        <w:t>s</w:t>
      </w:r>
      <w:r w:rsidRPr="002C5E56">
        <w:rPr>
          <w:rFonts w:ascii="Book Antiqua" w:hAnsi="Book Antiqua"/>
          <w:b/>
          <w:i/>
        </w:rPr>
        <w:t>:</w:t>
      </w:r>
    </w:p>
    <w:p w:rsidR="00717FA6" w:rsidRPr="002C5E56" w:rsidRDefault="00717FA6" w:rsidP="00717FA6">
      <w:pPr>
        <w:numPr>
          <w:ilvl w:val="0"/>
          <w:numId w:val="6"/>
        </w:numPr>
        <w:spacing w:after="0"/>
        <w:jc w:val="both"/>
        <w:rPr>
          <w:rFonts w:ascii="Book Antiqua" w:hAnsi="Book Antiqua"/>
        </w:rPr>
      </w:pPr>
      <w:r w:rsidRPr="002C5E56">
        <w:rPr>
          <w:rFonts w:ascii="Book Antiqua" w:hAnsi="Book Antiqua"/>
        </w:rPr>
        <w:t>Project Cycle Management - Institute of Statistical, Social and Economic Research (ISSER) Jun 24 - Jul 5, 2013</w:t>
      </w:r>
    </w:p>
    <w:p w:rsidR="00717FA6" w:rsidRPr="00ED3979" w:rsidRDefault="00717FA6" w:rsidP="00717FA6">
      <w:pPr>
        <w:numPr>
          <w:ilvl w:val="0"/>
          <w:numId w:val="6"/>
        </w:numPr>
        <w:spacing w:after="0"/>
        <w:jc w:val="both"/>
        <w:rPr>
          <w:rFonts w:ascii="Book Antiqua" w:hAnsi="Book Antiqua"/>
        </w:rPr>
      </w:pPr>
      <w:r w:rsidRPr="002C5E56">
        <w:rPr>
          <w:rFonts w:ascii="Book Antiqua" w:hAnsi="Book Antiqua"/>
        </w:rPr>
        <w:t xml:space="preserve">Advanced knowledge in the use of STATA, </w:t>
      </w:r>
      <w:proofErr w:type="spellStart"/>
      <w:r w:rsidRPr="002C5E56">
        <w:rPr>
          <w:rFonts w:ascii="Book Antiqua" w:hAnsi="Book Antiqua"/>
        </w:rPr>
        <w:t>CSPro</w:t>
      </w:r>
      <w:proofErr w:type="spellEnd"/>
      <w:r w:rsidRPr="002C5E56">
        <w:rPr>
          <w:rFonts w:ascii="Book Antiqua" w:hAnsi="Book Antiqua"/>
        </w:rPr>
        <w:t>, and SPSS</w:t>
      </w:r>
    </w:p>
    <w:p w:rsidR="00717FA6" w:rsidRPr="002C5E56" w:rsidRDefault="00717FA6" w:rsidP="00717FA6">
      <w:pPr>
        <w:spacing w:after="0"/>
        <w:jc w:val="both"/>
        <w:rPr>
          <w:rFonts w:ascii="Book Antiqua" w:hAnsi="Book Antiqua"/>
        </w:rPr>
      </w:pPr>
      <w:r>
        <w:rPr>
          <w:rFonts w:ascii="Book Antiqua" w:hAnsi="Book Antiqua"/>
          <w:bCs/>
        </w:rPr>
        <w:t>7</w:t>
      </w:r>
      <w:r w:rsidRPr="002C5E56">
        <w:rPr>
          <w:rFonts w:ascii="Book Antiqua" w:hAnsi="Book Antiqua"/>
          <w:bCs/>
        </w:rPr>
        <w:t xml:space="preserve"> </w:t>
      </w:r>
      <w:r w:rsidRPr="002C5E56">
        <w:rPr>
          <w:rFonts w:ascii="Book Antiqua" w:hAnsi="Book Antiqua"/>
          <w:b/>
          <w:bCs/>
          <w:i/>
        </w:rPr>
        <w:t>Countries of Work Experience</w:t>
      </w:r>
      <w:r w:rsidRPr="002C5E56">
        <w:rPr>
          <w:rFonts w:ascii="Book Antiqua" w:hAnsi="Book Antiqua"/>
          <w:bCs/>
        </w:rPr>
        <w:t xml:space="preserve">: </w:t>
      </w:r>
      <w:r>
        <w:rPr>
          <w:rFonts w:ascii="Book Antiqua" w:hAnsi="Book Antiqua"/>
        </w:rPr>
        <w:t>Ghana, Sierra Leone</w:t>
      </w:r>
      <w:r w:rsidRPr="002C5E56">
        <w:rPr>
          <w:rFonts w:ascii="Book Antiqua" w:hAnsi="Book Antiqua"/>
        </w:rPr>
        <w:t xml:space="preserve"> and Nigeria</w:t>
      </w:r>
    </w:p>
    <w:p w:rsidR="00717FA6" w:rsidRPr="002C5E56" w:rsidRDefault="00717FA6" w:rsidP="00717FA6">
      <w:pPr>
        <w:jc w:val="both"/>
        <w:rPr>
          <w:rFonts w:ascii="Book Antiqua" w:hAnsi="Book Antiqua"/>
          <w:b/>
        </w:rPr>
      </w:pPr>
    </w:p>
    <w:p w:rsidR="00717FA6" w:rsidRPr="002C5E56" w:rsidRDefault="00717FA6" w:rsidP="00717FA6">
      <w:pPr>
        <w:jc w:val="both"/>
        <w:rPr>
          <w:rFonts w:ascii="Book Antiqua" w:hAnsi="Book Antiqua"/>
          <w:b/>
        </w:rPr>
      </w:pPr>
      <w:r w:rsidRPr="002C5E56">
        <w:rPr>
          <w:rFonts w:ascii="Book Antiqua" w:hAnsi="Book Antiqua"/>
          <w:b/>
        </w:rPr>
        <w:t>A – Consultant’s organization</w:t>
      </w:r>
    </w:p>
    <w:p w:rsidR="00717FA6" w:rsidRDefault="00717FA6" w:rsidP="00717FA6">
      <w:pPr>
        <w:pStyle w:val="NormalWeb"/>
        <w:spacing w:after="0" w:afterAutospacing="0" w:line="276" w:lineRule="auto"/>
        <w:jc w:val="both"/>
        <w:rPr>
          <w:rFonts w:ascii="Book Antiqua" w:hAnsi="Book Antiqua" w:cs="Arial"/>
          <w:sz w:val="22"/>
          <w:szCs w:val="22"/>
        </w:rPr>
      </w:pPr>
      <w:r w:rsidRPr="002C5E56">
        <w:rPr>
          <w:rFonts w:ascii="Book Antiqua" w:hAnsi="Book Antiqua" w:cs="Arial"/>
          <w:b/>
          <w:sz w:val="22"/>
          <w:szCs w:val="22"/>
        </w:rPr>
        <w:t>GABS Research Consult Limited Company</w:t>
      </w:r>
      <w:r w:rsidRPr="002C5E56">
        <w:rPr>
          <w:rFonts w:ascii="Book Antiqua" w:hAnsi="Book Antiqua" w:cs="Arial"/>
          <w:sz w:val="22"/>
          <w:szCs w:val="22"/>
        </w:rPr>
        <w:t xml:space="preserve"> was incorporated in Ghana on 15 February, 2013 to provide research consultancy services. Currently, the company is under the management of two directors and an administrative secretar</w:t>
      </w:r>
      <w:r>
        <w:rPr>
          <w:rFonts w:ascii="Book Antiqua" w:hAnsi="Book Antiqua" w:cs="Arial"/>
          <w:sz w:val="22"/>
          <w:szCs w:val="22"/>
        </w:rPr>
        <w:t>y. GABS</w:t>
      </w:r>
      <w:r w:rsidRPr="002C5E56">
        <w:rPr>
          <w:rFonts w:ascii="Book Antiqua" w:hAnsi="Book Antiqua" w:cs="Arial"/>
          <w:sz w:val="22"/>
          <w:szCs w:val="22"/>
        </w:rPr>
        <w:t>'s mission is to assist organisations and individuals to conduct surveys. The company's core products are</w:t>
      </w:r>
      <w:r>
        <w:rPr>
          <w:rFonts w:ascii="Book Antiqua" w:hAnsi="Book Antiqua" w:cs="Arial"/>
          <w:sz w:val="22"/>
          <w:szCs w:val="22"/>
        </w:rPr>
        <w:t>:</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sidRPr="002C5E56">
        <w:rPr>
          <w:rFonts w:ascii="Book Antiqua" w:hAnsi="Book Antiqua" w:cs="Arial"/>
          <w:sz w:val="22"/>
          <w:szCs w:val="22"/>
        </w:rPr>
        <w:t>designing survey ins</w:t>
      </w:r>
      <w:r>
        <w:rPr>
          <w:rFonts w:ascii="Book Antiqua" w:hAnsi="Book Antiqua" w:cs="Arial"/>
          <w:sz w:val="22"/>
          <w:szCs w:val="22"/>
        </w:rPr>
        <w:t>truments (i.e. questionnaires)</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sidRPr="002C5E56">
        <w:rPr>
          <w:rFonts w:ascii="Book Antiqua" w:hAnsi="Book Antiqua" w:cs="Arial"/>
          <w:sz w:val="22"/>
          <w:szCs w:val="22"/>
        </w:rPr>
        <w:t>admin</w:t>
      </w:r>
      <w:r>
        <w:rPr>
          <w:rFonts w:ascii="Book Antiqua" w:hAnsi="Book Antiqua" w:cs="Arial"/>
          <w:sz w:val="22"/>
          <w:szCs w:val="22"/>
        </w:rPr>
        <w:t>istering survey questionnaires</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sidRPr="002C5E56">
        <w:rPr>
          <w:rFonts w:ascii="Book Antiqua" w:hAnsi="Book Antiqua" w:cs="Arial"/>
          <w:sz w:val="22"/>
          <w:szCs w:val="22"/>
        </w:rPr>
        <w:t>processing data (designing data entry screens and data entry)</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sidRPr="002C5E56">
        <w:rPr>
          <w:rFonts w:ascii="Book Antiqua" w:hAnsi="Book Antiqua" w:cs="Arial"/>
          <w:sz w:val="22"/>
          <w:szCs w:val="22"/>
        </w:rPr>
        <w:t>pre</w:t>
      </w:r>
      <w:r>
        <w:rPr>
          <w:rFonts w:ascii="Book Antiqua" w:hAnsi="Book Antiqua" w:cs="Arial"/>
          <w:sz w:val="22"/>
          <w:szCs w:val="22"/>
        </w:rPr>
        <w:t>paring data files for analysis</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sidRPr="002C5E56">
        <w:rPr>
          <w:rFonts w:ascii="Book Antiqua" w:hAnsi="Book Antiqua" w:cs="Arial"/>
          <w:sz w:val="22"/>
          <w:szCs w:val="22"/>
        </w:rPr>
        <w:t>tabulation</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sidRPr="002C5E56">
        <w:rPr>
          <w:rFonts w:ascii="Book Antiqua" w:hAnsi="Book Antiqua" w:cs="Arial"/>
          <w:sz w:val="22"/>
          <w:szCs w:val="22"/>
        </w:rPr>
        <w:t>carrying out statistical analysis</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Pr>
          <w:rFonts w:ascii="Book Antiqua" w:hAnsi="Book Antiqua" w:cs="Arial"/>
          <w:sz w:val="22"/>
          <w:szCs w:val="22"/>
        </w:rPr>
        <w:t>writing reports</w:t>
      </w:r>
    </w:p>
    <w:p w:rsidR="00717FA6" w:rsidRDefault="00717FA6" w:rsidP="00717FA6">
      <w:pPr>
        <w:pStyle w:val="NormalWeb"/>
        <w:numPr>
          <w:ilvl w:val="0"/>
          <w:numId w:val="26"/>
        </w:numPr>
        <w:spacing w:before="0" w:beforeAutospacing="0" w:after="0" w:afterAutospacing="0" w:line="276" w:lineRule="auto"/>
        <w:jc w:val="both"/>
        <w:rPr>
          <w:rFonts w:ascii="Book Antiqua" w:hAnsi="Book Antiqua" w:cs="Arial"/>
          <w:sz w:val="22"/>
          <w:szCs w:val="22"/>
        </w:rPr>
      </w:pPr>
      <w:r w:rsidRPr="002C5E56">
        <w:rPr>
          <w:rFonts w:ascii="Book Antiqua" w:hAnsi="Book Antiqua" w:cs="Arial"/>
          <w:sz w:val="22"/>
          <w:szCs w:val="22"/>
        </w:rPr>
        <w:t>statistical software training</w:t>
      </w:r>
      <w:r>
        <w:rPr>
          <w:rFonts w:ascii="Book Antiqua" w:hAnsi="Book Antiqua" w:cs="Arial"/>
          <w:sz w:val="22"/>
          <w:szCs w:val="22"/>
        </w:rPr>
        <w:t xml:space="preserve"> (Stata, SPSS, </w:t>
      </w:r>
      <w:proofErr w:type="spellStart"/>
      <w:r>
        <w:rPr>
          <w:rFonts w:ascii="Book Antiqua" w:hAnsi="Book Antiqua" w:cs="Arial"/>
          <w:sz w:val="22"/>
          <w:szCs w:val="22"/>
        </w:rPr>
        <w:t>CSPro</w:t>
      </w:r>
      <w:proofErr w:type="spellEnd"/>
      <w:r>
        <w:rPr>
          <w:rFonts w:ascii="Book Antiqua" w:hAnsi="Book Antiqua" w:cs="Arial"/>
          <w:sz w:val="22"/>
          <w:szCs w:val="22"/>
        </w:rPr>
        <w:t>)</w:t>
      </w:r>
    </w:p>
    <w:p w:rsidR="00717FA6" w:rsidRPr="00BC6E42" w:rsidRDefault="00717FA6" w:rsidP="00717FA6">
      <w:pPr>
        <w:spacing w:before="240"/>
        <w:jc w:val="both"/>
        <w:rPr>
          <w:rFonts w:ascii="Book Antiqua" w:hAnsi="Book Antiqua"/>
        </w:rPr>
      </w:pPr>
      <w:r w:rsidRPr="00ED3979">
        <w:rPr>
          <w:rFonts w:ascii="Book Antiqua" w:hAnsi="Book Antiqua"/>
        </w:rPr>
        <w:t>GABS Research has a pool of about 60 experienced research assistants we mostly engage for our quantitative data coll</w:t>
      </w:r>
      <w:r>
        <w:rPr>
          <w:rFonts w:ascii="Book Antiqua" w:hAnsi="Book Antiqua"/>
        </w:rPr>
        <w:t>ection.  The Company also has 10</w:t>
      </w:r>
      <w:r w:rsidRPr="00ED3979">
        <w:rPr>
          <w:rFonts w:ascii="Book Antiqua" w:hAnsi="Book Antiqua"/>
        </w:rPr>
        <w:t xml:space="preserve"> very skilled research assistants who administer in-depth interviews (IDI), key informant interviews (KII) and moderate focus group</w:t>
      </w:r>
      <w:r>
        <w:rPr>
          <w:rFonts w:ascii="Book Antiqua" w:hAnsi="Book Antiqua"/>
        </w:rPr>
        <w:t xml:space="preserve"> discussions (FGD) as well as 8</w:t>
      </w:r>
      <w:r w:rsidRPr="00ED3979">
        <w:rPr>
          <w:rFonts w:ascii="Book Antiqua" w:hAnsi="Book Antiqua"/>
        </w:rPr>
        <w:t xml:space="preserve"> in-house data entry executives and 6 transcribers. In</w:t>
      </w:r>
      <w:r>
        <w:rPr>
          <w:rFonts w:ascii="Book Antiqua" w:hAnsi="Book Antiqua"/>
        </w:rPr>
        <w:t xml:space="preserve"> addition to these are our three</w:t>
      </w:r>
      <w:r w:rsidRPr="00ED3979">
        <w:rPr>
          <w:rFonts w:ascii="Book Antiqua" w:hAnsi="Book Antiqua"/>
        </w:rPr>
        <w:t xml:space="preserve"> key staff who manage surveys at GABS Research Consult Limited</w:t>
      </w:r>
      <w:r>
        <w:rPr>
          <w:rFonts w:ascii="Book Antiqua" w:hAnsi="Book Antiqua"/>
        </w:rPr>
        <w:t>.  T</w:t>
      </w:r>
      <w:r w:rsidRPr="002C5E56">
        <w:rPr>
          <w:rFonts w:ascii="Book Antiqua" w:hAnsi="Book Antiqua" w:cs="Arial"/>
        </w:rPr>
        <w:t>he company has won several local and international contracts in the fields of agriculture, education, business and commerce, ICT, hea</w:t>
      </w:r>
      <w:r>
        <w:rPr>
          <w:rFonts w:ascii="Book Antiqua" w:hAnsi="Book Antiqua" w:cs="Arial"/>
        </w:rPr>
        <w:t xml:space="preserve">lth, migration, politics and governance with particular interest </w:t>
      </w:r>
      <w:r>
        <w:rPr>
          <w:rFonts w:ascii="Book Antiqua" w:hAnsi="Book Antiqua" w:cs="Arial"/>
        </w:rPr>
        <w:lastRenderedPageBreak/>
        <w:t>in gender equality and women’s empowerment.  The lead consultant at GABS Research, George Asare,</w:t>
      </w:r>
      <w:r w:rsidRPr="002C5E56">
        <w:rPr>
          <w:rFonts w:ascii="Book Antiqua" w:hAnsi="Book Antiqua" w:cs="Arial"/>
        </w:rPr>
        <w:t xml:space="preserve"> has also managed data for clients in almost every field</w:t>
      </w:r>
      <w:r>
        <w:rPr>
          <w:rFonts w:ascii="Book Antiqua" w:hAnsi="Book Antiqua" w:cs="Arial"/>
        </w:rPr>
        <w:t xml:space="preserve"> of research</w:t>
      </w:r>
      <w:r w:rsidRPr="002C5E56">
        <w:rPr>
          <w:rFonts w:ascii="Book Antiqua" w:hAnsi="Book Antiqua" w:cs="Arial"/>
        </w:rPr>
        <w:t>.</w:t>
      </w:r>
      <w:r>
        <w:rPr>
          <w:rFonts w:ascii="Book Antiqua" w:hAnsi="Book Antiqua" w:cs="Arial"/>
          <w:lang w:val="en-GH"/>
        </w:rPr>
        <w:t xml:space="preserve"> He contributed to the following survey reports:</w:t>
      </w:r>
    </w:p>
    <w:sdt>
      <w:sdtPr>
        <w:rPr>
          <w:rFonts w:ascii="Times New Roman" w:eastAsia="Times New Roman" w:hAnsi="Times New Roman" w:cs="Times New Roman"/>
          <w:sz w:val="24"/>
          <w:szCs w:val="24"/>
          <w:lang w:val="en-GB" w:eastAsia="en-GB"/>
        </w:rPr>
        <w:id w:val="1443958993"/>
        <w:bibliography/>
      </w:sdtPr>
      <w:sdtContent>
        <w:p w:rsidR="00717FA6" w:rsidRPr="00313347" w:rsidRDefault="00717FA6" w:rsidP="00717FA6">
          <w:pPr>
            <w:pStyle w:val="Bibliography"/>
            <w:numPr>
              <w:ilvl w:val="0"/>
              <w:numId w:val="4"/>
            </w:numPr>
            <w:rPr>
              <w:rFonts w:ascii="Book Antiqua" w:hAnsi="Book Antiqua"/>
              <w:noProof/>
              <w:sz w:val="24"/>
              <w:szCs w:val="24"/>
              <w:lang w:val="en-GB"/>
            </w:rPr>
          </w:pPr>
          <w:r w:rsidRPr="00313347">
            <w:rPr>
              <w:rFonts w:ascii="Book Antiqua" w:hAnsi="Book Antiqua"/>
            </w:rPr>
            <w:fldChar w:fldCharType="begin"/>
          </w:r>
          <w:r w:rsidRPr="00313347">
            <w:rPr>
              <w:rFonts w:ascii="Book Antiqua" w:hAnsi="Book Antiqua"/>
            </w:rPr>
            <w:instrText xml:space="preserve"> BIBLIOGRAPHY </w:instrText>
          </w:r>
          <w:r w:rsidRPr="00313347">
            <w:rPr>
              <w:rFonts w:ascii="Book Antiqua" w:hAnsi="Book Antiqua"/>
            </w:rPr>
            <w:fldChar w:fldCharType="separate"/>
          </w:r>
          <w:r w:rsidRPr="000A2FD2">
            <w:rPr>
              <w:rFonts w:ascii="Book Antiqua" w:hAnsi="Book Antiqua"/>
              <w:b/>
              <w:noProof/>
              <w:lang w:val="en-GB"/>
            </w:rPr>
            <w:t>Asare, G.</w:t>
          </w:r>
          <w:r w:rsidRPr="00313347">
            <w:rPr>
              <w:rFonts w:ascii="Book Antiqua" w:hAnsi="Book Antiqua"/>
              <w:noProof/>
              <w:lang w:val="en-GB"/>
            </w:rPr>
            <w:t xml:space="preserve"> (2014). </w:t>
          </w:r>
          <w:r w:rsidRPr="00313347">
            <w:rPr>
              <w:rFonts w:ascii="Book Antiqua" w:hAnsi="Book Antiqua"/>
              <w:i/>
              <w:iCs/>
              <w:noProof/>
              <w:lang w:val="en-GB"/>
            </w:rPr>
            <w:t>Challenges and experience of students living with disabilities on University of Ghana Campus: Baseline report.</w:t>
          </w:r>
          <w:r w:rsidRPr="00313347">
            <w:rPr>
              <w:rFonts w:ascii="Book Antiqua" w:hAnsi="Book Antiqua"/>
              <w:noProof/>
              <w:lang w:val="en-GB"/>
            </w:rPr>
            <w:t xml:space="preserve"> Accra.</w:t>
          </w:r>
        </w:p>
        <w:p w:rsidR="00717FA6" w:rsidRPr="00313347" w:rsidRDefault="00717FA6" w:rsidP="00717FA6">
          <w:pPr>
            <w:pStyle w:val="Bibliography"/>
            <w:numPr>
              <w:ilvl w:val="0"/>
              <w:numId w:val="4"/>
            </w:numPr>
            <w:rPr>
              <w:rFonts w:ascii="Book Antiqua" w:hAnsi="Book Antiqua"/>
              <w:noProof/>
              <w:lang w:val="en-GB"/>
            </w:rPr>
          </w:pPr>
          <w:r w:rsidRPr="000A2FD2">
            <w:rPr>
              <w:rFonts w:ascii="Book Antiqua" w:hAnsi="Book Antiqua"/>
              <w:b/>
              <w:noProof/>
              <w:lang w:val="en-GB"/>
            </w:rPr>
            <w:t>Asare, G.</w:t>
          </w:r>
          <w:r w:rsidRPr="00313347">
            <w:rPr>
              <w:rFonts w:ascii="Book Antiqua" w:hAnsi="Book Antiqua"/>
              <w:noProof/>
              <w:lang w:val="en-GB"/>
            </w:rPr>
            <w:t xml:space="preserve">, Bofah, R. O., &amp; Adewale, D. (2020). </w:t>
          </w:r>
          <w:r w:rsidRPr="00313347">
            <w:rPr>
              <w:rFonts w:ascii="Book Antiqua" w:hAnsi="Book Antiqua"/>
              <w:i/>
              <w:iCs/>
              <w:noProof/>
              <w:lang w:val="en-GB"/>
            </w:rPr>
            <w:t>The Impact of COVID-19 Pandemic on SRHR Beneficiaries in Ghana - Students' Beneficiaries.</w:t>
          </w:r>
          <w:r w:rsidRPr="00313347">
            <w:rPr>
              <w:rFonts w:ascii="Book Antiqua" w:hAnsi="Book Antiqua"/>
              <w:noProof/>
              <w:lang w:val="en-GB"/>
            </w:rPr>
            <w:t xml:space="preserve"> Accra.</w:t>
          </w:r>
        </w:p>
        <w:p w:rsidR="00717FA6" w:rsidRPr="00313347" w:rsidRDefault="00717FA6" w:rsidP="00717FA6">
          <w:pPr>
            <w:pStyle w:val="Bibliography"/>
            <w:numPr>
              <w:ilvl w:val="0"/>
              <w:numId w:val="4"/>
            </w:numPr>
            <w:rPr>
              <w:rFonts w:ascii="Book Antiqua" w:hAnsi="Book Antiqua"/>
              <w:noProof/>
              <w:lang w:val="en-GB"/>
            </w:rPr>
          </w:pPr>
          <w:r w:rsidRPr="000A2FD2">
            <w:rPr>
              <w:rFonts w:ascii="Book Antiqua" w:hAnsi="Book Antiqua"/>
              <w:b/>
              <w:noProof/>
              <w:lang w:val="en-GB"/>
            </w:rPr>
            <w:t>Asare, G.</w:t>
          </w:r>
          <w:r w:rsidRPr="00313347">
            <w:rPr>
              <w:rFonts w:ascii="Book Antiqua" w:hAnsi="Book Antiqua"/>
              <w:noProof/>
              <w:lang w:val="en-GB"/>
            </w:rPr>
            <w:t xml:space="preserve">, Bofah, R. O., &amp; Adewale, D. (2020). </w:t>
          </w:r>
          <w:r w:rsidRPr="00313347">
            <w:rPr>
              <w:rFonts w:ascii="Book Antiqua" w:hAnsi="Book Antiqua"/>
              <w:i/>
              <w:iCs/>
              <w:noProof/>
              <w:lang w:val="en-GB"/>
            </w:rPr>
            <w:t>The Impact of COVID-19 Pandemic on SRHR Beneficiaries in Ghana - Women Beneficiaries.</w:t>
          </w:r>
          <w:r w:rsidRPr="00313347">
            <w:rPr>
              <w:rFonts w:ascii="Book Antiqua" w:hAnsi="Book Antiqua"/>
              <w:noProof/>
              <w:lang w:val="en-GB"/>
            </w:rPr>
            <w:t xml:space="preserve"> Accra.</w:t>
          </w:r>
        </w:p>
        <w:p w:rsidR="00717FA6" w:rsidRPr="00313347" w:rsidRDefault="00717FA6" w:rsidP="00717FA6">
          <w:pPr>
            <w:pStyle w:val="Bibliography"/>
            <w:numPr>
              <w:ilvl w:val="0"/>
              <w:numId w:val="4"/>
            </w:numPr>
            <w:rPr>
              <w:rFonts w:ascii="Book Antiqua" w:hAnsi="Book Antiqua"/>
              <w:noProof/>
              <w:lang w:val="en-GB"/>
            </w:rPr>
          </w:pPr>
          <w:r w:rsidRPr="00313347">
            <w:rPr>
              <w:rFonts w:ascii="Book Antiqua" w:hAnsi="Book Antiqua"/>
              <w:noProof/>
              <w:lang w:val="en-GB"/>
            </w:rPr>
            <w:t xml:space="preserve">Mapedza, E., Nicol, A., Teye, J., Asiedu, E., Tagoe, C., Jarawura, F., . . . </w:t>
          </w:r>
          <w:r w:rsidRPr="000A2FD2">
            <w:rPr>
              <w:rFonts w:ascii="Book Antiqua" w:hAnsi="Book Antiqua"/>
              <w:b/>
              <w:noProof/>
              <w:lang w:val="en-GB"/>
            </w:rPr>
            <w:t>Asare, G.</w:t>
          </w:r>
          <w:r w:rsidRPr="00313347">
            <w:rPr>
              <w:rFonts w:ascii="Book Antiqua" w:hAnsi="Book Antiqua"/>
              <w:noProof/>
              <w:lang w:val="en-GB"/>
            </w:rPr>
            <w:t xml:space="preserve"> (2020). </w:t>
          </w:r>
          <w:r w:rsidRPr="00313347">
            <w:rPr>
              <w:rFonts w:ascii="Book Antiqua" w:hAnsi="Book Antiqua"/>
              <w:i/>
              <w:iCs/>
              <w:noProof/>
              <w:lang w:val="en-GB"/>
            </w:rPr>
            <w:t>Socio-economic and gender characteristics of six districts in the Upper West and Savannah Regions: A baseline report.</w:t>
          </w:r>
          <w:r w:rsidRPr="00313347">
            <w:rPr>
              <w:rFonts w:ascii="Book Antiqua" w:hAnsi="Book Antiqua"/>
              <w:noProof/>
              <w:lang w:val="en-GB"/>
            </w:rPr>
            <w:t xml:space="preserve"> Accra.</w:t>
          </w:r>
        </w:p>
        <w:p w:rsidR="00717FA6" w:rsidRPr="00313347" w:rsidRDefault="00717FA6" w:rsidP="00717FA6">
          <w:pPr>
            <w:pStyle w:val="Bibliography"/>
            <w:numPr>
              <w:ilvl w:val="0"/>
              <w:numId w:val="4"/>
            </w:numPr>
            <w:rPr>
              <w:rFonts w:ascii="Book Antiqua" w:hAnsi="Book Antiqua"/>
              <w:noProof/>
              <w:lang w:val="en-GB"/>
            </w:rPr>
          </w:pPr>
          <w:r w:rsidRPr="00313347">
            <w:rPr>
              <w:rFonts w:ascii="Book Antiqua" w:hAnsi="Book Antiqua"/>
              <w:noProof/>
              <w:lang w:val="en-GB"/>
            </w:rPr>
            <w:t xml:space="preserve">Senadza, B., Ayerakwa, H. M., Mills, A. A., &amp; </w:t>
          </w:r>
          <w:r w:rsidRPr="000A2FD2">
            <w:rPr>
              <w:rFonts w:ascii="Book Antiqua" w:hAnsi="Book Antiqua"/>
              <w:b/>
              <w:noProof/>
              <w:lang w:val="en-GB"/>
            </w:rPr>
            <w:t>Asare, G.</w:t>
          </w:r>
          <w:r w:rsidRPr="00313347">
            <w:rPr>
              <w:rFonts w:ascii="Book Antiqua" w:hAnsi="Book Antiqua"/>
              <w:noProof/>
              <w:lang w:val="en-GB"/>
            </w:rPr>
            <w:t xml:space="preserve"> (2018). </w:t>
          </w:r>
          <w:r w:rsidRPr="00313347">
            <w:rPr>
              <w:rFonts w:ascii="Book Antiqua" w:hAnsi="Book Antiqua"/>
              <w:i/>
              <w:iCs/>
              <w:noProof/>
              <w:lang w:val="en-GB"/>
            </w:rPr>
            <w:t>Study on Newly Qualified Teachers' Teaching Experience.</w:t>
          </w:r>
          <w:r w:rsidRPr="00313347">
            <w:rPr>
              <w:rFonts w:ascii="Book Antiqua" w:hAnsi="Book Antiqua"/>
              <w:noProof/>
              <w:lang w:val="en-GB"/>
            </w:rPr>
            <w:t xml:space="preserve"> Accra.</w:t>
          </w:r>
        </w:p>
        <w:p w:rsidR="00717FA6" w:rsidRPr="00313347" w:rsidRDefault="00717FA6" w:rsidP="00717FA6">
          <w:pPr>
            <w:pStyle w:val="Bibliography"/>
            <w:numPr>
              <w:ilvl w:val="0"/>
              <w:numId w:val="4"/>
            </w:numPr>
            <w:rPr>
              <w:rFonts w:ascii="Book Antiqua" w:hAnsi="Book Antiqua"/>
              <w:noProof/>
              <w:lang w:val="en-GB"/>
            </w:rPr>
          </w:pPr>
          <w:r w:rsidRPr="00313347">
            <w:rPr>
              <w:rFonts w:ascii="Book Antiqua" w:hAnsi="Book Antiqua"/>
              <w:noProof/>
              <w:lang w:val="en-GB"/>
            </w:rPr>
            <w:t xml:space="preserve">Senadza, B., Ayerakwa, H. M., Mills, A. A., Oppong, C. A., &amp; </w:t>
          </w:r>
          <w:r w:rsidRPr="000A2FD2">
            <w:rPr>
              <w:rFonts w:ascii="Book Antiqua" w:hAnsi="Book Antiqua"/>
              <w:b/>
              <w:noProof/>
              <w:lang w:val="en-GB"/>
            </w:rPr>
            <w:t>Asare, G.</w:t>
          </w:r>
          <w:r w:rsidRPr="00313347">
            <w:rPr>
              <w:rFonts w:ascii="Book Antiqua" w:hAnsi="Book Antiqua"/>
              <w:noProof/>
              <w:lang w:val="en-GB"/>
            </w:rPr>
            <w:t xml:space="preserve"> (2019). </w:t>
          </w:r>
          <w:r w:rsidRPr="00313347">
            <w:rPr>
              <w:rFonts w:ascii="Book Antiqua" w:hAnsi="Book Antiqua"/>
              <w:i/>
              <w:iCs/>
              <w:noProof/>
              <w:lang w:val="en-GB"/>
            </w:rPr>
            <w:t>Inclusive Education: Learners with disabilities and special education needs in Ghana.</w:t>
          </w:r>
          <w:r w:rsidRPr="00313347">
            <w:rPr>
              <w:rFonts w:ascii="Book Antiqua" w:hAnsi="Book Antiqua"/>
              <w:noProof/>
              <w:lang w:val="en-GB"/>
            </w:rPr>
            <w:t xml:space="preserve"> Accra.</w:t>
          </w:r>
        </w:p>
        <w:p w:rsidR="001B79CE" w:rsidRDefault="00717FA6" w:rsidP="00717FA6">
          <w:pPr>
            <w:pStyle w:val="NormalWeb"/>
            <w:spacing w:line="276" w:lineRule="auto"/>
            <w:jc w:val="both"/>
          </w:pPr>
          <w:r w:rsidRPr="00313347">
            <w:rPr>
              <w:rFonts w:ascii="Book Antiqua" w:hAnsi="Book Antiqua"/>
            </w:rPr>
            <w:fldChar w:fldCharType="end"/>
          </w:r>
        </w:p>
      </w:sdtContent>
    </w:sdt>
    <w:p w:rsidR="00717FA6" w:rsidRPr="001B79CE" w:rsidRDefault="00717FA6" w:rsidP="00717FA6">
      <w:pPr>
        <w:pStyle w:val="NormalWeb"/>
        <w:spacing w:line="276" w:lineRule="auto"/>
        <w:jc w:val="both"/>
        <w:rPr>
          <w:rFonts w:ascii="Book Antiqua" w:hAnsi="Book Antiqua"/>
        </w:rPr>
      </w:pPr>
      <w:r w:rsidRPr="002C5E56">
        <w:rPr>
          <w:rFonts w:ascii="Book Antiqua" w:hAnsi="Book Antiqua"/>
          <w:b/>
        </w:rPr>
        <w:t>B – Consultant’s Professional Experience</w:t>
      </w: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- 1</w:t>
            </w:r>
          </w:p>
        </w:tc>
      </w:tr>
      <w:tr w:rsidR="00717FA6" w:rsidRPr="002C5E56" w:rsidTr="00842461">
        <w:tc>
          <w:tcPr>
            <w:tcW w:w="2547" w:type="dxa"/>
          </w:tcPr>
          <w:p w:rsidR="00717FA6" w:rsidRPr="002C5E56" w:rsidRDefault="00717FA6" w:rsidP="00717FA6">
            <w:pPr>
              <w:pStyle w:val="ListParagraph"/>
              <w:numPr>
                <w:ilvl w:val="0"/>
                <w:numId w:val="9"/>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Pr>
                <w:rFonts w:ascii="Book Antiqua" w:hAnsi="Book Antiqua"/>
              </w:rPr>
              <w:t>Independent Verification Agency (IVA) for the Ghana Education Outcomes Project (GEOP)</w:t>
            </w:r>
          </w:p>
        </w:tc>
      </w:tr>
      <w:tr w:rsidR="00717FA6" w:rsidRPr="002C5E56" w:rsidTr="00842461">
        <w:trPr>
          <w:trHeight w:val="356"/>
        </w:trPr>
        <w:tc>
          <w:tcPr>
            <w:tcW w:w="2547" w:type="dxa"/>
          </w:tcPr>
          <w:p w:rsidR="00717FA6" w:rsidRPr="002C5E56" w:rsidRDefault="00717FA6" w:rsidP="00717FA6">
            <w:pPr>
              <w:pStyle w:val="ListParagraph"/>
              <w:numPr>
                <w:ilvl w:val="0"/>
                <w:numId w:val="9"/>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Pr>
                <w:rFonts w:ascii="Book Antiqua" w:hAnsi="Book Antiqua"/>
              </w:rPr>
              <w:t>KPMG, Ghana</w:t>
            </w:r>
          </w:p>
        </w:tc>
      </w:tr>
      <w:tr w:rsidR="00717FA6" w:rsidRPr="002C5E56" w:rsidTr="00842461">
        <w:tc>
          <w:tcPr>
            <w:tcW w:w="2547" w:type="dxa"/>
          </w:tcPr>
          <w:p w:rsidR="00717FA6" w:rsidRPr="002C5E56" w:rsidRDefault="00717FA6" w:rsidP="00717FA6">
            <w:pPr>
              <w:pStyle w:val="ListParagraph"/>
              <w:numPr>
                <w:ilvl w:val="0"/>
                <w:numId w:val="9"/>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Pr>
                <w:rFonts w:ascii="Book Antiqua" w:hAnsi="Book Antiqua"/>
              </w:rPr>
              <w:t xml:space="preserve">13 </w:t>
            </w:r>
            <w:proofErr w:type="spellStart"/>
            <w:r>
              <w:rPr>
                <w:rFonts w:ascii="Book Antiqua" w:hAnsi="Book Antiqua"/>
              </w:rPr>
              <w:t>Yiyiwa</w:t>
            </w:r>
            <w:proofErr w:type="spellEnd"/>
            <w:r>
              <w:rPr>
                <w:rFonts w:ascii="Book Antiqua" w:hAnsi="Book Antiqua"/>
              </w:rPr>
              <w:t xml:space="preserve"> Drive, </w:t>
            </w:r>
            <w:proofErr w:type="spellStart"/>
            <w:r>
              <w:rPr>
                <w:rFonts w:ascii="Book Antiqua" w:hAnsi="Book Antiqua"/>
              </w:rPr>
              <w:t>Abelenkpe</w:t>
            </w:r>
            <w:proofErr w:type="spellEnd"/>
          </w:p>
        </w:tc>
      </w:tr>
      <w:tr w:rsidR="00717FA6" w:rsidRPr="002C5E56" w:rsidTr="00842461">
        <w:tc>
          <w:tcPr>
            <w:tcW w:w="2547" w:type="dxa"/>
          </w:tcPr>
          <w:p w:rsidR="00717FA6" w:rsidRPr="002C5E56" w:rsidRDefault="00717FA6" w:rsidP="00717FA6">
            <w:pPr>
              <w:pStyle w:val="ListParagraph"/>
              <w:numPr>
                <w:ilvl w:val="0"/>
                <w:numId w:val="9"/>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Pr>
                <w:rFonts w:ascii="Book Antiqua" w:hAnsi="Book Antiqua"/>
              </w:rPr>
              <w:t>1 year (October 2022 – September 2023)</w:t>
            </w:r>
          </w:p>
        </w:tc>
      </w:tr>
      <w:tr w:rsidR="00717FA6" w:rsidRPr="002C5E56" w:rsidTr="00842461">
        <w:tc>
          <w:tcPr>
            <w:tcW w:w="9016" w:type="dxa"/>
            <w:gridSpan w:val="2"/>
          </w:tcPr>
          <w:p w:rsidR="00717FA6" w:rsidRPr="002C5E56" w:rsidRDefault="00717FA6" w:rsidP="00717FA6">
            <w:pPr>
              <w:pStyle w:val="ListParagraph"/>
              <w:numPr>
                <w:ilvl w:val="0"/>
                <w:numId w:val="9"/>
              </w:numPr>
              <w:spacing w:after="0" w:line="240" w:lineRule="auto"/>
              <w:ind w:left="447"/>
              <w:jc w:val="both"/>
              <w:rPr>
                <w:rFonts w:ascii="Book Antiqua" w:hAnsi="Book Antiqua"/>
              </w:rPr>
            </w:pPr>
            <w:r w:rsidRPr="002C5E56">
              <w:rPr>
                <w:rFonts w:ascii="Book Antiqua" w:hAnsi="Book Antiqua"/>
                <w:b/>
              </w:rPr>
              <w:t>Narrative description of project:</w:t>
            </w:r>
            <w:r>
              <w:rPr>
                <w:rFonts w:ascii="Book Antiqua" w:hAnsi="Book Antiqua"/>
              </w:rPr>
              <w:t xml:space="preserve"> The GEOP is an additional funding under the Ghana Accountability for Learning Outcomes Project (GALOP) which is funded by the World Bank and aims to strengthen support for children aged 6 – 18 years in mainstream schools and out-of-school children in disadvantaged districts in Ghana. This intervention is carried out by service providers with the support of social investors and the IVA is expected to independently verify the learning gains achieved.</w:t>
            </w:r>
          </w:p>
        </w:tc>
      </w:tr>
      <w:tr w:rsidR="00717FA6" w:rsidRPr="002C5E56" w:rsidTr="00842461">
        <w:tc>
          <w:tcPr>
            <w:tcW w:w="9016" w:type="dxa"/>
            <w:gridSpan w:val="2"/>
          </w:tcPr>
          <w:p w:rsidR="00717FA6" w:rsidRPr="002C5E56" w:rsidRDefault="00717FA6" w:rsidP="00717FA6">
            <w:pPr>
              <w:pStyle w:val="ListParagraph"/>
              <w:numPr>
                <w:ilvl w:val="0"/>
                <w:numId w:val="9"/>
              </w:numPr>
              <w:spacing w:after="0" w:line="240" w:lineRule="auto"/>
              <w:ind w:left="447"/>
              <w:jc w:val="both"/>
              <w:rPr>
                <w:rFonts w:ascii="Book Antiqua" w:hAnsi="Book Antiqua"/>
              </w:rPr>
            </w:pPr>
            <w:r w:rsidRPr="002C5E56">
              <w:rPr>
                <w:rFonts w:ascii="Book Antiqua" w:hAnsi="Book Antiqua"/>
                <w:b/>
              </w:rPr>
              <w:lastRenderedPageBreak/>
              <w:t>Description of actual service by consultant for the assignment:</w:t>
            </w:r>
            <w:r w:rsidRPr="002C5E56">
              <w:rPr>
                <w:rFonts w:ascii="Book Antiqua" w:hAnsi="Book Antiqua"/>
              </w:rPr>
              <w:t xml:space="preserve"> </w:t>
            </w:r>
            <w:r>
              <w:rPr>
                <w:rFonts w:ascii="Book Antiqua" w:hAnsi="Book Antiqua"/>
              </w:rPr>
              <w:t xml:space="preserve"> Provided inputs in designing the evaluation methodology and verification protocols, supported the design of sampling methodology.</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- 2</w:t>
            </w:r>
          </w:p>
        </w:tc>
      </w:tr>
      <w:tr w:rsidR="00717FA6" w:rsidRPr="002C5E56" w:rsidTr="00842461">
        <w:tc>
          <w:tcPr>
            <w:tcW w:w="2547" w:type="dxa"/>
          </w:tcPr>
          <w:p w:rsidR="00717FA6" w:rsidRPr="002C5E56" w:rsidRDefault="00717FA6" w:rsidP="00717FA6">
            <w:pPr>
              <w:pStyle w:val="ListParagraph"/>
              <w:numPr>
                <w:ilvl w:val="0"/>
                <w:numId w:val="28"/>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b/>
              </w:rPr>
              <w: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Pr>
                <w:rFonts w:ascii="Book Antiqua" w:hAnsi="Book Antiqua"/>
              </w:rPr>
              <w:t>The Cost of Doing Politics: Gender Aspects of Political Violence (Phase II)</w:t>
            </w:r>
          </w:p>
        </w:tc>
      </w:tr>
      <w:tr w:rsidR="00717FA6" w:rsidRPr="002C5E56" w:rsidTr="00842461">
        <w:tc>
          <w:tcPr>
            <w:tcW w:w="2547" w:type="dxa"/>
          </w:tcPr>
          <w:p w:rsidR="00717FA6" w:rsidRPr="002C5E56" w:rsidRDefault="00717FA6" w:rsidP="00717FA6">
            <w:pPr>
              <w:pStyle w:val="ListParagraph"/>
              <w:numPr>
                <w:ilvl w:val="0"/>
                <w:numId w:val="28"/>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Pr>
                <w:rFonts w:ascii="Book Antiqua" w:hAnsi="Book Antiqua"/>
              </w:rPr>
              <w:t xml:space="preserve">Chr. </w:t>
            </w:r>
            <w:proofErr w:type="spellStart"/>
            <w:r>
              <w:rPr>
                <w:rFonts w:ascii="Book Antiqua" w:hAnsi="Book Antiqua"/>
              </w:rPr>
              <w:t>Michelsen</w:t>
            </w:r>
            <w:proofErr w:type="spellEnd"/>
            <w:r>
              <w:rPr>
                <w:rFonts w:ascii="Book Antiqua" w:hAnsi="Book Antiqua"/>
              </w:rPr>
              <w:t xml:space="preserve"> Institute (CMI)</w:t>
            </w:r>
          </w:p>
        </w:tc>
      </w:tr>
      <w:tr w:rsidR="00717FA6" w:rsidRPr="002C5E56" w:rsidTr="00842461">
        <w:tc>
          <w:tcPr>
            <w:tcW w:w="2547" w:type="dxa"/>
          </w:tcPr>
          <w:p w:rsidR="00717FA6" w:rsidRPr="002C5E56" w:rsidRDefault="00717FA6" w:rsidP="00717FA6">
            <w:pPr>
              <w:pStyle w:val="ListParagraph"/>
              <w:numPr>
                <w:ilvl w:val="0"/>
                <w:numId w:val="28"/>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Pr>
                <w:rFonts w:ascii="Book Antiqua" w:hAnsi="Book Antiqua"/>
              </w:rPr>
              <w:t>Bergen, Norway</w:t>
            </w:r>
          </w:p>
        </w:tc>
      </w:tr>
      <w:tr w:rsidR="00717FA6" w:rsidRPr="002C5E56" w:rsidTr="00842461">
        <w:tc>
          <w:tcPr>
            <w:tcW w:w="2547" w:type="dxa"/>
          </w:tcPr>
          <w:p w:rsidR="00717FA6" w:rsidRPr="002C5E56" w:rsidRDefault="00717FA6" w:rsidP="00717FA6">
            <w:pPr>
              <w:pStyle w:val="ListParagraph"/>
              <w:numPr>
                <w:ilvl w:val="0"/>
                <w:numId w:val="28"/>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Pr>
                <w:rFonts w:ascii="Book Antiqua" w:hAnsi="Book Antiqua"/>
              </w:rPr>
              <w:t>3 months (January – March, 2023)</w:t>
            </w:r>
          </w:p>
        </w:tc>
      </w:tr>
      <w:tr w:rsidR="00717FA6" w:rsidRPr="002C5E56" w:rsidTr="00842461">
        <w:tc>
          <w:tcPr>
            <w:tcW w:w="9016" w:type="dxa"/>
            <w:gridSpan w:val="2"/>
          </w:tcPr>
          <w:p w:rsidR="00717FA6" w:rsidRPr="002C5E56" w:rsidRDefault="00717FA6" w:rsidP="00717FA6">
            <w:pPr>
              <w:pStyle w:val="ListParagraph"/>
              <w:numPr>
                <w:ilvl w:val="0"/>
                <w:numId w:val="28"/>
              </w:numPr>
              <w:spacing w:after="0" w:line="240" w:lineRule="auto"/>
              <w:ind w:left="447"/>
              <w:jc w:val="both"/>
              <w:rPr>
                <w:rFonts w:ascii="Book Antiqua" w:hAnsi="Book Antiqua"/>
              </w:rPr>
            </w:pPr>
            <w:r w:rsidRPr="002C5E56">
              <w:rPr>
                <w:rFonts w:ascii="Book Antiqua" w:hAnsi="Book Antiqua"/>
                <w:b/>
              </w:rPr>
              <w:t>Narrative description of project:</w:t>
            </w:r>
            <w:r>
              <w:rPr>
                <w:rFonts w:ascii="Book Antiqua" w:hAnsi="Book Antiqua"/>
              </w:rPr>
              <w:t xml:space="preserve"> This study looked at the various forms of political violence parliamentarians experience in the pre-election period, during the 2020 general elections, and after the elections. The main forms of violence the study focused on were intimidation, degrading talk and false rumours, threats, physical violence and destruction of personal or party property. We are targeting to interview 200 parliamentary candidates of both NPP and NDC who were not elected in the 2020 parliamentary elections to assess the level of political violence they experienced.</w:t>
            </w:r>
          </w:p>
        </w:tc>
      </w:tr>
      <w:tr w:rsidR="00717FA6" w:rsidRPr="002C5E56" w:rsidTr="00842461">
        <w:tc>
          <w:tcPr>
            <w:tcW w:w="9016" w:type="dxa"/>
            <w:gridSpan w:val="2"/>
          </w:tcPr>
          <w:p w:rsidR="00717FA6" w:rsidRPr="002C5E56" w:rsidRDefault="00717FA6" w:rsidP="00717FA6">
            <w:pPr>
              <w:pStyle w:val="ListParagraph"/>
              <w:numPr>
                <w:ilvl w:val="0"/>
                <w:numId w:val="28"/>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w:t>
            </w:r>
            <w:r>
              <w:rPr>
                <w:rFonts w:ascii="Book Antiqua" w:hAnsi="Book Antiqua"/>
              </w:rPr>
              <w:t xml:space="preserve"> </w:t>
            </w:r>
            <w:r w:rsidRPr="002C5E56">
              <w:rPr>
                <w:rFonts w:ascii="Book Antiqua" w:hAnsi="Book Antiqua"/>
              </w:rPr>
              <w:t xml:space="preserve">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Recruited and trained field enumerators on the questionnaire and how to administ</w:t>
            </w:r>
            <w:r>
              <w:rPr>
                <w:rFonts w:ascii="Book Antiqua" w:hAnsi="Book Antiqua"/>
              </w:rPr>
              <w:t>er it using tablets. Coordinating</w:t>
            </w:r>
            <w:r w:rsidRPr="002C5E56">
              <w:rPr>
                <w:rFonts w:ascii="Book Antiqua" w:hAnsi="Book Antiqua"/>
              </w:rPr>
              <w:t xml:space="preserve"> field work</w:t>
            </w:r>
            <w:r>
              <w:rPr>
                <w:rFonts w:ascii="Book Antiqua" w:hAnsi="Book Antiqua"/>
              </w:rPr>
              <w:t xml:space="preserve"> activities</w:t>
            </w:r>
            <w:r w:rsidRPr="002C5E56">
              <w:rPr>
                <w:rFonts w:ascii="Book Antiqua" w:hAnsi="Book Antiqua"/>
              </w:rPr>
              <w:t>. Checked data submitted by field workers da</w:t>
            </w:r>
            <w:r>
              <w:rPr>
                <w:rFonts w:ascii="Book Antiqua" w:hAnsi="Book Antiqua"/>
              </w:rPr>
              <w:t>ily to ensure data collected is</w:t>
            </w:r>
            <w:r w:rsidRPr="002C5E56">
              <w:rPr>
                <w:rFonts w:ascii="Book Antiqua" w:hAnsi="Book Antiqua"/>
              </w:rPr>
              <w:t xml:space="preserve"> of high quality. </w:t>
            </w:r>
            <w:r>
              <w:rPr>
                <w:rFonts w:ascii="Book Antiqua" w:hAnsi="Book Antiqua"/>
              </w:rPr>
              <w:t>Will export and prepare</w:t>
            </w:r>
            <w:r w:rsidRPr="002C5E56">
              <w:rPr>
                <w:rFonts w:ascii="Book Antiqua" w:hAnsi="Book Antiqua"/>
              </w:rPr>
              <w:t xml:space="preserve"> data files for analysis using STATA.</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- 3</w:t>
            </w:r>
          </w:p>
        </w:tc>
      </w:tr>
      <w:tr w:rsidR="00717FA6" w:rsidRPr="002C5E56" w:rsidTr="00842461">
        <w:tc>
          <w:tcPr>
            <w:tcW w:w="2547" w:type="dxa"/>
          </w:tcPr>
          <w:p w:rsidR="00717FA6" w:rsidRPr="002C5E56" w:rsidRDefault="00717FA6" w:rsidP="00717FA6">
            <w:pPr>
              <w:pStyle w:val="ListParagraph"/>
              <w:numPr>
                <w:ilvl w:val="0"/>
                <w:numId w:val="30"/>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3E0DEE">
              <w:rPr>
                <w:rFonts w:ascii="Book Antiqua" w:hAnsi="Book Antiqua"/>
              </w:rPr>
              <w:t>Work and Family: Experiments to Minimize Role Conflicts and Enhance Business Performance</w:t>
            </w:r>
            <w:r>
              <w:rPr>
                <w:rFonts w:ascii="Book Antiqua" w:hAnsi="Book Antiqua"/>
              </w:rPr>
              <w:t xml:space="preserve"> (Baseline - Piloting)</w:t>
            </w:r>
          </w:p>
        </w:tc>
      </w:tr>
      <w:tr w:rsidR="00717FA6" w:rsidRPr="002C5E56" w:rsidTr="00842461">
        <w:tc>
          <w:tcPr>
            <w:tcW w:w="2547" w:type="dxa"/>
          </w:tcPr>
          <w:p w:rsidR="00717FA6" w:rsidRPr="002C5E56" w:rsidRDefault="00717FA6" w:rsidP="00717FA6">
            <w:pPr>
              <w:pStyle w:val="ListParagraph"/>
              <w:numPr>
                <w:ilvl w:val="0"/>
                <w:numId w:val="30"/>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Pr>
                <w:rFonts w:ascii="Book Antiqua" w:hAnsi="Book Antiqua"/>
              </w:rPr>
              <w:t>Dr.</w:t>
            </w:r>
            <w:proofErr w:type="spellEnd"/>
            <w:r>
              <w:rPr>
                <w:rFonts w:ascii="Book Antiqua" w:hAnsi="Book Antiqua"/>
              </w:rPr>
              <w:t xml:space="preserve"> Edward </w:t>
            </w:r>
            <w:proofErr w:type="spellStart"/>
            <w:r>
              <w:rPr>
                <w:rFonts w:ascii="Book Antiqua" w:hAnsi="Book Antiqua"/>
              </w:rPr>
              <w:t>Asiedu</w:t>
            </w:r>
            <w:proofErr w:type="spellEnd"/>
          </w:p>
        </w:tc>
      </w:tr>
      <w:tr w:rsidR="00717FA6" w:rsidRPr="002C5E56" w:rsidTr="00842461">
        <w:tc>
          <w:tcPr>
            <w:tcW w:w="2547" w:type="dxa"/>
          </w:tcPr>
          <w:p w:rsidR="00717FA6" w:rsidRPr="002C5E56" w:rsidRDefault="00717FA6" w:rsidP="00717FA6">
            <w:pPr>
              <w:pStyle w:val="ListParagraph"/>
              <w:numPr>
                <w:ilvl w:val="0"/>
                <w:numId w:val="30"/>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Pr>
                <w:rFonts w:ascii="Book Antiqua" w:hAnsi="Book Antiqua"/>
              </w:rPr>
              <w:t xml:space="preserve">University of Ghana Business School, </w:t>
            </w:r>
            <w:proofErr w:type="spellStart"/>
            <w:r>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30"/>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Pr>
                <w:rFonts w:ascii="Book Antiqua" w:hAnsi="Book Antiqua"/>
              </w:rPr>
              <w:t>2 weeks (January, 2023)</w:t>
            </w:r>
          </w:p>
        </w:tc>
      </w:tr>
      <w:tr w:rsidR="00717FA6" w:rsidRPr="002C5E56" w:rsidTr="00842461">
        <w:tc>
          <w:tcPr>
            <w:tcW w:w="9016" w:type="dxa"/>
            <w:gridSpan w:val="2"/>
          </w:tcPr>
          <w:p w:rsidR="00717FA6" w:rsidRPr="002C5E56" w:rsidRDefault="00717FA6" w:rsidP="00717FA6">
            <w:pPr>
              <w:pStyle w:val="ListParagraph"/>
              <w:numPr>
                <w:ilvl w:val="0"/>
                <w:numId w:val="30"/>
              </w:numPr>
              <w:spacing w:after="0" w:line="240" w:lineRule="auto"/>
              <w:ind w:left="447"/>
              <w:jc w:val="both"/>
              <w:rPr>
                <w:rFonts w:ascii="Book Antiqua" w:hAnsi="Book Antiqua"/>
              </w:rPr>
            </w:pPr>
            <w:r w:rsidRPr="002C5E56">
              <w:rPr>
                <w:rFonts w:ascii="Book Antiqua" w:hAnsi="Book Antiqua"/>
                <w:b/>
              </w:rPr>
              <w:t>Narrative description of project:</w:t>
            </w:r>
            <w:r>
              <w:rPr>
                <w:rFonts w:ascii="Book Antiqua" w:hAnsi="Book Antiqua"/>
              </w:rPr>
              <w:t xml:space="preserve"> Young women into hairdressing and dressmaking were interviewed to assess their level of role conflicts in the home which in turn affects productivity. 60 enterprise women who own and/or manage hairdressing and dressmaking businesses were surveyed.</w:t>
            </w:r>
          </w:p>
        </w:tc>
      </w:tr>
      <w:tr w:rsidR="00717FA6" w:rsidRPr="002C5E56" w:rsidTr="00842461">
        <w:tc>
          <w:tcPr>
            <w:tcW w:w="9016" w:type="dxa"/>
            <w:gridSpan w:val="2"/>
          </w:tcPr>
          <w:p w:rsidR="00717FA6" w:rsidRPr="002C5E56" w:rsidRDefault="00717FA6" w:rsidP="00717FA6">
            <w:pPr>
              <w:pStyle w:val="ListParagraph"/>
              <w:numPr>
                <w:ilvl w:val="0"/>
                <w:numId w:val="30"/>
              </w:numPr>
              <w:spacing w:after="0" w:line="240" w:lineRule="auto"/>
              <w:ind w:left="447"/>
              <w:jc w:val="both"/>
              <w:rPr>
                <w:rFonts w:ascii="Book Antiqua" w:hAnsi="Book Antiqua"/>
              </w:rPr>
            </w:pPr>
            <w:r w:rsidRPr="002C5E56">
              <w:rPr>
                <w:rFonts w:ascii="Book Antiqua" w:hAnsi="Book Antiqua"/>
                <w:b/>
              </w:rPr>
              <w:lastRenderedPageBreak/>
              <w:t>Description of actual service by consultant for the assignment:</w:t>
            </w:r>
            <w:r w:rsidRPr="002C5E56">
              <w:rPr>
                <w:rFonts w:ascii="Book Antiqua" w:hAnsi="Book Antiqua"/>
              </w:rPr>
              <w:t xml:space="preserve"> Designed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w:t>
            </w:r>
            <w:r w:rsidRPr="002C5E56">
              <w:rPr>
                <w:rFonts w:ascii="Book Antiqua" w:hAnsi="Book Antiqua"/>
              </w:rPr>
              <w:t xml:space="preserve"> Trained field enumerators on the questionnaire and how to administer it using the application on tablet. Checked data submitted by field workers daily to ensure data collected was of high quality. Exported and prepared data files for analysis using STATA.</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- 4</w:t>
            </w:r>
          </w:p>
        </w:tc>
      </w:tr>
      <w:tr w:rsidR="00717FA6" w:rsidRPr="002C5E56" w:rsidTr="00842461">
        <w:tc>
          <w:tcPr>
            <w:tcW w:w="2547" w:type="dxa"/>
          </w:tcPr>
          <w:p w:rsidR="00717FA6" w:rsidRPr="002C5E56" w:rsidRDefault="00717FA6" w:rsidP="00717FA6">
            <w:pPr>
              <w:pStyle w:val="ListParagraph"/>
              <w:numPr>
                <w:ilvl w:val="0"/>
                <w:numId w:val="31"/>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Pr>
                <w:rFonts w:ascii="Book Antiqua" w:hAnsi="Book Antiqua"/>
              </w:rPr>
              <w:t>The Cost of Doing Politics: Gender Aspects of Political Violence (Phase I)</w:t>
            </w:r>
          </w:p>
        </w:tc>
      </w:tr>
      <w:tr w:rsidR="00717FA6" w:rsidRPr="002C5E56" w:rsidTr="00842461">
        <w:tc>
          <w:tcPr>
            <w:tcW w:w="2547" w:type="dxa"/>
          </w:tcPr>
          <w:p w:rsidR="00717FA6" w:rsidRPr="002C5E56" w:rsidRDefault="00717FA6" w:rsidP="00717FA6">
            <w:pPr>
              <w:pStyle w:val="ListParagraph"/>
              <w:numPr>
                <w:ilvl w:val="0"/>
                <w:numId w:val="31"/>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Pr>
                <w:rFonts w:ascii="Book Antiqua" w:hAnsi="Book Antiqua"/>
              </w:rPr>
              <w:t xml:space="preserve">Chr. </w:t>
            </w:r>
            <w:proofErr w:type="spellStart"/>
            <w:r>
              <w:rPr>
                <w:rFonts w:ascii="Book Antiqua" w:hAnsi="Book Antiqua"/>
              </w:rPr>
              <w:t>Michelsen</w:t>
            </w:r>
            <w:proofErr w:type="spellEnd"/>
            <w:r>
              <w:rPr>
                <w:rFonts w:ascii="Book Antiqua" w:hAnsi="Book Antiqua"/>
              </w:rPr>
              <w:t xml:space="preserve"> Institute (CMI)</w:t>
            </w:r>
          </w:p>
        </w:tc>
      </w:tr>
      <w:tr w:rsidR="00717FA6" w:rsidRPr="002C5E56" w:rsidTr="00842461">
        <w:tc>
          <w:tcPr>
            <w:tcW w:w="2547" w:type="dxa"/>
          </w:tcPr>
          <w:p w:rsidR="00717FA6" w:rsidRPr="002C5E56" w:rsidRDefault="00717FA6" w:rsidP="00717FA6">
            <w:pPr>
              <w:pStyle w:val="ListParagraph"/>
              <w:numPr>
                <w:ilvl w:val="0"/>
                <w:numId w:val="31"/>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Pr>
                <w:rFonts w:ascii="Book Antiqua" w:hAnsi="Book Antiqua"/>
              </w:rPr>
              <w:t>Bergen, Norway</w:t>
            </w:r>
          </w:p>
        </w:tc>
      </w:tr>
      <w:tr w:rsidR="00717FA6" w:rsidRPr="002C5E56" w:rsidTr="00842461">
        <w:tc>
          <w:tcPr>
            <w:tcW w:w="2547" w:type="dxa"/>
          </w:tcPr>
          <w:p w:rsidR="00717FA6" w:rsidRPr="002C5E56" w:rsidRDefault="00717FA6" w:rsidP="00717FA6">
            <w:pPr>
              <w:pStyle w:val="ListParagraph"/>
              <w:numPr>
                <w:ilvl w:val="0"/>
                <w:numId w:val="31"/>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Pr>
                <w:rFonts w:ascii="Book Antiqua" w:hAnsi="Book Antiqua"/>
              </w:rPr>
              <w:t>3 months (October – December, 2022)</w:t>
            </w:r>
          </w:p>
        </w:tc>
      </w:tr>
      <w:tr w:rsidR="00717FA6" w:rsidRPr="002C5E56" w:rsidTr="00842461">
        <w:tc>
          <w:tcPr>
            <w:tcW w:w="9016" w:type="dxa"/>
            <w:gridSpan w:val="2"/>
          </w:tcPr>
          <w:p w:rsidR="00717FA6" w:rsidRPr="002C5E56" w:rsidRDefault="00717FA6" w:rsidP="00717FA6">
            <w:pPr>
              <w:pStyle w:val="ListParagraph"/>
              <w:numPr>
                <w:ilvl w:val="0"/>
                <w:numId w:val="31"/>
              </w:numPr>
              <w:spacing w:after="0" w:line="240" w:lineRule="auto"/>
              <w:ind w:left="447"/>
              <w:jc w:val="both"/>
              <w:rPr>
                <w:rFonts w:ascii="Book Antiqua" w:hAnsi="Book Antiqua"/>
              </w:rPr>
            </w:pPr>
            <w:r w:rsidRPr="002C5E56">
              <w:rPr>
                <w:rFonts w:ascii="Book Antiqua" w:hAnsi="Book Antiqua"/>
                <w:b/>
              </w:rPr>
              <w:t>Narrative description of project:</w:t>
            </w:r>
            <w:r>
              <w:rPr>
                <w:rFonts w:ascii="Book Antiqua" w:hAnsi="Book Antiqua"/>
              </w:rPr>
              <w:t xml:space="preserve"> This study looked at the various forms of political violence parliamentarians experience in the pre-election period, during the 2020 general elections, and after the elections. The main forms of violence the study focused on were intimidation, degrading talk and false rumours, threats, physical violence and destruction of personal or party property. 234 Members of Ghana’s Parliament were interviewed to assess the level of political violence they experienced.</w:t>
            </w:r>
          </w:p>
        </w:tc>
      </w:tr>
      <w:tr w:rsidR="00717FA6" w:rsidRPr="002C5E56" w:rsidTr="00842461">
        <w:tc>
          <w:tcPr>
            <w:tcW w:w="9016" w:type="dxa"/>
            <w:gridSpan w:val="2"/>
          </w:tcPr>
          <w:p w:rsidR="00717FA6" w:rsidRPr="002C5E56" w:rsidRDefault="00717FA6" w:rsidP="00717FA6">
            <w:pPr>
              <w:pStyle w:val="ListParagraph"/>
              <w:numPr>
                <w:ilvl w:val="0"/>
                <w:numId w:val="31"/>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w:t>
            </w:r>
            <w:r>
              <w:rPr>
                <w:rFonts w:ascii="Book Antiqua" w:hAnsi="Book Antiqua"/>
              </w:rPr>
              <w:t xml:space="preserve"> </w:t>
            </w:r>
            <w:r w:rsidRPr="002C5E56">
              <w:rPr>
                <w:rFonts w:ascii="Book Antiqua" w:hAnsi="Book Antiqua"/>
              </w:rPr>
              <w:t xml:space="preserve">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Recruited and trained field enumerators on the questionnaire and how to administer it using tablets. Coordinated field work. Checked data submitted by field workers daily to ensure data collected was of high quality. Exported and prepared data files for analysis using STATA.</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- 5</w:t>
            </w:r>
          </w:p>
        </w:tc>
      </w:tr>
      <w:tr w:rsidR="00717FA6" w:rsidRPr="002C5E56" w:rsidTr="00842461">
        <w:tc>
          <w:tcPr>
            <w:tcW w:w="2547" w:type="dxa"/>
          </w:tcPr>
          <w:p w:rsidR="00717FA6" w:rsidRPr="002C5E56" w:rsidRDefault="00717FA6" w:rsidP="00717FA6">
            <w:pPr>
              <w:pStyle w:val="ListParagraph"/>
              <w:numPr>
                <w:ilvl w:val="0"/>
                <w:numId w:val="29"/>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Pr>
                <w:rFonts w:ascii="Book Antiqua" w:hAnsi="Book Antiqua"/>
              </w:rPr>
              <w:t>Coding and Digitization of Historical Medical Directories</w:t>
            </w:r>
          </w:p>
        </w:tc>
      </w:tr>
      <w:tr w:rsidR="00717FA6" w:rsidRPr="002C5E56" w:rsidTr="00842461">
        <w:tc>
          <w:tcPr>
            <w:tcW w:w="2547" w:type="dxa"/>
          </w:tcPr>
          <w:p w:rsidR="00717FA6" w:rsidRPr="002C5E56" w:rsidRDefault="00717FA6" w:rsidP="00717FA6">
            <w:pPr>
              <w:pStyle w:val="ListParagraph"/>
              <w:numPr>
                <w:ilvl w:val="0"/>
                <w:numId w:val="29"/>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Pr>
                <w:rFonts w:ascii="Book Antiqua" w:hAnsi="Book Antiqua"/>
              </w:rPr>
              <w:t>Dr.</w:t>
            </w:r>
            <w:proofErr w:type="spellEnd"/>
            <w:r>
              <w:rPr>
                <w:rFonts w:ascii="Book Antiqua" w:hAnsi="Book Antiqua"/>
              </w:rPr>
              <w:t xml:space="preserve"> Benjamin </w:t>
            </w:r>
            <w:proofErr w:type="spellStart"/>
            <w:r>
              <w:rPr>
                <w:rFonts w:ascii="Book Antiqua" w:hAnsi="Book Antiqua"/>
              </w:rPr>
              <w:t>Chrisinger</w:t>
            </w:r>
            <w:proofErr w:type="spellEnd"/>
          </w:p>
        </w:tc>
      </w:tr>
      <w:tr w:rsidR="00717FA6" w:rsidRPr="002C5E56" w:rsidTr="00842461">
        <w:tc>
          <w:tcPr>
            <w:tcW w:w="2547" w:type="dxa"/>
          </w:tcPr>
          <w:p w:rsidR="00717FA6" w:rsidRPr="002C5E56" w:rsidRDefault="00717FA6" w:rsidP="00717FA6">
            <w:pPr>
              <w:pStyle w:val="ListParagraph"/>
              <w:numPr>
                <w:ilvl w:val="0"/>
                <w:numId w:val="29"/>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Pr>
                <w:rFonts w:ascii="Book Antiqua" w:hAnsi="Book Antiqua"/>
              </w:rPr>
              <w:t>Department of Social Policy and Intervention, University of Oxford, Oxford</w:t>
            </w:r>
          </w:p>
        </w:tc>
      </w:tr>
      <w:tr w:rsidR="00717FA6" w:rsidRPr="002C5E56" w:rsidTr="00842461">
        <w:tc>
          <w:tcPr>
            <w:tcW w:w="2547" w:type="dxa"/>
          </w:tcPr>
          <w:p w:rsidR="00717FA6" w:rsidRPr="002C5E56" w:rsidRDefault="00717FA6" w:rsidP="00717FA6">
            <w:pPr>
              <w:pStyle w:val="ListParagraph"/>
              <w:numPr>
                <w:ilvl w:val="0"/>
                <w:numId w:val="29"/>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Pr>
                <w:rFonts w:ascii="Book Antiqua" w:hAnsi="Book Antiqua"/>
              </w:rPr>
              <w:t>4 months (August – November, 2022)</w:t>
            </w:r>
          </w:p>
        </w:tc>
      </w:tr>
      <w:tr w:rsidR="00717FA6" w:rsidRPr="002C5E56" w:rsidTr="00842461">
        <w:tc>
          <w:tcPr>
            <w:tcW w:w="9016" w:type="dxa"/>
            <w:gridSpan w:val="2"/>
          </w:tcPr>
          <w:p w:rsidR="00717FA6" w:rsidRPr="002C5E56" w:rsidRDefault="00717FA6" w:rsidP="00717FA6">
            <w:pPr>
              <w:pStyle w:val="ListParagraph"/>
              <w:numPr>
                <w:ilvl w:val="0"/>
                <w:numId w:val="29"/>
              </w:numPr>
              <w:spacing w:after="0" w:line="240" w:lineRule="auto"/>
              <w:ind w:left="447"/>
              <w:jc w:val="both"/>
              <w:rPr>
                <w:rFonts w:ascii="Book Antiqua" w:hAnsi="Book Antiqua"/>
              </w:rPr>
            </w:pPr>
            <w:r w:rsidRPr="002C5E56">
              <w:rPr>
                <w:rFonts w:ascii="Book Antiqua" w:hAnsi="Book Antiqua"/>
                <w:b/>
              </w:rPr>
              <w:t>Narrative description of project:</w:t>
            </w:r>
            <w:r>
              <w:rPr>
                <w:rFonts w:ascii="Book Antiqua" w:hAnsi="Book Antiqua"/>
              </w:rPr>
              <w:t xml:space="preserve"> 36,025 historical records of physicians from medical directories were coded and digitized.</w:t>
            </w:r>
          </w:p>
        </w:tc>
      </w:tr>
      <w:tr w:rsidR="00717FA6" w:rsidRPr="002C5E56" w:rsidTr="00842461">
        <w:tc>
          <w:tcPr>
            <w:tcW w:w="9016" w:type="dxa"/>
            <w:gridSpan w:val="2"/>
          </w:tcPr>
          <w:p w:rsidR="00717FA6" w:rsidRPr="002C5E56" w:rsidRDefault="00717FA6" w:rsidP="00717FA6">
            <w:pPr>
              <w:pStyle w:val="ListParagraph"/>
              <w:numPr>
                <w:ilvl w:val="0"/>
                <w:numId w:val="29"/>
              </w:numPr>
              <w:spacing w:after="0" w:line="240" w:lineRule="auto"/>
              <w:ind w:left="447"/>
              <w:jc w:val="both"/>
              <w:rPr>
                <w:rFonts w:ascii="Book Antiqua" w:hAnsi="Book Antiqua"/>
              </w:rPr>
            </w:pPr>
            <w:r w:rsidRPr="002C5E56">
              <w:rPr>
                <w:rFonts w:ascii="Book Antiqua" w:hAnsi="Book Antiqua"/>
                <w:b/>
              </w:rPr>
              <w:lastRenderedPageBreak/>
              <w:t>Description of actual service by consultant for the assignment:</w:t>
            </w:r>
            <w:r w:rsidRPr="002C5E56">
              <w:rPr>
                <w:rFonts w:ascii="Book Antiqua" w:hAnsi="Book Antiqua"/>
              </w:rPr>
              <w:t xml:space="preserve"> </w:t>
            </w:r>
            <w:proofErr w:type="spellStart"/>
            <w:r>
              <w:rPr>
                <w:rFonts w:ascii="Book Antiqua" w:hAnsi="Book Antiqua"/>
              </w:rPr>
              <w:t>CSPro</w:t>
            </w:r>
            <w:proofErr w:type="spellEnd"/>
            <w:r>
              <w:rPr>
                <w:rFonts w:ascii="Book Antiqua" w:hAnsi="Book Antiqua"/>
              </w:rPr>
              <w:t xml:space="preserve"> setup for desktop data entry was designed and used to capture the historical records of physicians from medical directories. </w:t>
            </w:r>
          </w:p>
        </w:tc>
      </w:tr>
    </w:tbl>
    <w:p w:rsidR="00717FA6" w:rsidRDefault="00717FA6" w:rsidP="00717FA6">
      <w:pPr>
        <w:spacing w:line="240" w:lineRule="auto"/>
        <w:jc w:val="both"/>
        <w:rPr>
          <w:rFonts w:ascii="Book Antiqua" w:hAnsi="Book Antiqua"/>
          <w:b/>
        </w:rPr>
      </w:pPr>
    </w:p>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- 6</w:t>
            </w:r>
          </w:p>
        </w:tc>
      </w:tr>
      <w:tr w:rsidR="00717FA6" w:rsidRPr="002C5E56" w:rsidTr="00842461">
        <w:tc>
          <w:tcPr>
            <w:tcW w:w="2547" w:type="dxa"/>
          </w:tcPr>
          <w:p w:rsidR="00717FA6" w:rsidRPr="002C5E56" w:rsidRDefault="00717FA6" w:rsidP="00717FA6">
            <w:pPr>
              <w:pStyle w:val="ListParagraph"/>
              <w:numPr>
                <w:ilvl w:val="0"/>
                <w:numId w:val="27"/>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Foreign Direct Investor Survey</w:t>
            </w:r>
          </w:p>
        </w:tc>
      </w:tr>
      <w:tr w:rsidR="00717FA6" w:rsidRPr="002C5E56" w:rsidTr="00842461">
        <w:tc>
          <w:tcPr>
            <w:tcW w:w="2547" w:type="dxa"/>
          </w:tcPr>
          <w:p w:rsidR="00717FA6" w:rsidRPr="002C5E56" w:rsidRDefault="00717FA6" w:rsidP="00717FA6">
            <w:pPr>
              <w:pStyle w:val="ListParagraph"/>
              <w:numPr>
                <w:ilvl w:val="0"/>
                <w:numId w:val="27"/>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sidRPr="002C5E56">
              <w:rPr>
                <w:rFonts w:ascii="Book Antiqua" w:hAnsi="Book Antiqua"/>
              </w:rPr>
              <w:t>Prof.</w:t>
            </w:r>
            <w:proofErr w:type="spellEnd"/>
            <w:r w:rsidRPr="002C5E56">
              <w:rPr>
                <w:rFonts w:ascii="Book Antiqua" w:hAnsi="Book Antiqua"/>
              </w:rPr>
              <w:t xml:space="preserve"> </w:t>
            </w:r>
            <w:proofErr w:type="spellStart"/>
            <w:r w:rsidRPr="002C5E56">
              <w:rPr>
                <w:rFonts w:ascii="Book Antiqua" w:hAnsi="Book Antiqua"/>
              </w:rPr>
              <w:t>Godfred</w:t>
            </w:r>
            <w:proofErr w:type="spellEnd"/>
            <w:r w:rsidRPr="002C5E56">
              <w:rPr>
                <w:rFonts w:ascii="Book Antiqua" w:hAnsi="Book Antiqua"/>
              </w:rPr>
              <w:t xml:space="preserve"> Charles </w:t>
            </w:r>
            <w:proofErr w:type="spellStart"/>
            <w:r w:rsidRPr="002C5E56">
              <w:rPr>
                <w:rFonts w:ascii="Book Antiqua" w:hAnsi="Book Antiqua"/>
              </w:rPr>
              <w:t>Ackah</w:t>
            </w:r>
            <w:proofErr w:type="spellEnd"/>
            <w:r w:rsidRPr="002C5E56">
              <w:rPr>
                <w:rFonts w:ascii="Book Antiqua" w:hAnsi="Book Antiqua"/>
              </w:rPr>
              <w:t xml:space="preserve">  </w:t>
            </w:r>
          </w:p>
        </w:tc>
      </w:tr>
      <w:tr w:rsidR="00717FA6" w:rsidRPr="002C5E56" w:rsidTr="00842461">
        <w:tc>
          <w:tcPr>
            <w:tcW w:w="2547" w:type="dxa"/>
          </w:tcPr>
          <w:p w:rsidR="00717FA6" w:rsidRPr="002C5E56" w:rsidRDefault="00717FA6" w:rsidP="00717FA6">
            <w:pPr>
              <w:pStyle w:val="ListParagraph"/>
              <w:numPr>
                <w:ilvl w:val="0"/>
                <w:numId w:val="27"/>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P. O. Box LG 74, Institute of Statistical, Social and Economic Research (ISSER),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27"/>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4 months (May - August 2022)</w:t>
            </w:r>
          </w:p>
        </w:tc>
      </w:tr>
      <w:tr w:rsidR="00717FA6" w:rsidRPr="002C5E56" w:rsidTr="00842461">
        <w:tc>
          <w:tcPr>
            <w:tcW w:w="9016" w:type="dxa"/>
            <w:gridSpan w:val="2"/>
          </w:tcPr>
          <w:p w:rsidR="00717FA6" w:rsidRPr="002C5E56" w:rsidRDefault="00717FA6" w:rsidP="00717FA6">
            <w:pPr>
              <w:pStyle w:val="ListParagraph"/>
              <w:numPr>
                <w:ilvl w:val="0"/>
                <w:numId w:val="27"/>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This study looked at performance of foreign firms and whether there were any differences between Chinese owned firms and non-Chinese owned firms. Information on firm ownership, operations and performance was collected from 406 foreign owned firms in Greater Accra, Ashanti and Western Regions.</w:t>
            </w:r>
          </w:p>
        </w:tc>
      </w:tr>
      <w:tr w:rsidR="00717FA6" w:rsidRPr="002C5E56" w:rsidTr="00842461">
        <w:tc>
          <w:tcPr>
            <w:tcW w:w="9016" w:type="dxa"/>
            <w:gridSpan w:val="2"/>
          </w:tcPr>
          <w:p w:rsidR="00717FA6" w:rsidRPr="002C5E56" w:rsidRDefault="00717FA6" w:rsidP="00717FA6">
            <w:pPr>
              <w:pStyle w:val="ListParagraph"/>
              <w:numPr>
                <w:ilvl w:val="0"/>
                <w:numId w:val="27"/>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Recruited and trained field enumerators on the questionnaire and how to administer it using tablets. Coordinated field work. Checked data submitted by field workers daily to ensure data collected was of high quality. Exported and prepared data files for analysis using STATA.</w:t>
            </w:r>
          </w:p>
        </w:tc>
      </w:tr>
    </w:tbl>
    <w:p w:rsidR="00717FA6" w:rsidRDefault="00717FA6" w:rsidP="00717FA6">
      <w:pPr>
        <w:spacing w:line="240" w:lineRule="auto"/>
        <w:jc w:val="both"/>
        <w:rPr>
          <w:rFonts w:ascii="Book Antiqua" w:hAnsi="Book Antiqua"/>
          <w:b/>
        </w:rPr>
      </w:pPr>
    </w:p>
    <w:p w:rsidR="00717FA6" w:rsidRDefault="00717FA6" w:rsidP="00717FA6">
      <w:pPr>
        <w:spacing w:line="240" w:lineRule="auto"/>
        <w:jc w:val="both"/>
        <w:rPr>
          <w:rFonts w:ascii="Book Antiqua" w:hAnsi="Book Antiqua"/>
          <w:b/>
        </w:rPr>
      </w:pPr>
    </w:p>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b/>
              </w:rPr>
            </w:pPr>
            <w:r>
              <w:rPr>
                <w:rFonts w:ascii="Book Antiqua" w:hAnsi="Book Antiqua"/>
                <w:b/>
              </w:rPr>
              <w:t>Professional Experience (PE) - 7</w:t>
            </w:r>
          </w:p>
        </w:tc>
      </w:tr>
      <w:tr w:rsidR="00717FA6" w:rsidRPr="002C5E56" w:rsidTr="00842461">
        <w:tc>
          <w:tcPr>
            <w:tcW w:w="2547" w:type="dxa"/>
          </w:tcPr>
          <w:p w:rsidR="00717FA6" w:rsidRPr="002C5E56" w:rsidRDefault="00717FA6" w:rsidP="00717FA6">
            <w:pPr>
              <w:pStyle w:val="ListParagraph"/>
              <w:numPr>
                <w:ilvl w:val="0"/>
                <w:numId w:val="11"/>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Migration and Trans-locality in West Africa (</w:t>
            </w:r>
            <w:proofErr w:type="spellStart"/>
            <w:r w:rsidRPr="002C5E56">
              <w:rPr>
                <w:rFonts w:ascii="Book Antiqua" w:hAnsi="Book Antiqua"/>
              </w:rPr>
              <w:t>MiTra</w:t>
            </w:r>
            <w:proofErr w:type="spellEnd"/>
            <w:r w:rsidRPr="002C5E56">
              <w:rPr>
                <w:rFonts w:ascii="Book Antiqua" w:hAnsi="Book Antiqua"/>
              </w:rPr>
              <w:t>-WA) - Area of Origin Survey</w:t>
            </w:r>
          </w:p>
        </w:tc>
      </w:tr>
      <w:tr w:rsidR="00717FA6" w:rsidRPr="002C5E56" w:rsidTr="00842461">
        <w:tc>
          <w:tcPr>
            <w:tcW w:w="2547" w:type="dxa"/>
          </w:tcPr>
          <w:p w:rsidR="00717FA6" w:rsidRPr="002C5E56" w:rsidRDefault="00717FA6" w:rsidP="00717FA6">
            <w:pPr>
              <w:pStyle w:val="ListParagraph"/>
              <w:numPr>
                <w:ilvl w:val="0"/>
                <w:numId w:val="11"/>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Centre for Migration Studies (</w:t>
            </w:r>
            <w:proofErr w:type="spellStart"/>
            <w:r w:rsidRPr="002C5E56">
              <w:rPr>
                <w:rFonts w:ascii="Book Antiqua" w:hAnsi="Book Antiqua"/>
              </w:rPr>
              <w:t>Prof.</w:t>
            </w:r>
            <w:proofErr w:type="spellEnd"/>
            <w:r w:rsidRPr="002C5E56">
              <w:rPr>
                <w:rFonts w:ascii="Book Antiqua" w:hAnsi="Book Antiqua"/>
              </w:rPr>
              <w:t xml:space="preserve"> Joseph K. </w:t>
            </w:r>
            <w:proofErr w:type="spellStart"/>
            <w:r w:rsidRPr="002C5E56">
              <w:rPr>
                <w:rFonts w:ascii="Book Antiqua" w:hAnsi="Book Antiqua"/>
              </w:rPr>
              <w:t>Teye</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11"/>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International House,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11"/>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1 month (August, 2022)</w:t>
            </w:r>
          </w:p>
        </w:tc>
      </w:tr>
      <w:tr w:rsidR="00717FA6" w:rsidRPr="002C5E56" w:rsidTr="00842461">
        <w:tc>
          <w:tcPr>
            <w:tcW w:w="9016" w:type="dxa"/>
            <w:gridSpan w:val="2"/>
          </w:tcPr>
          <w:p w:rsidR="00717FA6" w:rsidRPr="002C5E56" w:rsidRDefault="00717FA6" w:rsidP="00717FA6">
            <w:pPr>
              <w:pStyle w:val="ListParagraph"/>
              <w:numPr>
                <w:ilvl w:val="0"/>
                <w:numId w:val="11"/>
              </w:numPr>
              <w:spacing w:after="0" w:line="240" w:lineRule="auto"/>
              <w:ind w:left="447"/>
              <w:jc w:val="both"/>
              <w:rPr>
                <w:rFonts w:ascii="Book Antiqua" w:hAnsi="Book Antiqua"/>
                <w:lang w:val="en-US"/>
              </w:rPr>
            </w:pPr>
            <w:r w:rsidRPr="002C5E56">
              <w:rPr>
                <w:rFonts w:ascii="Book Antiqua" w:hAnsi="Book Antiqua"/>
                <w:b/>
              </w:rPr>
              <w:lastRenderedPageBreak/>
              <w:t>Narrative description of project:</w:t>
            </w:r>
            <w:r w:rsidRPr="002C5E56">
              <w:rPr>
                <w:rFonts w:ascii="Book Antiqua" w:hAnsi="Book Antiqua"/>
              </w:rPr>
              <w:t xml:space="preserve">  1148 households were surveyed in </w:t>
            </w:r>
            <w:proofErr w:type="spellStart"/>
            <w:r w:rsidRPr="002C5E56">
              <w:rPr>
                <w:rFonts w:ascii="Book Antiqua" w:hAnsi="Book Antiqua"/>
              </w:rPr>
              <w:t>Nandom</w:t>
            </w:r>
            <w:proofErr w:type="spellEnd"/>
            <w:r w:rsidRPr="002C5E56">
              <w:rPr>
                <w:rFonts w:ascii="Book Antiqua" w:hAnsi="Book Antiqua"/>
              </w:rPr>
              <w:t xml:space="preserve">, </w:t>
            </w:r>
            <w:proofErr w:type="spellStart"/>
            <w:r w:rsidRPr="002C5E56">
              <w:rPr>
                <w:rFonts w:ascii="Book Antiqua" w:hAnsi="Book Antiqua"/>
              </w:rPr>
              <w:t>Gushegu</w:t>
            </w:r>
            <w:proofErr w:type="spellEnd"/>
            <w:r w:rsidRPr="002C5E56">
              <w:rPr>
                <w:rFonts w:ascii="Book Antiqua" w:hAnsi="Book Antiqua"/>
              </w:rPr>
              <w:t xml:space="preserve">, </w:t>
            </w:r>
            <w:proofErr w:type="spellStart"/>
            <w:r w:rsidRPr="002C5E56">
              <w:rPr>
                <w:rFonts w:ascii="Book Antiqua" w:hAnsi="Book Antiqua"/>
              </w:rPr>
              <w:t>Atiwa</w:t>
            </w:r>
            <w:proofErr w:type="spellEnd"/>
            <w:r w:rsidRPr="002C5E56">
              <w:rPr>
                <w:rFonts w:ascii="Book Antiqua" w:hAnsi="Book Antiqua"/>
              </w:rPr>
              <w:t xml:space="preserve"> East, </w:t>
            </w:r>
            <w:proofErr w:type="spellStart"/>
            <w:r w:rsidRPr="002C5E56">
              <w:rPr>
                <w:rFonts w:ascii="Book Antiqua" w:hAnsi="Book Antiqua"/>
              </w:rPr>
              <w:t>Fanteakwa</w:t>
            </w:r>
            <w:proofErr w:type="spellEnd"/>
            <w:r w:rsidRPr="002C5E56">
              <w:rPr>
                <w:rFonts w:ascii="Book Antiqua" w:hAnsi="Book Antiqua"/>
              </w:rPr>
              <w:t xml:space="preserve"> North, </w:t>
            </w:r>
            <w:proofErr w:type="spellStart"/>
            <w:r w:rsidRPr="002C5E56">
              <w:rPr>
                <w:rFonts w:ascii="Book Antiqua" w:hAnsi="Book Antiqua"/>
              </w:rPr>
              <w:t>Fanteakwa</w:t>
            </w:r>
            <w:proofErr w:type="spellEnd"/>
            <w:r w:rsidRPr="002C5E56">
              <w:rPr>
                <w:rFonts w:ascii="Book Antiqua" w:hAnsi="Book Antiqua"/>
              </w:rPr>
              <w:t xml:space="preserve"> South and </w:t>
            </w:r>
            <w:proofErr w:type="spellStart"/>
            <w:r w:rsidRPr="002C5E56">
              <w:rPr>
                <w:rFonts w:ascii="Book Antiqua" w:hAnsi="Book Antiqua"/>
              </w:rPr>
              <w:t>Yilo</w:t>
            </w:r>
            <w:proofErr w:type="spellEnd"/>
            <w:r w:rsidRPr="002C5E56">
              <w:rPr>
                <w:rFonts w:ascii="Book Antiqua" w:hAnsi="Book Antiqua"/>
              </w:rPr>
              <w:t xml:space="preserve"> </w:t>
            </w:r>
            <w:proofErr w:type="spellStart"/>
            <w:r w:rsidRPr="002C5E56">
              <w:rPr>
                <w:rFonts w:ascii="Book Antiqua" w:hAnsi="Book Antiqua"/>
              </w:rPr>
              <w:t>Krobo</w:t>
            </w:r>
            <w:proofErr w:type="spellEnd"/>
            <w:r w:rsidRPr="002C5E56">
              <w:rPr>
                <w:rFonts w:ascii="Book Antiqua" w:hAnsi="Book Antiqua"/>
              </w:rPr>
              <w:t xml:space="preserve"> to better understand people’s choices for migrating to cities in Ghana or to other rural communities.</w:t>
            </w:r>
          </w:p>
        </w:tc>
      </w:tr>
      <w:tr w:rsidR="00717FA6" w:rsidRPr="002C5E56" w:rsidTr="00842461">
        <w:tc>
          <w:tcPr>
            <w:tcW w:w="9016" w:type="dxa"/>
            <w:gridSpan w:val="2"/>
          </w:tcPr>
          <w:p w:rsidR="00717FA6" w:rsidRPr="002C5E56" w:rsidRDefault="00717FA6" w:rsidP="00717FA6">
            <w:pPr>
              <w:pStyle w:val="ListParagraph"/>
              <w:numPr>
                <w:ilvl w:val="0"/>
                <w:numId w:val="11"/>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w:t>
            </w:r>
            <w:r w:rsidRPr="002C5E56">
              <w:rPr>
                <w:rFonts w:ascii="Book Antiqua" w:hAnsi="Book Antiqua"/>
                <w:b/>
              </w:rPr>
              <w:t>D</w:t>
            </w:r>
            <w:r w:rsidRPr="002C5E56">
              <w:rPr>
                <w:rFonts w:ascii="Book Antiqua" w:hAnsi="Book Antiqua"/>
                <w:color w:val="000000"/>
                <w:lang w:eastAsia="en-GB"/>
              </w:rPr>
              <w:t xml:space="preserve">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 Trained field enumerators on the questionnaire and how to administer it using tablet. Checked data submitted by field workers daily to ensure higher quality of data was collected. Exported and prepared data files for analysis using STATA.</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b/>
              </w:rPr>
            </w:pPr>
            <w:r>
              <w:rPr>
                <w:rFonts w:ascii="Book Antiqua" w:hAnsi="Book Antiqua"/>
                <w:b/>
              </w:rPr>
              <w:t>Professional Experience (PE) - 8</w:t>
            </w:r>
          </w:p>
        </w:tc>
      </w:tr>
      <w:tr w:rsidR="00717FA6" w:rsidRPr="002C5E56" w:rsidTr="00842461">
        <w:tc>
          <w:tcPr>
            <w:tcW w:w="2547" w:type="dxa"/>
          </w:tcPr>
          <w:p w:rsidR="00717FA6" w:rsidRPr="002C5E56" w:rsidRDefault="00717FA6" w:rsidP="00717FA6">
            <w:pPr>
              <w:pStyle w:val="ListParagraph"/>
              <w:numPr>
                <w:ilvl w:val="0"/>
                <w:numId w:val="22"/>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Border Security Survey</w:t>
            </w:r>
          </w:p>
        </w:tc>
      </w:tr>
      <w:tr w:rsidR="00717FA6" w:rsidRPr="002C5E56" w:rsidTr="00842461">
        <w:tc>
          <w:tcPr>
            <w:tcW w:w="2547" w:type="dxa"/>
          </w:tcPr>
          <w:p w:rsidR="00717FA6" w:rsidRPr="002C5E56" w:rsidRDefault="00717FA6" w:rsidP="00717FA6">
            <w:pPr>
              <w:pStyle w:val="ListParagraph"/>
              <w:numPr>
                <w:ilvl w:val="0"/>
                <w:numId w:val="22"/>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Centre for Migration Studies (</w:t>
            </w:r>
            <w:proofErr w:type="spellStart"/>
            <w:r w:rsidRPr="002C5E56">
              <w:rPr>
                <w:rFonts w:ascii="Book Antiqua" w:hAnsi="Book Antiqua"/>
              </w:rPr>
              <w:t>Prof.</w:t>
            </w:r>
            <w:proofErr w:type="spellEnd"/>
            <w:r w:rsidRPr="002C5E56">
              <w:rPr>
                <w:rFonts w:ascii="Book Antiqua" w:hAnsi="Book Antiqua"/>
              </w:rPr>
              <w:t xml:space="preserve"> Joseph K. </w:t>
            </w:r>
            <w:proofErr w:type="spellStart"/>
            <w:r w:rsidRPr="002C5E56">
              <w:rPr>
                <w:rFonts w:ascii="Book Antiqua" w:hAnsi="Book Antiqua"/>
              </w:rPr>
              <w:t>Teye</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22"/>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International House,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22"/>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2 months (Jun</w:t>
            </w:r>
            <w:r>
              <w:rPr>
                <w:rFonts w:ascii="Book Antiqua" w:hAnsi="Book Antiqua"/>
              </w:rPr>
              <w:t>e</w:t>
            </w:r>
            <w:r w:rsidRPr="002C5E56">
              <w:rPr>
                <w:rFonts w:ascii="Book Antiqua" w:hAnsi="Book Antiqua"/>
              </w:rPr>
              <w:t xml:space="preserve"> – July, 2022)</w:t>
            </w:r>
          </w:p>
        </w:tc>
      </w:tr>
      <w:tr w:rsidR="00717FA6" w:rsidRPr="002C5E56" w:rsidTr="00842461">
        <w:tc>
          <w:tcPr>
            <w:tcW w:w="9016" w:type="dxa"/>
            <w:gridSpan w:val="2"/>
          </w:tcPr>
          <w:p w:rsidR="00717FA6" w:rsidRPr="002C5E56" w:rsidRDefault="00717FA6" w:rsidP="00717FA6">
            <w:pPr>
              <w:pStyle w:val="ListParagraph"/>
              <w:numPr>
                <w:ilvl w:val="0"/>
                <w:numId w:val="22"/>
              </w:numPr>
              <w:spacing w:after="0" w:line="240" w:lineRule="auto"/>
              <w:ind w:left="447"/>
              <w:jc w:val="both"/>
              <w:rPr>
                <w:rFonts w:ascii="Book Antiqua" w:hAnsi="Book Antiqua"/>
                <w:lang w:val="en-US"/>
              </w:rPr>
            </w:pPr>
            <w:r w:rsidRPr="002C5E56">
              <w:rPr>
                <w:rFonts w:ascii="Book Antiqua" w:hAnsi="Book Antiqua"/>
                <w:b/>
              </w:rPr>
              <w:t>Narrative description of project:</w:t>
            </w:r>
            <w:r w:rsidRPr="002C5E56">
              <w:rPr>
                <w:rFonts w:ascii="Book Antiqua" w:hAnsi="Book Antiqua"/>
              </w:rPr>
              <w:t xml:space="preserve">  This was a study by the International Organization for Migration (IOM) and the Centre for Migration Studies. 304 security personnel in border management were interviewed from Bongo, </w:t>
            </w:r>
            <w:proofErr w:type="spellStart"/>
            <w:r w:rsidRPr="002C5E56">
              <w:rPr>
                <w:rFonts w:ascii="Book Antiqua" w:hAnsi="Book Antiqua"/>
              </w:rPr>
              <w:t>Pusiga</w:t>
            </w:r>
            <w:proofErr w:type="spellEnd"/>
            <w:r w:rsidRPr="002C5E56">
              <w:rPr>
                <w:rFonts w:ascii="Book Antiqua" w:hAnsi="Book Antiqua"/>
              </w:rPr>
              <w:t xml:space="preserve"> and </w:t>
            </w:r>
            <w:proofErr w:type="spellStart"/>
            <w:r w:rsidRPr="002C5E56">
              <w:rPr>
                <w:rFonts w:ascii="Book Antiqua" w:hAnsi="Book Antiqua"/>
              </w:rPr>
              <w:t>Kassena</w:t>
            </w:r>
            <w:proofErr w:type="spellEnd"/>
            <w:r w:rsidRPr="002C5E56">
              <w:rPr>
                <w:rFonts w:ascii="Book Antiqua" w:hAnsi="Book Antiqua"/>
              </w:rPr>
              <w:t xml:space="preserve"> </w:t>
            </w:r>
            <w:proofErr w:type="spellStart"/>
            <w:r w:rsidRPr="002C5E56">
              <w:rPr>
                <w:rFonts w:ascii="Book Antiqua" w:hAnsi="Book Antiqua"/>
              </w:rPr>
              <w:t>Nankana</w:t>
            </w:r>
            <w:proofErr w:type="spellEnd"/>
            <w:r w:rsidRPr="002C5E56">
              <w:rPr>
                <w:rFonts w:ascii="Book Antiqua" w:hAnsi="Book Antiqua"/>
              </w:rPr>
              <w:t xml:space="preserve"> West to survey to better understand the perception, experiences and concerns of security personnel in border  communities, in order to get a better idea on how to strengthen border management in Ghana.</w:t>
            </w:r>
          </w:p>
        </w:tc>
      </w:tr>
      <w:tr w:rsidR="00717FA6" w:rsidRPr="002C5E56" w:rsidTr="00842461">
        <w:tc>
          <w:tcPr>
            <w:tcW w:w="9016" w:type="dxa"/>
            <w:gridSpan w:val="2"/>
          </w:tcPr>
          <w:p w:rsidR="00717FA6" w:rsidRPr="002C5E56" w:rsidRDefault="00717FA6" w:rsidP="00717FA6">
            <w:pPr>
              <w:pStyle w:val="ListParagraph"/>
              <w:numPr>
                <w:ilvl w:val="0"/>
                <w:numId w:val="22"/>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Designed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w:t>
            </w:r>
            <w:r w:rsidRPr="002C5E56">
              <w:rPr>
                <w:rFonts w:ascii="Book Antiqua" w:hAnsi="Book Antiqua"/>
              </w:rPr>
              <w:t xml:space="preserve"> Trained field enumerators on the questionnaire and how to administer it using the application on tablet. Checked data submitted by field workers daily to ensure data collected was of high quality. Exported and prepared data files for analysis using STATA.</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rPr>
                <w:rFonts w:ascii="Book Antiqua" w:hAnsi="Book Antiqua"/>
              </w:rPr>
            </w:pPr>
            <w:r>
              <w:rPr>
                <w:rFonts w:ascii="Book Antiqua" w:hAnsi="Book Antiqua"/>
                <w:b/>
              </w:rPr>
              <w:t>Professional Experience (PE) - 9</w:t>
            </w:r>
          </w:p>
        </w:tc>
      </w:tr>
      <w:tr w:rsidR="00717FA6" w:rsidRPr="002C5E56" w:rsidTr="00842461">
        <w:tc>
          <w:tcPr>
            <w:tcW w:w="2547" w:type="dxa"/>
          </w:tcPr>
          <w:p w:rsidR="00717FA6" w:rsidRPr="002C5E56" w:rsidRDefault="00717FA6" w:rsidP="00717FA6">
            <w:pPr>
              <w:pStyle w:val="ListParagraph"/>
              <w:numPr>
                <w:ilvl w:val="0"/>
                <w:numId w:val="20"/>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rPr>
                <w:rFonts w:ascii="Book Antiqua" w:hAnsi="Book Antiqua"/>
              </w:rPr>
            </w:pPr>
            <w:r w:rsidRPr="002C5E56">
              <w:rPr>
                <w:rFonts w:ascii="Book Antiqua" w:hAnsi="Book Antiqua"/>
              </w:rPr>
              <w:t>Climate-smart Agriculture, Food and Nutrition Security Survey</w:t>
            </w:r>
          </w:p>
        </w:tc>
      </w:tr>
      <w:tr w:rsidR="00717FA6" w:rsidRPr="002C5E56" w:rsidTr="00842461">
        <w:tc>
          <w:tcPr>
            <w:tcW w:w="2547" w:type="dxa"/>
          </w:tcPr>
          <w:p w:rsidR="00717FA6" w:rsidRPr="002C5E56" w:rsidRDefault="00717FA6" w:rsidP="00717FA6">
            <w:pPr>
              <w:pStyle w:val="ListParagraph"/>
              <w:numPr>
                <w:ilvl w:val="0"/>
                <w:numId w:val="20"/>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sidRPr="002C5E56">
              <w:rPr>
                <w:rFonts w:ascii="Book Antiqua" w:hAnsi="Book Antiqua"/>
              </w:rPr>
              <w:t>Dr.</w:t>
            </w:r>
            <w:proofErr w:type="spellEnd"/>
            <w:r w:rsidRPr="002C5E56">
              <w:rPr>
                <w:rFonts w:ascii="Book Antiqua" w:hAnsi="Book Antiqua"/>
              </w:rPr>
              <w:t xml:space="preserve"> Charles Yaw </w:t>
            </w:r>
            <w:proofErr w:type="spellStart"/>
            <w:r w:rsidRPr="002C5E56">
              <w:rPr>
                <w:rFonts w:ascii="Book Antiqua" w:hAnsi="Book Antiqua"/>
              </w:rPr>
              <w:t>Okyere</w:t>
            </w:r>
            <w:proofErr w:type="spellEnd"/>
          </w:p>
        </w:tc>
      </w:tr>
      <w:tr w:rsidR="00717FA6" w:rsidRPr="002C5E56" w:rsidTr="00842461">
        <w:tc>
          <w:tcPr>
            <w:tcW w:w="2547" w:type="dxa"/>
          </w:tcPr>
          <w:p w:rsidR="00717FA6" w:rsidRPr="002C5E56" w:rsidRDefault="00717FA6" w:rsidP="00717FA6">
            <w:pPr>
              <w:pStyle w:val="ListParagraph"/>
              <w:numPr>
                <w:ilvl w:val="0"/>
                <w:numId w:val="20"/>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Department of Agricultural Economics and Agribusiness,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20"/>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2 months (Apr – May 2022)</w:t>
            </w:r>
          </w:p>
        </w:tc>
      </w:tr>
      <w:tr w:rsidR="00717FA6" w:rsidRPr="002C5E56" w:rsidTr="00842461">
        <w:tc>
          <w:tcPr>
            <w:tcW w:w="9016" w:type="dxa"/>
            <w:gridSpan w:val="2"/>
          </w:tcPr>
          <w:p w:rsidR="00717FA6" w:rsidRPr="002C5E56" w:rsidRDefault="00717FA6" w:rsidP="00717FA6">
            <w:pPr>
              <w:pStyle w:val="ListParagraph"/>
              <w:numPr>
                <w:ilvl w:val="0"/>
                <w:numId w:val="20"/>
              </w:numPr>
              <w:spacing w:after="0" w:line="240" w:lineRule="auto"/>
              <w:ind w:left="447"/>
              <w:jc w:val="both"/>
              <w:rPr>
                <w:rFonts w:ascii="Book Antiqua" w:hAnsi="Book Antiqua"/>
              </w:rPr>
            </w:pPr>
            <w:r w:rsidRPr="002C5E56">
              <w:rPr>
                <w:rFonts w:ascii="Book Antiqua" w:hAnsi="Book Antiqua"/>
                <w:b/>
              </w:rPr>
              <w:lastRenderedPageBreak/>
              <w:t>Narrative description of project:</w:t>
            </w:r>
            <w:r w:rsidRPr="002C5E56">
              <w:rPr>
                <w:rFonts w:ascii="Book Antiqua" w:hAnsi="Book Antiqua"/>
              </w:rPr>
              <w:t xml:space="preserve"> 472 farmer households from </w:t>
            </w:r>
            <w:proofErr w:type="spellStart"/>
            <w:r w:rsidRPr="002C5E56">
              <w:rPr>
                <w:rFonts w:ascii="Book Antiqua" w:hAnsi="Book Antiqua"/>
              </w:rPr>
              <w:t>Lawra</w:t>
            </w:r>
            <w:proofErr w:type="spellEnd"/>
            <w:r w:rsidRPr="002C5E56">
              <w:rPr>
                <w:rFonts w:ascii="Book Antiqua" w:hAnsi="Book Antiqua"/>
              </w:rPr>
              <w:t xml:space="preserve">, West </w:t>
            </w:r>
            <w:proofErr w:type="spellStart"/>
            <w:r w:rsidRPr="002C5E56">
              <w:rPr>
                <w:rFonts w:ascii="Book Antiqua" w:hAnsi="Book Antiqua"/>
              </w:rPr>
              <w:t>Mamprusi</w:t>
            </w:r>
            <w:proofErr w:type="spellEnd"/>
            <w:r w:rsidRPr="002C5E56">
              <w:rPr>
                <w:rFonts w:ascii="Book Antiqua" w:hAnsi="Book Antiqua"/>
              </w:rPr>
              <w:t xml:space="preserve"> and Bawku were surveyed.</w:t>
            </w:r>
          </w:p>
        </w:tc>
      </w:tr>
      <w:tr w:rsidR="00717FA6" w:rsidRPr="002C5E56" w:rsidTr="00842461">
        <w:tc>
          <w:tcPr>
            <w:tcW w:w="9016" w:type="dxa"/>
            <w:gridSpan w:val="2"/>
          </w:tcPr>
          <w:p w:rsidR="00717FA6" w:rsidRPr="002C5E56" w:rsidRDefault="00717FA6" w:rsidP="00717FA6">
            <w:pPr>
              <w:pStyle w:val="ListParagraph"/>
              <w:numPr>
                <w:ilvl w:val="0"/>
                <w:numId w:val="20"/>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 D</w:t>
            </w:r>
            <w:r w:rsidRPr="002C5E56">
              <w:rPr>
                <w:rFonts w:ascii="Book Antiqua" w:hAnsi="Book Antiqua"/>
                <w:color w:val="000000"/>
                <w:lang w:eastAsia="en-GB"/>
              </w:rPr>
              <w:t xml:space="preserve">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 Trained field enumerators on the questionnaire and how to administer it using tablet. Checked data submitted by field workers daily to ensure higher quality of data was collected. Exported and prepared data files for analysis using STATA.</w:t>
            </w:r>
          </w:p>
        </w:tc>
      </w:tr>
    </w:tbl>
    <w:p w:rsidR="00717FA6" w:rsidRDefault="00717FA6" w:rsidP="00717FA6">
      <w:pPr>
        <w:tabs>
          <w:tab w:val="left" w:pos="3920"/>
        </w:tabs>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- 10</w:t>
            </w:r>
          </w:p>
        </w:tc>
      </w:tr>
      <w:tr w:rsidR="00717FA6" w:rsidRPr="002C5E56" w:rsidTr="00842461">
        <w:tc>
          <w:tcPr>
            <w:tcW w:w="2547" w:type="dxa"/>
          </w:tcPr>
          <w:p w:rsidR="00717FA6" w:rsidRPr="002C5E56" w:rsidRDefault="00717FA6" w:rsidP="00717FA6">
            <w:pPr>
              <w:pStyle w:val="ListParagraph"/>
              <w:numPr>
                <w:ilvl w:val="0"/>
                <w:numId w:val="32"/>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Achiever Companies &amp; Enterprises in Ghana (ACE-G) survey</w:t>
            </w:r>
          </w:p>
        </w:tc>
      </w:tr>
      <w:tr w:rsidR="00717FA6" w:rsidRPr="002C5E56" w:rsidTr="00842461">
        <w:tc>
          <w:tcPr>
            <w:tcW w:w="2547" w:type="dxa"/>
          </w:tcPr>
          <w:p w:rsidR="00717FA6" w:rsidRPr="002C5E56" w:rsidRDefault="00717FA6" w:rsidP="00717FA6">
            <w:pPr>
              <w:pStyle w:val="ListParagraph"/>
              <w:numPr>
                <w:ilvl w:val="0"/>
                <w:numId w:val="32"/>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sidRPr="002C5E56">
              <w:rPr>
                <w:rFonts w:ascii="Book Antiqua" w:hAnsi="Book Antiqua"/>
              </w:rPr>
              <w:t>Prof.</w:t>
            </w:r>
            <w:proofErr w:type="spellEnd"/>
            <w:r w:rsidRPr="002C5E56">
              <w:rPr>
                <w:rFonts w:ascii="Book Antiqua" w:hAnsi="Book Antiqua"/>
              </w:rPr>
              <w:t xml:space="preserve"> </w:t>
            </w:r>
            <w:proofErr w:type="spellStart"/>
            <w:r w:rsidRPr="002C5E56">
              <w:rPr>
                <w:rFonts w:ascii="Book Antiqua" w:hAnsi="Book Antiqua"/>
              </w:rPr>
              <w:t>Godfred</w:t>
            </w:r>
            <w:proofErr w:type="spellEnd"/>
            <w:r w:rsidRPr="002C5E56">
              <w:rPr>
                <w:rFonts w:ascii="Book Antiqua" w:hAnsi="Book Antiqua"/>
              </w:rPr>
              <w:t xml:space="preserve"> Charles </w:t>
            </w:r>
            <w:proofErr w:type="spellStart"/>
            <w:r w:rsidRPr="002C5E56">
              <w:rPr>
                <w:rFonts w:ascii="Book Antiqua" w:hAnsi="Book Antiqua"/>
              </w:rPr>
              <w:t>Ackah</w:t>
            </w:r>
            <w:proofErr w:type="spellEnd"/>
            <w:r w:rsidRPr="002C5E56">
              <w:rPr>
                <w:rFonts w:ascii="Book Antiqua" w:hAnsi="Book Antiqua"/>
              </w:rPr>
              <w:t xml:space="preserve">  </w:t>
            </w:r>
          </w:p>
        </w:tc>
      </w:tr>
      <w:tr w:rsidR="00717FA6" w:rsidRPr="002C5E56" w:rsidTr="00842461">
        <w:tc>
          <w:tcPr>
            <w:tcW w:w="2547" w:type="dxa"/>
          </w:tcPr>
          <w:p w:rsidR="00717FA6" w:rsidRPr="002C5E56" w:rsidRDefault="00717FA6" w:rsidP="00717FA6">
            <w:pPr>
              <w:pStyle w:val="ListParagraph"/>
              <w:numPr>
                <w:ilvl w:val="0"/>
                <w:numId w:val="32"/>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P. O. Box LG 74, Institute of Statistical, Social and Economic Research (ISSER),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32"/>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1 month (Nov./Dec. 2021)</w:t>
            </w:r>
          </w:p>
        </w:tc>
      </w:tr>
      <w:tr w:rsidR="00717FA6" w:rsidRPr="002C5E56" w:rsidTr="00842461">
        <w:tc>
          <w:tcPr>
            <w:tcW w:w="9016" w:type="dxa"/>
            <w:gridSpan w:val="2"/>
          </w:tcPr>
          <w:p w:rsidR="00717FA6" w:rsidRPr="002C5E56" w:rsidRDefault="00717FA6" w:rsidP="00717FA6">
            <w:pPr>
              <w:pStyle w:val="ListParagraph"/>
              <w:numPr>
                <w:ilvl w:val="0"/>
                <w:numId w:val="32"/>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This study looked at firms’ performance and whether there were any differences between firms that export their products and those that did not export. Information on firm ownership, operations and performance was collected from 556 small and medium enterprises in Accra, </w:t>
            </w:r>
            <w:proofErr w:type="spellStart"/>
            <w:r w:rsidRPr="002C5E56">
              <w:rPr>
                <w:rFonts w:ascii="Book Antiqua" w:hAnsi="Book Antiqua"/>
              </w:rPr>
              <w:t>Tema</w:t>
            </w:r>
            <w:proofErr w:type="spellEnd"/>
            <w:r w:rsidRPr="002C5E56">
              <w:rPr>
                <w:rFonts w:ascii="Book Antiqua" w:hAnsi="Book Antiqua"/>
              </w:rPr>
              <w:t xml:space="preserve">, Kumasi, </w:t>
            </w:r>
            <w:proofErr w:type="spellStart"/>
            <w:r w:rsidRPr="002C5E56">
              <w:rPr>
                <w:rFonts w:ascii="Book Antiqua" w:hAnsi="Book Antiqua"/>
              </w:rPr>
              <w:t>Takoradi</w:t>
            </w:r>
            <w:proofErr w:type="spellEnd"/>
            <w:r w:rsidRPr="002C5E56">
              <w:rPr>
                <w:rFonts w:ascii="Book Antiqua" w:hAnsi="Book Antiqua"/>
              </w:rPr>
              <w:t xml:space="preserve">, Sunyani and </w:t>
            </w:r>
            <w:proofErr w:type="spellStart"/>
            <w:r w:rsidRPr="002C5E56">
              <w:rPr>
                <w:rFonts w:ascii="Book Antiqua" w:hAnsi="Book Antiqua"/>
              </w:rPr>
              <w:t>Techiman</w:t>
            </w:r>
            <w:proofErr w:type="spellEnd"/>
            <w:r w:rsidRPr="002C5E56">
              <w:rPr>
                <w:rFonts w:ascii="Book Antiqua" w:hAnsi="Book Antiqua"/>
              </w:rPr>
              <w:t>.</w:t>
            </w:r>
          </w:p>
        </w:tc>
      </w:tr>
      <w:tr w:rsidR="00717FA6" w:rsidRPr="002C5E56" w:rsidTr="00842461">
        <w:tc>
          <w:tcPr>
            <w:tcW w:w="9016" w:type="dxa"/>
            <w:gridSpan w:val="2"/>
          </w:tcPr>
          <w:p w:rsidR="00717FA6" w:rsidRPr="002C5E56" w:rsidRDefault="00717FA6" w:rsidP="00717FA6">
            <w:pPr>
              <w:pStyle w:val="ListParagraph"/>
              <w:numPr>
                <w:ilvl w:val="0"/>
                <w:numId w:val="32"/>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Recruited and trained field enumerators on the questionnaire and how to administer it using tablets. Coordinated field work. Checked data submitted by field workers daily to ensure data collected was of high quality. Exported and prepared data files for analysis using STATA.</w:t>
            </w:r>
          </w:p>
        </w:tc>
      </w:tr>
    </w:tbl>
    <w:p w:rsidR="00717FA6" w:rsidRDefault="00717FA6" w:rsidP="00717FA6">
      <w:pPr>
        <w:tabs>
          <w:tab w:val="left" w:pos="3920"/>
        </w:tabs>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b/>
              </w:rPr>
            </w:pPr>
            <w:r w:rsidRPr="002C5E56">
              <w:rPr>
                <w:rFonts w:ascii="Book Antiqua" w:hAnsi="Book Antiqua"/>
                <w:b/>
              </w:rPr>
              <w:t>P</w:t>
            </w:r>
            <w:r>
              <w:rPr>
                <w:rFonts w:ascii="Book Antiqua" w:hAnsi="Book Antiqua"/>
                <w:b/>
              </w:rPr>
              <w:t>rofessional Experience (PE) - 11</w:t>
            </w:r>
          </w:p>
        </w:tc>
      </w:tr>
      <w:tr w:rsidR="00717FA6" w:rsidRPr="002C5E56" w:rsidTr="00842461">
        <w:tc>
          <w:tcPr>
            <w:tcW w:w="2547" w:type="dxa"/>
          </w:tcPr>
          <w:p w:rsidR="00717FA6" w:rsidRPr="002C5E56" w:rsidRDefault="00717FA6" w:rsidP="00717FA6">
            <w:pPr>
              <w:pStyle w:val="ListParagraph"/>
              <w:numPr>
                <w:ilvl w:val="0"/>
                <w:numId w:val="23"/>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COVID-19 Point of Entry Assessment</w:t>
            </w:r>
          </w:p>
        </w:tc>
      </w:tr>
      <w:tr w:rsidR="00717FA6" w:rsidRPr="002C5E56" w:rsidTr="00842461">
        <w:tc>
          <w:tcPr>
            <w:tcW w:w="2547" w:type="dxa"/>
          </w:tcPr>
          <w:p w:rsidR="00717FA6" w:rsidRPr="002C5E56" w:rsidRDefault="00717FA6" w:rsidP="00717FA6">
            <w:pPr>
              <w:pStyle w:val="ListParagraph"/>
              <w:numPr>
                <w:ilvl w:val="0"/>
                <w:numId w:val="23"/>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Centre for Migration Studies and International Organization for Migration (IOM) (</w:t>
            </w:r>
            <w:proofErr w:type="spellStart"/>
            <w:r w:rsidRPr="002C5E56">
              <w:rPr>
                <w:rFonts w:ascii="Book Antiqua" w:hAnsi="Book Antiqua"/>
              </w:rPr>
              <w:t>Prof.</w:t>
            </w:r>
            <w:proofErr w:type="spellEnd"/>
            <w:r w:rsidRPr="002C5E56">
              <w:rPr>
                <w:rFonts w:ascii="Book Antiqua" w:hAnsi="Book Antiqua"/>
              </w:rPr>
              <w:t xml:space="preserve"> Joseph K. </w:t>
            </w:r>
            <w:proofErr w:type="spellStart"/>
            <w:r w:rsidRPr="002C5E56">
              <w:rPr>
                <w:rFonts w:ascii="Book Antiqua" w:hAnsi="Book Antiqua"/>
              </w:rPr>
              <w:t>Teye</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23"/>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International House,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23"/>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1 month (December, 2021)</w:t>
            </w:r>
          </w:p>
        </w:tc>
      </w:tr>
      <w:tr w:rsidR="00717FA6" w:rsidRPr="002C5E56" w:rsidTr="00842461">
        <w:tc>
          <w:tcPr>
            <w:tcW w:w="9016" w:type="dxa"/>
            <w:gridSpan w:val="2"/>
          </w:tcPr>
          <w:p w:rsidR="00717FA6" w:rsidRPr="002C5E56" w:rsidRDefault="00717FA6" w:rsidP="00717FA6">
            <w:pPr>
              <w:pStyle w:val="ListParagraph"/>
              <w:numPr>
                <w:ilvl w:val="0"/>
                <w:numId w:val="23"/>
              </w:numPr>
              <w:spacing w:after="0" w:line="240" w:lineRule="auto"/>
              <w:ind w:left="447"/>
              <w:jc w:val="both"/>
              <w:rPr>
                <w:rFonts w:ascii="Book Antiqua" w:hAnsi="Book Antiqua"/>
                <w:lang w:val="en-US"/>
              </w:rPr>
            </w:pPr>
            <w:r w:rsidRPr="002C5E56">
              <w:rPr>
                <w:rFonts w:ascii="Book Antiqua" w:hAnsi="Book Antiqua"/>
                <w:b/>
              </w:rPr>
              <w:t>Narrative description of project:</w:t>
            </w:r>
            <w:r w:rsidRPr="002C5E56">
              <w:rPr>
                <w:rFonts w:ascii="Book Antiqua" w:hAnsi="Book Antiqua"/>
              </w:rPr>
              <w:t xml:space="preserve">  This was a study by the International Organization for Migration (IOM) and the Centre for Migration Studies where 332 security personnel </w:t>
            </w:r>
            <w:r w:rsidRPr="002C5E56">
              <w:rPr>
                <w:rFonts w:ascii="Book Antiqua" w:hAnsi="Book Antiqua"/>
              </w:rPr>
              <w:lastRenderedPageBreak/>
              <w:t xml:space="preserve">in border management were interviewed from </w:t>
            </w:r>
            <w:proofErr w:type="spellStart"/>
            <w:r w:rsidRPr="002C5E56">
              <w:rPr>
                <w:rFonts w:ascii="Book Antiqua" w:hAnsi="Book Antiqua"/>
              </w:rPr>
              <w:t>Elubo</w:t>
            </w:r>
            <w:proofErr w:type="spellEnd"/>
            <w:r w:rsidRPr="002C5E56">
              <w:rPr>
                <w:rFonts w:ascii="Book Antiqua" w:hAnsi="Book Antiqua"/>
              </w:rPr>
              <w:t xml:space="preserve">, </w:t>
            </w:r>
            <w:proofErr w:type="spellStart"/>
            <w:r w:rsidRPr="002C5E56">
              <w:rPr>
                <w:rFonts w:ascii="Book Antiqua" w:hAnsi="Book Antiqua"/>
              </w:rPr>
              <w:t>Aflao</w:t>
            </w:r>
            <w:proofErr w:type="spellEnd"/>
            <w:r w:rsidRPr="002C5E56">
              <w:rPr>
                <w:rFonts w:ascii="Book Antiqua" w:hAnsi="Book Antiqua"/>
              </w:rPr>
              <w:t xml:space="preserve"> and </w:t>
            </w:r>
            <w:proofErr w:type="spellStart"/>
            <w:r w:rsidRPr="002C5E56">
              <w:rPr>
                <w:rFonts w:ascii="Book Antiqua" w:hAnsi="Book Antiqua"/>
              </w:rPr>
              <w:t>Paga</w:t>
            </w:r>
            <w:proofErr w:type="spellEnd"/>
            <w:r w:rsidRPr="002C5E56">
              <w:rPr>
                <w:rFonts w:ascii="Book Antiqua" w:hAnsi="Book Antiqua"/>
              </w:rPr>
              <w:t xml:space="preserve"> to better understand their operations regarding the closure of borders amidst curbing the COVID-19 pandemic by the state.</w:t>
            </w:r>
          </w:p>
        </w:tc>
      </w:tr>
      <w:tr w:rsidR="00717FA6" w:rsidRPr="002C5E56" w:rsidTr="00842461">
        <w:tc>
          <w:tcPr>
            <w:tcW w:w="9016" w:type="dxa"/>
            <w:gridSpan w:val="2"/>
          </w:tcPr>
          <w:p w:rsidR="00717FA6" w:rsidRPr="002C5E56" w:rsidRDefault="00717FA6" w:rsidP="00717FA6">
            <w:pPr>
              <w:pStyle w:val="ListParagraph"/>
              <w:numPr>
                <w:ilvl w:val="0"/>
                <w:numId w:val="23"/>
              </w:numPr>
              <w:spacing w:after="0" w:line="240" w:lineRule="auto"/>
              <w:ind w:left="447"/>
              <w:jc w:val="both"/>
              <w:rPr>
                <w:rFonts w:ascii="Book Antiqua" w:hAnsi="Book Antiqua"/>
              </w:rPr>
            </w:pPr>
            <w:r w:rsidRPr="002C5E56">
              <w:rPr>
                <w:rFonts w:ascii="Book Antiqua" w:hAnsi="Book Antiqua"/>
                <w:b/>
              </w:rPr>
              <w:lastRenderedPageBreak/>
              <w:t>Description of actual service by consultant for the assignment:</w:t>
            </w:r>
            <w:r w:rsidRPr="002C5E56">
              <w:rPr>
                <w:rFonts w:ascii="Book Antiqua" w:hAnsi="Book Antiqua"/>
              </w:rPr>
              <w:t xml:space="preserve"> Designed CAPI application using </w:t>
            </w:r>
            <w:proofErr w:type="spellStart"/>
            <w:r w:rsidRPr="002C5E56">
              <w:rPr>
                <w:rFonts w:ascii="Book Antiqua" w:hAnsi="Book Antiqua"/>
              </w:rPr>
              <w:t>KoBo</w:t>
            </w:r>
            <w:proofErr w:type="spellEnd"/>
            <w:r w:rsidRPr="002C5E56">
              <w:rPr>
                <w:rFonts w:ascii="Book Antiqua" w:hAnsi="Book Antiqua"/>
              </w:rPr>
              <w:t xml:space="preserve"> Collect which was used to collect data through field interviews. Trained field enumerators on the questionnaire and how to administer it using the application on tablet. Checked data submitted by field workers daily to ensure data collected was of high quality. Exported and prepared data files for analysis using STATA.</w:t>
            </w:r>
          </w:p>
        </w:tc>
      </w:tr>
    </w:tbl>
    <w:p w:rsidR="00717FA6" w:rsidRDefault="00717FA6" w:rsidP="00717FA6">
      <w:pPr>
        <w:tabs>
          <w:tab w:val="left" w:pos="3920"/>
        </w:tabs>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rPr>
                <w:rFonts w:ascii="Book Antiqua" w:hAnsi="Book Antiqua"/>
              </w:rPr>
            </w:pPr>
            <w:r>
              <w:rPr>
                <w:rFonts w:ascii="Book Antiqua" w:hAnsi="Book Antiqua"/>
                <w:b/>
              </w:rPr>
              <w:t>Professional Experience (PE) - 12</w:t>
            </w:r>
          </w:p>
        </w:tc>
      </w:tr>
      <w:tr w:rsidR="00717FA6" w:rsidRPr="002C5E56" w:rsidTr="00842461">
        <w:tc>
          <w:tcPr>
            <w:tcW w:w="2547" w:type="dxa"/>
          </w:tcPr>
          <w:p w:rsidR="00717FA6" w:rsidRPr="002C5E56" w:rsidRDefault="00717FA6" w:rsidP="00717FA6">
            <w:pPr>
              <w:pStyle w:val="ListParagraph"/>
              <w:numPr>
                <w:ilvl w:val="0"/>
                <w:numId w:val="19"/>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rPr>
                <w:rFonts w:ascii="Book Antiqua" w:hAnsi="Book Antiqua"/>
              </w:rPr>
            </w:pPr>
            <w:r w:rsidRPr="002C5E56">
              <w:rPr>
                <w:rFonts w:ascii="Book Antiqua" w:hAnsi="Book Antiqua"/>
              </w:rPr>
              <w:t xml:space="preserve">Social Transformation Research and Policy Advocacy (REACH-STR survey) </w:t>
            </w:r>
          </w:p>
        </w:tc>
      </w:tr>
      <w:tr w:rsidR="00717FA6" w:rsidRPr="002C5E56" w:rsidTr="00842461">
        <w:tc>
          <w:tcPr>
            <w:tcW w:w="2547" w:type="dxa"/>
          </w:tcPr>
          <w:p w:rsidR="00717FA6" w:rsidRPr="002C5E56" w:rsidRDefault="00717FA6" w:rsidP="00717FA6">
            <w:pPr>
              <w:pStyle w:val="ListParagraph"/>
              <w:numPr>
                <w:ilvl w:val="0"/>
                <w:numId w:val="19"/>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International Water Management Institute (</w:t>
            </w:r>
            <w:proofErr w:type="spellStart"/>
            <w:r w:rsidRPr="002C5E56">
              <w:rPr>
                <w:rFonts w:ascii="Book Antiqua" w:hAnsi="Book Antiqua"/>
              </w:rPr>
              <w:t>Dr.</w:t>
            </w:r>
            <w:proofErr w:type="spellEnd"/>
            <w:r w:rsidRPr="002C5E56">
              <w:rPr>
                <w:rFonts w:ascii="Book Antiqua" w:hAnsi="Book Antiqua"/>
              </w:rPr>
              <w:t xml:space="preserve"> Charity </w:t>
            </w:r>
            <w:proofErr w:type="spellStart"/>
            <w:r w:rsidRPr="002C5E56">
              <w:rPr>
                <w:rFonts w:ascii="Book Antiqua" w:hAnsi="Book Antiqua"/>
              </w:rPr>
              <w:t>Osei</w:t>
            </w:r>
            <w:proofErr w:type="spellEnd"/>
            <w:r w:rsidRPr="002C5E56">
              <w:rPr>
                <w:rFonts w:ascii="Book Antiqua" w:hAnsi="Book Antiqua"/>
              </w:rPr>
              <w:t xml:space="preserve"> </w:t>
            </w:r>
            <w:proofErr w:type="spellStart"/>
            <w:r w:rsidRPr="002C5E56">
              <w:rPr>
                <w:rFonts w:ascii="Book Antiqua" w:hAnsi="Book Antiqua"/>
              </w:rPr>
              <w:t>Amponsah</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19"/>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CSIR Main Campus, Airport Residential Area, Accra</w:t>
            </w:r>
          </w:p>
        </w:tc>
      </w:tr>
      <w:tr w:rsidR="00717FA6" w:rsidRPr="002C5E56" w:rsidTr="00842461">
        <w:tc>
          <w:tcPr>
            <w:tcW w:w="2547" w:type="dxa"/>
          </w:tcPr>
          <w:p w:rsidR="00717FA6" w:rsidRPr="002C5E56" w:rsidRDefault="00717FA6" w:rsidP="00717FA6">
            <w:pPr>
              <w:pStyle w:val="ListParagraph"/>
              <w:numPr>
                <w:ilvl w:val="0"/>
                <w:numId w:val="19"/>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6 months (May – Nov. 2021)</w:t>
            </w:r>
          </w:p>
        </w:tc>
      </w:tr>
      <w:tr w:rsidR="00717FA6" w:rsidRPr="002C5E56" w:rsidTr="00842461">
        <w:tc>
          <w:tcPr>
            <w:tcW w:w="9016" w:type="dxa"/>
            <w:gridSpan w:val="2"/>
          </w:tcPr>
          <w:p w:rsidR="00717FA6" w:rsidRPr="002C5E56" w:rsidRDefault="00717FA6" w:rsidP="00717FA6">
            <w:pPr>
              <w:pStyle w:val="ListParagraph"/>
              <w:numPr>
                <w:ilvl w:val="0"/>
                <w:numId w:val="19"/>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2107 farmer households were surveyed from 7 districts in northern Ghana (</w:t>
            </w:r>
            <w:proofErr w:type="spellStart"/>
            <w:r w:rsidRPr="002C5E56">
              <w:rPr>
                <w:rFonts w:ascii="Book Antiqua" w:hAnsi="Book Antiqua"/>
              </w:rPr>
              <w:t>Wa</w:t>
            </w:r>
            <w:proofErr w:type="spellEnd"/>
            <w:r w:rsidRPr="002C5E56">
              <w:rPr>
                <w:rFonts w:ascii="Book Antiqua" w:hAnsi="Book Antiqua"/>
              </w:rPr>
              <w:t xml:space="preserve"> West, </w:t>
            </w:r>
            <w:proofErr w:type="spellStart"/>
            <w:r w:rsidRPr="002C5E56">
              <w:rPr>
                <w:rFonts w:ascii="Book Antiqua" w:hAnsi="Book Antiqua"/>
              </w:rPr>
              <w:t>Wa</w:t>
            </w:r>
            <w:proofErr w:type="spellEnd"/>
            <w:r w:rsidRPr="002C5E56">
              <w:rPr>
                <w:rFonts w:ascii="Book Antiqua" w:hAnsi="Book Antiqua"/>
              </w:rPr>
              <w:t xml:space="preserve"> East, </w:t>
            </w:r>
            <w:proofErr w:type="spellStart"/>
            <w:r w:rsidRPr="002C5E56">
              <w:rPr>
                <w:rFonts w:ascii="Book Antiqua" w:hAnsi="Book Antiqua"/>
              </w:rPr>
              <w:t>Sissala</w:t>
            </w:r>
            <w:proofErr w:type="spellEnd"/>
            <w:r w:rsidRPr="002C5E56">
              <w:rPr>
                <w:rFonts w:ascii="Book Antiqua" w:hAnsi="Book Antiqua"/>
              </w:rPr>
              <w:t xml:space="preserve"> East, </w:t>
            </w:r>
            <w:proofErr w:type="spellStart"/>
            <w:r w:rsidRPr="002C5E56">
              <w:rPr>
                <w:rFonts w:ascii="Book Antiqua" w:hAnsi="Book Antiqua"/>
              </w:rPr>
              <w:t>Lambussie</w:t>
            </w:r>
            <w:proofErr w:type="spellEnd"/>
            <w:r w:rsidRPr="002C5E56">
              <w:rPr>
                <w:rFonts w:ascii="Book Antiqua" w:hAnsi="Book Antiqua"/>
              </w:rPr>
              <w:t xml:space="preserve"> / </w:t>
            </w:r>
            <w:proofErr w:type="spellStart"/>
            <w:r w:rsidRPr="002C5E56">
              <w:rPr>
                <w:rFonts w:ascii="Book Antiqua" w:hAnsi="Book Antiqua"/>
              </w:rPr>
              <w:t>Karni</w:t>
            </w:r>
            <w:proofErr w:type="spellEnd"/>
            <w:r w:rsidRPr="002C5E56">
              <w:rPr>
                <w:rFonts w:ascii="Book Antiqua" w:hAnsi="Book Antiqua"/>
              </w:rPr>
              <w:t xml:space="preserve">, </w:t>
            </w:r>
            <w:proofErr w:type="spellStart"/>
            <w:r w:rsidRPr="002C5E56">
              <w:rPr>
                <w:rFonts w:ascii="Book Antiqua" w:hAnsi="Book Antiqua"/>
              </w:rPr>
              <w:t>Daffiama</w:t>
            </w:r>
            <w:proofErr w:type="spellEnd"/>
            <w:r w:rsidRPr="002C5E56">
              <w:rPr>
                <w:rFonts w:ascii="Book Antiqua" w:hAnsi="Book Antiqua"/>
              </w:rPr>
              <w:t xml:space="preserve"> / </w:t>
            </w:r>
            <w:proofErr w:type="spellStart"/>
            <w:r w:rsidRPr="002C5E56">
              <w:rPr>
                <w:rFonts w:ascii="Book Antiqua" w:hAnsi="Book Antiqua"/>
              </w:rPr>
              <w:t>Bussie</w:t>
            </w:r>
            <w:proofErr w:type="spellEnd"/>
            <w:r w:rsidRPr="002C5E56">
              <w:rPr>
                <w:rFonts w:ascii="Book Antiqua" w:hAnsi="Book Antiqua"/>
              </w:rPr>
              <w:t xml:space="preserve"> / </w:t>
            </w:r>
            <w:proofErr w:type="spellStart"/>
            <w:r w:rsidRPr="002C5E56">
              <w:rPr>
                <w:rFonts w:ascii="Book Antiqua" w:hAnsi="Book Antiqua"/>
              </w:rPr>
              <w:t>Issa</w:t>
            </w:r>
            <w:proofErr w:type="spellEnd"/>
            <w:r w:rsidRPr="002C5E56">
              <w:rPr>
                <w:rFonts w:ascii="Book Antiqua" w:hAnsi="Book Antiqua"/>
              </w:rPr>
              <w:t xml:space="preserve">, </w:t>
            </w:r>
            <w:proofErr w:type="spellStart"/>
            <w:r w:rsidRPr="002C5E56">
              <w:rPr>
                <w:rFonts w:ascii="Book Antiqua" w:hAnsi="Book Antiqua"/>
              </w:rPr>
              <w:t>Nandom</w:t>
            </w:r>
            <w:proofErr w:type="spellEnd"/>
            <w:r w:rsidRPr="002C5E56">
              <w:rPr>
                <w:rFonts w:ascii="Book Antiqua" w:hAnsi="Book Antiqua"/>
              </w:rPr>
              <w:t xml:space="preserve">, and </w:t>
            </w:r>
            <w:proofErr w:type="spellStart"/>
            <w:r w:rsidRPr="002C5E56">
              <w:rPr>
                <w:rFonts w:ascii="Book Antiqua" w:hAnsi="Book Antiqua"/>
              </w:rPr>
              <w:t>Sawla</w:t>
            </w:r>
            <w:proofErr w:type="spellEnd"/>
            <w:r w:rsidRPr="002C5E56">
              <w:rPr>
                <w:rFonts w:ascii="Book Antiqua" w:hAnsi="Book Antiqua"/>
              </w:rPr>
              <w:t xml:space="preserve"> Tuna </w:t>
            </w:r>
            <w:proofErr w:type="spellStart"/>
            <w:r w:rsidRPr="002C5E56">
              <w:rPr>
                <w:rFonts w:ascii="Book Antiqua" w:hAnsi="Book Antiqua"/>
              </w:rPr>
              <w:t>Kalba</w:t>
            </w:r>
            <w:proofErr w:type="spellEnd"/>
            <w:r w:rsidRPr="002C5E56">
              <w:rPr>
                <w:rFonts w:ascii="Book Antiqua" w:hAnsi="Book Antiqua"/>
              </w:rPr>
              <w:t>).</w:t>
            </w:r>
          </w:p>
        </w:tc>
      </w:tr>
      <w:tr w:rsidR="00717FA6" w:rsidRPr="002C5E56" w:rsidTr="00842461">
        <w:tc>
          <w:tcPr>
            <w:tcW w:w="9016" w:type="dxa"/>
            <w:gridSpan w:val="2"/>
          </w:tcPr>
          <w:p w:rsidR="00717FA6" w:rsidRPr="002C5E56" w:rsidRDefault="00717FA6" w:rsidP="00717FA6">
            <w:pPr>
              <w:pStyle w:val="ListParagraph"/>
              <w:numPr>
                <w:ilvl w:val="0"/>
                <w:numId w:val="19"/>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w:t>
            </w:r>
            <w:r w:rsidRPr="002C5E56">
              <w:rPr>
                <w:rFonts w:ascii="Book Antiqua" w:hAnsi="Book Antiqua"/>
                <w:color w:val="000000"/>
                <w:lang w:eastAsia="en-GB"/>
              </w:rPr>
              <w:t xml:space="preserve">Developed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 Trained field enumerators on the questionnaire and how to administer it using tablet. Checked data submitted by field workers daily to ensure data collected was of high quality. Exported and prepared data files for analysis using STATA. Performed descriptive analysis of survey data.</w:t>
            </w:r>
          </w:p>
        </w:tc>
      </w:tr>
    </w:tbl>
    <w:p w:rsidR="00717FA6" w:rsidRDefault="00717FA6" w:rsidP="00717FA6">
      <w:pPr>
        <w:tabs>
          <w:tab w:val="left" w:pos="3920"/>
        </w:tabs>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sidRPr="002C5E56">
              <w:rPr>
                <w:rFonts w:ascii="Book Antiqua" w:hAnsi="Book Antiqua"/>
                <w:b/>
              </w:rPr>
              <w:t>Professional</w:t>
            </w:r>
            <w:r>
              <w:rPr>
                <w:rFonts w:ascii="Book Antiqua" w:hAnsi="Book Antiqua"/>
                <w:b/>
              </w:rPr>
              <w:t xml:space="preserve"> Experience (PE) - 13</w:t>
            </w:r>
          </w:p>
        </w:tc>
      </w:tr>
      <w:tr w:rsidR="00717FA6" w:rsidRPr="002C5E56" w:rsidTr="00842461">
        <w:tc>
          <w:tcPr>
            <w:tcW w:w="2547" w:type="dxa"/>
          </w:tcPr>
          <w:p w:rsidR="00717FA6" w:rsidRPr="002C5E56" w:rsidRDefault="00717FA6" w:rsidP="00717FA6">
            <w:pPr>
              <w:pStyle w:val="ListParagraph"/>
              <w:numPr>
                <w:ilvl w:val="0"/>
                <w:numId w:val="10"/>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Global Fund product availability survey of the tracer products for HIV, TB and Malaria in Ghana</w:t>
            </w:r>
          </w:p>
        </w:tc>
      </w:tr>
      <w:tr w:rsidR="00717FA6" w:rsidRPr="002C5E56" w:rsidTr="00842461">
        <w:tc>
          <w:tcPr>
            <w:tcW w:w="2547" w:type="dxa"/>
          </w:tcPr>
          <w:p w:rsidR="00717FA6" w:rsidRPr="002C5E56" w:rsidRDefault="00717FA6" w:rsidP="00717FA6">
            <w:pPr>
              <w:pStyle w:val="ListParagraph"/>
              <w:numPr>
                <w:ilvl w:val="0"/>
                <w:numId w:val="10"/>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KPMG, Ghana  (Mr. </w:t>
            </w:r>
            <w:proofErr w:type="spellStart"/>
            <w:r w:rsidRPr="002C5E56">
              <w:rPr>
                <w:rFonts w:ascii="Book Antiqua" w:hAnsi="Book Antiqua"/>
              </w:rPr>
              <w:t>Emos</w:t>
            </w:r>
            <w:proofErr w:type="spellEnd"/>
            <w:r w:rsidRPr="002C5E56">
              <w:rPr>
                <w:rFonts w:ascii="Book Antiqua" w:hAnsi="Book Antiqua"/>
              </w:rPr>
              <w:t xml:space="preserve"> </w:t>
            </w:r>
            <w:proofErr w:type="spellStart"/>
            <w:r w:rsidRPr="002C5E56">
              <w:rPr>
                <w:rFonts w:ascii="Book Antiqua" w:hAnsi="Book Antiqua"/>
              </w:rPr>
              <w:t>Osei-Wusu</w:t>
            </w:r>
            <w:proofErr w:type="spellEnd"/>
            <w:r w:rsidRPr="002C5E56">
              <w:rPr>
                <w:rFonts w:ascii="Book Antiqua" w:hAnsi="Book Antiqua"/>
              </w:rPr>
              <w:t xml:space="preserve"> </w:t>
            </w:r>
            <w:proofErr w:type="spellStart"/>
            <w:r w:rsidRPr="002C5E56">
              <w:rPr>
                <w:rFonts w:ascii="Book Antiqua" w:hAnsi="Book Antiqua"/>
              </w:rPr>
              <w:t>Ansah</w:t>
            </w:r>
            <w:proofErr w:type="spellEnd"/>
            <w:r w:rsidRPr="002C5E56">
              <w:rPr>
                <w:rFonts w:ascii="Book Antiqua" w:hAnsi="Book Antiqua"/>
              </w:rPr>
              <w:t xml:space="preserve"> (Senior Manager) &amp; Mr. Roland K. </w:t>
            </w:r>
            <w:proofErr w:type="spellStart"/>
            <w:r w:rsidRPr="002C5E56">
              <w:rPr>
                <w:rFonts w:ascii="Book Antiqua" w:hAnsi="Book Antiqua"/>
              </w:rPr>
              <w:t>Amoah</w:t>
            </w:r>
            <w:proofErr w:type="spellEnd"/>
            <w:r w:rsidRPr="002C5E56">
              <w:rPr>
                <w:rFonts w:ascii="Book Antiqua" w:hAnsi="Book Antiqua"/>
              </w:rPr>
              <w:t xml:space="preserve"> (Head of IDAS)</w:t>
            </w:r>
          </w:p>
        </w:tc>
      </w:tr>
      <w:tr w:rsidR="00717FA6" w:rsidRPr="002C5E56" w:rsidTr="00842461">
        <w:tc>
          <w:tcPr>
            <w:tcW w:w="2547" w:type="dxa"/>
          </w:tcPr>
          <w:p w:rsidR="00717FA6" w:rsidRPr="002C5E56" w:rsidRDefault="00717FA6" w:rsidP="00717FA6">
            <w:pPr>
              <w:pStyle w:val="ListParagraph"/>
              <w:numPr>
                <w:ilvl w:val="0"/>
                <w:numId w:val="10"/>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Marlin House, 13 </w:t>
            </w:r>
            <w:proofErr w:type="spellStart"/>
            <w:r w:rsidRPr="002C5E56">
              <w:rPr>
                <w:rFonts w:ascii="Book Antiqua" w:hAnsi="Book Antiqua"/>
              </w:rPr>
              <w:t>Yiyiwa</w:t>
            </w:r>
            <w:proofErr w:type="spellEnd"/>
            <w:r w:rsidRPr="002C5E56">
              <w:rPr>
                <w:rFonts w:ascii="Book Antiqua" w:hAnsi="Book Antiqua"/>
              </w:rPr>
              <w:t xml:space="preserve"> Drive, </w:t>
            </w:r>
            <w:proofErr w:type="spellStart"/>
            <w:r w:rsidRPr="002C5E56">
              <w:rPr>
                <w:rFonts w:ascii="Book Antiqua" w:hAnsi="Book Antiqua"/>
              </w:rPr>
              <w:t>Abelenkpe</w:t>
            </w:r>
            <w:proofErr w:type="spellEnd"/>
            <w:r w:rsidRPr="002C5E56">
              <w:rPr>
                <w:rFonts w:ascii="Book Antiqua" w:hAnsi="Book Antiqua"/>
              </w:rPr>
              <w:t>, P. O. Box GP 242, Accra.</w:t>
            </w:r>
          </w:p>
        </w:tc>
      </w:tr>
      <w:tr w:rsidR="00717FA6" w:rsidRPr="002C5E56" w:rsidTr="00842461">
        <w:tc>
          <w:tcPr>
            <w:tcW w:w="2547" w:type="dxa"/>
          </w:tcPr>
          <w:p w:rsidR="00717FA6" w:rsidRPr="002C5E56" w:rsidRDefault="00717FA6" w:rsidP="00717FA6">
            <w:pPr>
              <w:pStyle w:val="ListParagraph"/>
              <w:numPr>
                <w:ilvl w:val="0"/>
                <w:numId w:val="10"/>
              </w:numPr>
              <w:spacing w:after="0" w:line="240" w:lineRule="auto"/>
              <w:ind w:left="447"/>
              <w:jc w:val="both"/>
              <w:rPr>
                <w:rFonts w:ascii="Book Antiqua" w:hAnsi="Book Antiqua"/>
                <w:b/>
              </w:rPr>
            </w:pPr>
            <w:r w:rsidRPr="002C5E56">
              <w:rPr>
                <w:rFonts w:ascii="Book Antiqua" w:hAnsi="Book Antiqua"/>
                <w:b/>
              </w:rPr>
              <w:lastRenderedPageBreak/>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1 month for each of 8 rounds of surveys since August 2018 to October 2021.</w:t>
            </w:r>
          </w:p>
        </w:tc>
      </w:tr>
      <w:tr w:rsidR="00717FA6" w:rsidRPr="002C5E56" w:rsidTr="00842461">
        <w:tc>
          <w:tcPr>
            <w:tcW w:w="9016" w:type="dxa"/>
            <w:gridSpan w:val="2"/>
          </w:tcPr>
          <w:p w:rsidR="00717FA6" w:rsidRPr="002C5E56" w:rsidRDefault="00717FA6" w:rsidP="00717FA6">
            <w:pPr>
              <w:pStyle w:val="ListParagraph"/>
              <w:numPr>
                <w:ilvl w:val="0"/>
                <w:numId w:val="10"/>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Information on the availability of key tracer products for diagnosis and management of HIV, TB and Malaria was collected from 200 </w:t>
            </w:r>
            <w:proofErr w:type="gramStart"/>
            <w:r w:rsidRPr="002C5E56">
              <w:rPr>
                <w:rFonts w:ascii="Book Antiqua" w:hAnsi="Book Antiqua"/>
              </w:rPr>
              <w:t>primary</w:t>
            </w:r>
            <w:proofErr w:type="gramEnd"/>
            <w:r w:rsidRPr="002C5E56">
              <w:rPr>
                <w:rFonts w:ascii="Book Antiqua" w:hAnsi="Book Antiqua"/>
              </w:rPr>
              <w:t>, secondary and tertiary health facilities across Ghana. This information was useful in advising The Global Fund where to send the tracer products. This was repeated at the end of each quarter from 2018 to 2021.</w:t>
            </w:r>
          </w:p>
        </w:tc>
      </w:tr>
      <w:tr w:rsidR="00717FA6" w:rsidRPr="002C5E56" w:rsidTr="00842461">
        <w:tc>
          <w:tcPr>
            <w:tcW w:w="9016" w:type="dxa"/>
            <w:gridSpan w:val="2"/>
          </w:tcPr>
          <w:p w:rsidR="00717FA6" w:rsidRPr="002C5E56" w:rsidRDefault="00717FA6" w:rsidP="00717FA6">
            <w:pPr>
              <w:pStyle w:val="ListParagraph"/>
              <w:numPr>
                <w:ilvl w:val="0"/>
                <w:numId w:val="10"/>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Recruited and trained field enumerators on the questionnaire and how to administer it using tablets. Coordinated field work. Checked data submitted by field workers daily to ensure data collected was of high quality. Exported and prepared data files for analysis using STATA.</w:t>
            </w:r>
          </w:p>
        </w:tc>
      </w:tr>
    </w:tbl>
    <w:p w:rsidR="00717FA6" w:rsidRDefault="00717FA6" w:rsidP="00717FA6">
      <w:pPr>
        <w:tabs>
          <w:tab w:val="left" w:pos="3920"/>
        </w:tabs>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sidRPr="002C5E56">
              <w:rPr>
                <w:rFonts w:ascii="Book Antiqua" w:hAnsi="Book Antiqua"/>
                <w:b/>
              </w:rPr>
              <w:t>P</w:t>
            </w:r>
            <w:r>
              <w:rPr>
                <w:rFonts w:ascii="Book Antiqua" w:hAnsi="Book Antiqua"/>
                <w:b/>
              </w:rPr>
              <w:t>rofessional Experience (PE) - 14</w:t>
            </w:r>
          </w:p>
        </w:tc>
      </w:tr>
      <w:tr w:rsidR="00717FA6" w:rsidRPr="002C5E56" w:rsidTr="00842461">
        <w:tc>
          <w:tcPr>
            <w:tcW w:w="2547" w:type="dxa"/>
          </w:tcPr>
          <w:p w:rsidR="00717FA6" w:rsidRPr="002C5E56" w:rsidRDefault="00717FA6" w:rsidP="00717FA6">
            <w:pPr>
              <w:pStyle w:val="ListParagraph"/>
              <w:numPr>
                <w:ilvl w:val="0"/>
                <w:numId w:val="21"/>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Migration for Development and Inequality (MIDEQ) Project</w:t>
            </w:r>
          </w:p>
        </w:tc>
      </w:tr>
      <w:tr w:rsidR="00717FA6" w:rsidRPr="002C5E56" w:rsidTr="00842461">
        <w:tc>
          <w:tcPr>
            <w:tcW w:w="2547" w:type="dxa"/>
          </w:tcPr>
          <w:p w:rsidR="00717FA6" w:rsidRPr="002C5E56" w:rsidRDefault="00717FA6" w:rsidP="00717FA6">
            <w:pPr>
              <w:pStyle w:val="ListParagraph"/>
              <w:numPr>
                <w:ilvl w:val="0"/>
                <w:numId w:val="21"/>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Centre for Migration Studies (</w:t>
            </w:r>
            <w:proofErr w:type="spellStart"/>
            <w:r w:rsidRPr="002C5E56">
              <w:rPr>
                <w:rFonts w:ascii="Book Antiqua" w:hAnsi="Book Antiqua"/>
              </w:rPr>
              <w:t>Prof.</w:t>
            </w:r>
            <w:proofErr w:type="spellEnd"/>
            <w:r w:rsidRPr="002C5E56">
              <w:rPr>
                <w:rFonts w:ascii="Book Antiqua" w:hAnsi="Book Antiqua"/>
              </w:rPr>
              <w:t xml:space="preserve"> Joseph K. </w:t>
            </w:r>
            <w:proofErr w:type="spellStart"/>
            <w:r w:rsidRPr="002C5E56">
              <w:rPr>
                <w:rFonts w:ascii="Book Antiqua" w:hAnsi="Book Antiqua"/>
              </w:rPr>
              <w:t>Teye</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21"/>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International House,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21"/>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Pr>
                <w:rFonts w:ascii="Book Antiqua" w:hAnsi="Book Antiqua"/>
              </w:rPr>
              <w:t>6 month</w:t>
            </w:r>
            <w:r w:rsidRPr="002C5E56">
              <w:rPr>
                <w:rFonts w:ascii="Book Antiqua" w:hAnsi="Book Antiqua"/>
              </w:rPr>
              <w:t xml:space="preserve"> (</w:t>
            </w:r>
            <w:r>
              <w:rPr>
                <w:rFonts w:ascii="Book Antiqua" w:hAnsi="Book Antiqua"/>
              </w:rPr>
              <w:t xml:space="preserve">February – July, </w:t>
            </w:r>
            <w:r w:rsidRPr="002C5E56">
              <w:rPr>
                <w:rFonts w:ascii="Book Antiqua" w:hAnsi="Book Antiqua"/>
              </w:rPr>
              <w:t>2021)</w:t>
            </w:r>
          </w:p>
        </w:tc>
      </w:tr>
      <w:tr w:rsidR="00717FA6" w:rsidRPr="002C5E56" w:rsidTr="00842461">
        <w:tc>
          <w:tcPr>
            <w:tcW w:w="9016" w:type="dxa"/>
            <w:gridSpan w:val="2"/>
          </w:tcPr>
          <w:p w:rsidR="00717FA6" w:rsidRPr="002C5E56" w:rsidRDefault="00717FA6" w:rsidP="00717FA6">
            <w:pPr>
              <w:pStyle w:val="ListParagraph"/>
              <w:numPr>
                <w:ilvl w:val="0"/>
                <w:numId w:val="21"/>
              </w:numPr>
              <w:spacing w:after="0" w:line="240" w:lineRule="auto"/>
              <w:ind w:left="447"/>
              <w:jc w:val="both"/>
              <w:rPr>
                <w:rFonts w:ascii="Book Antiqua" w:hAnsi="Book Antiqua"/>
                <w:lang w:val="en-US"/>
              </w:rPr>
            </w:pPr>
            <w:r w:rsidRPr="002C5E56">
              <w:rPr>
                <w:rFonts w:ascii="Book Antiqua" w:hAnsi="Book Antiqua"/>
                <w:b/>
              </w:rPr>
              <w:t>Narrative description of project:</w:t>
            </w:r>
            <w:r w:rsidRPr="002C5E56">
              <w:rPr>
                <w:rFonts w:ascii="Book Antiqua" w:hAnsi="Book Antiqua"/>
              </w:rPr>
              <w:t xml:space="preserve"> This survey is coordinated by the Coventry University in UK and is being run in other 11 </w:t>
            </w:r>
            <w:r>
              <w:rPr>
                <w:rFonts w:ascii="Book Antiqua" w:hAnsi="Book Antiqua"/>
              </w:rPr>
              <w:t>countries. Its main objective is</w:t>
            </w:r>
            <w:r w:rsidRPr="002C5E56">
              <w:rPr>
                <w:rFonts w:ascii="Book Antiqua" w:hAnsi="Book Antiqua"/>
              </w:rPr>
              <w:t xml:space="preserve"> to influence policy and practices targeted at improving the lives of migrants in communities in which they live. 1268 Chinese migrants were surveyed in Ghana.</w:t>
            </w:r>
          </w:p>
        </w:tc>
      </w:tr>
      <w:tr w:rsidR="00717FA6" w:rsidRPr="002C5E56" w:rsidTr="00842461">
        <w:tc>
          <w:tcPr>
            <w:tcW w:w="9016" w:type="dxa"/>
            <w:gridSpan w:val="2"/>
          </w:tcPr>
          <w:p w:rsidR="00717FA6" w:rsidRPr="002C5E56" w:rsidRDefault="00717FA6" w:rsidP="00717FA6">
            <w:pPr>
              <w:pStyle w:val="ListParagraph"/>
              <w:numPr>
                <w:ilvl w:val="0"/>
                <w:numId w:val="21"/>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Trained field enumerators on the questionnaire and how to administer it using tablet. Checked data submitted by field workers daily to ensure data collected was of high quality. Exported and prepared data files for ana</w:t>
            </w:r>
            <w:r>
              <w:rPr>
                <w:rFonts w:ascii="Book Antiqua" w:hAnsi="Book Antiqua"/>
              </w:rPr>
              <w:t>lysis using STATA. Generated descriptive statistics tables during the report writing phase</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sidRPr="002C5E56">
              <w:rPr>
                <w:rFonts w:ascii="Book Antiqua" w:hAnsi="Book Antiqua"/>
                <w:b/>
              </w:rPr>
              <w:t>Professional Experience</w:t>
            </w:r>
            <w:r>
              <w:rPr>
                <w:rFonts w:ascii="Book Antiqua" w:hAnsi="Book Antiqua"/>
                <w:b/>
              </w:rPr>
              <w:t xml:space="preserve"> (PE) - 15</w:t>
            </w:r>
          </w:p>
        </w:tc>
      </w:tr>
      <w:tr w:rsidR="00717FA6" w:rsidRPr="002C5E56" w:rsidTr="00842461">
        <w:tc>
          <w:tcPr>
            <w:tcW w:w="2547" w:type="dxa"/>
          </w:tcPr>
          <w:p w:rsidR="00717FA6" w:rsidRPr="002C5E56" w:rsidRDefault="00717FA6" w:rsidP="00717FA6">
            <w:pPr>
              <w:pStyle w:val="ListParagraph"/>
              <w:numPr>
                <w:ilvl w:val="0"/>
                <w:numId w:val="8"/>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Sub-Saharan African </w:t>
            </w:r>
            <w:proofErr w:type="spellStart"/>
            <w:r w:rsidRPr="002C5E56">
              <w:rPr>
                <w:rFonts w:ascii="Book Antiqua" w:hAnsi="Book Antiqua"/>
              </w:rPr>
              <w:t>Mobilities</w:t>
            </w:r>
            <w:proofErr w:type="spellEnd"/>
            <w:r w:rsidRPr="002C5E56">
              <w:rPr>
                <w:rFonts w:ascii="Book Antiqua" w:hAnsi="Book Antiqua"/>
              </w:rPr>
              <w:t xml:space="preserve"> Project (S-SAMP)</w:t>
            </w:r>
          </w:p>
        </w:tc>
      </w:tr>
      <w:tr w:rsidR="00717FA6" w:rsidRPr="002C5E56" w:rsidTr="00842461">
        <w:tc>
          <w:tcPr>
            <w:tcW w:w="2547" w:type="dxa"/>
          </w:tcPr>
          <w:p w:rsidR="00717FA6" w:rsidRPr="002C5E56" w:rsidRDefault="00717FA6" w:rsidP="00717FA6">
            <w:pPr>
              <w:pStyle w:val="ListParagraph"/>
              <w:numPr>
                <w:ilvl w:val="0"/>
                <w:numId w:val="8"/>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sidRPr="002C5E56">
              <w:rPr>
                <w:rFonts w:ascii="Book Antiqua" w:hAnsi="Book Antiqua"/>
              </w:rPr>
              <w:t>Prof.</w:t>
            </w:r>
            <w:proofErr w:type="spellEnd"/>
            <w:r w:rsidRPr="002C5E56">
              <w:rPr>
                <w:rFonts w:ascii="Book Antiqua" w:hAnsi="Book Antiqua"/>
              </w:rPr>
              <w:t xml:space="preserve"> Tristan D. Ivory  </w:t>
            </w:r>
          </w:p>
        </w:tc>
      </w:tr>
      <w:tr w:rsidR="00717FA6" w:rsidRPr="002C5E56" w:rsidTr="00842461">
        <w:tc>
          <w:tcPr>
            <w:tcW w:w="2547" w:type="dxa"/>
          </w:tcPr>
          <w:p w:rsidR="00717FA6" w:rsidRPr="002C5E56" w:rsidRDefault="00717FA6" w:rsidP="00717FA6">
            <w:pPr>
              <w:pStyle w:val="ListParagraph"/>
              <w:numPr>
                <w:ilvl w:val="0"/>
                <w:numId w:val="8"/>
              </w:numPr>
              <w:spacing w:after="0" w:line="240" w:lineRule="auto"/>
              <w:ind w:left="447"/>
              <w:jc w:val="both"/>
              <w:rPr>
                <w:rFonts w:ascii="Book Antiqua" w:hAnsi="Book Antiqua"/>
                <w:b/>
              </w:rPr>
            </w:pPr>
            <w:r w:rsidRPr="002C5E56">
              <w:rPr>
                <w:rFonts w:ascii="Book Antiqua" w:hAnsi="Book Antiqua"/>
                <w:b/>
              </w:rPr>
              <w:lastRenderedPageBreak/>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International and Comparative Labour, School of Industrial and Labour Relations, Cornell University</w:t>
            </w:r>
          </w:p>
        </w:tc>
      </w:tr>
      <w:tr w:rsidR="00717FA6" w:rsidRPr="002C5E56" w:rsidTr="00842461">
        <w:tc>
          <w:tcPr>
            <w:tcW w:w="2547" w:type="dxa"/>
          </w:tcPr>
          <w:p w:rsidR="00717FA6" w:rsidRPr="002C5E56" w:rsidRDefault="00717FA6" w:rsidP="00717FA6">
            <w:pPr>
              <w:pStyle w:val="ListParagraph"/>
              <w:numPr>
                <w:ilvl w:val="0"/>
                <w:numId w:val="8"/>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5 months (Jan. 2021 – May 2021)</w:t>
            </w:r>
          </w:p>
        </w:tc>
      </w:tr>
      <w:tr w:rsidR="00717FA6" w:rsidRPr="002C5E56" w:rsidTr="00842461">
        <w:tc>
          <w:tcPr>
            <w:tcW w:w="9016" w:type="dxa"/>
            <w:gridSpan w:val="2"/>
          </w:tcPr>
          <w:p w:rsidR="00717FA6" w:rsidRPr="002C5E56" w:rsidRDefault="00717FA6" w:rsidP="00717FA6">
            <w:pPr>
              <w:pStyle w:val="ListParagraph"/>
              <w:numPr>
                <w:ilvl w:val="0"/>
                <w:numId w:val="8"/>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The quantitative phase of the project surveyed 2100 SHS 2 students from 18 </w:t>
            </w:r>
            <w:proofErr w:type="gramStart"/>
            <w:r w:rsidRPr="002C5E56">
              <w:rPr>
                <w:rFonts w:ascii="Book Antiqua" w:hAnsi="Book Antiqua"/>
              </w:rPr>
              <w:t>high</w:t>
            </w:r>
            <w:proofErr w:type="gramEnd"/>
            <w:r w:rsidRPr="002C5E56">
              <w:rPr>
                <w:rFonts w:ascii="Book Antiqua" w:hAnsi="Book Antiqua"/>
              </w:rPr>
              <w:t>, moderate and low performing senior high schools across 10 regions in Ghana. The qualitative phase interviewed 540 among those who completed the quantitative survey to better understand their choices of labour mobility.</w:t>
            </w:r>
          </w:p>
        </w:tc>
      </w:tr>
      <w:tr w:rsidR="00717FA6" w:rsidRPr="002C5E56" w:rsidTr="00842461">
        <w:tc>
          <w:tcPr>
            <w:tcW w:w="9016" w:type="dxa"/>
            <w:gridSpan w:val="2"/>
          </w:tcPr>
          <w:p w:rsidR="00717FA6" w:rsidRPr="002C5E56" w:rsidRDefault="00717FA6" w:rsidP="00717FA6">
            <w:pPr>
              <w:pStyle w:val="ListParagraph"/>
              <w:numPr>
                <w:ilvl w:val="0"/>
                <w:numId w:val="8"/>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desktop setup which was used to capture data collected using paper questionnaires. Recruited and trained field enumerators on the questionnaire as well as best approaches to conducting qualitative interviews. Coordinated field work. Exported and prepared data files for analysis using STATA. Sampled respondents for the qualitative interviews.</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lang w:val="en-US"/>
              </w:rPr>
            </w:pPr>
            <w:r w:rsidRPr="002C5E56">
              <w:rPr>
                <w:rFonts w:ascii="Book Antiqua" w:hAnsi="Book Antiqua"/>
                <w:b/>
              </w:rPr>
              <w:t>P</w:t>
            </w:r>
            <w:r>
              <w:rPr>
                <w:rFonts w:ascii="Book Antiqua" w:hAnsi="Book Antiqua"/>
                <w:b/>
              </w:rPr>
              <w:t>rofessional Experience (PE) - 16</w:t>
            </w:r>
          </w:p>
        </w:tc>
      </w:tr>
      <w:tr w:rsidR="00717FA6" w:rsidRPr="002C5E56" w:rsidTr="00842461">
        <w:tc>
          <w:tcPr>
            <w:tcW w:w="2547" w:type="dxa"/>
          </w:tcPr>
          <w:p w:rsidR="00717FA6" w:rsidRPr="002C5E56" w:rsidRDefault="00717FA6" w:rsidP="00717FA6">
            <w:pPr>
              <w:pStyle w:val="ListParagraph"/>
              <w:numPr>
                <w:ilvl w:val="0"/>
                <w:numId w:val="13"/>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lang w:val="en-US"/>
              </w:rPr>
            </w:pPr>
            <w:r w:rsidRPr="002C5E56">
              <w:rPr>
                <w:rFonts w:ascii="Book Antiqua" w:hAnsi="Book Antiqua"/>
                <w:lang w:val="en-US"/>
              </w:rPr>
              <w:t>Response to COVID-19: Building Resilience through Water and Wastewater management in Ghana</w:t>
            </w:r>
          </w:p>
        </w:tc>
      </w:tr>
      <w:tr w:rsidR="00717FA6" w:rsidRPr="002C5E56" w:rsidTr="00842461">
        <w:tc>
          <w:tcPr>
            <w:tcW w:w="2547" w:type="dxa"/>
          </w:tcPr>
          <w:p w:rsidR="00717FA6" w:rsidRPr="002C5E56" w:rsidRDefault="00717FA6" w:rsidP="00717FA6">
            <w:pPr>
              <w:pStyle w:val="ListParagraph"/>
              <w:numPr>
                <w:ilvl w:val="0"/>
                <w:numId w:val="13"/>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International Water Management Institute (</w:t>
            </w:r>
            <w:proofErr w:type="spellStart"/>
            <w:r w:rsidRPr="002C5E56">
              <w:rPr>
                <w:rFonts w:ascii="Book Antiqua" w:hAnsi="Book Antiqua"/>
              </w:rPr>
              <w:t>Dr.</w:t>
            </w:r>
            <w:proofErr w:type="spellEnd"/>
            <w:r w:rsidRPr="002C5E56">
              <w:rPr>
                <w:rFonts w:ascii="Book Antiqua" w:hAnsi="Book Antiqua"/>
              </w:rPr>
              <w:t xml:space="preserve"> </w:t>
            </w:r>
            <w:proofErr w:type="spellStart"/>
            <w:r w:rsidRPr="002C5E56">
              <w:rPr>
                <w:rFonts w:ascii="Book Antiqua" w:hAnsi="Book Antiqua"/>
              </w:rPr>
              <w:t>Everisto</w:t>
            </w:r>
            <w:proofErr w:type="spellEnd"/>
            <w:r w:rsidRPr="002C5E56">
              <w:rPr>
                <w:rFonts w:ascii="Book Antiqua" w:hAnsi="Book Antiqua"/>
              </w:rPr>
              <w:t xml:space="preserve"> </w:t>
            </w:r>
            <w:proofErr w:type="spellStart"/>
            <w:r w:rsidRPr="002C5E56">
              <w:rPr>
                <w:rFonts w:ascii="Book Antiqua" w:hAnsi="Book Antiqua"/>
              </w:rPr>
              <w:t>Mapedza</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13"/>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CSIR Main Campus, Airport Residential Area, Accra</w:t>
            </w:r>
          </w:p>
        </w:tc>
      </w:tr>
      <w:tr w:rsidR="00717FA6" w:rsidRPr="002C5E56" w:rsidTr="00842461">
        <w:tc>
          <w:tcPr>
            <w:tcW w:w="2547" w:type="dxa"/>
          </w:tcPr>
          <w:p w:rsidR="00717FA6" w:rsidRPr="002C5E56" w:rsidRDefault="00717FA6" w:rsidP="00717FA6">
            <w:pPr>
              <w:pStyle w:val="ListParagraph"/>
              <w:numPr>
                <w:ilvl w:val="0"/>
                <w:numId w:val="13"/>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1 month (April 2021)</w:t>
            </w:r>
          </w:p>
        </w:tc>
      </w:tr>
      <w:tr w:rsidR="00717FA6" w:rsidRPr="002C5E56" w:rsidTr="00842461">
        <w:tc>
          <w:tcPr>
            <w:tcW w:w="9016" w:type="dxa"/>
            <w:gridSpan w:val="2"/>
          </w:tcPr>
          <w:p w:rsidR="00717FA6" w:rsidRPr="002C5E56" w:rsidRDefault="00717FA6" w:rsidP="00717FA6">
            <w:pPr>
              <w:pStyle w:val="ListParagraph"/>
              <w:numPr>
                <w:ilvl w:val="0"/>
                <w:numId w:val="13"/>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205 from 2 rural communities in the Ga South District were interviewed to ascertain their access to water and sanitation facilities in a COVID-19 era as well as how infectious domestic waste was disposed.</w:t>
            </w:r>
          </w:p>
        </w:tc>
      </w:tr>
      <w:tr w:rsidR="00717FA6" w:rsidRPr="002C5E56" w:rsidTr="00842461">
        <w:tc>
          <w:tcPr>
            <w:tcW w:w="9016" w:type="dxa"/>
            <w:gridSpan w:val="2"/>
          </w:tcPr>
          <w:p w:rsidR="00717FA6" w:rsidRPr="002C5E56" w:rsidRDefault="00717FA6" w:rsidP="00717FA6">
            <w:pPr>
              <w:pStyle w:val="ListParagraph"/>
              <w:numPr>
                <w:ilvl w:val="0"/>
                <w:numId w:val="13"/>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Trained field enumerators on the questionnaire and how to administer it using tablets. Checked data submitted by field workers daily to ensure data collected was of high quality. Exported and prepared data files for analysis using STATA.</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sidRPr="002C5E56">
              <w:rPr>
                <w:rFonts w:ascii="Book Antiqua" w:hAnsi="Book Antiqua"/>
                <w:b/>
              </w:rPr>
              <w:t>P</w:t>
            </w:r>
            <w:r>
              <w:rPr>
                <w:rFonts w:ascii="Book Antiqua" w:hAnsi="Book Antiqua"/>
                <w:b/>
              </w:rPr>
              <w:t>rofessional Experience (PE) - 17</w:t>
            </w:r>
          </w:p>
        </w:tc>
      </w:tr>
      <w:tr w:rsidR="00717FA6" w:rsidRPr="002C5E56" w:rsidTr="00842461">
        <w:tc>
          <w:tcPr>
            <w:tcW w:w="2547" w:type="dxa"/>
          </w:tcPr>
          <w:p w:rsidR="00717FA6" w:rsidRPr="002C5E56" w:rsidRDefault="00717FA6" w:rsidP="00717FA6">
            <w:pPr>
              <w:pStyle w:val="ListParagraph"/>
              <w:numPr>
                <w:ilvl w:val="0"/>
                <w:numId w:val="12"/>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Understanding the Outcome of the 2020 Presidential and Parliamentary Elections</w:t>
            </w:r>
          </w:p>
        </w:tc>
      </w:tr>
      <w:tr w:rsidR="00717FA6" w:rsidRPr="002C5E56" w:rsidTr="00842461">
        <w:tc>
          <w:tcPr>
            <w:tcW w:w="2547" w:type="dxa"/>
          </w:tcPr>
          <w:p w:rsidR="00717FA6" w:rsidRPr="002C5E56" w:rsidRDefault="00717FA6" w:rsidP="00717FA6">
            <w:pPr>
              <w:pStyle w:val="ListParagraph"/>
              <w:numPr>
                <w:ilvl w:val="0"/>
                <w:numId w:val="12"/>
              </w:numPr>
              <w:spacing w:after="0" w:line="240" w:lineRule="auto"/>
              <w:ind w:left="447"/>
              <w:jc w:val="both"/>
              <w:rPr>
                <w:rFonts w:ascii="Book Antiqua" w:hAnsi="Book Antiqua"/>
              </w:rPr>
            </w:pPr>
            <w:r w:rsidRPr="002C5E56">
              <w:rPr>
                <w:rFonts w:ascii="Book Antiqua" w:hAnsi="Book Antiqua"/>
                <w:b/>
              </w:rPr>
              <w:lastRenderedPageBreak/>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Konrad </w:t>
            </w:r>
            <w:proofErr w:type="spellStart"/>
            <w:r w:rsidRPr="002C5E56">
              <w:rPr>
                <w:rFonts w:ascii="Book Antiqua" w:hAnsi="Book Antiqua"/>
              </w:rPr>
              <w:t>Adenaeur</w:t>
            </w:r>
            <w:proofErr w:type="spellEnd"/>
            <w:r w:rsidRPr="002C5E56">
              <w:rPr>
                <w:rFonts w:ascii="Book Antiqua" w:hAnsi="Book Antiqua"/>
              </w:rPr>
              <w:t xml:space="preserve"> </w:t>
            </w:r>
            <w:proofErr w:type="spellStart"/>
            <w:r w:rsidRPr="002C5E56">
              <w:rPr>
                <w:rFonts w:ascii="Book Antiqua" w:hAnsi="Book Antiqua"/>
              </w:rPr>
              <w:t>Stiftung</w:t>
            </w:r>
            <w:proofErr w:type="spellEnd"/>
            <w:r w:rsidRPr="002C5E56">
              <w:rPr>
                <w:rFonts w:ascii="Book Antiqua" w:hAnsi="Book Antiqua"/>
              </w:rPr>
              <w:t>, Ghana (</w:t>
            </w:r>
            <w:proofErr w:type="spellStart"/>
            <w:r w:rsidRPr="002C5E56">
              <w:rPr>
                <w:rFonts w:ascii="Book Antiqua" w:hAnsi="Book Antiqua"/>
              </w:rPr>
              <w:t>Dr.</w:t>
            </w:r>
            <w:proofErr w:type="spellEnd"/>
            <w:r w:rsidRPr="002C5E56">
              <w:rPr>
                <w:rFonts w:ascii="Book Antiqua" w:hAnsi="Book Antiqua"/>
              </w:rPr>
              <w:t xml:space="preserve"> Isaac </w:t>
            </w:r>
            <w:proofErr w:type="spellStart"/>
            <w:r w:rsidRPr="002C5E56">
              <w:rPr>
                <w:rFonts w:ascii="Book Antiqua" w:hAnsi="Book Antiqua"/>
              </w:rPr>
              <w:t>Owusu</w:t>
            </w:r>
            <w:proofErr w:type="spellEnd"/>
            <w:r w:rsidRPr="002C5E56">
              <w:rPr>
                <w:rFonts w:ascii="Book Antiqua" w:hAnsi="Book Antiqua"/>
              </w:rPr>
              <w:t>-Mensah)</w:t>
            </w:r>
          </w:p>
        </w:tc>
      </w:tr>
      <w:tr w:rsidR="00717FA6" w:rsidRPr="002C5E56" w:rsidTr="00842461">
        <w:tc>
          <w:tcPr>
            <w:tcW w:w="2547" w:type="dxa"/>
          </w:tcPr>
          <w:p w:rsidR="00717FA6" w:rsidRPr="002C5E56" w:rsidRDefault="00717FA6" w:rsidP="00717FA6">
            <w:pPr>
              <w:pStyle w:val="ListParagraph"/>
              <w:numPr>
                <w:ilvl w:val="0"/>
                <w:numId w:val="12"/>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No. 15 </w:t>
            </w:r>
            <w:proofErr w:type="spellStart"/>
            <w:r w:rsidRPr="002C5E56">
              <w:rPr>
                <w:rFonts w:ascii="Book Antiqua" w:hAnsi="Book Antiqua"/>
              </w:rPr>
              <w:t>Osu</w:t>
            </w:r>
            <w:proofErr w:type="spellEnd"/>
            <w:r w:rsidRPr="002C5E56">
              <w:rPr>
                <w:rFonts w:ascii="Book Antiqua" w:hAnsi="Book Antiqua"/>
              </w:rPr>
              <w:t xml:space="preserve"> Badu Crescent, Airport West, Accra.</w:t>
            </w:r>
          </w:p>
        </w:tc>
      </w:tr>
      <w:tr w:rsidR="00717FA6" w:rsidRPr="002C5E56" w:rsidTr="00842461">
        <w:tc>
          <w:tcPr>
            <w:tcW w:w="2547" w:type="dxa"/>
          </w:tcPr>
          <w:p w:rsidR="00717FA6" w:rsidRPr="002C5E56" w:rsidRDefault="00717FA6" w:rsidP="00717FA6">
            <w:pPr>
              <w:pStyle w:val="ListParagraph"/>
              <w:numPr>
                <w:ilvl w:val="0"/>
                <w:numId w:val="12"/>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1 month (Feb. / Mar. 2021)</w:t>
            </w:r>
          </w:p>
        </w:tc>
      </w:tr>
      <w:tr w:rsidR="00717FA6" w:rsidRPr="002C5E56" w:rsidTr="00842461">
        <w:tc>
          <w:tcPr>
            <w:tcW w:w="9016" w:type="dxa"/>
            <w:gridSpan w:val="2"/>
          </w:tcPr>
          <w:p w:rsidR="00717FA6" w:rsidRPr="002C5E56" w:rsidRDefault="00717FA6" w:rsidP="00717FA6">
            <w:pPr>
              <w:pStyle w:val="ListParagraph"/>
              <w:numPr>
                <w:ilvl w:val="0"/>
                <w:numId w:val="12"/>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27,500 voters were surveyed from all 275 constituencies in Ghana (100 from each constituency) to understand their voting pattern since 2008 and to learn of what actually influenced their votes in the 2020 parliamentary and presidential elections.</w:t>
            </w:r>
          </w:p>
        </w:tc>
      </w:tr>
      <w:tr w:rsidR="00717FA6" w:rsidRPr="002C5E56" w:rsidTr="00842461">
        <w:tc>
          <w:tcPr>
            <w:tcW w:w="9016" w:type="dxa"/>
            <w:gridSpan w:val="2"/>
          </w:tcPr>
          <w:p w:rsidR="00717FA6" w:rsidRPr="002C5E56" w:rsidRDefault="00717FA6" w:rsidP="00717FA6">
            <w:pPr>
              <w:pStyle w:val="ListParagraph"/>
              <w:numPr>
                <w:ilvl w:val="0"/>
                <w:numId w:val="12"/>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Trained field enumerators on the questionnaire and how to administer it using tablet. Checked data submitted by field workers daily to ensure higher quality of data was collected. Exported and prepared data files for analysis using STATA. Analysed data.</w:t>
            </w:r>
          </w:p>
        </w:tc>
      </w:tr>
    </w:tbl>
    <w:p w:rsidR="00717FA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t>Professional Experience (PE) - 18</w:t>
            </w:r>
          </w:p>
        </w:tc>
      </w:tr>
      <w:tr w:rsidR="00717FA6" w:rsidRPr="002C5E56" w:rsidTr="00842461">
        <w:tc>
          <w:tcPr>
            <w:tcW w:w="2547" w:type="dxa"/>
          </w:tcPr>
          <w:p w:rsidR="00717FA6" w:rsidRPr="002C5E56" w:rsidRDefault="00717FA6" w:rsidP="00717FA6">
            <w:pPr>
              <w:pStyle w:val="ListParagraph"/>
              <w:numPr>
                <w:ilvl w:val="0"/>
                <w:numId w:val="7"/>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Investigating the Impact of Mobile Internet Uptake and Use by Women (1 World Connected)</w:t>
            </w:r>
          </w:p>
        </w:tc>
      </w:tr>
      <w:tr w:rsidR="00717FA6" w:rsidRPr="002C5E56" w:rsidTr="00842461">
        <w:tc>
          <w:tcPr>
            <w:tcW w:w="2547" w:type="dxa"/>
          </w:tcPr>
          <w:p w:rsidR="00717FA6" w:rsidRPr="002C5E56" w:rsidRDefault="00717FA6" w:rsidP="00717FA6">
            <w:pPr>
              <w:pStyle w:val="ListParagraph"/>
              <w:numPr>
                <w:ilvl w:val="0"/>
                <w:numId w:val="7"/>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sidRPr="002C5E56">
              <w:rPr>
                <w:rFonts w:ascii="Book Antiqua" w:hAnsi="Book Antiqua"/>
              </w:rPr>
              <w:t>Prof.</w:t>
            </w:r>
            <w:proofErr w:type="spellEnd"/>
            <w:r w:rsidRPr="002C5E56">
              <w:rPr>
                <w:rFonts w:ascii="Book Antiqua" w:hAnsi="Book Antiqua"/>
              </w:rPr>
              <w:t xml:space="preserve"> Christopher S. </w:t>
            </w:r>
            <w:proofErr w:type="spellStart"/>
            <w:r w:rsidRPr="002C5E56">
              <w:rPr>
                <w:rFonts w:ascii="Book Antiqua" w:hAnsi="Book Antiqua"/>
              </w:rPr>
              <w:t>Yoo</w:t>
            </w:r>
            <w:proofErr w:type="spellEnd"/>
          </w:p>
        </w:tc>
      </w:tr>
      <w:tr w:rsidR="00717FA6" w:rsidRPr="002C5E56" w:rsidTr="00842461">
        <w:tc>
          <w:tcPr>
            <w:tcW w:w="2547" w:type="dxa"/>
          </w:tcPr>
          <w:p w:rsidR="00717FA6" w:rsidRPr="002C5E56" w:rsidRDefault="00717FA6" w:rsidP="00717FA6">
            <w:pPr>
              <w:pStyle w:val="ListParagraph"/>
              <w:numPr>
                <w:ilvl w:val="0"/>
                <w:numId w:val="7"/>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University of Pennsylvania, LAW/LEWIS Hall, 3400 Chestnut St. Philadelphia, PA 19104-6204 USA</w:t>
            </w:r>
          </w:p>
        </w:tc>
      </w:tr>
      <w:tr w:rsidR="00717FA6" w:rsidRPr="002C5E56" w:rsidTr="00842461">
        <w:tc>
          <w:tcPr>
            <w:tcW w:w="2547" w:type="dxa"/>
          </w:tcPr>
          <w:p w:rsidR="00717FA6" w:rsidRPr="002C5E56" w:rsidRDefault="00717FA6" w:rsidP="00717FA6">
            <w:pPr>
              <w:pStyle w:val="ListParagraph"/>
              <w:numPr>
                <w:ilvl w:val="0"/>
                <w:numId w:val="7"/>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4 months (Nov 2020 – Feb. 2021)</w:t>
            </w:r>
          </w:p>
        </w:tc>
      </w:tr>
      <w:tr w:rsidR="00717FA6" w:rsidRPr="002C5E56" w:rsidTr="00842461">
        <w:tc>
          <w:tcPr>
            <w:tcW w:w="9016" w:type="dxa"/>
            <w:gridSpan w:val="2"/>
          </w:tcPr>
          <w:p w:rsidR="00717FA6" w:rsidRPr="002C5E56" w:rsidRDefault="00717FA6" w:rsidP="00717FA6">
            <w:pPr>
              <w:pStyle w:val="ListParagraph"/>
              <w:numPr>
                <w:ilvl w:val="0"/>
                <w:numId w:val="7"/>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This project looked at the adoption and how people use mobile broadband internet and what they used it for. Particularly the project had much interest in whether there were any differences in the way mobile internet was used among men and women. This project surveyed 5,488 mobile phone users across all 16 regions in Ghana and also conducted 40 in-depth interviews.</w:t>
            </w:r>
          </w:p>
        </w:tc>
      </w:tr>
      <w:tr w:rsidR="00717FA6" w:rsidRPr="002C5E56" w:rsidTr="00842461">
        <w:tc>
          <w:tcPr>
            <w:tcW w:w="9016" w:type="dxa"/>
            <w:gridSpan w:val="2"/>
          </w:tcPr>
          <w:p w:rsidR="00717FA6" w:rsidRPr="002C5E56" w:rsidRDefault="00717FA6" w:rsidP="00717FA6">
            <w:pPr>
              <w:pStyle w:val="ListParagraph"/>
              <w:numPr>
                <w:ilvl w:val="0"/>
                <w:numId w:val="7"/>
              </w:numPr>
              <w:spacing w:after="0" w:line="240" w:lineRule="auto"/>
              <w:ind w:left="447"/>
              <w:jc w:val="both"/>
              <w:rPr>
                <w:rFonts w:ascii="Book Antiqua" w:hAnsi="Book Antiqua"/>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Recruited and trained field enumerators on the questionnaire and how to administer it using tablets. Coordinated field work. Checked data submitted by field workers daily to ensure data collected was of high quality. Exported and prepared data files for analysis using STATA.</w:t>
            </w:r>
          </w:p>
        </w:tc>
      </w:tr>
    </w:tbl>
    <w:p w:rsidR="00717FA6" w:rsidRPr="002C5E56" w:rsidRDefault="00717FA6" w:rsidP="00717FA6">
      <w:pPr>
        <w:spacing w:after="0" w:line="240" w:lineRule="auto"/>
        <w:jc w:val="both"/>
        <w:rPr>
          <w:rFonts w:ascii="Book Antiqua" w:hAnsi="Book Antiqua"/>
          <w:b/>
        </w:rPr>
      </w:pPr>
    </w:p>
    <w:p w:rsidR="00717FA6" w:rsidRPr="002C5E56" w:rsidRDefault="00717FA6" w:rsidP="00717FA6">
      <w:pPr>
        <w:spacing w:after="0"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lang w:val="en-US"/>
              </w:rPr>
            </w:pPr>
            <w:r w:rsidRPr="002C5E56">
              <w:rPr>
                <w:rFonts w:ascii="Book Antiqua" w:hAnsi="Book Antiqua"/>
                <w:b/>
              </w:rPr>
              <w:t>P</w:t>
            </w:r>
            <w:r>
              <w:rPr>
                <w:rFonts w:ascii="Book Antiqua" w:hAnsi="Book Antiqua"/>
                <w:b/>
              </w:rPr>
              <w:t>rofessional Experience (PE) - 19</w:t>
            </w:r>
          </w:p>
        </w:tc>
      </w:tr>
      <w:tr w:rsidR="00717FA6" w:rsidRPr="002C5E56" w:rsidTr="00842461">
        <w:tc>
          <w:tcPr>
            <w:tcW w:w="2547" w:type="dxa"/>
          </w:tcPr>
          <w:p w:rsidR="00717FA6" w:rsidRPr="002C5E56" w:rsidRDefault="00717FA6" w:rsidP="00717FA6">
            <w:pPr>
              <w:pStyle w:val="ListParagraph"/>
              <w:numPr>
                <w:ilvl w:val="0"/>
                <w:numId w:val="14"/>
              </w:numPr>
              <w:spacing w:after="0" w:line="240" w:lineRule="auto"/>
              <w:ind w:left="447"/>
              <w:jc w:val="both"/>
              <w:rPr>
                <w:rFonts w:ascii="Book Antiqua" w:hAnsi="Book Antiqua"/>
              </w:rPr>
            </w:pPr>
            <w:r w:rsidRPr="002C5E56">
              <w:rPr>
                <w:rFonts w:ascii="Book Antiqua" w:hAnsi="Book Antiqua"/>
                <w:b/>
              </w:rPr>
              <w:lastRenderedPageBreak/>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lang w:val="en-US"/>
              </w:rPr>
            </w:pPr>
            <w:r w:rsidRPr="002C5E56">
              <w:rPr>
                <w:rFonts w:ascii="Book Antiqua" w:hAnsi="Book Antiqua"/>
                <w:lang w:val="en-US"/>
              </w:rPr>
              <w:t>Governing Climate Mobility (GCM) Project</w:t>
            </w:r>
          </w:p>
        </w:tc>
      </w:tr>
      <w:tr w:rsidR="00717FA6" w:rsidRPr="002C5E56" w:rsidTr="00842461">
        <w:tc>
          <w:tcPr>
            <w:tcW w:w="2547" w:type="dxa"/>
          </w:tcPr>
          <w:p w:rsidR="00717FA6" w:rsidRPr="002C5E56" w:rsidRDefault="00717FA6" w:rsidP="00717FA6">
            <w:pPr>
              <w:pStyle w:val="ListParagraph"/>
              <w:numPr>
                <w:ilvl w:val="0"/>
                <w:numId w:val="14"/>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Centre for Migration Studies (</w:t>
            </w:r>
            <w:proofErr w:type="spellStart"/>
            <w:r w:rsidRPr="002C5E56">
              <w:rPr>
                <w:rFonts w:ascii="Book Antiqua" w:hAnsi="Book Antiqua"/>
              </w:rPr>
              <w:t>Prof.</w:t>
            </w:r>
            <w:proofErr w:type="spellEnd"/>
            <w:r w:rsidRPr="002C5E56">
              <w:rPr>
                <w:rFonts w:ascii="Book Antiqua" w:hAnsi="Book Antiqua"/>
              </w:rPr>
              <w:t xml:space="preserve"> Joseph K. </w:t>
            </w:r>
            <w:proofErr w:type="spellStart"/>
            <w:r w:rsidRPr="002C5E56">
              <w:rPr>
                <w:rFonts w:ascii="Book Antiqua" w:hAnsi="Book Antiqua"/>
              </w:rPr>
              <w:t>Teye</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14"/>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International House,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14"/>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2 Months  (Nov. – Dec. 2020)</w:t>
            </w:r>
          </w:p>
        </w:tc>
      </w:tr>
      <w:tr w:rsidR="00717FA6" w:rsidRPr="002C5E56" w:rsidTr="00842461">
        <w:tc>
          <w:tcPr>
            <w:tcW w:w="9016" w:type="dxa"/>
            <w:gridSpan w:val="2"/>
          </w:tcPr>
          <w:p w:rsidR="00717FA6" w:rsidRPr="002C5E56" w:rsidRDefault="00717FA6" w:rsidP="00717FA6">
            <w:pPr>
              <w:pStyle w:val="ListParagraph"/>
              <w:numPr>
                <w:ilvl w:val="0"/>
                <w:numId w:val="14"/>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804 migrant households from </w:t>
            </w:r>
            <w:proofErr w:type="spellStart"/>
            <w:r w:rsidRPr="002C5E56">
              <w:rPr>
                <w:rFonts w:ascii="Book Antiqua" w:hAnsi="Book Antiqua"/>
              </w:rPr>
              <w:t>Jirapa</w:t>
            </w:r>
            <w:proofErr w:type="spellEnd"/>
            <w:r w:rsidRPr="002C5E56">
              <w:rPr>
                <w:rFonts w:ascii="Book Antiqua" w:hAnsi="Book Antiqua"/>
              </w:rPr>
              <w:t xml:space="preserve">, </w:t>
            </w:r>
            <w:proofErr w:type="spellStart"/>
            <w:r w:rsidRPr="002C5E56">
              <w:rPr>
                <w:rFonts w:ascii="Book Antiqua" w:hAnsi="Book Antiqua"/>
              </w:rPr>
              <w:t>Wa</w:t>
            </w:r>
            <w:proofErr w:type="spellEnd"/>
            <w:r w:rsidRPr="002C5E56">
              <w:rPr>
                <w:rFonts w:ascii="Book Antiqua" w:hAnsi="Book Antiqua"/>
              </w:rPr>
              <w:t xml:space="preserve"> West, </w:t>
            </w:r>
            <w:proofErr w:type="spellStart"/>
            <w:r w:rsidRPr="002C5E56">
              <w:rPr>
                <w:rFonts w:ascii="Book Antiqua" w:hAnsi="Book Antiqua"/>
              </w:rPr>
              <w:t>Fanteakwa</w:t>
            </w:r>
            <w:proofErr w:type="spellEnd"/>
            <w:r w:rsidRPr="002C5E56">
              <w:rPr>
                <w:rFonts w:ascii="Book Antiqua" w:hAnsi="Book Antiqua"/>
              </w:rPr>
              <w:t xml:space="preserve"> and </w:t>
            </w:r>
            <w:proofErr w:type="spellStart"/>
            <w:r w:rsidRPr="002C5E56">
              <w:rPr>
                <w:rFonts w:ascii="Book Antiqua" w:hAnsi="Book Antiqua"/>
              </w:rPr>
              <w:t>Yilo</w:t>
            </w:r>
            <w:proofErr w:type="spellEnd"/>
            <w:r w:rsidRPr="002C5E56">
              <w:rPr>
                <w:rFonts w:ascii="Book Antiqua" w:hAnsi="Book Antiqua"/>
              </w:rPr>
              <w:t xml:space="preserve"> </w:t>
            </w:r>
            <w:proofErr w:type="spellStart"/>
            <w:r w:rsidRPr="002C5E56">
              <w:rPr>
                <w:rFonts w:ascii="Book Antiqua" w:hAnsi="Book Antiqua"/>
              </w:rPr>
              <w:t>Krobo</w:t>
            </w:r>
            <w:proofErr w:type="spellEnd"/>
            <w:r w:rsidRPr="002C5E56">
              <w:rPr>
                <w:rFonts w:ascii="Book Antiqua" w:hAnsi="Book Antiqua"/>
              </w:rPr>
              <w:t xml:space="preserve"> to learn of the experiences of household migrants what influenced their migration which would help influence the formulation of climate related policies in Ghana.</w:t>
            </w:r>
          </w:p>
        </w:tc>
      </w:tr>
      <w:tr w:rsidR="00717FA6" w:rsidRPr="002C5E56" w:rsidTr="00842461">
        <w:tc>
          <w:tcPr>
            <w:tcW w:w="9016" w:type="dxa"/>
            <w:gridSpan w:val="2"/>
          </w:tcPr>
          <w:p w:rsidR="00717FA6" w:rsidRPr="002C5E56" w:rsidRDefault="00717FA6" w:rsidP="00717FA6">
            <w:pPr>
              <w:pStyle w:val="ListParagraph"/>
              <w:numPr>
                <w:ilvl w:val="0"/>
                <w:numId w:val="14"/>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Developed a </w:t>
            </w:r>
            <w:proofErr w:type="spellStart"/>
            <w:r w:rsidRPr="002C5E56">
              <w:rPr>
                <w:rFonts w:ascii="Book Antiqua" w:hAnsi="Book Antiqua"/>
              </w:rPr>
              <w:t>CSPro</w:t>
            </w:r>
            <w:proofErr w:type="spellEnd"/>
            <w:r w:rsidRPr="002C5E56">
              <w:rPr>
                <w:rFonts w:ascii="Book Antiqua" w:hAnsi="Book Antiqua"/>
              </w:rPr>
              <w:t xml:space="preserve"> CAPI setup which was used to collect data through field interviews. Trained field enumerators on the questionnaire and how to administer it using tablet. Checked data submitted by field workers daily to ensure data collected was of high quality. Exported and prepared data files for analysis using STATA. Analysed data.</w:t>
            </w:r>
          </w:p>
        </w:tc>
      </w:tr>
    </w:tbl>
    <w:p w:rsidR="00717FA6" w:rsidRDefault="00717FA6" w:rsidP="00717FA6">
      <w:pPr>
        <w:spacing w:line="240" w:lineRule="auto"/>
        <w:jc w:val="both"/>
        <w:rPr>
          <w:rFonts w:ascii="Book Antiqua" w:hAnsi="Book Antiqua"/>
          <w:b/>
        </w:rPr>
      </w:pPr>
    </w:p>
    <w:p w:rsidR="00717FA6" w:rsidRDefault="00717FA6" w:rsidP="00717FA6">
      <w:pPr>
        <w:spacing w:line="240" w:lineRule="auto"/>
        <w:jc w:val="both"/>
        <w:rPr>
          <w:rFonts w:ascii="Book Antiqua" w:hAnsi="Book Antiqua"/>
          <w:b/>
        </w:rPr>
      </w:pPr>
    </w:p>
    <w:p w:rsidR="00717FA6" w:rsidRPr="002C5E5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rPr>
                <w:rFonts w:ascii="Book Antiqua" w:hAnsi="Book Antiqua"/>
              </w:rPr>
            </w:pPr>
            <w:r w:rsidRPr="002C5E56">
              <w:rPr>
                <w:rFonts w:ascii="Book Antiqua" w:hAnsi="Book Antiqua"/>
                <w:b/>
              </w:rPr>
              <w:t>P</w:t>
            </w:r>
            <w:r>
              <w:rPr>
                <w:rFonts w:ascii="Book Antiqua" w:hAnsi="Book Antiqua"/>
                <w:b/>
              </w:rPr>
              <w:t>rofessional Experience (PE) - 20</w:t>
            </w:r>
          </w:p>
        </w:tc>
      </w:tr>
      <w:tr w:rsidR="00717FA6" w:rsidRPr="002C5E56" w:rsidTr="00842461">
        <w:tc>
          <w:tcPr>
            <w:tcW w:w="2547" w:type="dxa"/>
          </w:tcPr>
          <w:p w:rsidR="00717FA6" w:rsidRPr="002C5E56" w:rsidRDefault="00717FA6" w:rsidP="00717FA6">
            <w:pPr>
              <w:pStyle w:val="ListParagraph"/>
              <w:numPr>
                <w:ilvl w:val="0"/>
                <w:numId w:val="15"/>
              </w:numPr>
              <w:spacing w:after="0" w:line="240" w:lineRule="auto"/>
              <w:ind w:left="447"/>
              <w:jc w:val="both"/>
              <w:rPr>
                <w:rFonts w:ascii="Book Antiqua" w:hAnsi="Book Antiqua"/>
              </w:rPr>
            </w:pPr>
            <w:r w:rsidRPr="001B79CE">
              <w:rPr>
                <w:rFonts w:ascii="Book Antiqua" w:hAnsi="Book Antiqua"/>
                <w:b/>
                <w:highlight w:val="green"/>
              </w:rPr>
              <w:t>Assignment name</w:t>
            </w:r>
            <w:r w:rsidRPr="002C5E56">
              <w:rPr>
                <w:rFonts w:ascii="Book Antiqua" w:hAnsi="Book Antiqua"/>
                <w:b/>
              </w:rPr>
              <w:t>:</w:t>
            </w:r>
            <w:r w:rsidRPr="002C5E56">
              <w:rPr>
                <w:rFonts w:ascii="Book Antiqua" w:hAnsi="Book Antiqua"/>
              </w:rPr>
              <w:t xml:space="preserve"> </w:t>
            </w:r>
          </w:p>
        </w:tc>
        <w:tc>
          <w:tcPr>
            <w:tcW w:w="6469" w:type="dxa"/>
          </w:tcPr>
          <w:p w:rsidR="00717FA6" w:rsidRPr="002C5E56" w:rsidRDefault="00717FA6" w:rsidP="00842461">
            <w:pPr>
              <w:rPr>
                <w:rFonts w:ascii="Book Antiqua" w:hAnsi="Book Antiqua"/>
              </w:rPr>
            </w:pPr>
            <w:r w:rsidRPr="002C5E56">
              <w:rPr>
                <w:rFonts w:ascii="Book Antiqua" w:hAnsi="Book Antiqua"/>
              </w:rPr>
              <w:t>Assessing the Impact of COVID-19 Pandemic on SRHR Beneficiaries in Ghana</w:t>
            </w:r>
          </w:p>
        </w:tc>
      </w:tr>
      <w:tr w:rsidR="00717FA6" w:rsidRPr="002C5E56" w:rsidTr="00842461">
        <w:tc>
          <w:tcPr>
            <w:tcW w:w="2547" w:type="dxa"/>
          </w:tcPr>
          <w:p w:rsidR="00717FA6" w:rsidRPr="002C5E56" w:rsidRDefault="00717FA6" w:rsidP="00717FA6">
            <w:pPr>
              <w:pStyle w:val="ListParagraph"/>
              <w:numPr>
                <w:ilvl w:val="0"/>
                <w:numId w:val="15"/>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color w:val="000000"/>
                <w:lang w:eastAsia="en-GB"/>
              </w:rPr>
              <w:t>Gender Studies and Human Rights Documentation Centre, Accra</w:t>
            </w:r>
          </w:p>
        </w:tc>
      </w:tr>
      <w:tr w:rsidR="00717FA6" w:rsidRPr="002C5E56" w:rsidTr="00842461">
        <w:tc>
          <w:tcPr>
            <w:tcW w:w="2547" w:type="dxa"/>
          </w:tcPr>
          <w:p w:rsidR="00717FA6" w:rsidRPr="002C5E56" w:rsidRDefault="00717FA6" w:rsidP="00717FA6">
            <w:pPr>
              <w:pStyle w:val="ListParagraph"/>
              <w:numPr>
                <w:ilvl w:val="0"/>
                <w:numId w:val="15"/>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Pr>
                <w:rFonts w:ascii="Book Antiqua" w:hAnsi="Book Antiqua"/>
              </w:rPr>
              <w:t xml:space="preserve">No. 18 </w:t>
            </w:r>
            <w:proofErr w:type="spellStart"/>
            <w:r>
              <w:rPr>
                <w:rFonts w:ascii="Book Antiqua" w:hAnsi="Book Antiqua"/>
              </w:rPr>
              <w:t>Klotey</w:t>
            </w:r>
            <w:proofErr w:type="spellEnd"/>
            <w:r>
              <w:rPr>
                <w:rFonts w:ascii="Book Antiqua" w:hAnsi="Book Antiqua"/>
              </w:rPr>
              <w:t xml:space="preserve"> Crescent, North </w:t>
            </w:r>
            <w:proofErr w:type="spellStart"/>
            <w:r>
              <w:rPr>
                <w:rFonts w:ascii="Book Antiqua" w:hAnsi="Book Antiqua"/>
              </w:rPr>
              <w:t>Labone</w:t>
            </w:r>
            <w:proofErr w:type="spellEnd"/>
            <w:r>
              <w:rPr>
                <w:rFonts w:ascii="Book Antiqua" w:hAnsi="Book Antiqua"/>
              </w:rPr>
              <w:t>, Accra.</w:t>
            </w:r>
          </w:p>
        </w:tc>
      </w:tr>
      <w:tr w:rsidR="00717FA6" w:rsidRPr="002C5E56" w:rsidTr="00842461">
        <w:tc>
          <w:tcPr>
            <w:tcW w:w="2547" w:type="dxa"/>
          </w:tcPr>
          <w:p w:rsidR="00717FA6" w:rsidRPr="002C5E56" w:rsidRDefault="00717FA6" w:rsidP="00717FA6">
            <w:pPr>
              <w:pStyle w:val="ListParagraph"/>
              <w:numPr>
                <w:ilvl w:val="0"/>
                <w:numId w:val="15"/>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3 months (Sept. – Nov. 2020)</w:t>
            </w:r>
          </w:p>
        </w:tc>
      </w:tr>
      <w:tr w:rsidR="00717FA6" w:rsidRPr="002C5E56" w:rsidTr="00842461">
        <w:tc>
          <w:tcPr>
            <w:tcW w:w="9016" w:type="dxa"/>
            <w:gridSpan w:val="2"/>
          </w:tcPr>
          <w:p w:rsidR="00717FA6" w:rsidRPr="002C5E56" w:rsidRDefault="00717FA6" w:rsidP="00717FA6">
            <w:pPr>
              <w:pStyle w:val="ListParagraph"/>
              <w:numPr>
                <w:ilvl w:val="0"/>
                <w:numId w:val="15"/>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720 respondents from Ada, Wenchi, Nkoranza North and Kintampo North were interviewed to assess the impact of the COVID-19 pandemic on SRHR beneficiaries in Ghana. In addition,  12 In-depth interviews and 6 Focus Group Discussions were conducted to triangulate the findings from the quantitative study.</w:t>
            </w:r>
          </w:p>
        </w:tc>
      </w:tr>
      <w:tr w:rsidR="00717FA6" w:rsidRPr="002C5E56" w:rsidTr="00842461">
        <w:tc>
          <w:tcPr>
            <w:tcW w:w="9016" w:type="dxa"/>
            <w:gridSpan w:val="2"/>
          </w:tcPr>
          <w:p w:rsidR="00717FA6" w:rsidRPr="002C5E56" w:rsidRDefault="00717FA6" w:rsidP="00717FA6">
            <w:pPr>
              <w:pStyle w:val="ListParagraph"/>
              <w:numPr>
                <w:ilvl w:val="0"/>
                <w:numId w:val="15"/>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w:t>
            </w:r>
            <w:r w:rsidRPr="002C5E56">
              <w:rPr>
                <w:rFonts w:ascii="Book Antiqua" w:hAnsi="Book Antiqua"/>
                <w:color w:val="000000"/>
                <w:lang w:eastAsia="en-GB"/>
              </w:rPr>
              <w:t>Managed and coordinated data collection and prepared reports. Specific activities included survey design, field instruments design, recruitment and training of appropriate personnel to administer questionnaires and conduct interviews; handling logistics and coordinating site visits by project personnel; cleaned and analysed data; and report write-up.</w:t>
            </w:r>
          </w:p>
        </w:tc>
      </w:tr>
    </w:tbl>
    <w:p w:rsidR="00717FA6" w:rsidRPr="002C5E5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jc w:val="both"/>
              <w:rPr>
                <w:rFonts w:ascii="Book Antiqua" w:hAnsi="Book Antiqua"/>
              </w:rPr>
            </w:pPr>
            <w:r>
              <w:rPr>
                <w:rFonts w:ascii="Book Antiqua" w:hAnsi="Book Antiqua"/>
                <w:b/>
              </w:rPr>
              <w:lastRenderedPageBreak/>
              <w:t>Professional Experience (PE) - 21</w:t>
            </w:r>
          </w:p>
        </w:tc>
      </w:tr>
      <w:tr w:rsidR="00717FA6" w:rsidRPr="002C5E56" w:rsidTr="00842461">
        <w:tc>
          <w:tcPr>
            <w:tcW w:w="2547" w:type="dxa"/>
          </w:tcPr>
          <w:p w:rsidR="00717FA6" w:rsidRPr="002C5E56" w:rsidRDefault="00717FA6" w:rsidP="00717FA6">
            <w:pPr>
              <w:pStyle w:val="ListParagraph"/>
              <w:numPr>
                <w:ilvl w:val="0"/>
                <w:numId w:val="16"/>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lang w:val="en-US"/>
              </w:rPr>
            </w:pPr>
            <w:r w:rsidRPr="002C5E56">
              <w:rPr>
                <w:rFonts w:ascii="Book Antiqua" w:hAnsi="Book Antiqua"/>
              </w:rPr>
              <w:t>GIZ/IWMI REACH Gender and Socio-Economic Baseline Survey, 2019</w:t>
            </w:r>
          </w:p>
        </w:tc>
      </w:tr>
      <w:tr w:rsidR="00717FA6" w:rsidRPr="002C5E56" w:rsidTr="00842461">
        <w:tc>
          <w:tcPr>
            <w:tcW w:w="2547" w:type="dxa"/>
          </w:tcPr>
          <w:p w:rsidR="00717FA6" w:rsidRPr="002C5E56" w:rsidRDefault="00717FA6" w:rsidP="00717FA6">
            <w:pPr>
              <w:pStyle w:val="ListParagraph"/>
              <w:numPr>
                <w:ilvl w:val="0"/>
                <w:numId w:val="16"/>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rPr>
              <w:t>International Water Management Institute (</w:t>
            </w:r>
            <w:proofErr w:type="spellStart"/>
            <w:r w:rsidRPr="002C5E56">
              <w:rPr>
                <w:rFonts w:ascii="Book Antiqua" w:hAnsi="Book Antiqua"/>
              </w:rPr>
              <w:t>Dr.</w:t>
            </w:r>
            <w:proofErr w:type="spellEnd"/>
            <w:r w:rsidRPr="002C5E56">
              <w:rPr>
                <w:rFonts w:ascii="Book Antiqua" w:hAnsi="Book Antiqua"/>
              </w:rPr>
              <w:t xml:space="preserve"> </w:t>
            </w:r>
            <w:proofErr w:type="spellStart"/>
            <w:r w:rsidRPr="002C5E56">
              <w:rPr>
                <w:rFonts w:ascii="Book Antiqua" w:hAnsi="Book Antiqua"/>
              </w:rPr>
              <w:t>Everisto</w:t>
            </w:r>
            <w:proofErr w:type="spellEnd"/>
            <w:r w:rsidRPr="002C5E56">
              <w:rPr>
                <w:rFonts w:ascii="Book Antiqua" w:hAnsi="Book Antiqua"/>
              </w:rPr>
              <w:t xml:space="preserve"> </w:t>
            </w:r>
            <w:proofErr w:type="spellStart"/>
            <w:r w:rsidRPr="002C5E56">
              <w:rPr>
                <w:rFonts w:ascii="Book Antiqua" w:hAnsi="Book Antiqua"/>
              </w:rPr>
              <w:t>Mapedza</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16"/>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CSIR Main Campus, Airport Residential Area, Accra</w:t>
            </w:r>
          </w:p>
        </w:tc>
      </w:tr>
      <w:tr w:rsidR="00717FA6" w:rsidRPr="002C5E56" w:rsidTr="00842461">
        <w:tc>
          <w:tcPr>
            <w:tcW w:w="2547" w:type="dxa"/>
          </w:tcPr>
          <w:p w:rsidR="00717FA6" w:rsidRPr="002C5E56" w:rsidRDefault="00717FA6" w:rsidP="00717FA6">
            <w:pPr>
              <w:pStyle w:val="ListParagraph"/>
              <w:numPr>
                <w:ilvl w:val="0"/>
                <w:numId w:val="16"/>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7 months (Oct 2019 -  Apr 2020)</w:t>
            </w:r>
          </w:p>
        </w:tc>
      </w:tr>
      <w:tr w:rsidR="00717FA6" w:rsidRPr="002C5E56" w:rsidTr="00842461">
        <w:tc>
          <w:tcPr>
            <w:tcW w:w="9016" w:type="dxa"/>
            <w:gridSpan w:val="2"/>
          </w:tcPr>
          <w:p w:rsidR="00717FA6" w:rsidRPr="002C5E56" w:rsidRDefault="00717FA6" w:rsidP="00717FA6">
            <w:pPr>
              <w:pStyle w:val="ListParagraph"/>
              <w:numPr>
                <w:ilvl w:val="0"/>
                <w:numId w:val="16"/>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This was an EU funded project. 2271 farmer households were surveyed in </w:t>
            </w:r>
            <w:proofErr w:type="spellStart"/>
            <w:r w:rsidRPr="002C5E56">
              <w:rPr>
                <w:rFonts w:ascii="Book Antiqua" w:hAnsi="Book Antiqua"/>
              </w:rPr>
              <w:t>Lawra</w:t>
            </w:r>
            <w:proofErr w:type="spellEnd"/>
            <w:r w:rsidRPr="002C5E56">
              <w:rPr>
                <w:rFonts w:ascii="Book Antiqua" w:hAnsi="Book Antiqua"/>
              </w:rPr>
              <w:t xml:space="preserve">, </w:t>
            </w:r>
            <w:proofErr w:type="spellStart"/>
            <w:r w:rsidRPr="002C5E56">
              <w:rPr>
                <w:rFonts w:ascii="Book Antiqua" w:hAnsi="Book Antiqua"/>
              </w:rPr>
              <w:t>Jirapa</w:t>
            </w:r>
            <w:proofErr w:type="spellEnd"/>
            <w:r w:rsidRPr="002C5E56">
              <w:rPr>
                <w:rFonts w:ascii="Book Antiqua" w:hAnsi="Book Antiqua"/>
              </w:rPr>
              <w:t xml:space="preserve">, </w:t>
            </w:r>
            <w:proofErr w:type="spellStart"/>
            <w:r w:rsidRPr="002C5E56">
              <w:rPr>
                <w:rFonts w:ascii="Book Antiqua" w:hAnsi="Book Antiqua"/>
              </w:rPr>
              <w:t>Nadowli</w:t>
            </w:r>
            <w:proofErr w:type="spellEnd"/>
            <w:r w:rsidRPr="002C5E56">
              <w:rPr>
                <w:rFonts w:ascii="Book Antiqua" w:hAnsi="Book Antiqua"/>
              </w:rPr>
              <w:t xml:space="preserve">, </w:t>
            </w:r>
            <w:proofErr w:type="spellStart"/>
            <w:r w:rsidRPr="002C5E56">
              <w:rPr>
                <w:rFonts w:ascii="Book Antiqua" w:hAnsi="Book Antiqua"/>
              </w:rPr>
              <w:t>Wa</w:t>
            </w:r>
            <w:proofErr w:type="spellEnd"/>
            <w:r w:rsidRPr="002C5E56">
              <w:rPr>
                <w:rFonts w:ascii="Book Antiqua" w:hAnsi="Book Antiqua"/>
              </w:rPr>
              <w:t xml:space="preserve"> West, </w:t>
            </w:r>
            <w:proofErr w:type="spellStart"/>
            <w:r w:rsidRPr="002C5E56">
              <w:rPr>
                <w:rFonts w:ascii="Book Antiqua" w:hAnsi="Book Antiqua"/>
              </w:rPr>
              <w:t>Sissala</w:t>
            </w:r>
            <w:proofErr w:type="spellEnd"/>
            <w:r w:rsidRPr="002C5E56">
              <w:rPr>
                <w:rFonts w:ascii="Book Antiqua" w:hAnsi="Book Antiqua"/>
              </w:rPr>
              <w:t xml:space="preserve"> East, and </w:t>
            </w:r>
            <w:proofErr w:type="spellStart"/>
            <w:r w:rsidRPr="002C5E56">
              <w:rPr>
                <w:rFonts w:ascii="Book Antiqua" w:hAnsi="Book Antiqua"/>
              </w:rPr>
              <w:t>Sawla</w:t>
            </w:r>
            <w:proofErr w:type="spellEnd"/>
            <w:r w:rsidRPr="002C5E56">
              <w:rPr>
                <w:rFonts w:ascii="Book Antiqua" w:hAnsi="Book Antiqua"/>
              </w:rPr>
              <w:t xml:space="preserve"> Tuna </w:t>
            </w:r>
            <w:proofErr w:type="spellStart"/>
            <w:r w:rsidRPr="002C5E56">
              <w:rPr>
                <w:rFonts w:ascii="Book Antiqua" w:hAnsi="Book Antiqua"/>
              </w:rPr>
              <w:t>Kalba</w:t>
            </w:r>
            <w:proofErr w:type="spellEnd"/>
            <w:r w:rsidRPr="002C5E56">
              <w:rPr>
                <w:rFonts w:ascii="Book Antiqua" w:hAnsi="Book Antiqua"/>
              </w:rPr>
              <w:t xml:space="preserve"> in northern Ghana. </w:t>
            </w:r>
          </w:p>
        </w:tc>
      </w:tr>
      <w:tr w:rsidR="00717FA6" w:rsidRPr="002C5E56" w:rsidTr="00842461">
        <w:tc>
          <w:tcPr>
            <w:tcW w:w="9016" w:type="dxa"/>
            <w:gridSpan w:val="2"/>
          </w:tcPr>
          <w:p w:rsidR="00717FA6" w:rsidRPr="002C5E56" w:rsidRDefault="00717FA6" w:rsidP="00717FA6">
            <w:pPr>
              <w:pStyle w:val="ListParagraph"/>
              <w:numPr>
                <w:ilvl w:val="0"/>
                <w:numId w:val="16"/>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w:t>
            </w:r>
            <w:r w:rsidRPr="002C5E56">
              <w:rPr>
                <w:rFonts w:ascii="Book Antiqua" w:hAnsi="Book Antiqua"/>
                <w:color w:val="000000"/>
                <w:lang w:eastAsia="en-GB"/>
              </w:rPr>
              <w:t xml:space="preserve">Developed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 Trained field enumerators on the questionnaire and how to administer it using tablet. Checked data submitted by field workers daily to ensure data collected was of high quality. Exported and prepared data files for analysis using STATA. Performed descriptive analysis of survey data.</w:t>
            </w:r>
          </w:p>
        </w:tc>
      </w:tr>
    </w:tbl>
    <w:p w:rsidR="00717FA6" w:rsidRPr="002C5E5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rPr>
                <w:rFonts w:ascii="Book Antiqua" w:hAnsi="Book Antiqua"/>
              </w:rPr>
            </w:pPr>
            <w:r w:rsidRPr="002C5E56">
              <w:rPr>
                <w:rFonts w:ascii="Book Antiqua" w:hAnsi="Book Antiqua"/>
                <w:b/>
              </w:rPr>
              <w:t>P</w:t>
            </w:r>
            <w:r>
              <w:rPr>
                <w:rFonts w:ascii="Book Antiqua" w:hAnsi="Book Antiqua"/>
                <w:b/>
              </w:rPr>
              <w:t>rofessional Experience (PE) - 22</w:t>
            </w:r>
          </w:p>
        </w:tc>
      </w:tr>
      <w:tr w:rsidR="00717FA6" w:rsidRPr="002C5E56" w:rsidTr="00842461">
        <w:tc>
          <w:tcPr>
            <w:tcW w:w="2547" w:type="dxa"/>
          </w:tcPr>
          <w:p w:rsidR="00717FA6" w:rsidRPr="002C5E56" w:rsidRDefault="00717FA6" w:rsidP="00717FA6">
            <w:pPr>
              <w:pStyle w:val="ListParagraph"/>
              <w:numPr>
                <w:ilvl w:val="0"/>
                <w:numId w:val="17"/>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rPr>
                <w:rFonts w:ascii="Book Antiqua" w:hAnsi="Book Antiqua"/>
              </w:rPr>
            </w:pPr>
            <w:r w:rsidRPr="002C5E56">
              <w:rPr>
                <w:rFonts w:ascii="Book Antiqua" w:hAnsi="Book Antiqua"/>
              </w:rPr>
              <w:t>Internet Access Survey in Ghana.</w:t>
            </w:r>
          </w:p>
        </w:tc>
      </w:tr>
      <w:tr w:rsidR="00717FA6" w:rsidRPr="002C5E56" w:rsidTr="00842461">
        <w:tc>
          <w:tcPr>
            <w:tcW w:w="2547" w:type="dxa"/>
          </w:tcPr>
          <w:p w:rsidR="00717FA6" w:rsidRPr="002C5E56" w:rsidRDefault="00717FA6" w:rsidP="00717FA6">
            <w:pPr>
              <w:pStyle w:val="ListParagraph"/>
              <w:numPr>
                <w:ilvl w:val="0"/>
                <w:numId w:val="17"/>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color w:val="000000"/>
                <w:lang w:eastAsia="en-GB"/>
              </w:rPr>
              <w:t>World Wide Web Foundation (</w:t>
            </w:r>
            <w:proofErr w:type="spellStart"/>
            <w:r w:rsidRPr="002C5E56">
              <w:rPr>
                <w:rFonts w:ascii="Book Antiqua" w:hAnsi="Book Antiqua"/>
                <w:color w:val="000000"/>
                <w:lang w:eastAsia="en-GB"/>
              </w:rPr>
              <w:t>Prof.</w:t>
            </w:r>
            <w:proofErr w:type="spellEnd"/>
            <w:r w:rsidRPr="002C5E56">
              <w:rPr>
                <w:rFonts w:ascii="Book Antiqua" w:hAnsi="Book Antiqua"/>
                <w:color w:val="000000"/>
                <w:lang w:eastAsia="en-GB"/>
              </w:rPr>
              <w:t xml:space="preserve"> Richard </w:t>
            </w:r>
            <w:proofErr w:type="spellStart"/>
            <w:r w:rsidRPr="002C5E56">
              <w:rPr>
                <w:rFonts w:ascii="Book Antiqua" w:hAnsi="Book Antiqua"/>
                <w:color w:val="000000"/>
                <w:lang w:eastAsia="en-GB"/>
              </w:rPr>
              <w:t>Boateng</w:t>
            </w:r>
            <w:proofErr w:type="spellEnd"/>
            <w:r w:rsidRPr="002C5E56">
              <w:rPr>
                <w:rFonts w:ascii="Book Antiqua" w:hAnsi="Book Antiqua"/>
                <w:color w:val="000000"/>
                <w:lang w:eastAsia="en-GB"/>
              </w:rPr>
              <w:t>)</w:t>
            </w:r>
          </w:p>
        </w:tc>
      </w:tr>
      <w:tr w:rsidR="00717FA6" w:rsidRPr="002C5E56" w:rsidTr="00842461">
        <w:tc>
          <w:tcPr>
            <w:tcW w:w="2547" w:type="dxa"/>
          </w:tcPr>
          <w:p w:rsidR="00717FA6" w:rsidRPr="002C5E56" w:rsidRDefault="00717FA6" w:rsidP="00717FA6">
            <w:pPr>
              <w:pStyle w:val="ListParagraph"/>
              <w:numPr>
                <w:ilvl w:val="0"/>
                <w:numId w:val="17"/>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University of Ghana Business School,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17"/>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3 months (Jul. – Sept. 2019)</w:t>
            </w:r>
          </w:p>
        </w:tc>
      </w:tr>
      <w:tr w:rsidR="00717FA6" w:rsidRPr="002C5E56" w:rsidTr="00842461">
        <w:tc>
          <w:tcPr>
            <w:tcW w:w="9016" w:type="dxa"/>
            <w:gridSpan w:val="2"/>
          </w:tcPr>
          <w:p w:rsidR="00717FA6" w:rsidRPr="002C5E56" w:rsidRDefault="00717FA6" w:rsidP="00717FA6">
            <w:pPr>
              <w:pStyle w:val="ListParagraph"/>
              <w:numPr>
                <w:ilvl w:val="0"/>
                <w:numId w:val="17"/>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2300 respondents were surveyed from all 16 regions to learn of their access to internet services.</w:t>
            </w:r>
          </w:p>
        </w:tc>
      </w:tr>
      <w:tr w:rsidR="00717FA6" w:rsidRPr="002C5E56" w:rsidTr="00842461">
        <w:tc>
          <w:tcPr>
            <w:tcW w:w="9016" w:type="dxa"/>
            <w:gridSpan w:val="2"/>
          </w:tcPr>
          <w:p w:rsidR="00717FA6" w:rsidRPr="002C5E56" w:rsidRDefault="00717FA6" w:rsidP="00717FA6">
            <w:pPr>
              <w:pStyle w:val="ListParagraph"/>
              <w:numPr>
                <w:ilvl w:val="0"/>
                <w:numId w:val="17"/>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w:t>
            </w:r>
            <w:r w:rsidRPr="002C5E56">
              <w:rPr>
                <w:rFonts w:ascii="Book Antiqua" w:hAnsi="Book Antiqua"/>
                <w:color w:val="000000"/>
                <w:lang w:eastAsia="en-GB"/>
              </w:rPr>
              <w:t xml:space="preserve">Managed and coordinated data collection. Specific activities included developed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 Trained field enumerators on the questionnaire and how to administer it using tablet. Coordinated field work. Checked data submitted by field workers daily to ensure data collected was of high quality. Exported and prepared data files for analysis using STATA. Descriptive analysis of survey data. Generated descriptive analysis tables from survey data.</w:t>
            </w:r>
          </w:p>
        </w:tc>
      </w:tr>
    </w:tbl>
    <w:p w:rsidR="00717FA6" w:rsidRDefault="00717FA6" w:rsidP="00717FA6">
      <w:pPr>
        <w:spacing w:line="240" w:lineRule="auto"/>
        <w:jc w:val="both"/>
        <w:rPr>
          <w:rFonts w:ascii="Book Antiqua" w:hAnsi="Book Antiqua"/>
          <w:b/>
        </w:rPr>
      </w:pPr>
    </w:p>
    <w:p w:rsidR="001B79CE" w:rsidRPr="002C5E56" w:rsidRDefault="001B79CE" w:rsidP="00717FA6">
      <w:pPr>
        <w:spacing w:line="240" w:lineRule="auto"/>
        <w:jc w:val="both"/>
        <w:rPr>
          <w:rFonts w:ascii="Book Antiqua" w:hAnsi="Book Antiqua"/>
          <w:b/>
        </w:rPr>
      </w:pPr>
      <w:bookmarkStart w:id="0" w:name="_GoBack"/>
      <w:bookmarkEnd w:id="0"/>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rPr>
                <w:rFonts w:ascii="Book Antiqua" w:hAnsi="Book Antiqua"/>
              </w:rPr>
            </w:pPr>
            <w:r w:rsidRPr="002C5E56">
              <w:rPr>
                <w:rFonts w:ascii="Book Antiqua" w:hAnsi="Book Antiqua"/>
                <w:b/>
              </w:rPr>
              <w:lastRenderedPageBreak/>
              <w:t>P</w:t>
            </w:r>
            <w:r>
              <w:rPr>
                <w:rFonts w:ascii="Book Antiqua" w:hAnsi="Book Antiqua"/>
                <w:b/>
              </w:rPr>
              <w:t>rofessional Experience (PE) - 23</w:t>
            </w:r>
          </w:p>
        </w:tc>
      </w:tr>
      <w:tr w:rsidR="00717FA6" w:rsidRPr="002C5E56" w:rsidTr="00842461">
        <w:tc>
          <w:tcPr>
            <w:tcW w:w="2547" w:type="dxa"/>
          </w:tcPr>
          <w:p w:rsidR="00717FA6" w:rsidRPr="002C5E56" w:rsidRDefault="00717FA6" w:rsidP="00717FA6">
            <w:pPr>
              <w:pStyle w:val="ListParagraph"/>
              <w:numPr>
                <w:ilvl w:val="0"/>
                <w:numId w:val="18"/>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rPr>
                <w:rFonts w:ascii="Book Antiqua" w:hAnsi="Book Antiqua"/>
              </w:rPr>
            </w:pPr>
            <w:r w:rsidRPr="002C5E56">
              <w:rPr>
                <w:rFonts w:ascii="Book Antiqua" w:hAnsi="Book Antiqua"/>
              </w:rPr>
              <w:t>Income and Remittances Study in Ghana, 2018</w:t>
            </w:r>
          </w:p>
        </w:tc>
      </w:tr>
      <w:tr w:rsidR="00717FA6" w:rsidRPr="002C5E56" w:rsidTr="00842461">
        <w:tc>
          <w:tcPr>
            <w:tcW w:w="2547" w:type="dxa"/>
          </w:tcPr>
          <w:p w:rsidR="00717FA6" w:rsidRPr="002C5E56" w:rsidRDefault="00717FA6" w:rsidP="00717FA6">
            <w:pPr>
              <w:pStyle w:val="ListParagraph"/>
              <w:numPr>
                <w:ilvl w:val="0"/>
                <w:numId w:val="18"/>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color w:val="000000"/>
                <w:lang w:eastAsia="en-GB"/>
              </w:rPr>
              <w:t xml:space="preserve">Centre for Migration Studies, University of Ghana, </w:t>
            </w:r>
            <w:proofErr w:type="spellStart"/>
            <w:r w:rsidRPr="002C5E56">
              <w:rPr>
                <w:rFonts w:ascii="Book Antiqua" w:hAnsi="Book Antiqua"/>
                <w:color w:val="000000"/>
                <w:lang w:eastAsia="en-GB"/>
              </w:rPr>
              <w:t>Legon</w:t>
            </w:r>
            <w:proofErr w:type="spellEnd"/>
            <w:r w:rsidRPr="002C5E56">
              <w:rPr>
                <w:rFonts w:ascii="Book Antiqua" w:hAnsi="Book Antiqua"/>
                <w:color w:val="000000"/>
                <w:lang w:eastAsia="en-GB"/>
              </w:rPr>
              <w:t xml:space="preserve"> (</w:t>
            </w:r>
            <w:proofErr w:type="spellStart"/>
            <w:r w:rsidRPr="002C5E56">
              <w:rPr>
                <w:rFonts w:ascii="Book Antiqua" w:hAnsi="Book Antiqua"/>
                <w:color w:val="000000"/>
                <w:lang w:eastAsia="en-GB"/>
              </w:rPr>
              <w:t>Prof.</w:t>
            </w:r>
            <w:proofErr w:type="spellEnd"/>
            <w:r w:rsidRPr="002C5E56">
              <w:rPr>
                <w:rFonts w:ascii="Book Antiqua" w:hAnsi="Book Antiqua"/>
                <w:color w:val="000000"/>
                <w:lang w:eastAsia="en-GB"/>
              </w:rPr>
              <w:t xml:space="preserve"> Joseph </w:t>
            </w:r>
            <w:proofErr w:type="spellStart"/>
            <w:r w:rsidRPr="002C5E56">
              <w:rPr>
                <w:rFonts w:ascii="Book Antiqua" w:hAnsi="Book Antiqua"/>
                <w:color w:val="000000"/>
                <w:lang w:eastAsia="en-GB"/>
              </w:rPr>
              <w:t>Teye</w:t>
            </w:r>
            <w:proofErr w:type="spellEnd"/>
            <w:r w:rsidRPr="002C5E56">
              <w:rPr>
                <w:rFonts w:ascii="Book Antiqua" w:hAnsi="Book Antiqua"/>
                <w:color w:val="000000"/>
                <w:lang w:eastAsia="en-GB"/>
              </w:rPr>
              <w:t>)</w:t>
            </w:r>
          </w:p>
        </w:tc>
      </w:tr>
      <w:tr w:rsidR="00717FA6" w:rsidRPr="002C5E56" w:rsidTr="00842461">
        <w:tc>
          <w:tcPr>
            <w:tcW w:w="2547" w:type="dxa"/>
          </w:tcPr>
          <w:p w:rsidR="00717FA6" w:rsidRPr="002C5E56" w:rsidRDefault="00717FA6" w:rsidP="00717FA6">
            <w:pPr>
              <w:pStyle w:val="ListParagraph"/>
              <w:numPr>
                <w:ilvl w:val="0"/>
                <w:numId w:val="18"/>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International House, University of Ghana, </w:t>
            </w:r>
            <w:proofErr w:type="spellStart"/>
            <w:r w:rsidRPr="002C5E56">
              <w:rPr>
                <w:rFonts w:ascii="Book Antiqua" w:hAnsi="Book Antiqua"/>
              </w:rPr>
              <w:t>Legon</w:t>
            </w:r>
            <w:proofErr w:type="spellEnd"/>
          </w:p>
        </w:tc>
      </w:tr>
      <w:tr w:rsidR="00717FA6" w:rsidRPr="002C5E56" w:rsidTr="00842461">
        <w:tc>
          <w:tcPr>
            <w:tcW w:w="2547" w:type="dxa"/>
          </w:tcPr>
          <w:p w:rsidR="00717FA6" w:rsidRPr="002C5E56" w:rsidRDefault="00717FA6" w:rsidP="00717FA6">
            <w:pPr>
              <w:pStyle w:val="ListParagraph"/>
              <w:numPr>
                <w:ilvl w:val="0"/>
                <w:numId w:val="18"/>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3 months each (2013, 2015, 2018)</w:t>
            </w:r>
          </w:p>
        </w:tc>
      </w:tr>
      <w:tr w:rsidR="00717FA6" w:rsidRPr="002C5E56" w:rsidTr="00842461">
        <w:tc>
          <w:tcPr>
            <w:tcW w:w="9016" w:type="dxa"/>
            <w:gridSpan w:val="2"/>
          </w:tcPr>
          <w:p w:rsidR="00717FA6" w:rsidRPr="002C5E56" w:rsidRDefault="00717FA6" w:rsidP="00842461">
            <w:pPr>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This was a panel study where about 1500 households were interviewed in each of these 3 rounds of surveys. Its main focus was to identify the determinants of migration among rural and </w:t>
            </w:r>
            <w:proofErr w:type="spellStart"/>
            <w:r w:rsidRPr="002C5E56">
              <w:rPr>
                <w:rFonts w:ascii="Book Antiqua" w:hAnsi="Book Antiqua"/>
              </w:rPr>
              <w:t>peri</w:t>
            </w:r>
            <w:proofErr w:type="spellEnd"/>
            <w:r w:rsidRPr="002C5E56">
              <w:rPr>
                <w:rFonts w:ascii="Book Antiqua" w:hAnsi="Book Antiqua"/>
              </w:rPr>
              <w:t>-urban household folks and whether there were changes in welfare among migrant and non-migrant households so as to influence policies.</w:t>
            </w:r>
          </w:p>
        </w:tc>
      </w:tr>
      <w:tr w:rsidR="00717FA6" w:rsidRPr="002C5E56" w:rsidTr="00842461">
        <w:tc>
          <w:tcPr>
            <w:tcW w:w="9016" w:type="dxa"/>
            <w:gridSpan w:val="2"/>
          </w:tcPr>
          <w:p w:rsidR="00717FA6" w:rsidRPr="002C5E56" w:rsidRDefault="00717FA6" w:rsidP="00842461">
            <w:pPr>
              <w:jc w:val="both"/>
              <w:rPr>
                <w:rFonts w:ascii="Book Antiqua" w:hAnsi="Book Antiqua"/>
                <w:lang w:val="en-US"/>
              </w:rPr>
            </w:pPr>
            <w:r w:rsidRPr="002C5E56">
              <w:rPr>
                <w:rFonts w:ascii="Book Antiqua" w:hAnsi="Book Antiqua"/>
                <w:b/>
              </w:rPr>
              <w:t xml:space="preserve">Description of actual service by consultant for the assignment: </w:t>
            </w:r>
            <w:r w:rsidRPr="002C5E56">
              <w:rPr>
                <w:rFonts w:ascii="Book Antiqua" w:hAnsi="Book Antiqua"/>
                <w:color w:val="000000"/>
                <w:lang w:eastAsia="en-GB"/>
              </w:rPr>
              <w:t xml:space="preserve">Developed a data entry setup to capture data in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for the 2013 and 2015 rounds of surveys. Also developed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 (2018 only). Trained field enumerators on the questionnaire and how to administer it using tablet. Checked data submitted by field workers daily to ensure higher quality of data was collected. Exported and prepared data files for analysis using STATA.</w:t>
            </w:r>
          </w:p>
        </w:tc>
      </w:tr>
    </w:tbl>
    <w:p w:rsidR="00717FA6" w:rsidRPr="002C5E5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rPr>
                <w:rFonts w:ascii="Book Antiqua" w:hAnsi="Book Antiqua"/>
              </w:rPr>
            </w:pPr>
            <w:r w:rsidRPr="002C5E56">
              <w:rPr>
                <w:rFonts w:ascii="Book Antiqua" w:hAnsi="Book Antiqua"/>
                <w:b/>
              </w:rPr>
              <w:t>P</w:t>
            </w:r>
            <w:r>
              <w:rPr>
                <w:rFonts w:ascii="Book Antiqua" w:hAnsi="Book Antiqua"/>
                <w:b/>
              </w:rPr>
              <w:t>rofessional Experience (PE) – 24</w:t>
            </w:r>
          </w:p>
        </w:tc>
      </w:tr>
      <w:tr w:rsidR="00717FA6" w:rsidRPr="002C5E56" w:rsidTr="00842461">
        <w:tc>
          <w:tcPr>
            <w:tcW w:w="2547" w:type="dxa"/>
          </w:tcPr>
          <w:p w:rsidR="00717FA6" w:rsidRPr="002C5E56" w:rsidRDefault="00717FA6" w:rsidP="00717FA6">
            <w:pPr>
              <w:pStyle w:val="ListParagraph"/>
              <w:numPr>
                <w:ilvl w:val="0"/>
                <w:numId w:val="24"/>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rPr>
                <w:rFonts w:ascii="Book Antiqua" w:hAnsi="Book Antiqua"/>
              </w:rPr>
            </w:pPr>
            <w:r w:rsidRPr="002C5E56">
              <w:rPr>
                <w:rFonts w:ascii="Book Antiqua" w:hAnsi="Book Antiqua"/>
              </w:rPr>
              <w:t>End of Programme Evaluation of West African Agricultural Productivity Programme</w:t>
            </w:r>
          </w:p>
        </w:tc>
      </w:tr>
      <w:tr w:rsidR="00717FA6" w:rsidRPr="002C5E56" w:rsidTr="00842461">
        <w:tc>
          <w:tcPr>
            <w:tcW w:w="2547" w:type="dxa"/>
          </w:tcPr>
          <w:p w:rsidR="00717FA6" w:rsidRPr="002C5E56" w:rsidRDefault="00717FA6" w:rsidP="00717FA6">
            <w:pPr>
              <w:pStyle w:val="ListParagraph"/>
              <w:numPr>
                <w:ilvl w:val="0"/>
                <w:numId w:val="24"/>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proofErr w:type="spellStart"/>
            <w:r w:rsidRPr="002C5E56">
              <w:rPr>
                <w:rFonts w:ascii="Book Antiqua" w:hAnsi="Book Antiqua"/>
                <w:color w:val="000000"/>
                <w:lang w:eastAsia="en-GB"/>
              </w:rPr>
              <w:t>Seray</w:t>
            </w:r>
            <w:proofErr w:type="spellEnd"/>
            <w:r w:rsidRPr="002C5E56">
              <w:rPr>
                <w:rFonts w:ascii="Book Antiqua" w:hAnsi="Book Antiqua"/>
                <w:color w:val="000000"/>
                <w:lang w:eastAsia="en-GB"/>
              </w:rPr>
              <w:t xml:space="preserve"> Consulting Associates, Sierra Leone</w:t>
            </w:r>
          </w:p>
        </w:tc>
      </w:tr>
      <w:tr w:rsidR="00717FA6" w:rsidRPr="002C5E56" w:rsidTr="00842461">
        <w:tc>
          <w:tcPr>
            <w:tcW w:w="2547" w:type="dxa"/>
          </w:tcPr>
          <w:p w:rsidR="00717FA6" w:rsidRPr="002C5E56" w:rsidRDefault="00717FA6" w:rsidP="00717FA6">
            <w:pPr>
              <w:pStyle w:val="ListParagraph"/>
              <w:numPr>
                <w:ilvl w:val="0"/>
                <w:numId w:val="24"/>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cs="Arial"/>
                <w:color w:val="202124"/>
                <w:shd w:val="clear" w:color="auto" w:fill="FFFFFF"/>
              </w:rPr>
              <w:t>Wilberforce St, Freetown, Sierra Leone</w:t>
            </w:r>
          </w:p>
        </w:tc>
      </w:tr>
      <w:tr w:rsidR="00717FA6" w:rsidRPr="002C5E56" w:rsidTr="00842461">
        <w:tc>
          <w:tcPr>
            <w:tcW w:w="2547" w:type="dxa"/>
          </w:tcPr>
          <w:p w:rsidR="00717FA6" w:rsidRPr="002C5E56" w:rsidRDefault="00717FA6" w:rsidP="00717FA6">
            <w:pPr>
              <w:pStyle w:val="ListParagraph"/>
              <w:numPr>
                <w:ilvl w:val="0"/>
                <w:numId w:val="24"/>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2 months (Jul – August, 2016)</w:t>
            </w:r>
          </w:p>
        </w:tc>
      </w:tr>
      <w:tr w:rsidR="00717FA6" w:rsidRPr="002C5E56" w:rsidTr="00842461">
        <w:tc>
          <w:tcPr>
            <w:tcW w:w="9016" w:type="dxa"/>
            <w:gridSpan w:val="2"/>
          </w:tcPr>
          <w:p w:rsidR="00717FA6" w:rsidRPr="002C5E56" w:rsidRDefault="00717FA6" w:rsidP="00717FA6">
            <w:pPr>
              <w:pStyle w:val="ListParagraph"/>
              <w:numPr>
                <w:ilvl w:val="0"/>
                <w:numId w:val="24"/>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About 1700 smallholder farmers were surveyed for the WAAPP </w:t>
            </w:r>
            <w:proofErr w:type="spellStart"/>
            <w:r w:rsidRPr="002C5E56">
              <w:rPr>
                <w:rFonts w:ascii="Book Antiqua" w:hAnsi="Book Antiqua"/>
              </w:rPr>
              <w:t>endline</w:t>
            </w:r>
            <w:proofErr w:type="spellEnd"/>
            <w:r w:rsidRPr="002C5E56">
              <w:rPr>
                <w:rFonts w:ascii="Book Antiqua" w:hAnsi="Book Antiqua"/>
              </w:rPr>
              <w:t xml:space="preserve"> survey in Sierra Leone.</w:t>
            </w:r>
          </w:p>
        </w:tc>
      </w:tr>
      <w:tr w:rsidR="00717FA6" w:rsidRPr="002C5E56" w:rsidTr="00842461">
        <w:tc>
          <w:tcPr>
            <w:tcW w:w="9016" w:type="dxa"/>
            <w:gridSpan w:val="2"/>
          </w:tcPr>
          <w:p w:rsidR="00717FA6" w:rsidRPr="002C5E56" w:rsidRDefault="00717FA6" w:rsidP="00717FA6">
            <w:pPr>
              <w:pStyle w:val="ListParagraph"/>
              <w:numPr>
                <w:ilvl w:val="0"/>
                <w:numId w:val="24"/>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w:t>
            </w:r>
            <w:r w:rsidRPr="002C5E56">
              <w:rPr>
                <w:rFonts w:ascii="Book Antiqua" w:hAnsi="Book Antiqua"/>
                <w:color w:val="000000"/>
                <w:lang w:eastAsia="en-GB"/>
              </w:rPr>
              <w:t xml:space="preserve">Developed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which was used to collect data through field interviews. Trained field workers on the questionnaire and how to administer it using tablet. Exported and prepared data files for analysis using STATA.</w:t>
            </w:r>
          </w:p>
        </w:tc>
      </w:tr>
    </w:tbl>
    <w:p w:rsidR="00717FA6" w:rsidRPr="002C5E56" w:rsidRDefault="00717FA6" w:rsidP="00717FA6">
      <w:pPr>
        <w:spacing w:line="240" w:lineRule="auto"/>
        <w:jc w:val="both"/>
        <w:rPr>
          <w:rFonts w:ascii="Book Antiqua" w:hAnsi="Book Antiqua"/>
          <w:b/>
        </w:rPr>
      </w:pPr>
    </w:p>
    <w:tbl>
      <w:tblPr>
        <w:tblStyle w:val="TableGrid"/>
        <w:tblW w:w="0" w:type="auto"/>
        <w:tblLook w:val="04A0" w:firstRow="1" w:lastRow="0" w:firstColumn="1" w:lastColumn="0" w:noHBand="0" w:noVBand="1"/>
      </w:tblPr>
      <w:tblGrid>
        <w:gridCol w:w="2547"/>
        <w:gridCol w:w="6469"/>
      </w:tblGrid>
      <w:tr w:rsidR="00717FA6" w:rsidRPr="002C5E56" w:rsidTr="00842461">
        <w:tc>
          <w:tcPr>
            <w:tcW w:w="9016" w:type="dxa"/>
            <w:gridSpan w:val="2"/>
          </w:tcPr>
          <w:p w:rsidR="00717FA6" w:rsidRPr="002C5E56" w:rsidRDefault="00717FA6" w:rsidP="00842461">
            <w:pPr>
              <w:rPr>
                <w:rFonts w:ascii="Book Antiqua" w:hAnsi="Book Antiqua"/>
              </w:rPr>
            </w:pPr>
            <w:r w:rsidRPr="002C5E56">
              <w:rPr>
                <w:rFonts w:ascii="Book Antiqua" w:hAnsi="Book Antiqua"/>
                <w:b/>
              </w:rPr>
              <w:lastRenderedPageBreak/>
              <w:t>P</w:t>
            </w:r>
            <w:r>
              <w:rPr>
                <w:rFonts w:ascii="Book Antiqua" w:hAnsi="Book Antiqua"/>
                <w:b/>
              </w:rPr>
              <w:t>rofessional Experience (PE) - 25</w:t>
            </w:r>
          </w:p>
        </w:tc>
      </w:tr>
      <w:tr w:rsidR="00717FA6" w:rsidRPr="002C5E56" w:rsidTr="00842461">
        <w:tc>
          <w:tcPr>
            <w:tcW w:w="2547" w:type="dxa"/>
          </w:tcPr>
          <w:p w:rsidR="00717FA6" w:rsidRPr="002C5E56" w:rsidRDefault="00717FA6" w:rsidP="00717FA6">
            <w:pPr>
              <w:pStyle w:val="ListParagraph"/>
              <w:numPr>
                <w:ilvl w:val="0"/>
                <w:numId w:val="25"/>
              </w:numPr>
              <w:spacing w:after="0" w:line="240" w:lineRule="auto"/>
              <w:ind w:left="447"/>
              <w:jc w:val="both"/>
              <w:rPr>
                <w:rFonts w:ascii="Book Antiqua" w:hAnsi="Book Antiqua"/>
              </w:rPr>
            </w:pPr>
            <w:r w:rsidRPr="002C5E56">
              <w:rPr>
                <w:rFonts w:ascii="Book Antiqua" w:hAnsi="Book Antiqua"/>
                <w:b/>
              </w:rPr>
              <w:t>Assignment name:</w:t>
            </w:r>
            <w:r w:rsidRPr="002C5E56">
              <w:rPr>
                <w:rFonts w:ascii="Book Antiqua" w:hAnsi="Book Antiqua"/>
              </w:rPr>
              <w:t xml:space="preserve"> </w:t>
            </w:r>
          </w:p>
        </w:tc>
        <w:tc>
          <w:tcPr>
            <w:tcW w:w="6469" w:type="dxa"/>
          </w:tcPr>
          <w:p w:rsidR="00717FA6" w:rsidRPr="002C5E56" w:rsidRDefault="00717FA6" w:rsidP="00842461">
            <w:pPr>
              <w:rPr>
                <w:rFonts w:ascii="Book Antiqua" w:hAnsi="Book Antiqua"/>
              </w:rPr>
            </w:pPr>
            <w:proofErr w:type="spellStart"/>
            <w:r w:rsidRPr="002C5E56">
              <w:rPr>
                <w:rFonts w:ascii="Book Antiqua" w:hAnsi="Book Antiqua"/>
              </w:rPr>
              <w:t>Shea</w:t>
            </w:r>
            <w:proofErr w:type="spellEnd"/>
            <w:r w:rsidRPr="002C5E56">
              <w:rPr>
                <w:rFonts w:ascii="Book Antiqua" w:hAnsi="Book Antiqua"/>
              </w:rPr>
              <w:t xml:space="preserve"> Production Project: Enabling Women in Ghana to Bridge Income Gap for their Families Survey (</w:t>
            </w:r>
            <w:proofErr w:type="spellStart"/>
            <w:r w:rsidRPr="002C5E56">
              <w:rPr>
                <w:rFonts w:ascii="Book Antiqua" w:hAnsi="Book Antiqua"/>
              </w:rPr>
              <w:t>Endline</w:t>
            </w:r>
            <w:proofErr w:type="spellEnd"/>
            <w:r w:rsidRPr="002C5E56">
              <w:rPr>
                <w:rFonts w:ascii="Book Antiqua" w:hAnsi="Book Antiqua"/>
              </w:rPr>
              <w:t>)</w:t>
            </w:r>
          </w:p>
        </w:tc>
      </w:tr>
      <w:tr w:rsidR="00717FA6" w:rsidRPr="002C5E56" w:rsidTr="00842461">
        <w:tc>
          <w:tcPr>
            <w:tcW w:w="2547" w:type="dxa"/>
          </w:tcPr>
          <w:p w:rsidR="00717FA6" w:rsidRPr="002C5E56" w:rsidRDefault="00717FA6" w:rsidP="00717FA6">
            <w:pPr>
              <w:pStyle w:val="ListParagraph"/>
              <w:numPr>
                <w:ilvl w:val="0"/>
                <w:numId w:val="25"/>
              </w:numPr>
              <w:spacing w:after="0" w:line="240" w:lineRule="auto"/>
              <w:ind w:left="447"/>
              <w:jc w:val="both"/>
              <w:rPr>
                <w:rFonts w:ascii="Book Antiqua" w:hAnsi="Book Antiqua"/>
              </w:rPr>
            </w:pPr>
            <w:r w:rsidRPr="002C5E56">
              <w:rPr>
                <w:rFonts w:ascii="Book Antiqua" w:hAnsi="Book Antiqua"/>
                <w:b/>
              </w:rPr>
              <w:t>Name of client:</w:t>
            </w:r>
            <w:r w:rsidRPr="002C5E56">
              <w:rPr>
                <w:rFonts w:ascii="Book Antiqua" w:hAnsi="Book Antiqua"/>
              </w:rPr>
              <w:t xml:space="preserve"> </w:t>
            </w:r>
          </w:p>
        </w:tc>
        <w:tc>
          <w:tcPr>
            <w:tcW w:w="6469" w:type="dxa"/>
          </w:tcPr>
          <w:p w:rsidR="00717FA6" w:rsidRPr="002C5E56" w:rsidRDefault="00717FA6" w:rsidP="00842461">
            <w:pPr>
              <w:jc w:val="both"/>
              <w:rPr>
                <w:rFonts w:ascii="Book Antiqua" w:hAnsi="Book Antiqua"/>
              </w:rPr>
            </w:pPr>
            <w:r w:rsidRPr="002C5E56">
              <w:rPr>
                <w:rFonts w:ascii="Book Antiqua" w:hAnsi="Book Antiqua"/>
                <w:color w:val="000000"/>
                <w:lang w:eastAsia="en-GB"/>
              </w:rPr>
              <w:t>JMK Research Consulting Limited</w:t>
            </w:r>
          </w:p>
        </w:tc>
      </w:tr>
      <w:tr w:rsidR="00717FA6" w:rsidRPr="002C5E56" w:rsidTr="00842461">
        <w:tc>
          <w:tcPr>
            <w:tcW w:w="2547" w:type="dxa"/>
          </w:tcPr>
          <w:p w:rsidR="00717FA6" w:rsidRPr="002C5E56" w:rsidRDefault="00717FA6" w:rsidP="00717FA6">
            <w:pPr>
              <w:pStyle w:val="ListParagraph"/>
              <w:numPr>
                <w:ilvl w:val="0"/>
                <w:numId w:val="25"/>
              </w:numPr>
              <w:spacing w:after="0" w:line="240" w:lineRule="auto"/>
              <w:ind w:left="447"/>
              <w:jc w:val="both"/>
              <w:rPr>
                <w:rFonts w:ascii="Book Antiqua" w:hAnsi="Book Antiqua"/>
              </w:rPr>
            </w:pPr>
            <w:r w:rsidRPr="002C5E56">
              <w:rPr>
                <w:rFonts w:ascii="Book Antiqua" w:hAnsi="Book Antiqua"/>
                <w:b/>
              </w:rPr>
              <w:t>Address:</w:t>
            </w:r>
          </w:p>
        </w:tc>
        <w:tc>
          <w:tcPr>
            <w:tcW w:w="6469" w:type="dxa"/>
          </w:tcPr>
          <w:p w:rsidR="00717FA6" w:rsidRPr="002C5E56" w:rsidRDefault="00717FA6" w:rsidP="00842461">
            <w:pPr>
              <w:jc w:val="both"/>
              <w:rPr>
                <w:rFonts w:ascii="Book Antiqua" w:hAnsi="Book Antiqua"/>
              </w:rPr>
            </w:pPr>
            <w:r w:rsidRPr="002C5E56">
              <w:rPr>
                <w:rFonts w:ascii="Book Antiqua" w:hAnsi="Book Antiqua"/>
              </w:rPr>
              <w:t xml:space="preserve">Manu Avenue, West </w:t>
            </w:r>
            <w:proofErr w:type="spellStart"/>
            <w:r w:rsidRPr="002C5E56">
              <w:rPr>
                <w:rFonts w:ascii="Book Antiqua" w:hAnsi="Book Antiqua"/>
              </w:rPr>
              <w:t>Legon</w:t>
            </w:r>
            <w:proofErr w:type="spellEnd"/>
            <w:r w:rsidRPr="002C5E56">
              <w:rPr>
                <w:rFonts w:ascii="Book Antiqua" w:hAnsi="Book Antiqua"/>
              </w:rPr>
              <w:t>, Accra</w:t>
            </w:r>
          </w:p>
        </w:tc>
      </w:tr>
      <w:tr w:rsidR="00717FA6" w:rsidRPr="002C5E56" w:rsidTr="00842461">
        <w:tc>
          <w:tcPr>
            <w:tcW w:w="2547" w:type="dxa"/>
          </w:tcPr>
          <w:p w:rsidR="00717FA6" w:rsidRPr="002C5E56" w:rsidRDefault="00717FA6" w:rsidP="00717FA6">
            <w:pPr>
              <w:pStyle w:val="ListParagraph"/>
              <w:numPr>
                <w:ilvl w:val="0"/>
                <w:numId w:val="25"/>
              </w:numPr>
              <w:spacing w:after="0" w:line="240" w:lineRule="auto"/>
              <w:ind w:left="447"/>
              <w:jc w:val="both"/>
              <w:rPr>
                <w:rFonts w:ascii="Book Antiqua" w:hAnsi="Book Antiqua"/>
                <w:b/>
              </w:rPr>
            </w:pPr>
            <w:r w:rsidRPr="002C5E56">
              <w:rPr>
                <w:rFonts w:ascii="Book Antiqua" w:hAnsi="Book Antiqua"/>
                <w:b/>
              </w:rPr>
              <w:t>Duration</w:t>
            </w:r>
          </w:p>
        </w:tc>
        <w:tc>
          <w:tcPr>
            <w:tcW w:w="6469" w:type="dxa"/>
          </w:tcPr>
          <w:p w:rsidR="00717FA6" w:rsidRPr="002C5E56" w:rsidRDefault="00717FA6" w:rsidP="00842461">
            <w:pPr>
              <w:jc w:val="both"/>
              <w:rPr>
                <w:rFonts w:ascii="Book Antiqua" w:hAnsi="Book Antiqua"/>
              </w:rPr>
            </w:pPr>
            <w:r w:rsidRPr="002C5E56">
              <w:rPr>
                <w:rFonts w:ascii="Book Antiqua" w:hAnsi="Book Antiqua"/>
              </w:rPr>
              <w:t>3 months (Jul. – Sept. 2015)</w:t>
            </w:r>
          </w:p>
        </w:tc>
      </w:tr>
      <w:tr w:rsidR="00717FA6" w:rsidRPr="002C5E56" w:rsidTr="00842461">
        <w:tc>
          <w:tcPr>
            <w:tcW w:w="9016" w:type="dxa"/>
            <w:gridSpan w:val="2"/>
          </w:tcPr>
          <w:p w:rsidR="00717FA6" w:rsidRPr="002C5E56" w:rsidRDefault="00717FA6" w:rsidP="00717FA6">
            <w:pPr>
              <w:pStyle w:val="ListParagraph"/>
              <w:numPr>
                <w:ilvl w:val="0"/>
                <w:numId w:val="25"/>
              </w:numPr>
              <w:spacing w:after="0" w:line="240" w:lineRule="auto"/>
              <w:ind w:left="447"/>
              <w:jc w:val="both"/>
              <w:rPr>
                <w:rFonts w:ascii="Book Antiqua" w:hAnsi="Book Antiqua"/>
              </w:rPr>
            </w:pPr>
            <w:r w:rsidRPr="002C5E56">
              <w:rPr>
                <w:rFonts w:ascii="Book Antiqua" w:hAnsi="Book Antiqua"/>
                <w:b/>
              </w:rPr>
              <w:t>Narrative description of project:</w:t>
            </w:r>
            <w:r w:rsidRPr="002C5E56">
              <w:rPr>
                <w:rFonts w:ascii="Book Antiqua" w:hAnsi="Book Antiqua"/>
              </w:rPr>
              <w:t xml:space="preserve"> Rural women in northern Ghana who are into </w:t>
            </w:r>
            <w:proofErr w:type="spellStart"/>
            <w:r w:rsidRPr="002C5E56">
              <w:rPr>
                <w:rFonts w:ascii="Book Antiqua" w:hAnsi="Book Antiqua"/>
              </w:rPr>
              <w:t>shea</w:t>
            </w:r>
            <w:proofErr w:type="spellEnd"/>
            <w:r w:rsidRPr="002C5E56">
              <w:rPr>
                <w:rFonts w:ascii="Book Antiqua" w:hAnsi="Book Antiqua"/>
              </w:rPr>
              <w:t xml:space="preserve"> butter production were surveyed after receiving an intervention</w:t>
            </w:r>
          </w:p>
        </w:tc>
      </w:tr>
      <w:tr w:rsidR="00717FA6" w:rsidRPr="002C5E56" w:rsidTr="00842461">
        <w:tc>
          <w:tcPr>
            <w:tcW w:w="9016" w:type="dxa"/>
            <w:gridSpan w:val="2"/>
          </w:tcPr>
          <w:p w:rsidR="00717FA6" w:rsidRPr="002C5E56" w:rsidRDefault="00717FA6" w:rsidP="00717FA6">
            <w:pPr>
              <w:pStyle w:val="ListParagraph"/>
              <w:numPr>
                <w:ilvl w:val="0"/>
                <w:numId w:val="25"/>
              </w:numPr>
              <w:spacing w:after="0" w:line="240" w:lineRule="auto"/>
              <w:ind w:left="447"/>
              <w:jc w:val="both"/>
              <w:rPr>
                <w:rFonts w:ascii="Book Antiqua" w:hAnsi="Book Antiqua"/>
                <w:lang w:val="en-US"/>
              </w:rPr>
            </w:pPr>
            <w:r w:rsidRPr="002C5E56">
              <w:rPr>
                <w:rFonts w:ascii="Book Antiqua" w:hAnsi="Book Antiqua"/>
                <w:b/>
              </w:rPr>
              <w:t>Description of actual service by consultant for the assignment:</w:t>
            </w:r>
            <w:r w:rsidRPr="002C5E56">
              <w:rPr>
                <w:rFonts w:ascii="Book Antiqua" w:hAnsi="Book Antiqua"/>
              </w:rPr>
              <w:t xml:space="preserve">  </w:t>
            </w:r>
            <w:r w:rsidRPr="002C5E56">
              <w:rPr>
                <w:rFonts w:ascii="Book Antiqua" w:hAnsi="Book Antiqua"/>
                <w:color w:val="000000"/>
                <w:lang w:eastAsia="en-GB"/>
              </w:rPr>
              <w:t xml:space="preserve">Developed a </w:t>
            </w:r>
            <w:proofErr w:type="spellStart"/>
            <w:r w:rsidRPr="002C5E56">
              <w:rPr>
                <w:rFonts w:ascii="Book Antiqua" w:hAnsi="Book Antiqua"/>
                <w:color w:val="000000"/>
                <w:lang w:eastAsia="en-GB"/>
              </w:rPr>
              <w:t>CSPro</w:t>
            </w:r>
            <w:proofErr w:type="spellEnd"/>
            <w:r w:rsidRPr="002C5E56">
              <w:rPr>
                <w:rFonts w:ascii="Book Antiqua" w:hAnsi="Book Antiqua"/>
                <w:color w:val="000000"/>
                <w:lang w:eastAsia="en-GB"/>
              </w:rPr>
              <w:t xml:space="preserve"> CAPI setup for data collection. Exported and prepared data files for analysis using STATA. Generated descriptive tables for report writing</w:t>
            </w:r>
          </w:p>
        </w:tc>
      </w:tr>
    </w:tbl>
    <w:p w:rsidR="00717FA6" w:rsidRDefault="00717FA6" w:rsidP="00717FA6">
      <w:pPr>
        <w:spacing w:after="0"/>
        <w:rPr>
          <w:rFonts w:ascii="Book Antiqua" w:hAnsi="Book Antiqua"/>
          <w:b/>
        </w:rPr>
      </w:pPr>
    </w:p>
    <w:p w:rsidR="00717FA6" w:rsidRDefault="00717FA6" w:rsidP="00717FA6">
      <w:pPr>
        <w:spacing w:after="0"/>
        <w:rPr>
          <w:rFonts w:ascii="Book Antiqua" w:hAnsi="Book Antiqua"/>
          <w:b/>
        </w:rPr>
      </w:pPr>
    </w:p>
    <w:p w:rsidR="00717FA6" w:rsidRDefault="00717FA6" w:rsidP="00717FA6">
      <w:pPr>
        <w:spacing w:after="0"/>
        <w:rPr>
          <w:rFonts w:ascii="Book Antiqua" w:hAnsi="Book Antiqua"/>
          <w:b/>
        </w:rPr>
      </w:pPr>
    </w:p>
    <w:p w:rsidR="00717FA6" w:rsidRDefault="00717FA6" w:rsidP="00717FA6">
      <w:pPr>
        <w:spacing w:after="0"/>
        <w:rPr>
          <w:rFonts w:ascii="Book Antiqua" w:hAnsi="Book Antiqua"/>
        </w:rPr>
      </w:pPr>
      <w:r>
        <w:rPr>
          <w:rFonts w:ascii="Book Antiqua" w:hAnsi="Book Antiqua"/>
          <w:b/>
        </w:rPr>
        <w:t>PROFESSIONAL REFEREES</w:t>
      </w:r>
    </w:p>
    <w:tbl>
      <w:tblPr>
        <w:tblStyle w:val="TableGrid"/>
        <w:tblW w:w="0" w:type="auto"/>
        <w:tblLook w:val="04A0" w:firstRow="1" w:lastRow="0" w:firstColumn="1" w:lastColumn="0" w:noHBand="0" w:noVBand="1"/>
      </w:tblPr>
      <w:tblGrid>
        <w:gridCol w:w="1555"/>
        <w:gridCol w:w="7087"/>
      </w:tblGrid>
      <w:tr w:rsidR="00717FA6" w:rsidTr="00842461">
        <w:tc>
          <w:tcPr>
            <w:tcW w:w="8642" w:type="dxa"/>
            <w:gridSpan w:val="2"/>
          </w:tcPr>
          <w:p w:rsidR="00717FA6" w:rsidRPr="008C7C2E" w:rsidRDefault="00717FA6" w:rsidP="00842461">
            <w:pPr>
              <w:rPr>
                <w:rFonts w:ascii="Book Antiqua" w:hAnsi="Book Antiqua"/>
                <w:b/>
              </w:rPr>
            </w:pPr>
            <w:r w:rsidRPr="008C7C2E">
              <w:rPr>
                <w:rFonts w:ascii="Book Antiqua" w:hAnsi="Book Antiqua"/>
                <w:b/>
              </w:rPr>
              <w:t>Referee</w:t>
            </w:r>
            <w:r>
              <w:rPr>
                <w:rFonts w:ascii="Book Antiqua" w:hAnsi="Book Antiqua"/>
                <w:b/>
              </w:rPr>
              <w:t xml:space="preserve"> (1)</w:t>
            </w:r>
          </w:p>
        </w:tc>
      </w:tr>
      <w:tr w:rsidR="00717FA6" w:rsidTr="00842461">
        <w:tc>
          <w:tcPr>
            <w:tcW w:w="1555" w:type="dxa"/>
          </w:tcPr>
          <w:p w:rsidR="00717FA6" w:rsidRDefault="00717FA6" w:rsidP="00842461">
            <w:pPr>
              <w:rPr>
                <w:rFonts w:ascii="Book Antiqua" w:hAnsi="Book Antiqua"/>
              </w:rPr>
            </w:pPr>
            <w:r>
              <w:rPr>
                <w:rFonts w:ascii="Book Antiqua" w:hAnsi="Book Antiqua"/>
              </w:rPr>
              <w:t>Name</w:t>
            </w:r>
          </w:p>
        </w:tc>
        <w:tc>
          <w:tcPr>
            <w:tcW w:w="7087" w:type="dxa"/>
          </w:tcPr>
          <w:p w:rsidR="00717FA6" w:rsidRDefault="00717FA6" w:rsidP="00842461">
            <w:pPr>
              <w:rPr>
                <w:rFonts w:ascii="Book Antiqua" w:hAnsi="Book Antiqua"/>
              </w:rPr>
            </w:pPr>
            <w:proofErr w:type="spellStart"/>
            <w:r w:rsidRPr="00364DA5">
              <w:rPr>
                <w:rFonts w:ascii="Book Antiqua" w:hAnsi="Book Antiqua"/>
                <w:b/>
              </w:rPr>
              <w:t>Dr.</w:t>
            </w:r>
            <w:proofErr w:type="spellEnd"/>
            <w:r w:rsidRPr="00364DA5">
              <w:rPr>
                <w:rFonts w:ascii="Book Antiqua" w:hAnsi="Book Antiqua"/>
                <w:b/>
              </w:rPr>
              <w:t xml:space="preserve"> Charity </w:t>
            </w:r>
            <w:proofErr w:type="spellStart"/>
            <w:r w:rsidRPr="00364DA5">
              <w:rPr>
                <w:rFonts w:ascii="Book Antiqua" w:hAnsi="Book Antiqua"/>
                <w:b/>
              </w:rPr>
              <w:t>Osei-Amponsah</w:t>
            </w:r>
            <w:proofErr w:type="spellEnd"/>
          </w:p>
        </w:tc>
      </w:tr>
      <w:tr w:rsidR="00717FA6" w:rsidTr="00842461">
        <w:tc>
          <w:tcPr>
            <w:tcW w:w="1555" w:type="dxa"/>
          </w:tcPr>
          <w:p w:rsidR="00717FA6" w:rsidRDefault="00717FA6" w:rsidP="00842461">
            <w:pPr>
              <w:rPr>
                <w:rFonts w:ascii="Book Antiqua" w:hAnsi="Book Antiqua"/>
              </w:rPr>
            </w:pPr>
            <w:r>
              <w:rPr>
                <w:rFonts w:ascii="Book Antiqua" w:hAnsi="Book Antiqua"/>
              </w:rPr>
              <w:t>Institution</w:t>
            </w:r>
          </w:p>
        </w:tc>
        <w:tc>
          <w:tcPr>
            <w:tcW w:w="7087" w:type="dxa"/>
          </w:tcPr>
          <w:p w:rsidR="00717FA6" w:rsidRPr="008C7C2E" w:rsidRDefault="00717FA6" w:rsidP="00842461">
            <w:pPr>
              <w:rPr>
                <w:rFonts w:ascii="Book Antiqua" w:hAnsi="Book Antiqua"/>
              </w:rPr>
            </w:pPr>
            <w:r w:rsidRPr="008C7C2E">
              <w:rPr>
                <w:rFonts w:ascii="Book Antiqua" w:hAnsi="Book Antiqua"/>
              </w:rPr>
              <w:t>International Water Management Institute (IWMI, Ghana)</w:t>
            </w:r>
          </w:p>
        </w:tc>
      </w:tr>
      <w:tr w:rsidR="00717FA6" w:rsidTr="00842461">
        <w:tc>
          <w:tcPr>
            <w:tcW w:w="1555" w:type="dxa"/>
          </w:tcPr>
          <w:p w:rsidR="00717FA6" w:rsidRDefault="00717FA6" w:rsidP="00842461">
            <w:pPr>
              <w:rPr>
                <w:rFonts w:ascii="Book Antiqua" w:hAnsi="Book Antiqua"/>
              </w:rPr>
            </w:pPr>
            <w:r>
              <w:rPr>
                <w:rFonts w:ascii="Book Antiqua" w:hAnsi="Book Antiqua"/>
              </w:rPr>
              <w:t>Email</w:t>
            </w:r>
          </w:p>
        </w:tc>
        <w:tc>
          <w:tcPr>
            <w:tcW w:w="7087" w:type="dxa"/>
          </w:tcPr>
          <w:p w:rsidR="00717FA6" w:rsidRPr="008C7C2E" w:rsidRDefault="00717FA6" w:rsidP="00842461">
            <w:pPr>
              <w:rPr>
                <w:rFonts w:ascii="Book Antiqua" w:hAnsi="Book Antiqua"/>
                <w:shd w:val="clear" w:color="auto" w:fill="FFFFFF"/>
              </w:rPr>
            </w:pPr>
            <w:hyperlink r:id="rId8" w:history="1">
              <w:r w:rsidRPr="008C7C2E">
                <w:rPr>
                  <w:rStyle w:val="Hyperlink"/>
                  <w:rFonts w:ascii="Book Antiqua" w:hAnsi="Book Antiqua"/>
                  <w:shd w:val="clear" w:color="auto" w:fill="FFFFFF"/>
                </w:rPr>
                <w:t>c.osei-amponsah@cgiar.org</w:t>
              </w:r>
            </w:hyperlink>
          </w:p>
        </w:tc>
      </w:tr>
      <w:tr w:rsidR="00717FA6" w:rsidTr="00842461">
        <w:tc>
          <w:tcPr>
            <w:tcW w:w="1555" w:type="dxa"/>
          </w:tcPr>
          <w:p w:rsidR="00717FA6" w:rsidRDefault="00717FA6" w:rsidP="00842461">
            <w:pPr>
              <w:rPr>
                <w:rFonts w:ascii="Book Antiqua" w:hAnsi="Book Antiqua"/>
              </w:rPr>
            </w:pPr>
            <w:r>
              <w:rPr>
                <w:rFonts w:ascii="Book Antiqua" w:hAnsi="Book Antiqua"/>
              </w:rPr>
              <w:t>Phone</w:t>
            </w:r>
          </w:p>
        </w:tc>
        <w:tc>
          <w:tcPr>
            <w:tcW w:w="7087" w:type="dxa"/>
          </w:tcPr>
          <w:p w:rsidR="00717FA6" w:rsidRPr="008C7C2E" w:rsidRDefault="00717FA6" w:rsidP="00842461">
            <w:pPr>
              <w:rPr>
                <w:rFonts w:ascii="Book Antiqua" w:hAnsi="Book Antiqua"/>
                <w:shd w:val="clear" w:color="auto" w:fill="FFFFFF"/>
              </w:rPr>
            </w:pPr>
            <w:r w:rsidRPr="008C7C2E">
              <w:rPr>
                <w:rFonts w:ascii="Book Antiqua" w:hAnsi="Book Antiqua"/>
                <w:shd w:val="clear" w:color="auto" w:fill="FFFFFF"/>
              </w:rPr>
              <w:t>024 448 6406</w:t>
            </w:r>
          </w:p>
        </w:tc>
      </w:tr>
      <w:tr w:rsidR="00717FA6" w:rsidTr="00842461">
        <w:tc>
          <w:tcPr>
            <w:tcW w:w="8642" w:type="dxa"/>
            <w:gridSpan w:val="2"/>
          </w:tcPr>
          <w:p w:rsidR="00717FA6" w:rsidRPr="008C7C2E" w:rsidRDefault="00717FA6" w:rsidP="00842461">
            <w:pPr>
              <w:rPr>
                <w:rFonts w:ascii="Book Antiqua" w:hAnsi="Book Antiqua"/>
              </w:rPr>
            </w:pPr>
            <w:r w:rsidRPr="008C7C2E">
              <w:rPr>
                <w:rFonts w:ascii="Book Antiqua" w:hAnsi="Book Antiqua"/>
                <w:b/>
              </w:rPr>
              <w:t>Referee (2)</w:t>
            </w:r>
          </w:p>
        </w:tc>
      </w:tr>
      <w:tr w:rsidR="00717FA6" w:rsidTr="00842461">
        <w:tc>
          <w:tcPr>
            <w:tcW w:w="1555" w:type="dxa"/>
          </w:tcPr>
          <w:p w:rsidR="00717FA6" w:rsidRDefault="00717FA6" w:rsidP="00842461">
            <w:pPr>
              <w:rPr>
                <w:rFonts w:ascii="Book Antiqua" w:hAnsi="Book Antiqua"/>
              </w:rPr>
            </w:pPr>
            <w:r>
              <w:rPr>
                <w:rFonts w:ascii="Book Antiqua" w:hAnsi="Book Antiqua"/>
              </w:rPr>
              <w:t>Name</w:t>
            </w:r>
          </w:p>
        </w:tc>
        <w:tc>
          <w:tcPr>
            <w:tcW w:w="7087" w:type="dxa"/>
          </w:tcPr>
          <w:p w:rsidR="00717FA6" w:rsidRPr="00766635" w:rsidRDefault="00717FA6" w:rsidP="00842461">
            <w:pPr>
              <w:rPr>
                <w:rFonts w:ascii="Book Antiqua" w:hAnsi="Book Antiqua"/>
                <w:b/>
              </w:rPr>
            </w:pPr>
            <w:proofErr w:type="spellStart"/>
            <w:r w:rsidRPr="00766635">
              <w:rPr>
                <w:rFonts w:ascii="Book Antiqua" w:hAnsi="Book Antiqua"/>
                <w:b/>
              </w:rPr>
              <w:t>Prof.</w:t>
            </w:r>
            <w:proofErr w:type="spellEnd"/>
            <w:r w:rsidRPr="00766635">
              <w:rPr>
                <w:rFonts w:ascii="Book Antiqua" w:hAnsi="Book Antiqua"/>
                <w:b/>
              </w:rPr>
              <w:t xml:space="preserve"> </w:t>
            </w:r>
            <w:proofErr w:type="spellStart"/>
            <w:r w:rsidRPr="00766635">
              <w:rPr>
                <w:rFonts w:ascii="Book Antiqua" w:hAnsi="Book Antiqua"/>
                <w:b/>
              </w:rPr>
              <w:t>Godfred</w:t>
            </w:r>
            <w:proofErr w:type="spellEnd"/>
            <w:r w:rsidRPr="00766635">
              <w:rPr>
                <w:rFonts w:ascii="Book Antiqua" w:hAnsi="Book Antiqua"/>
                <w:b/>
              </w:rPr>
              <w:t xml:space="preserve"> Charles </w:t>
            </w:r>
            <w:proofErr w:type="spellStart"/>
            <w:r w:rsidRPr="00766635">
              <w:rPr>
                <w:rFonts w:ascii="Book Antiqua" w:hAnsi="Book Antiqua"/>
                <w:b/>
              </w:rPr>
              <w:t>Ackah</w:t>
            </w:r>
            <w:proofErr w:type="spellEnd"/>
            <w:r w:rsidRPr="00766635">
              <w:rPr>
                <w:rFonts w:ascii="Book Antiqua" w:hAnsi="Book Antiqua"/>
                <w:b/>
              </w:rPr>
              <w:t xml:space="preserve">  </w:t>
            </w:r>
          </w:p>
        </w:tc>
      </w:tr>
      <w:tr w:rsidR="00717FA6" w:rsidTr="00842461">
        <w:tc>
          <w:tcPr>
            <w:tcW w:w="1555" w:type="dxa"/>
          </w:tcPr>
          <w:p w:rsidR="00717FA6" w:rsidRDefault="00717FA6" w:rsidP="00842461">
            <w:pPr>
              <w:rPr>
                <w:rFonts w:ascii="Book Antiqua" w:hAnsi="Book Antiqua"/>
              </w:rPr>
            </w:pPr>
            <w:r>
              <w:rPr>
                <w:rFonts w:ascii="Book Antiqua" w:hAnsi="Book Antiqua"/>
              </w:rPr>
              <w:t>Institution</w:t>
            </w:r>
          </w:p>
        </w:tc>
        <w:tc>
          <w:tcPr>
            <w:tcW w:w="7087" w:type="dxa"/>
          </w:tcPr>
          <w:p w:rsidR="00717FA6" w:rsidRPr="008C7C2E" w:rsidRDefault="00717FA6" w:rsidP="00842461">
            <w:pPr>
              <w:rPr>
                <w:rFonts w:ascii="Book Antiqua" w:hAnsi="Book Antiqua"/>
              </w:rPr>
            </w:pPr>
            <w:r>
              <w:rPr>
                <w:rFonts w:ascii="Book Antiqua" w:hAnsi="Book Antiqua"/>
              </w:rPr>
              <w:t xml:space="preserve">Institute of Statistical, Social and Economic Research (ISSER), University of Ghana, </w:t>
            </w:r>
            <w:proofErr w:type="spellStart"/>
            <w:r>
              <w:rPr>
                <w:rFonts w:ascii="Book Antiqua" w:hAnsi="Book Antiqua"/>
              </w:rPr>
              <w:t>Legon</w:t>
            </w:r>
            <w:proofErr w:type="spellEnd"/>
          </w:p>
        </w:tc>
      </w:tr>
      <w:tr w:rsidR="00717FA6" w:rsidTr="00842461">
        <w:tc>
          <w:tcPr>
            <w:tcW w:w="1555" w:type="dxa"/>
          </w:tcPr>
          <w:p w:rsidR="00717FA6" w:rsidRDefault="00717FA6" w:rsidP="00842461">
            <w:pPr>
              <w:rPr>
                <w:rFonts w:ascii="Book Antiqua" w:hAnsi="Book Antiqua"/>
              </w:rPr>
            </w:pPr>
            <w:r>
              <w:rPr>
                <w:rFonts w:ascii="Book Antiqua" w:hAnsi="Book Antiqua"/>
              </w:rPr>
              <w:t>Email</w:t>
            </w:r>
          </w:p>
        </w:tc>
        <w:tc>
          <w:tcPr>
            <w:tcW w:w="7087" w:type="dxa"/>
          </w:tcPr>
          <w:p w:rsidR="00717FA6" w:rsidRPr="008C7C2E" w:rsidRDefault="00717FA6" w:rsidP="00842461">
            <w:pPr>
              <w:rPr>
                <w:rFonts w:ascii="Book Antiqua" w:hAnsi="Book Antiqua" w:cs="Arial"/>
                <w:shd w:val="clear" w:color="auto" w:fill="FFFFFF"/>
              </w:rPr>
            </w:pPr>
            <w:hyperlink r:id="rId9" w:history="1">
              <w:r w:rsidRPr="00090C64">
                <w:rPr>
                  <w:rStyle w:val="Hyperlink"/>
                  <w:rFonts w:ascii="Book Antiqua" w:hAnsi="Book Antiqua" w:cs="Arial"/>
                  <w:shd w:val="clear" w:color="auto" w:fill="FFFFFF"/>
                </w:rPr>
                <w:t>akaobo@yahoo.com</w:t>
              </w:r>
            </w:hyperlink>
            <w:r>
              <w:rPr>
                <w:rStyle w:val="Hyperlink"/>
                <w:rFonts w:ascii="Book Antiqua" w:hAnsi="Book Antiqua" w:cs="Arial"/>
                <w:shd w:val="clear" w:color="auto" w:fill="FFFFFF"/>
              </w:rPr>
              <w:t xml:space="preserve">; </w:t>
            </w:r>
            <w:r>
              <w:rPr>
                <w:rFonts w:ascii="Book Antiqua" w:hAnsi="Book Antiqua" w:cs="Arial"/>
                <w:shd w:val="clear" w:color="auto" w:fill="FFFFFF"/>
              </w:rPr>
              <w:t>cackah@ug.edu.gh</w:t>
            </w:r>
          </w:p>
        </w:tc>
      </w:tr>
      <w:tr w:rsidR="00717FA6" w:rsidTr="00842461">
        <w:tc>
          <w:tcPr>
            <w:tcW w:w="1555" w:type="dxa"/>
          </w:tcPr>
          <w:p w:rsidR="00717FA6" w:rsidRDefault="00717FA6" w:rsidP="00842461">
            <w:pPr>
              <w:rPr>
                <w:rFonts w:ascii="Book Antiqua" w:hAnsi="Book Antiqua"/>
              </w:rPr>
            </w:pPr>
            <w:r>
              <w:rPr>
                <w:rFonts w:ascii="Book Antiqua" w:hAnsi="Book Antiqua"/>
              </w:rPr>
              <w:t>Phone</w:t>
            </w:r>
          </w:p>
        </w:tc>
        <w:tc>
          <w:tcPr>
            <w:tcW w:w="7087" w:type="dxa"/>
          </w:tcPr>
          <w:p w:rsidR="00717FA6" w:rsidRPr="008C7C2E" w:rsidRDefault="00717FA6" w:rsidP="00842461">
            <w:pPr>
              <w:rPr>
                <w:rFonts w:ascii="Book Antiqua" w:hAnsi="Book Antiqua"/>
              </w:rPr>
            </w:pPr>
            <w:r>
              <w:rPr>
                <w:rFonts w:ascii="Book Antiqua" w:hAnsi="Book Antiqua"/>
              </w:rPr>
              <w:t>0</w:t>
            </w:r>
            <w:r w:rsidRPr="005D0E7B">
              <w:rPr>
                <w:rFonts w:ascii="Book Antiqua" w:hAnsi="Book Antiqua"/>
              </w:rPr>
              <w:t>24 551 1177</w:t>
            </w:r>
          </w:p>
        </w:tc>
      </w:tr>
      <w:tr w:rsidR="00717FA6" w:rsidTr="00842461">
        <w:tc>
          <w:tcPr>
            <w:tcW w:w="8642" w:type="dxa"/>
            <w:gridSpan w:val="2"/>
          </w:tcPr>
          <w:p w:rsidR="00717FA6" w:rsidRPr="008C7C2E" w:rsidRDefault="00717FA6" w:rsidP="00842461">
            <w:pPr>
              <w:rPr>
                <w:rFonts w:ascii="Book Antiqua" w:hAnsi="Book Antiqua"/>
              </w:rPr>
            </w:pPr>
            <w:r w:rsidRPr="008C7C2E">
              <w:rPr>
                <w:rFonts w:ascii="Book Antiqua" w:hAnsi="Book Antiqua"/>
                <w:b/>
              </w:rPr>
              <w:t>Referee (3)</w:t>
            </w:r>
          </w:p>
        </w:tc>
      </w:tr>
      <w:tr w:rsidR="00717FA6" w:rsidTr="00842461">
        <w:tc>
          <w:tcPr>
            <w:tcW w:w="1555" w:type="dxa"/>
          </w:tcPr>
          <w:p w:rsidR="00717FA6" w:rsidRDefault="00717FA6" w:rsidP="00842461">
            <w:pPr>
              <w:rPr>
                <w:rFonts w:ascii="Book Antiqua" w:hAnsi="Book Antiqua"/>
              </w:rPr>
            </w:pPr>
            <w:r>
              <w:rPr>
                <w:rFonts w:ascii="Book Antiqua" w:hAnsi="Book Antiqua"/>
              </w:rPr>
              <w:t>Name</w:t>
            </w:r>
          </w:p>
        </w:tc>
        <w:tc>
          <w:tcPr>
            <w:tcW w:w="7087" w:type="dxa"/>
          </w:tcPr>
          <w:p w:rsidR="00717FA6" w:rsidRPr="008C7C2E" w:rsidRDefault="00717FA6" w:rsidP="00842461">
            <w:pPr>
              <w:rPr>
                <w:rFonts w:ascii="Book Antiqua" w:hAnsi="Book Antiqua"/>
              </w:rPr>
            </w:pPr>
            <w:proofErr w:type="spellStart"/>
            <w:r w:rsidRPr="008C7C2E">
              <w:rPr>
                <w:rFonts w:ascii="Book Antiqua" w:hAnsi="Book Antiqua"/>
                <w:b/>
                <w:shd w:val="clear" w:color="auto" w:fill="FFFFFF"/>
              </w:rPr>
              <w:t>Prof.</w:t>
            </w:r>
            <w:proofErr w:type="spellEnd"/>
            <w:r w:rsidRPr="008C7C2E">
              <w:rPr>
                <w:rFonts w:ascii="Book Antiqua" w:hAnsi="Book Antiqua"/>
                <w:b/>
                <w:shd w:val="clear" w:color="auto" w:fill="FFFFFF"/>
              </w:rPr>
              <w:t xml:space="preserve"> Joseph K. </w:t>
            </w:r>
            <w:proofErr w:type="spellStart"/>
            <w:r w:rsidRPr="008C7C2E">
              <w:rPr>
                <w:rFonts w:ascii="Book Antiqua" w:hAnsi="Book Antiqua"/>
                <w:b/>
                <w:shd w:val="clear" w:color="auto" w:fill="FFFFFF"/>
              </w:rPr>
              <w:t>Teye</w:t>
            </w:r>
            <w:proofErr w:type="spellEnd"/>
          </w:p>
        </w:tc>
      </w:tr>
      <w:tr w:rsidR="00717FA6" w:rsidTr="00842461">
        <w:tc>
          <w:tcPr>
            <w:tcW w:w="1555" w:type="dxa"/>
          </w:tcPr>
          <w:p w:rsidR="00717FA6" w:rsidRDefault="00717FA6" w:rsidP="00842461">
            <w:pPr>
              <w:rPr>
                <w:rFonts w:ascii="Book Antiqua" w:hAnsi="Book Antiqua"/>
              </w:rPr>
            </w:pPr>
            <w:r>
              <w:rPr>
                <w:rFonts w:ascii="Book Antiqua" w:hAnsi="Book Antiqua"/>
              </w:rPr>
              <w:lastRenderedPageBreak/>
              <w:t>Institution</w:t>
            </w:r>
          </w:p>
        </w:tc>
        <w:tc>
          <w:tcPr>
            <w:tcW w:w="7087" w:type="dxa"/>
          </w:tcPr>
          <w:p w:rsidR="00717FA6" w:rsidRPr="008C7C2E" w:rsidRDefault="00717FA6" w:rsidP="00842461">
            <w:pPr>
              <w:rPr>
                <w:rFonts w:ascii="Book Antiqua" w:hAnsi="Book Antiqua"/>
              </w:rPr>
            </w:pPr>
            <w:r w:rsidRPr="008C7C2E">
              <w:rPr>
                <w:rFonts w:ascii="Book Antiqua" w:hAnsi="Book Antiqua"/>
                <w:lang w:eastAsia="en-GB"/>
              </w:rPr>
              <w:t xml:space="preserve">Centre for Migration Studies, University of Ghana, </w:t>
            </w:r>
            <w:proofErr w:type="spellStart"/>
            <w:r w:rsidRPr="008C7C2E">
              <w:rPr>
                <w:rFonts w:ascii="Book Antiqua" w:hAnsi="Book Antiqua"/>
                <w:lang w:eastAsia="en-GB"/>
              </w:rPr>
              <w:t>Legon</w:t>
            </w:r>
            <w:proofErr w:type="spellEnd"/>
          </w:p>
        </w:tc>
      </w:tr>
      <w:tr w:rsidR="00717FA6" w:rsidTr="00842461">
        <w:tc>
          <w:tcPr>
            <w:tcW w:w="1555" w:type="dxa"/>
          </w:tcPr>
          <w:p w:rsidR="00717FA6" w:rsidRDefault="00717FA6" w:rsidP="00842461">
            <w:pPr>
              <w:rPr>
                <w:rFonts w:ascii="Book Antiqua" w:hAnsi="Book Antiqua"/>
              </w:rPr>
            </w:pPr>
            <w:r>
              <w:rPr>
                <w:rFonts w:ascii="Book Antiqua" w:hAnsi="Book Antiqua"/>
              </w:rPr>
              <w:t>Email</w:t>
            </w:r>
          </w:p>
        </w:tc>
        <w:tc>
          <w:tcPr>
            <w:tcW w:w="7087" w:type="dxa"/>
          </w:tcPr>
          <w:p w:rsidR="00717FA6" w:rsidRPr="008C7C2E" w:rsidRDefault="00717FA6" w:rsidP="00842461">
            <w:pPr>
              <w:rPr>
                <w:rFonts w:ascii="Book Antiqua" w:hAnsi="Book Antiqua" w:cs="Arial"/>
                <w:shd w:val="clear" w:color="auto" w:fill="FFFFFF"/>
              </w:rPr>
            </w:pPr>
            <w:hyperlink r:id="rId10" w:history="1">
              <w:r w:rsidRPr="008C7C2E">
                <w:rPr>
                  <w:rStyle w:val="Hyperlink"/>
                  <w:rFonts w:ascii="Book Antiqua" w:hAnsi="Book Antiqua" w:cs="Arial"/>
                  <w:shd w:val="clear" w:color="auto" w:fill="FFFFFF"/>
                </w:rPr>
                <w:t>teyejoseph@yahoo.co.uk</w:t>
              </w:r>
            </w:hyperlink>
            <w:r w:rsidRPr="008C7C2E">
              <w:rPr>
                <w:rFonts w:ascii="Book Antiqua" w:hAnsi="Book Antiqua" w:cs="Arial"/>
                <w:shd w:val="clear" w:color="auto" w:fill="FFFFFF"/>
              </w:rPr>
              <w:t xml:space="preserve">; </w:t>
            </w:r>
            <w:hyperlink r:id="rId11" w:history="1">
              <w:r w:rsidRPr="008C7C2E">
                <w:rPr>
                  <w:rStyle w:val="Hyperlink"/>
                  <w:rFonts w:ascii="Book Antiqua" w:hAnsi="Book Antiqua" w:cs="Arial"/>
                  <w:shd w:val="clear" w:color="auto" w:fill="FFFFFF"/>
                </w:rPr>
                <w:t>jteye@ug.edu.gh</w:t>
              </w:r>
            </w:hyperlink>
          </w:p>
        </w:tc>
      </w:tr>
      <w:tr w:rsidR="00717FA6" w:rsidTr="00842461">
        <w:tc>
          <w:tcPr>
            <w:tcW w:w="1555" w:type="dxa"/>
          </w:tcPr>
          <w:p w:rsidR="00717FA6" w:rsidRDefault="00717FA6" w:rsidP="00842461">
            <w:pPr>
              <w:rPr>
                <w:rFonts w:ascii="Book Antiqua" w:hAnsi="Book Antiqua"/>
              </w:rPr>
            </w:pPr>
            <w:r>
              <w:rPr>
                <w:rFonts w:ascii="Book Antiqua" w:hAnsi="Book Antiqua"/>
              </w:rPr>
              <w:t>Phone</w:t>
            </w:r>
          </w:p>
        </w:tc>
        <w:tc>
          <w:tcPr>
            <w:tcW w:w="7087" w:type="dxa"/>
          </w:tcPr>
          <w:p w:rsidR="00717FA6" w:rsidRPr="008C7C2E" w:rsidRDefault="00717FA6" w:rsidP="00842461">
            <w:pPr>
              <w:rPr>
                <w:rFonts w:ascii="Book Antiqua" w:hAnsi="Book Antiqua"/>
              </w:rPr>
            </w:pPr>
            <w:r w:rsidRPr="008C7C2E">
              <w:rPr>
                <w:rFonts w:ascii="Book Antiqua" w:hAnsi="Book Antiqua"/>
              </w:rPr>
              <w:t>024 573 3233</w:t>
            </w:r>
          </w:p>
        </w:tc>
      </w:tr>
      <w:tr w:rsidR="00717FA6" w:rsidRPr="008C7C2E" w:rsidTr="00842461">
        <w:tc>
          <w:tcPr>
            <w:tcW w:w="8642" w:type="dxa"/>
            <w:gridSpan w:val="2"/>
          </w:tcPr>
          <w:p w:rsidR="00717FA6" w:rsidRPr="008C7C2E" w:rsidRDefault="00717FA6" w:rsidP="00842461">
            <w:pPr>
              <w:rPr>
                <w:rFonts w:ascii="Book Antiqua" w:hAnsi="Book Antiqua"/>
              </w:rPr>
            </w:pPr>
            <w:r w:rsidRPr="008C7C2E">
              <w:rPr>
                <w:rFonts w:ascii="Book Antiqua" w:hAnsi="Book Antiqua"/>
                <w:b/>
              </w:rPr>
              <w:t>Referee (</w:t>
            </w:r>
            <w:r>
              <w:rPr>
                <w:rFonts w:ascii="Book Antiqua" w:hAnsi="Book Antiqua"/>
                <w:b/>
              </w:rPr>
              <w:t>4</w:t>
            </w:r>
            <w:r w:rsidRPr="008C7C2E">
              <w:rPr>
                <w:rFonts w:ascii="Book Antiqua" w:hAnsi="Book Antiqua"/>
                <w:b/>
              </w:rPr>
              <w:t>)</w:t>
            </w:r>
          </w:p>
        </w:tc>
      </w:tr>
      <w:tr w:rsidR="00717FA6" w:rsidRPr="008C7C2E" w:rsidTr="00842461">
        <w:tc>
          <w:tcPr>
            <w:tcW w:w="1555" w:type="dxa"/>
          </w:tcPr>
          <w:p w:rsidR="00717FA6" w:rsidRDefault="00717FA6" w:rsidP="00842461">
            <w:pPr>
              <w:rPr>
                <w:rFonts w:ascii="Book Antiqua" w:hAnsi="Book Antiqua"/>
              </w:rPr>
            </w:pPr>
            <w:r>
              <w:rPr>
                <w:rFonts w:ascii="Book Antiqua" w:hAnsi="Book Antiqua"/>
              </w:rPr>
              <w:t>Name</w:t>
            </w:r>
          </w:p>
        </w:tc>
        <w:tc>
          <w:tcPr>
            <w:tcW w:w="7087" w:type="dxa"/>
          </w:tcPr>
          <w:p w:rsidR="00717FA6" w:rsidRPr="008C7C2E" w:rsidRDefault="00717FA6" w:rsidP="00842461">
            <w:pPr>
              <w:rPr>
                <w:rFonts w:ascii="Book Antiqua" w:hAnsi="Book Antiqua"/>
              </w:rPr>
            </w:pPr>
            <w:proofErr w:type="spellStart"/>
            <w:r w:rsidRPr="008C7C2E">
              <w:rPr>
                <w:rFonts w:ascii="Book Antiqua" w:hAnsi="Book Antiqua"/>
                <w:b/>
              </w:rPr>
              <w:t>Dr.</w:t>
            </w:r>
            <w:proofErr w:type="spellEnd"/>
            <w:r w:rsidRPr="008C7C2E">
              <w:rPr>
                <w:rFonts w:ascii="Book Antiqua" w:hAnsi="Book Antiqua"/>
                <w:b/>
              </w:rPr>
              <w:t xml:space="preserve"> Charles Yaw </w:t>
            </w:r>
            <w:proofErr w:type="spellStart"/>
            <w:r w:rsidRPr="008C7C2E">
              <w:rPr>
                <w:rFonts w:ascii="Book Antiqua" w:hAnsi="Book Antiqua"/>
                <w:b/>
              </w:rPr>
              <w:t>Okyere</w:t>
            </w:r>
            <w:proofErr w:type="spellEnd"/>
          </w:p>
        </w:tc>
      </w:tr>
      <w:tr w:rsidR="00717FA6" w:rsidRPr="008C7C2E" w:rsidTr="00842461">
        <w:tc>
          <w:tcPr>
            <w:tcW w:w="1555" w:type="dxa"/>
          </w:tcPr>
          <w:p w:rsidR="00717FA6" w:rsidRDefault="00717FA6" w:rsidP="00842461">
            <w:pPr>
              <w:rPr>
                <w:rFonts w:ascii="Book Antiqua" w:hAnsi="Book Antiqua"/>
              </w:rPr>
            </w:pPr>
            <w:r>
              <w:rPr>
                <w:rFonts w:ascii="Book Antiqua" w:hAnsi="Book Antiqua"/>
              </w:rPr>
              <w:t>Institution</w:t>
            </w:r>
          </w:p>
        </w:tc>
        <w:tc>
          <w:tcPr>
            <w:tcW w:w="7087" w:type="dxa"/>
          </w:tcPr>
          <w:p w:rsidR="00717FA6" w:rsidRPr="008C7C2E" w:rsidRDefault="00717FA6" w:rsidP="00842461">
            <w:pPr>
              <w:rPr>
                <w:rFonts w:ascii="Book Antiqua" w:hAnsi="Book Antiqua"/>
              </w:rPr>
            </w:pPr>
            <w:r w:rsidRPr="008C7C2E">
              <w:rPr>
                <w:rFonts w:ascii="Book Antiqua" w:hAnsi="Book Antiqua"/>
              </w:rPr>
              <w:t xml:space="preserve">Department of Agricultural Economics and Agribusiness, University of Ghana, </w:t>
            </w:r>
            <w:proofErr w:type="spellStart"/>
            <w:r w:rsidRPr="008C7C2E">
              <w:rPr>
                <w:rFonts w:ascii="Book Antiqua" w:hAnsi="Book Antiqua"/>
              </w:rPr>
              <w:t>Legon</w:t>
            </w:r>
            <w:proofErr w:type="spellEnd"/>
          </w:p>
        </w:tc>
      </w:tr>
      <w:tr w:rsidR="00717FA6" w:rsidRPr="008C7C2E" w:rsidTr="00842461">
        <w:tc>
          <w:tcPr>
            <w:tcW w:w="1555" w:type="dxa"/>
          </w:tcPr>
          <w:p w:rsidR="00717FA6" w:rsidRDefault="00717FA6" w:rsidP="00842461">
            <w:pPr>
              <w:rPr>
                <w:rFonts w:ascii="Book Antiqua" w:hAnsi="Book Antiqua"/>
              </w:rPr>
            </w:pPr>
            <w:r>
              <w:rPr>
                <w:rFonts w:ascii="Book Antiqua" w:hAnsi="Book Antiqua"/>
              </w:rPr>
              <w:t>Email</w:t>
            </w:r>
          </w:p>
        </w:tc>
        <w:tc>
          <w:tcPr>
            <w:tcW w:w="7087" w:type="dxa"/>
          </w:tcPr>
          <w:p w:rsidR="00717FA6" w:rsidRPr="008C7C2E" w:rsidRDefault="00717FA6" w:rsidP="00842461">
            <w:pPr>
              <w:rPr>
                <w:rFonts w:ascii="Book Antiqua" w:hAnsi="Book Antiqua"/>
              </w:rPr>
            </w:pPr>
            <w:hyperlink r:id="rId12" w:history="1">
              <w:r w:rsidRPr="008C7C2E">
                <w:rPr>
                  <w:rStyle w:val="Hyperlink"/>
                  <w:rFonts w:ascii="Book Antiqua" w:hAnsi="Book Antiqua"/>
                </w:rPr>
                <w:t>okyerecharles@gmail.com</w:t>
              </w:r>
            </w:hyperlink>
            <w:r w:rsidRPr="008C7C2E">
              <w:rPr>
                <w:rFonts w:ascii="Book Antiqua" w:hAnsi="Book Antiqua"/>
              </w:rPr>
              <w:t xml:space="preserve">; </w:t>
            </w:r>
            <w:hyperlink r:id="rId13" w:history="1">
              <w:r w:rsidRPr="008C7C2E">
                <w:rPr>
                  <w:rStyle w:val="Hyperlink"/>
                  <w:rFonts w:ascii="Book Antiqua" w:hAnsi="Book Antiqua"/>
                </w:rPr>
                <w:t>cyokyere@ug.edu.gh</w:t>
              </w:r>
            </w:hyperlink>
          </w:p>
        </w:tc>
      </w:tr>
      <w:tr w:rsidR="00717FA6" w:rsidTr="00842461">
        <w:tc>
          <w:tcPr>
            <w:tcW w:w="1555" w:type="dxa"/>
          </w:tcPr>
          <w:p w:rsidR="00717FA6" w:rsidRDefault="00717FA6" w:rsidP="00842461">
            <w:pPr>
              <w:rPr>
                <w:rFonts w:ascii="Book Antiqua" w:hAnsi="Book Antiqua"/>
              </w:rPr>
            </w:pPr>
            <w:r>
              <w:rPr>
                <w:rFonts w:ascii="Book Antiqua" w:hAnsi="Book Antiqua"/>
              </w:rPr>
              <w:t>Phone</w:t>
            </w:r>
          </w:p>
        </w:tc>
        <w:tc>
          <w:tcPr>
            <w:tcW w:w="7087" w:type="dxa"/>
          </w:tcPr>
          <w:p w:rsidR="00717FA6" w:rsidRDefault="00717FA6" w:rsidP="00842461">
            <w:pPr>
              <w:rPr>
                <w:rFonts w:ascii="Book Antiqua" w:hAnsi="Book Antiqua"/>
              </w:rPr>
            </w:pPr>
            <w:r>
              <w:rPr>
                <w:rFonts w:ascii="Book Antiqua" w:hAnsi="Book Antiqua"/>
              </w:rPr>
              <w:t>0</w:t>
            </w:r>
            <w:r w:rsidRPr="008C7C2E">
              <w:rPr>
                <w:rFonts w:ascii="Book Antiqua" w:hAnsi="Book Antiqua"/>
              </w:rPr>
              <w:t>54 017 8057</w:t>
            </w:r>
          </w:p>
        </w:tc>
      </w:tr>
    </w:tbl>
    <w:p w:rsidR="00717FA6" w:rsidRDefault="00717FA6" w:rsidP="00717FA6">
      <w:pPr>
        <w:jc w:val="both"/>
        <w:rPr>
          <w:rFonts w:ascii="Book Antiqua" w:hAnsi="Book Antiqua"/>
          <w:b/>
        </w:rPr>
      </w:pPr>
    </w:p>
    <w:p w:rsidR="00717FA6" w:rsidRDefault="00717FA6" w:rsidP="00C92E38">
      <w:pPr>
        <w:pStyle w:val="Heading1"/>
        <w:spacing w:before="0" w:after="240"/>
        <w:jc w:val="center"/>
        <w:rPr>
          <w:rFonts w:ascii="Book Antiqua" w:hAnsi="Book Antiqua" w:cs="Arial"/>
          <w:b/>
          <w:color w:val="auto"/>
          <w:sz w:val="28"/>
          <w:szCs w:val="28"/>
        </w:rPr>
      </w:pPr>
    </w:p>
    <w:p w:rsidR="00717FA6" w:rsidRDefault="00717FA6" w:rsidP="00C92E38">
      <w:pPr>
        <w:pStyle w:val="Heading1"/>
        <w:spacing w:before="0" w:after="240"/>
        <w:jc w:val="center"/>
        <w:rPr>
          <w:rFonts w:ascii="Book Antiqua" w:hAnsi="Book Antiqua" w:cs="Arial"/>
          <w:b/>
          <w:color w:val="auto"/>
          <w:sz w:val="28"/>
          <w:szCs w:val="28"/>
        </w:rPr>
      </w:pPr>
    </w:p>
    <w:sectPr w:rsidR="00717FA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187" w:rsidRDefault="00185187" w:rsidP="00B17636">
      <w:pPr>
        <w:spacing w:after="0" w:line="240" w:lineRule="auto"/>
      </w:pPr>
      <w:r>
        <w:separator/>
      </w:r>
    </w:p>
  </w:endnote>
  <w:endnote w:type="continuationSeparator" w:id="0">
    <w:p w:rsidR="00185187" w:rsidRDefault="00185187" w:rsidP="00B1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187" w:rsidRDefault="00185187" w:rsidP="00B17636">
      <w:pPr>
        <w:spacing w:after="0" w:line="240" w:lineRule="auto"/>
      </w:pPr>
      <w:r>
        <w:separator/>
      </w:r>
    </w:p>
  </w:footnote>
  <w:footnote w:type="continuationSeparator" w:id="0">
    <w:p w:rsidR="00185187" w:rsidRDefault="00185187" w:rsidP="00B1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6A8" w:rsidRDefault="006866FC" w:rsidP="00BE26A8">
    <w:pPr>
      <w:pStyle w:val="Header"/>
      <w:tabs>
        <w:tab w:val="clear" w:pos="4680"/>
        <w:tab w:val="center" w:pos="2268"/>
      </w:tabs>
      <w:jc w:val="right"/>
    </w:pPr>
    <w:r>
      <w:rPr>
        <w:noProof/>
        <w:sz w:val="78"/>
      </w:rPr>
      <w:drawing>
        <wp:anchor distT="0" distB="0" distL="114300" distR="114300" simplePos="0" relativeHeight="251659264" behindDoc="1" locked="0" layoutInCell="1" allowOverlap="1" wp14:anchorId="51F485C0" wp14:editId="2CBBFC48">
          <wp:simplePos x="0" y="0"/>
          <wp:positionH relativeFrom="margin">
            <wp:align>left</wp:align>
          </wp:positionH>
          <wp:positionV relativeFrom="paragraph">
            <wp:posOffset>-220980</wp:posOffset>
          </wp:positionV>
          <wp:extent cx="1179195" cy="92390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79195" cy="9239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17636">
      <w:tab/>
    </w:r>
    <w:r w:rsidR="00B17636">
      <w:tab/>
    </w:r>
    <w:r w:rsidR="00BE26A8">
      <w:t>GABS Research Consult Limited Company</w:t>
    </w:r>
  </w:p>
  <w:p w:rsidR="00BE26A8" w:rsidRDefault="00BE26A8" w:rsidP="00BE26A8">
    <w:pPr>
      <w:pStyle w:val="Header"/>
      <w:tabs>
        <w:tab w:val="clear" w:pos="4680"/>
        <w:tab w:val="center" w:pos="2268"/>
      </w:tabs>
      <w:jc w:val="right"/>
    </w:pPr>
    <w:r>
      <w:tab/>
    </w:r>
    <w:r>
      <w:tab/>
      <w:t xml:space="preserve">P. O. Box WY 909, </w:t>
    </w:r>
    <w:proofErr w:type="spellStart"/>
    <w:r>
      <w:t>Kwabenya</w:t>
    </w:r>
    <w:proofErr w:type="spellEnd"/>
    <w:r>
      <w:t>, Accra</w:t>
    </w:r>
  </w:p>
  <w:p w:rsidR="00BE26A8" w:rsidRDefault="00BE26A8" w:rsidP="00BE26A8">
    <w:pPr>
      <w:pStyle w:val="Header"/>
      <w:tabs>
        <w:tab w:val="clear" w:pos="4680"/>
        <w:tab w:val="center" w:pos="2268"/>
      </w:tabs>
      <w:jc w:val="right"/>
    </w:pPr>
    <w:r>
      <w:tab/>
      <w:t xml:space="preserve">Phone: +233 20 708 7945; </w:t>
    </w:r>
    <w:r w:rsidRPr="00320434">
      <w:rPr>
        <w:rFonts w:ascii="Tahoma" w:eastAsia="Times New Roman" w:hAnsi="Tahoma" w:cs="Tahoma"/>
        <w:color w:val="000000"/>
        <w:sz w:val="20"/>
        <w:szCs w:val="20"/>
      </w:rPr>
      <w:t>27 110 9684</w:t>
    </w:r>
  </w:p>
  <w:p w:rsidR="00BE26A8" w:rsidRDefault="00BE26A8" w:rsidP="00BE26A8">
    <w:pPr>
      <w:pStyle w:val="Header"/>
      <w:tabs>
        <w:tab w:val="clear" w:pos="4680"/>
        <w:tab w:val="center" w:pos="2268"/>
      </w:tabs>
      <w:jc w:val="right"/>
    </w:pPr>
    <w:r>
      <w:t>Plot No. 5, Haatso–</w:t>
    </w:r>
    <w:proofErr w:type="spellStart"/>
    <w:r>
      <w:t>Ecomog</w:t>
    </w:r>
    <w:proofErr w:type="spellEnd"/>
    <w:r>
      <w:t>, Accra</w:t>
    </w:r>
  </w:p>
  <w:p w:rsidR="00B17636" w:rsidRDefault="00B17636" w:rsidP="00BE26A8">
    <w:pPr>
      <w:pStyle w:val="Header"/>
      <w:tabs>
        <w:tab w:val="clear" w:pos="4680"/>
        <w:tab w:val="center" w:pos="2268"/>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FBF"/>
    <w:multiLevelType w:val="hybridMultilevel"/>
    <w:tmpl w:val="44FCD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2949"/>
    <w:multiLevelType w:val="hybridMultilevel"/>
    <w:tmpl w:val="02AAA5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E141C"/>
    <w:multiLevelType w:val="hybridMultilevel"/>
    <w:tmpl w:val="69F8E6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05AC"/>
    <w:multiLevelType w:val="hybridMultilevel"/>
    <w:tmpl w:val="6D9A4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81010"/>
    <w:multiLevelType w:val="hybridMultilevel"/>
    <w:tmpl w:val="C38A13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2858"/>
    <w:multiLevelType w:val="hybridMultilevel"/>
    <w:tmpl w:val="D7FEA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54263"/>
    <w:multiLevelType w:val="hybridMultilevel"/>
    <w:tmpl w:val="02AAA5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24D44"/>
    <w:multiLevelType w:val="hybridMultilevel"/>
    <w:tmpl w:val="6D9A4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66F78"/>
    <w:multiLevelType w:val="hybridMultilevel"/>
    <w:tmpl w:val="D7FEA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01875"/>
    <w:multiLevelType w:val="hybridMultilevel"/>
    <w:tmpl w:val="CBFC2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C01C0"/>
    <w:multiLevelType w:val="hybridMultilevel"/>
    <w:tmpl w:val="02AAA5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30470"/>
    <w:multiLevelType w:val="hybridMultilevel"/>
    <w:tmpl w:val="D7FEA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E2B84"/>
    <w:multiLevelType w:val="hybridMultilevel"/>
    <w:tmpl w:val="2304DA20"/>
    <w:lvl w:ilvl="0" w:tplc="A75E3D68">
      <w:start w:val="1"/>
      <w:numFmt w:val="bullet"/>
      <w:lvlText w:val="•"/>
      <w:lvlJc w:val="left"/>
      <w:pPr>
        <w:tabs>
          <w:tab w:val="num" w:pos="720"/>
        </w:tabs>
        <w:ind w:left="720" w:hanging="360"/>
      </w:pPr>
      <w:rPr>
        <w:rFonts w:ascii="Arial" w:hAnsi="Arial" w:hint="default"/>
      </w:rPr>
    </w:lvl>
    <w:lvl w:ilvl="1" w:tplc="36421476" w:tentative="1">
      <w:start w:val="1"/>
      <w:numFmt w:val="bullet"/>
      <w:lvlText w:val="•"/>
      <w:lvlJc w:val="left"/>
      <w:pPr>
        <w:tabs>
          <w:tab w:val="num" w:pos="1440"/>
        </w:tabs>
        <w:ind w:left="1440" w:hanging="360"/>
      </w:pPr>
      <w:rPr>
        <w:rFonts w:ascii="Arial" w:hAnsi="Arial" w:hint="default"/>
      </w:rPr>
    </w:lvl>
    <w:lvl w:ilvl="2" w:tplc="51B053C2" w:tentative="1">
      <w:start w:val="1"/>
      <w:numFmt w:val="bullet"/>
      <w:lvlText w:val="•"/>
      <w:lvlJc w:val="left"/>
      <w:pPr>
        <w:tabs>
          <w:tab w:val="num" w:pos="2160"/>
        </w:tabs>
        <w:ind w:left="2160" w:hanging="360"/>
      </w:pPr>
      <w:rPr>
        <w:rFonts w:ascii="Arial" w:hAnsi="Arial" w:hint="default"/>
      </w:rPr>
    </w:lvl>
    <w:lvl w:ilvl="3" w:tplc="ABC07CB4" w:tentative="1">
      <w:start w:val="1"/>
      <w:numFmt w:val="bullet"/>
      <w:lvlText w:val="•"/>
      <w:lvlJc w:val="left"/>
      <w:pPr>
        <w:tabs>
          <w:tab w:val="num" w:pos="2880"/>
        </w:tabs>
        <w:ind w:left="2880" w:hanging="360"/>
      </w:pPr>
      <w:rPr>
        <w:rFonts w:ascii="Arial" w:hAnsi="Arial" w:hint="default"/>
      </w:rPr>
    </w:lvl>
    <w:lvl w:ilvl="4" w:tplc="A87AC550" w:tentative="1">
      <w:start w:val="1"/>
      <w:numFmt w:val="bullet"/>
      <w:lvlText w:val="•"/>
      <w:lvlJc w:val="left"/>
      <w:pPr>
        <w:tabs>
          <w:tab w:val="num" w:pos="3600"/>
        </w:tabs>
        <w:ind w:left="3600" w:hanging="360"/>
      </w:pPr>
      <w:rPr>
        <w:rFonts w:ascii="Arial" w:hAnsi="Arial" w:hint="default"/>
      </w:rPr>
    </w:lvl>
    <w:lvl w:ilvl="5" w:tplc="0C28A25A" w:tentative="1">
      <w:start w:val="1"/>
      <w:numFmt w:val="bullet"/>
      <w:lvlText w:val="•"/>
      <w:lvlJc w:val="left"/>
      <w:pPr>
        <w:tabs>
          <w:tab w:val="num" w:pos="4320"/>
        </w:tabs>
        <w:ind w:left="4320" w:hanging="360"/>
      </w:pPr>
      <w:rPr>
        <w:rFonts w:ascii="Arial" w:hAnsi="Arial" w:hint="default"/>
      </w:rPr>
    </w:lvl>
    <w:lvl w:ilvl="6" w:tplc="EFF052C6" w:tentative="1">
      <w:start w:val="1"/>
      <w:numFmt w:val="bullet"/>
      <w:lvlText w:val="•"/>
      <w:lvlJc w:val="left"/>
      <w:pPr>
        <w:tabs>
          <w:tab w:val="num" w:pos="5040"/>
        </w:tabs>
        <w:ind w:left="5040" w:hanging="360"/>
      </w:pPr>
      <w:rPr>
        <w:rFonts w:ascii="Arial" w:hAnsi="Arial" w:hint="default"/>
      </w:rPr>
    </w:lvl>
    <w:lvl w:ilvl="7" w:tplc="E5B27438" w:tentative="1">
      <w:start w:val="1"/>
      <w:numFmt w:val="bullet"/>
      <w:lvlText w:val="•"/>
      <w:lvlJc w:val="left"/>
      <w:pPr>
        <w:tabs>
          <w:tab w:val="num" w:pos="5760"/>
        </w:tabs>
        <w:ind w:left="5760" w:hanging="360"/>
      </w:pPr>
      <w:rPr>
        <w:rFonts w:ascii="Arial" w:hAnsi="Arial" w:hint="default"/>
      </w:rPr>
    </w:lvl>
    <w:lvl w:ilvl="8" w:tplc="27AC39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6469A5"/>
    <w:multiLevelType w:val="hybridMultilevel"/>
    <w:tmpl w:val="6D9A4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3759A"/>
    <w:multiLevelType w:val="hybridMultilevel"/>
    <w:tmpl w:val="A7D2D3C6"/>
    <w:lvl w:ilvl="0" w:tplc="8848A32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D41AF"/>
    <w:multiLevelType w:val="hybridMultilevel"/>
    <w:tmpl w:val="6D9A4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B30F7"/>
    <w:multiLevelType w:val="hybridMultilevel"/>
    <w:tmpl w:val="6D9A4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C21C0"/>
    <w:multiLevelType w:val="hybridMultilevel"/>
    <w:tmpl w:val="6D9A4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F08C7"/>
    <w:multiLevelType w:val="hybridMultilevel"/>
    <w:tmpl w:val="D7FEA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E07A2"/>
    <w:multiLevelType w:val="multilevel"/>
    <w:tmpl w:val="FBE640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671E0F"/>
    <w:multiLevelType w:val="hybridMultilevel"/>
    <w:tmpl w:val="9AAAE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F6D6C"/>
    <w:multiLevelType w:val="hybridMultilevel"/>
    <w:tmpl w:val="1864F7F2"/>
    <w:lvl w:ilvl="0" w:tplc="8848A328">
      <w:start w:val="1"/>
      <w:numFmt w:val="bullet"/>
      <w:lvlText w:val="•"/>
      <w:lvlJc w:val="left"/>
      <w:pPr>
        <w:tabs>
          <w:tab w:val="num" w:pos="720"/>
        </w:tabs>
        <w:ind w:left="720" w:hanging="360"/>
      </w:pPr>
      <w:rPr>
        <w:rFonts w:ascii="Arial" w:hAnsi="Arial" w:hint="default"/>
      </w:rPr>
    </w:lvl>
    <w:lvl w:ilvl="1" w:tplc="CBEE1F84" w:tentative="1">
      <w:start w:val="1"/>
      <w:numFmt w:val="bullet"/>
      <w:lvlText w:val="•"/>
      <w:lvlJc w:val="left"/>
      <w:pPr>
        <w:tabs>
          <w:tab w:val="num" w:pos="1440"/>
        </w:tabs>
        <w:ind w:left="1440" w:hanging="360"/>
      </w:pPr>
      <w:rPr>
        <w:rFonts w:ascii="Arial" w:hAnsi="Arial" w:hint="default"/>
      </w:rPr>
    </w:lvl>
    <w:lvl w:ilvl="2" w:tplc="538EF8B6" w:tentative="1">
      <w:start w:val="1"/>
      <w:numFmt w:val="bullet"/>
      <w:lvlText w:val="•"/>
      <w:lvlJc w:val="left"/>
      <w:pPr>
        <w:tabs>
          <w:tab w:val="num" w:pos="2160"/>
        </w:tabs>
        <w:ind w:left="2160" w:hanging="360"/>
      </w:pPr>
      <w:rPr>
        <w:rFonts w:ascii="Arial" w:hAnsi="Arial" w:hint="default"/>
      </w:rPr>
    </w:lvl>
    <w:lvl w:ilvl="3" w:tplc="02C0B970" w:tentative="1">
      <w:start w:val="1"/>
      <w:numFmt w:val="bullet"/>
      <w:lvlText w:val="•"/>
      <w:lvlJc w:val="left"/>
      <w:pPr>
        <w:tabs>
          <w:tab w:val="num" w:pos="2880"/>
        </w:tabs>
        <w:ind w:left="2880" w:hanging="360"/>
      </w:pPr>
      <w:rPr>
        <w:rFonts w:ascii="Arial" w:hAnsi="Arial" w:hint="default"/>
      </w:rPr>
    </w:lvl>
    <w:lvl w:ilvl="4" w:tplc="6F52FC72" w:tentative="1">
      <w:start w:val="1"/>
      <w:numFmt w:val="bullet"/>
      <w:lvlText w:val="•"/>
      <w:lvlJc w:val="left"/>
      <w:pPr>
        <w:tabs>
          <w:tab w:val="num" w:pos="3600"/>
        </w:tabs>
        <w:ind w:left="3600" w:hanging="360"/>
      </w:pPr>
      <w:rPr>
        <w:rFonts w:ascii="Arial" w:hAnsi="Arial" w:hint="default"/>
      </w:rPr>
    </w:lvl>
    <w:lvl w:ilvl="5" w:tplc="5ECC448E" w:tentative="1">
      <w:start w:val="1"/>
      <w:numFmt w:val="bullet"/>
      <w:lvlText w:val="•"/>
      <w:lvlJc w:val="left"/>
      <w:pPr>
        <w:tabs>
          <w:tab w:val="num" w:pos="4320"/>
        </w:tabs>
        <w:ind w:left="4320" w:hanging="360"/>
      </w:pPr>
      <w:rPr>
        <w:rFonts w:ascii="Arial" w:hAnsi="Arial" w:hint="default"/>
      </w:rPr>
    </w:lvl>
    <w:lvl w:ilvl="6" w:tplc="5EA2D4EE" w:tentative="1">
      <w:start w:val="1"/>
      <w:numFmt w:val="bullet"/>
      <w:lvlText w:val="•"/>
      <w:lvlJc w:val="left"/>
      <w:pPr>
        <w:tabs>
          <w:tab w:val="num" w:pos="5040"/>
        </w:tabs>
        <w:ind w:left="5040" w:hanging="360"/>
      </w:pPr>
      <w:rPr>
        <w:rFonts w:ascii="Arial" w:hAnsi="Arial" w:hint="default"/>
      </w:rPr>
    </w:lvl>
    <w:lvl w:ilvl="7" w:tplc="4194406A" w:tentative="1">
      <w:start w:val="1"/>
      <w:numFmt w:val="bullet"/>
      <w:lvlText w:val="•"/>
      <w:lvlJc w:val="left"/>
      <w:pPr>
        <w:tabs>
          <w:tab w:val="num" w:pos="5760"/>
        </w:tabs>
        <w:ind w:left="5760" w:hanging="360"/>
      </w:pPr>
      <w:rPr>
        <w:rFonts w:ascii="Arial" w:hAnsi="Arial" w:hint="default"/>
      </w:rPr>
    </w:lvl>
    <w:lvl w:ilvl="8" w:tplc="8742509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5770946"/>
    <w:multiLevelType w:val="hybridMultilevel"/>
    <w:tmpl w:val="C1AC7C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82F60"/>
    <w:multiLevelType w:val="hybridMultilevel"/>
    <w:tmpl w:val="C1AC7C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DD58C0"/>
    <w:multiLevelType w:val="hybridMultilevel"/>
    <w:tmpl w:val="3006A6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54CE5"/>
    <w:multiLevelType w:val="hybridMultilevel"/>
    <w:tmpl w:val="C1AC7C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752EE"/>
    <w:multiLevelType w:val="hybridMultilevel"/>
    <w:tmpl w:val="6D9A4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0C26AE"/>
    <w:multiLevelType w:val="hybridMultilevel"/>
    <w:tmpl w:val="3C54C8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1A0530"/>
    <w:multiLevelType w:val="hybridMultilevel"/>
    <w:tmpl w:val="814E00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27880"/>
    <w:multiLevelType w:val="hybridMultilevel"/>
    <w:tmpl w:val="3AB6B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F5A42"/>
    <w:multiLevelType w:val="hybridMultilevel"/>
    <w:tmpl w:val="0FBAC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76BA2"/>
    <w:multiLevelType w:val="hybridMultilevel"/>
    <w:tmpl w:val="89F8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14"/>
  </w:num>
  <w:num w:numId="4">
    <w:abstractNumId w:val="20"/>
  </w:num>
  <w:num w:numId="5">
    <w:abstractNumId w:val="21"/>
  </w:num>
  <w:num w:numId="6">
    <w:abstractNumId w:val="12"/>
  </w:num>
  <w:num w:numId="7">
    <w:abstractNumId w:val="0"/>
  </w:num>
  <w:num w:numId="8">
    <w:abstractNumId w:val="29"/>
  </w:num>
  <w:num w:numId="9">
    <w:abstractNumId w:val="3"/>
  </w:num>
  <w:num w:numId="10">
    <w:abstractNumId w:val="24"/>
  </w:num>
  <w:num w:numId="11">
    <w:abstractNumId w:val="18"/>
  </w:num>
  <w:num w:numId="12">
    <w:abstractNumId w:val="2"/>
  </w:num>
  <w:num w:numId="13">
    <w:abstractNumId w:val="4"/>
  </w:num>
  <w:num w:numId="14">
    <w:abstractNumId w:val="28"/>
  </w:num>
  <w:num w:numId="15">
    <w:abstractNumId w:val="30"/>
  </w:num>
  <w:num w:numId="16">
    <w:abstractNumId w:val="27"/>
  </w:num>
  <w:num w:numId="17">
    <w:abstractNumId w:val="6"/>
  </w:num>
  <w:num w:numId="18">
    <w:abstractNumId w:val="22"/>
  </w:num>
  <w:num w:numId="19">
    <w:abstractNumId w:val="25"/>
  </w:num>
  <w:num w:numId="20">
    <w:abstractNumId w:val="23"/>
  </w:num>
  <w:num w:numId="21">
    <w:abstractNumId w:val="5"/>
  </w:num>
  <w:num w:numId="22">
    <w:abstractNumId w:val="11"/>
  </w:num>
  <w:num w:numId="23">
    <w:abstractNumId w:val="8"/>
  </w:num>
  <w:num w:numId="24">
    <w:abstractNumId w:val="10"/>
  </w:num>
  <w:num w:numId="25">
    <w:abstractNumId w:val="1"/>
  </w:num>
  <w:num w:numId="26">
    <w:abstractNumId w:val="9"/>
  </w:num>
  <w:num w:numId="27">
    <w:abstractNumId w:val="15"/>
  </w:num>
  <w:num w:numId="28">
    <w:abstractNumId w:val="17"/>
  </w:num>
  <w:num w:numId="29">
    <w:abstractNumId w:val="26"/>
  </w:num>
  <w:num w:numId="30">
    <w:abstractNumId w:val="7"/>
  </w:num>
  <w:num w:numId="31">
    <w:abstractNumId w:val="1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36"/>
    <w:rsid w:val="000B29FA"/>
    <w:rsid w:val="00185187"/>
    <w:rsid w:val="00185D04"/>
    <w:rsid w:val="001B79CE"/>
    <w:rsid w:val="00207884"/>
    <w:rsid w:val="004148E8"/>
    <w:rsid w:val="004970D5"/>
    <w:rsid w:val="004F4E3B"/>
    <w:rsid w:val="00565494"/>
    <w:rsid w:val="00596E70"/>
    <w:rsid w:val="006866FC"/>
    <w:rsid w:val="00717FA6"/>
    <w:rsid w:val="00762136"/>
    <w:rsid w:val="00895935"/>
    <w:rsid w:val="0090574B"/>
    <w:rsid w:val="00925049"/>
    <w:rsid w:val="009541E1"/>
    <w:rsid w:val="00B135C5"/>
    <w:rsid w:val="00B17636"/>
    <w:rsid w:val="00BE26A8"/>
    <w:rsid w:val="00C92E38"/>
    <w:rsid w:val="00FB26F6"/>
    <w:rsid w:val="00F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A27A"/>
  <w15:chartTrackingRefBased/>
  <w15:docId w15:val="{8ECE6655-CCE7-490B-9B54-9469027F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636"/>
    <w:pPr>
      <w:spacing w:after="200" w:line="276" w:lineRule="auto"/>
    </w:pPr>
  </w:style>
  <w:style w:type="paragraph" w:styleId="Heading1">
    <w:name w:val="heading 1"/>
    <w:basedOn w:val="Normal"/>
    <w:next w:val="Normal"/>
    <w:link w:val="Heading1Char"/>
    <w:uiPriority w:val="9"/>
    <w:qFormat/>
    <w:rsid w:val="00C92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76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636"/>
    <w:rPr>
      <w:rFonts w:ascii="Times New Roman" w:eastAsia="Times New Roman" w:hAnsi="Times New Roman" w:cs="Times New Roman"/>
      <w:b/>
      <w:bCs/>
      <w:sz w:val="36"/>
      <w:szCs w:val="36"/>
    </w:rPr>
  </w:style>
  <w:style w:type="paragraph" w:styleId="ListParagraph">
    <w:name w:val="List Paragraph"/>
    <w:basedOn w:val="Normal"/>
    <w:uiPriority w:val="34"/>
    <w:qFormat/>
    <w:rsid w:val="00B17636"/>
    <w:pPr>
      <w:ind w:left="720"/>
      <w:contextualSpacing/>
    </w:pPr>
  </w:style>
  <w:style w:type="paragraph" w:styleId="Header">
    <w:name w:val="header"/>
    <w:basedOn w:val="Normal"/>
    <w:link w:val="HeaderChar"/>
    <w:uiPriority w:val="99"/>
    <w:unhideWhenUsed/>
    <w:rsid w:val="00B1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636"/>
  </w:style>
  <w:style w:type="paragraph" w:styleId="Footer">
    <w:name w:val="footer"/>
    <w:basedOn w:val="Normal"/>
    <w:link w:val="FooterChar"/>
    <w:uiPriority w:val="99"/>
    <w:unhideWhenUsed/>
    <w:rsid w:val="00B1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636"/>
  </w:style>
  <w:style w:type="character" w:customStyle="1" w:styleId="Heading1Char">
    <w:name w:val="Heading 1 Char"/>
    <w:basedOn w:val="DefaultParagraphFont"/>
    <w:link w:val="Heading1"/>
    <w:uiPriority w:val="9"/>
    <w:rsid w:val="00C92E38"/>
    <w:rPr>
      <w:rFonts w:asciiTheme="majorHAnsi" w:eastAsiaTheme="majorEastAsia" w:hAnsiTheme="majorHAnsi" w:cstheme="majorBidi"/>
      <w:color w:val="2E74B5" w:themeColor="accent1" w:themeShade="BF"/>
      <w:sz w:val="32"/>
      <w:szCs w:val="32"/>
    </w:rPr>
  </w:style>
  <w:style w:type="paragraph" w:styleId="NormalWeb">
    <w:name w:val="Normal (Web)"/>
    <w:basedOn w:val="Normal"/>
    <w:rsid w:val="00C92E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ibliography">
    <w:name w:val="Bibliography"/>
    <w:basedOn w:val="Normal"/>
    <w:next w:val="Normal"/>
    <w:uiPriority w:val="37"/>
    <w:unhideWhenUsed/>
    <w:rsid w:val="00C92E38"/>
  </w:style>
  <w:style w:type="character" w:styleId="Hyperlink">
    <w:name w:val="Hyperlink"/>
    <w:basedOn w:val="DefaultParagraphFont"/>
    <w:uiPriority w:val="99"/>
    <w:unhideWhenUsed/>
    <w:rsid w:val="00717FA6"/>
    <w:rPr>
      <w:color w:val="0563C1" w:themeColor="hyperlink"/>
      <w:u w:val="single"/>
    </w:rPr>
  </w:style>
  <w:style w:type="table" w:styleId="TableGrid">
    <w:name w:val="Table Grid"/>
    <w:basedOn w:val="TableNormal"/>
    <w:uiPriority w:val="39"/>
    <w:rsid w:val="00717FA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ei-amponsah@cgiar.org" TargetMode="External"/><Relationship Id="rId13" Type="http://schemas.openxmlformats.org/officeDocument/2006/relationships/hyperlink" Target="mailto:cyokyere@ug.edu.g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kyerecharles@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teye@ug.edu.g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eyejoseph@yahoo.co.uk" TargetMode="External"/><Relationship Id="rId4" Type="http://schemas.openxmlformats.org/officeDocument/2006/relationships/settings" Target="settings.xml"/><Relationship Id="rId9" Type="http://schemas.openxmlformats.org/officeDocument/2006/relationships/hyperlink" Target="mailto:akaobo@yahoo.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Map20</b:Tag>
    <b:SourceType>Report</b:SourceType>
    <b:Guid>{DE4EFB45-BA21-4095-B167-4A36476D3A78}</b:Guid>
    <b:Title>Socio-economic and gender characteristics of six districts in the Upper West and Savannah Regions: A baseline report</b:Title>
    <b:Year>2020</b:Year>
    <b:City>Accra</b:City>
    <b:Author>
      <b:Author>
        <b:NameList>
          <b:Person>
            <b:Last>Mapedza</b:Last>
            <b:First>E.</b:First>
          </b:Person>
          <b:Person>
            <b:Last>Nicol</b:Last>
            <b:First>A.</b:First>
          </b:Person>
          <b:Person>
            <b:Last>Teye</b:Last>
            <b:First>J.</b:First>
          </b:Person>
          <b:Person>
            <b:Last>Asiedu</b:Last>
            <b:First>E.</b:First>
          </b:Person>
          <b:Person>
            <b:Last>Tagoe</b:Last>
            <b:First>C.A.</b:First>
          </b:Person>
          <b:Person>
            <b:Last>Jarawura</b:Last>
            <b:First>F.</b:First>
          </b:Person>
          <b:Person>
            <b:Last>Sanyare</b:Last>
            <b:First>F.</b:First>
          </b:Person>
          <b:Person>
            <b:Last>Asare</b:Last>
            <b:First>G.</b:First>
          </b:Person>
        </b:NameList>
      </b:Author>
    </b:Author>
    <b:RefOrder>1</b:RefOrder>
  </b:Source>
  <b:Source>
    <b:Tag>Asa20</b:Tag>
    <b:SourceType>Report</b:SourceType>
    <b:Guid>{A1673ED8-40B1-4DA8-B55D-D6078293DB22}</b:Guid>
    <b:Author>
      <b:Author>
        <b:NameList>
          <b:Person>
            <b:Last>Asare</b:Last>
            <b:First>G.</b:First>
          </b:Person>
          <b:Person>
            <b:Last>Bofah</b:Last>
            <b:First>R.</b:First>
            <b:Middle>O.</b:Middle>
          </b:Person>
          <b:Person>
            <b:Last>Adewale</b:Last>
            <b:First>D.</b:First>
          </b:Person>
        </b:NameList>
      </b:Author>
    </b:Author>
    <b:Title>The Impact of COVID-19 Pandemic on SRHR Beneficiaries in Ghana - Women Beneficiaries</b:Title>
    <b:Year>2020</b:Year>
    <b:City>Accra</b:City>
    <b:RefOrder>2</b:RefOrder>
  </b:Source>
  <b:Source>
    <b:Tag>Asa201</b:Tag>
    <b:SourceType>Report</b:SourceType>
    <b:Guid>{6E4D50C6-B14A-4485-8F45-3DAC5B17291A}</b:Guid>
    <b:Author>
      <b:Author>
        <b:NameList>
          <b:Person>
            <b:Last>Asare</b:Last>
            <b:First>G.</b:First>
          </b:Person>
          <b:Person>
            <b:Last>Bofah</b:Last>
            <b:First>R.</b:First>
            <b:Middle>O.</b:Middle>
          </b:Person>
          <b:Person>
            <b:Last>Adewale</b:Last>
            <b:First>D.</b:First>
          </b:Person>
        </b:NameList>
      </b:Author>
    </b:Author>
    <b:Title>The Impact of COVID-19 Pandemic on SRHR Beneficiaries in Ghana - Students' Beneficiaries</b:Title>
    <b:Year>2020</b:Year>
    <b:City>Accra</b:City>
    <b:RefOrder>3</b:RefOrder>
  </b:Source>
  <b:Source>
    <b:Tag>Sen18</b:Tag>
    <b:SourceType>Report</b:SourceType>
    <b:Guid>{D9DFE207-3D37-40F0-9E45-2A216474F65A}</b:Guid>
    <b:Author>
      <b:Author>
        <b:NameList>
          <b:Person>
            <b:Last>Senadza</b:Last>
            <b:First>B.</b:First>
          </b:Person>
          <b:Person>
            <b:Last>Ayerakwa</b:Last>
            <b:First>H.</b:First>
            <b:Middle>M.</b:Middle>
          </b:Person>
          <b:Person>
            <b:Last>Mills</b:Last>
            <b:First>A.</b:First>
            <b:Middle>A.</b:Middle>
          </b:Person>
          <b:Person>
            <b:Last>Asare</b:Last>
            <b:First>G.</b:First>
          </b:Person>
        </b:NameList>
      </b:Author>
    </b:Author>
    <b:Title>Study on Newly Qualified Teachers' Teaching Experience</b:Title>
    <b:Year>2018</b:Year>
    <b:City>Accra</b:City>
    <b:RefOrder>4</b:RefOrder>
  </b:Source>
  <b:Source>
    <b:Tag>Sen19</b:Tag>
    <b:SourceType>Report</b:SourceType>
    <b:Guid>{625243BA-8EE9-4300-9669-6AFD67D53B9E}</b:Guid>
    <b:Author>
      <b:Author>
        <b:NameList>
          <b:Person>
            <b:Last>Senadza</b:Last>
            <b:First>B.</b:First>
          </b:Person>
          <b:Person>
            <b:Last>Ayerakwa</b:Last>
            <b:First>H.</b:First>
            <b:Middle>M.</b:Middle>
          </b:Person>
          <b:Person>
            <b:Last>Mills</b:Last>
            <b:First>A.</b:First>
            <b:Middle>A.</b:Middle>
          </b:Person>
          <b:Person>
            <b:Last>Oppong</b:Last>
            <b:First>C.</b:First>
            <b:Middle>A.</b:Middle>
          </b:Person>
          <b:Person>
            <b:Last>Asare</b:Last>
            <b:First>G.</b:First>
          </b:Person>
        </b:NameList>
      </b:Author>
    </b:Author>
    <b:Title>Inclusive Education: Learners with disabilities and special education needs in Ghana</b:Title>
    <b:Year>2019</b:Year>
    <b:City>Accra</b:City>
    <b:RefOrder>5</b:RefOrder>
  </b:Source>
  <b:Source>
    <b:Tag>Asa14</b:Tag>
    <b:SourceType>Report</b:SourceType>
    <b:Guid>{96666068-FA3E-422B-A590-E277CF961D6B}</b:Guid>
    <b:Author>
      <b:Author>
        <b:NameList>
          <b:Person>
            <b:Last>Asare</b:Last>
            <b:First>G.</b:First>
          </b:Person>
        </b:NameList>
      </b:Author>
    </b:Author>
    <b:Title>Challenges and experience of students living with disabilities on University of Ghana Campus: Baseline report</b:Title>
    <b:Year>2014</b:Year>
    <b:City>Accra</b:City>
    <b:RefOrder>6</b:RefOrder>
  </b:Source>
</b:Sources>
</file>

<file path=customXml/itemProps1.xml><?xml version="1.0" encoding="utf-8"?>
<ds:datastoreItem xmlns:ds="http://schemas.openxmlformats.org/officeDocument/2006/customXml" ds:itemID="{8EAD1D38-3A45-45D3-8EBD-FFD3EBAF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4335</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Asare</dc:creator>
  <cp:keywords/>
  <dc:description/>
  <cp:lastModifiedBy>George Asare</cp:lastModifiedBy>
  <cp:revision>3</cp:revision>
  <dcterms:created xsi:type="dcterms:W3CDTF">2023-03-05T18:05:00Z</dcterms:created>
  <dcterms:modified xsi:type="dcterms:W3CDTF">2023-03-05T18:15:00Z</dcterms:modified>
</cp:coreProperties>
</file>