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D565" w14:textId="17C1702A" w:rsidR="00B75255" w:rsidRDefault="00990E6A" w:rsidP="00B75255">
      <w:pPr>
        <w:pStyle w:val="CoverTitle"/>
        <w:jc w:val="right"/>
      </w:pPr>
      <w:r w:rsidRPr="00990E6A">
        <w:rPr>
          <w:noProof/>
        </w:rPr>
        <w:drawing>
          <wp:inline distT="0" distB="0" distL="0" distR="0" wp14:anchorId="3E488317" wp14:editId="06931A6C">
            <wp:extent cx="2114550" cy="876300"/>
            <wp:effectExtent l="0" t="0" r="0" b="0"/>
            <wp:docPr id="1" name="Picture 1" descr="Ashfield District Counc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shfield District Council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876300"/>
                    </a:xfrm>
                    <a:prstGeom prst="rect">
                      <a:avLst/>
                    </a:prstGeom>
                    <a:noFill/>
                    <a:ln>
                      <a:noFill/>
                    </a:ln>
                  </pic:spPr>
                </pic:pic>
              </a:graphicData>
            </a:graphic>
          </wp:inline>
        </w:drawing>
      </w:r>
    </w:p>
    <w:p w14:paraId="187A2C5F" w14:textId="1A42F702" w:rsidR="003F7549" w:rsidRPr="00990E6A" w:rsidRDefault="003F7549" w:rsidP="00B75255">
      <w:pPr>
        <w:pStyle w:val="CoverTitle"/>
      </w:pPr>
      <w:r w:rsidRPr="00990E6A">
        <w:t>Architecture Principles</w:t>
      </w:r>
    </w:p>
    <w:p w14:paraId="510C6573" w14:textId="77777777" w:rsidR="005102EB" w:rsidRPr="00C17DBC" w:rsidRDefault="005102EB" w:rsidP="005102EB">
      <w:pPr>
        <w:pStyle w:val="CoverTitle"/>
      </w:pPr>
      <w:r w:rsidRPr="00C17DBC">
        <w:t xml:space="preserve">Project </w:t>
      </w:r>
      <w:r w:rsidRPr="00C17DBC">
        <w:tab/>
        <w:t>Digital Architecture</w:t>
      </w:r>
      <w:r>
        <w:t xml:space="preserve"> Project</w:t>
      </w:r>
    </w:p>
    <w:p w14:paraId="639CD1DB" w14:textId="77777777" w:rsidR="005102EB" w:rsidRPr="00C17DBC" w:rsidRDefault="005102EB" w:rsidP="005102EB">
      <w:pPr>
        <w:pStyle w:val="CoverTitle"/>
        <w:spacing w:before="0"/>
      </w:pPr>
      <w:r w:rsidRPr="00C17DBC">
        <w:t xml:space="preserve">Client </w:t>
      </w:r>
      <w:r w:rsidRPr="00C17DBC">
        <w:tab/>
      </w:r>
      <w:r w:rsidRPr="00C17DBC">
        <w:tab/>
        <w:t>Ashfield District Council</w:t>
      </w:r>
    </w:p>
    <w:p w14:paraId="316B1FC2" w14:textId="24A10A14" w:rsidR="003F7549" w:rsidRPr="00990E6A" w:rsidRDefault="003F7549" w:rsidP="003F7549">
      <w:pPr>
        <w:rPr>
          <w:rFonts w:ascii="Arial" w:hAnsi="Arial" w:cs="Arial"/>
        </w:rPr>
      </w:pPr>
    </w:p>
    <w:p w14:paraId="75AE13E4" w14:textId="77777777" w:rsidR="003F7549" w:rsidRPr="00990E6A" w:rsidRDefault="003F7549" w:rsidP="003F7549">
      <w:pPr>
        <w:pStyle w:val="UnnumberedHeading"/>
        <w:rPr>
          <w:rFonts w:cs="Arial"/>
        </w:rPr>
      </w:pPr>
      <w:bookmarkStart w:id="0" w:name="hp_LogicalHeaderComplete"/>
      <w:r w:rsidRPr="00990E6A">
        <w:rPr>
          <w:rFonts w:cs="Arial"/>
        </w:rPr>
        <w:br w:type="page"/>
      </w:r>
      <w:r w:rsidRPr="00990E6A">
        <w:rPr>
          <w:rFonts w:cs="Arial"/>
        </w:rPr>
        <w:lastRenderedPageBreak/>
        <w:t>Table of Contents</w:t>
      </w:r>
    </w:p>
    <w:p w14:paraId="323DF76F" w14:textId="71AA3B9F" w:rsidR="008F3BC8" w:rsidRPr="00990E6A" w:rsidRDefault="008F3BC8" w:rsidP="00761BC8">
      <w:pPr>
        <w:pStyle w:val="TOC1"/>
        <w:spacing w:before="40" w:after="40"/>
        <w:rPr>
          <w:rFonts w:ascii="Arial" w:hAnsi="Arial" w:cs="Arial"/>
          <w:sz w:val="22"/>
          <w:szCs w:val="22"/>
          <w:lang w:eastAsia="en-GB"/>
        </w:rPr>
      </w:pPr>
      <w:r w:rsidRPr="00990E6A">
        <w:rPr>
          <w:rFonts w:ascii="Arial" w:hAnsi="Arial" w:cs="Arial"/>
          <w:b/>
          <w:bCs/>
        </w:rPr>
        <w:fldChar w:fldCharType="begin"/>
      </w:r>
      <w:r w:rsidRPr="00990E6A">
        <w:rPr>
          <w:rFonts w:ascii="Arial" w:hAnsi="Arial" w:cs="Arial"/>
          <w:b/>
          <w:bCs/>
        </w:rPr>
        <w:instrText xml:space="preserve"> TOC \o "1-1" \h \z </w:instrText>
      </w:r>
      <w:r w:rsidRPr="00990E6A">
        <w:rPr>
          <w:rFonts w:ascii="Arial" w:hAnsi="Arial" w:cs="Arial"/>
          <w:b/>
          <w:bCs/>
        </w:rPr>
        <w:fldChar w:fldCharType="separate"/>
      </w:r>
      <w:hyperlink w:anchor="_Toc260231431" w:history="1">
        <w:r w:rsidRPr="00990E6A">
          <w:rPr>
            <w:rStyle w:val="Hyperlink"/>
            <w:rFonts w:ascii="Arial" w:hAnsi="Arial" w:cs="Arial"/>
          </w:rPr>
          <w:t>1</w:t>
        </w:r>
        <w:r w:rsidRPr="00990E6A">
          <w:rPr>
            <w:rFonts w:ascii="Arial" w:hAnsi="Arial" w:cs="Arial"/>
            <w:sz w:val="22"/>
            <w:szCs w:val="22"/>
            <w:lang w:eastAsia="en-GB"/>
          </w:rPr>
          <w:tab/>
        </w:r>
        <w:r w:rsidRPr="00990E6A">
          <w:rPr>
            <w:rStyle w:val="Hyperlink"/>
            <w:rFonts w:ascii="Arial" w:hAnsi="Arial" w:cs="Arial"/>
          </w:rPr>
          <w:t>Purpose of this Document</w:t>
        </w:r>
        <w:r w:rsidRPr="00990E6A">
          <w:rPr>
            <w:rFonts w:ascii="Arial" w:hAnsi="Arial" w:cs="Arial"/>
            <w:webHidden/>
          </w:rPr>
          <w:tab/>
        </w:r>
        <w:r w:rsidRPr="00990E6A">
          <w:rPr>
            <w:rFonts w:ascii="Arial" w:hAnsi="Arial" w:cs="Arial"/>
            <w:webHidden/>
          </w:rPr>
          <w:fldChar w:fldCharType="begin"/>
        </w:r>
        <w:r w:rsidRPr="00990E6A">
          <w:rPr>
            <w:rFonts w:ascii="Arial" w:hAnsi="Arial" w:cs="Arial"/>
            <w:webHidden/>
          </w:rPr>
          <w:instrText xml:space="preserve"> PAGEREF _Toc260231431 \h </w:instrText>
        </w:r>
        <w:r w:rsidRPr="00990E6A">
          <w:rPr>
            <w:rFonts w:ascii="Arial" w:hAnsi="Arial" w:cs="Arial"/>
            <w:webHidden/>
          </w:rPr>
        </w:r>
        <w:r w:rsidRPr="00990E6A">
          <w:rPr>
            <w:rFonts w:ascii="Arial" w:hAnsi="Arial" w:cs="Arial"/>
            <w:webHidden/>
          </w:rPr>
          <w:fldChar w:fldCharType="separate"/>
        </w:r>
        <w:r w:rsidR="00C301E0">
          <w:rPr>
            <w:rFonts w:ascii="Arial" w:hAnsi="Arial" w:cs="Arial"/>
            <w:webHidden/>
          </w:rPr>
          <w:t>2</w:t>
        </w:r>
        <w:r w:rsidRPr="00990E6A">
          <w:rPr>
            <w:rFonts w:ascii="Arial" w:hAnsi="Arial" w:cs="Arial"/>
            <w:webHidden/>
          </w:rPr>
          <w:fldChar w:fldCharType="end"/>
        </w:r>
      </w:hyperlink>
    </w:p>
    <w:p w14:paraId="0E4A1C7E" w14:textId="5EDCBDC2" w:rsidR="008F3BC8" w:rsidRPr="00990E6A" w:rsidRDefault="002A2BFD" w:rsidP="00761BC8">
      <w:pPr>
        <w:pStyle w:val="TOC1"/>
        <w:spacing w:before="40" w:after="40"/>
        <w:rPr>
          <w:rFonts w:ascii="Arial" w:hAnsi="Arial" w:cs="Arial"/>
          <w:sz w:val="22"/>
          <w:szCs w:val="22"/>
          <w:lang w:eastAsia="en-GB"/>
        </w:rPr>
      </w:pPr>
      <w:hyperlink w:anchor="_Toc260231432" w:history="1">
        <w:r w:rsidR="008F3BC8" w:rsidRPr="00990E6A">
          <w:rPr>
            <w:rStyle w:val="Hyperlink"/>
            <w:rFonts w:ascii="Arial" w:hAnsi="Arial" w:cs="Arial"/>
          </w:rPr>
          <w:t>2</w:t>
        </w:r>
        <w:r w:rsidR="008F3BC8" w:rsidRPr="00990E6A">
          <w:rPr>
            <w:rFonts w:ascii="Arial" w:hAnsi="Arial" w:cs="Arial"/>
            <w:sz w:val="22"/>
            <w:szCs w:val="22"/>
            <w:lang w:eastAsia="en-GB"/>
          </w:rPr>
          <w:tab/>
        </w:r>
        <w:r w:rsidR="008F3BC8" w:rsidRPr="00990E6A">
          <w:rPr>
            <w:rStyle w:val="Hyperlink"/>
            <w:rFonts w:ascii="Arial" w:hAnsi="Arial" w:cs="Arial"/>
          </w:rPr>
          <w:t>Principle Template</w:t>
        </w:r>
        <w:r w:rsidR="008F3BC8" w:rsidRPr="00990E6A">
          <w:rPr>
            <w:rFonts w:ascii="Arial" w:hAnsi="Arial" w:cs="Arial"/>
            <w:webHidden/>
          </w:rPr>
          <w:tab/>
        </w:r>
        <w:r w:rsidR="008F3BC8" w:rsidRPr="00990E6A">
          <w:rPr>
            <w:rFonts w:ascii="Arial" w:hAnsi="Arial" w:cs="Arial"/>
            <w:webHidden/>
          </w:rPr>
          <w:fldChar w:fldCharType="begin"/>
        </w:r>
        <w:r w:rsidR="008F3BC8" w:rsidRPr="00990E6A">
          <w:rPr>
            <w:rFonts w:ascii="Arial" w:hAnsi="Arial" w:cs="Arial"/>
            <w:webHidden/>
          </w:rPr>
          <w:instrText xml:space="preserve"> PAGEREF _Toc260231432 \h </w:instrText>
        </w:r>
        <w:r w:rsidR="008F3BC8" w:rsidRPr="00990E6A">
          <w:rPr>
            <w:rFonts w:ascii="Arial" w:hAnsi="Arial" w:cs="Arial"/>
            <w:webHidden/>
          </w:rPr>
        </w:r>
        <w:r w:rsidR="008F3BC8" w:rsidRPr="00990E6A">
          <w:rPr>
            <w:rFonts w:ascii="Arial" w:hAnsi="Arial" w:cs="Arial"/>
            <w:webHidden/>
          </w:rPr>
          <w:fldChar w:fldCharType="separate"/>
        </w:r>
        <w:r w:rsidR="00C301E0">
          <w:rPr>
            <w:rFonts w:ascii="Arial" w:hAnsi="Arial" w:cs="Arial"/>
            <w:webHidden/>
          </w:rPr>
          <w:t>4</w:t>
        </w:r>
        <w:r w:rsidR="008F3BC8" w:rsidRPr="00990E6A">
          <w:rPr>
            <w:rFonts w:ascii="Arial" w:hAnsi="Arial" w:cs="Arial"/>
            <w:webHidden/>
          </w:rPr>
          <w:fldChar w:fldCharType="end"/>
        </w:r>
      </w:hyperlink>
    </w:p>
    <w:p w14:paraId="4C33C5F8" w14:textId="27B3BBEB" w:rsidR="008F3BC8" w:rsidRPr="00990E6A" w:rsidRDefault="002A2BFD" w:rsidP="00761BC8">
      <w:pPr>
        <w:pStyle w:val="TOC1"/>
        <w:spacing w:before="40" w:after="40"/>
        <w:rPr>
          <w:rFonts w:ascii="Arial" w:hAnsi="Arial" w:cs="Arial"/>
          <w:sz w:val="22"/>
          <w:szCs w:val="22"/>
          <w:lang w:eastAsia="en-GB"/>
        </w:rPr>
      </w:pPr>
      <w:hyperlink w:anchor="_Toc260231433" w:history="1">
        <w:r w:rsidR="008F3BC8" w:rsidRPr="00990E6A">
          <w:rPr>
            <w:rStyle w:val="Hyperlink"/>
            <w:rFonts w:ascii="Arial" w:hAnsi="Arial" w:cs="Arial"/>
          </w:rPr>
          <w:t>3</w:t>
        </w:r>
        <w:r w:rsidR="008F3BC8" w:rsidRPr="00990E6A">
          <w:rPr>
            <w:rFonts w:ascii="Arial" w:hAnsi="Arial" w:cs="Arial"/>
            <w:sz w:val="22"/>
            <w:szCs w:val="22"/>
            <w:lang w:eastAsia="en-GB"/>
          </w:rPr>
          <w:tab/>
        </w:r>
        <w:r w:rsidR="008F3BC8" w:rsidRPr="00990E6A">
          <w:rPr>
            <w:rStyle w:val="Hyperlink"/>
            <w:rFonts w:ascii="Arial" w:hAnsi="Arial" w:cs="Arial"/>
          </w:rPr>
          <w:t>Summary of Principles</w:t>
        </w:r>
        <w:r w:rsidR="008F3BC8" w:rsidRPr="00990E6A">
          <w:rPr>
            <w:rFonts w:ascii="Arial" w:hAnsi="Arial" w:cs="Arial"/>
            <w:webHidden/>
          </w:rPr>
          <w:tab/>
        </w:r>
        <w:r w:rsidR="008F3BC8" w:rsidRPr="00990E6A">
          <w:rPr>
            <w:rFonts w:ascii="Arial" w:hAnsi="Arial" w:cs="Arial"/>
            <w:webHidden/>
          </w:rPr>
          <w:fldChar w:fldCharType="begin"/>
        </w:r>
        <w:r w:rsidR="008F3BC8" w:rsidRPr="00990E6A">
          <w:rPr>
            <w:rFonts w:ascii="Arial" w:hAnsi="Arial" w:cs="Arial"/>
            <w:webHidden/>
          </w:rPr>
          <w:instrText xml:space="preserve"> PAGEREF _Toc260231433 \h </w:instrText>
        </w:r>
        <w:r w:rsidR="008F3BC8" w:rsidRPr="00990E6A">
          <w:rPr>
            <w:rFonts w:ascii="Arial" w:hAnsi="Arial" w:cs="Arial"/>
            <w:webHidden/>
          </w:rPr>
        </w:r>
        <w:r w:rsidR="008F3BC8" w:rsidRPr="00990E6A">
          <w:rPr>
            <w:rFonts w:ascii="Arial" w:hAnsi="Arial" w:cs="Arial"/>
            <w:webHidden/>
          </w:rPr>
          <w:fldChar w:fldCharType="separate"/>
        </w:r>
        <w:r w:rsidR="00C301E0">
          <w:rPr>
            <w:rFonts w:ascii="Arial" w:hAnsi="Arial" w:cs="Arial"/>
            <w:webHidden/>
          </w:rPr>
          <w:t>5</w:t>
        </w:r>
        <w:r w:rsidR="008F3BC8" w:rsidRPr="00990E6A">
          <w:rPr>
            <w:rFonts w:ascii="Arial" w:hAnsi="Arial" w:cs="Arial"/>
            <w:webHidden/>
          </w:rPr>
          <w:fldChar w:fldCharType="end"/>
        </w:r>
      </w:hyperlink>
    </w:p>
    <w:p w14:paraId="793E9DC5" w14:textId="7F38550E" w:rsidR="008F3BC8" w:rsidRPr="00990E6A" w:rsidRDefault="002A2BFD" w:rsidP="00761BC8">
      <w:pPr>
        <w:pStyle w:val="TOC1"/>
        <w:spacing w:before="40" w:after="40"/>
        <w:rPr>
          <w:rFonts w:ascii="Arial" w:hAnsi="Arial" w:cs="Arial"/>
          <w:sz w:val="22"/>
          <w:szCs w:val="22"/>
          <w:lang w:eastAsia="en-GB"/>
        </w:rPr>
      </w:pPr>
      <w:hyperlink w:anchor="_Toc260231434" w:history="1">
        <w:r w:rsidR="008F3BC8" w:rsidRPr="00990E6A">
          <w:rPr>
            <w:rStyle w:val="Hyperlink"/>
            <w:rFonts w:ascii="Arial" w:hAnsi="Arial" w:cs="Arial"/>
          </w:rPr>
          <w:t>4</w:t>
        </w:r>
        <w:r w:rsidR="008F3BC8" w:rsidRPr="00990E6A">
          <w:rPr>
            <w:rFonts w:ascii="Arial" w:hAnsi="Arial" w:cs="Arial"/>
            <w:sz w:val="22"/>
            <w:szCs w:val="22"/>
            <w:lang w:eastAsia="en-GB"/>
          </w:rPr>
          <w:tab/>
        </w:r>
        <w:r w:rsidR="008F3BC8" w:rsidRPr="00990E6A">
          <w:rPr>
            <w:rStyle w:val="Hyperlink"/>
            <w:rFonts w:ascii="Arial" w:hAnsi="Arial" w:cs="Arial"/>
          </w:rPr>
          <w:t>Business Principles</w:t>
        </w:r>
        <w:r w:rsidR="008F3BC8" w:rsidRPr="00990E6A">
          <w:rPr>
            <w:rFonts w:ascii="Arial" w:hAnsi="Arial" w:cs="Arial"/>
            <w:webHidden/>
          </w:rPr>
          <w:tab/>
        </w:r>
        <w:r w:rsidR="008F3BC8" w:rsidRPr="00990E6A">
          <w:rPr>
            <w:rFonts w:ascii="Arial" w:hAnsi="Arial" w:cs="Arial"/>
            <w:webHidden/>
          </w:rPr>
          <w:fldChar w:fldCharType="begin"/>
        </w:r>
        <w:r w:rsidR="008F3BC8" w:rsidRPr="00990E6A">
          <w:rPr>
            <w:rFonts w:ascii="Arial" w:hAnsi="Arial" w:cs="Arial"/>
            <w:webHidden/>
          </w:rPr>
          <w:instrText xml:space="preserve"> PAGEREF _Toc260231434 \h </w:instrText>
        </w:r>
        <w:r w:rsidR="008F3BC8" w:rsidRPr="00990E6A">
          <w:rPr>
            <w:rFonts w:ascii="Arial" w:hAnsi="Arial" w:cs="Arial"/>
            <w:webHidden/>
          </w:rPr>
        </w:r>
        <w:r w:rsidR="008F3BC8" w:rsidRPr="00990E6A">
          <w:rPr>
            <w:rFonts w:ascii="Arial" w:hAnsi="Arial" w:cs="Arial"/>
            <w:webHidden/>
          </w:rPr>
          <w:fldChar w:fldCharType="separate"/>
        </w:r>
        <w:r w:rsidR="00C301E0">
          <w:rPr>
            <w:rFonts w:ascii="Arial" w:hAnsi="Arial" w:cs="Arial"/>
            <w:webHidden/>
          </w:rPr>
          <w:t>7</w:t>
        </w:r>
        <w:r w:rsidR="008F3BC8" w:rsidRPr="00990E6A">
          <w:rPr>
            <w:rFonts w:ascii="Arial" w:hAnsi="Arial" w:cs="Arial"/>
            <w:webHidden/>
          </w:rPr>
          <w:fldChar w:fldCharType="end"/>
        </w:r>
      </w:hyperlink>
    </w:p>
    <w:p w14:paraId="7237973C" w14:textId="10E9EA5B" w:rsidR="008F3BC8" w:rsidRPr="00990E6A" w:rsidRDefault="002A2BFD" w:rsidP="00761BC8">
      <w:pPr>
        <w:pStyle w:val="TOC1"/>
        <w:spacing w:before="40" w:after="40"/>
        <w:rPr>
          <w:rFonts w:ascii="Arial" w:hAnsi="Arial" w:cs="Arial"/>
          <w:sz w:val="22"/>
          <w:szCs w:val="22"/>
          <w:lang w:eastAsia="en-GB"/>
        </w:rPr>
      </w:pPr>
      <w:hyperlink w:anchor="_Toc260231435" w:history="1">
        <w:r w:rsidR="008F3BC8" w:rsidRPr="00990E6A">
          <w:rPr>
            <w:rStyle w:val="Hyperlink"/>
            <w:rFonts w:ascii="Arial" w:hAnsi="Arial" w:cs="Arial"/>
          </w:rPr>
          <w:t>5</w:t>
        </w:r>
        <w:r w:rsidR="008F3BC8" w:rsidRPr="00990E6A">
          <w:rPr>
            <w:rFonts w:ascii="Arial" w:hAnsi="Arial" w:cs="Arial"/>
            <w:sz w:val="22"/>
            <w:szCs w:val="22"/>
            <w:lang w:eastAsia="en-GB"/>
          </w:rPr>
          <w:tab/>
        </w:r>
        <w:r w:rsidR="008F3BC8" w:rsidRPr="00990E6A">
          <w:rPr>
            <w:rStyle w:val="Hyperlink"/>
            <w:rFonts w:ascii="Arial" w:hAnsi="Arial" w:cs="Arial"/>
          </w:rPr>
          <w:t>Data Principles</w:t>
        </w:r>
        <w:r w:rsidR="008F3BC8" w:rsidRPr="00990E6A">
          <w:rPr>
            <w:rFonts w:ascii="Arial" w:hAnsi="Arial" w:cs="Arial"/>
            <w:webHidden/>
          </w:rPr>
          <w:tab/>
        </w:r>
        <w:r w:rsidR="008F3BC8" w:rsidRPr="00990E6A">
          <w:rPr>
            <w:rFonts w:ascii="Arial" w:hAnsi="Arial" w:cs="Arial"/>
            <w:webHidden/>
          </w:rPr>
          <w:fldChar w:fldCharType="begin"/>
        </w:r>
        <w:r w:rsidR="008F3BC8" w:rsidRPr="00990E6A">
          <w:rPr>
            <w:rFonts w:ascii="Arial" w:hAnsi="Arial" w:cs="Arial"/>
            <w:webHidden/>
          </w:rPr>
          <w:instrText xml:space="preserve"> PAGEREF _Toc260231435 \h </w:instrText>
        </w:r>
        <w:r w:rsidR="008F3BC8" w:rsidRPr="00990E6A">
          <w:rPr>
            <w:rFonts w:ascii="Arial" w:hAnsi="Arial" w:cs="Arial"/>
            <w:webHidden/>
          </w:rPr>
        </w:r>
        <w:r w:rsidR="008F3BC8" w:rsidRPr="00990E6A">
          <w:rPr>
            <w:rFonts w:ascii="Arial" w:hAnsi="Arial" w:cs="Arial"/>
            <w:webHidden/>
          </w:rPr>
          <w:fldChar w:fldCharType="separate"/>
        </w:r>
        <w:r w:rsidR="00C301E0">
          <w:rPr>
            <w:rFonts w:ascii="Arial" w:hAnsi="Arial" w:cs="Arial"/>
            <w:webHidden/>
          </w:rPr>
          <w:t>7</w:t>
        </w:r>
        <w:r w:rsidR="008F3BC8" w:rsidRPr="00990E6A">
          <w:rPr>
            <w:rFonts w:ascii="Arial" w:hAnsi="Arial" w:cs="Arial"/>
            <w:webHidden/>
          </w:rPr>
          <w:fldChar w:fldCharType="end"/>
        </w:r>
      </w:hyperlink>
    </w:p>
    <w:p w14:paraId="59B1BEA0" w14:textId="6DE3DA4A" w:rsidR="008F3BC8" w:rsidRPr="00990E6A" w:rsidRDefault="002A2BFD" w:rsidP="00761BC8">
      <w:pPr>
        <w:pStyle w:val="TOC1"/>
        <w:spacing w:before="40" w:after="40"/>
        <w:rPr>
          <w:rFonts w:ascii="Arial" w:hAnsi="Arial" w:cs="Arial"/>
          <w:sz w:val="22"/>
          <w:szCs w:val="22"/>
          <w:lang w:eastAsia="en-GB"/>
        </w:rPr>
      </w:pPr>
      <w:hyperlink w:anchor="_Toc260231436" w:history="1">
        <w:r w:rsidR="008F3BC8" w:rsidRPr="00990E6A">
          <w:rPr>
            <w:rStyle w:val="Hyperlink"/>
            <w:rFonts w:ascii="Arial" w:hAnsi="Arial" w:cs="Arial"/>
          </w:rPr>
          <w:t>6</w:t>
        </w:r>
        <w:r w:rsidR="008F3BC8" w:rsidRPr="00990E6A">
          <w:rPr>
            <w:rFonts w:ascii="Arial" w:hAnsi="Arial" w:cs="Arial"/>
            <w:sz w:val="22"/>
            <w:szCs w:val="22"/>
            <w:lang w:eastAsia="en-GB"/>
          </w:rPr>
          <w:tab/>
        </w:r>
        <w:r w:rsidR="008F3BC8" w:rsidRPr="00990E6A">
          <w:rPr>
            <w:rStyle w:val="Hyperlink"/>
            <w:rFonts w:ascii="Arial" w:hAnsi="Arial" w:cs="Arial"/>
          </w:rPr>
          <w:t>Application Principles</w:t>
        </w:r>
        <w:r w:rsidR="008F3BC8" w:rsidRPr="00990E6A">
          <w:rPr>
            <w:rFonts w:ascii="Arial" w:hAnsi="Arial" w:cs="Arial"/>
            <w:webHidden/>
          </w:rPr>
          <w:tab/>
        </w:r>
        <w:r w:rsidR="008F3BC8" w:rsidRPr="00990E6A">
          <w:rPr>
            <w:rFonts w:ascii="Arial" w:hAnsi="Arial" w:cs="Arial"/>
            <w:webHidden/>
          </w:rPr>
          <w:fldChar w:fldCharType="begin"/>
        </w:r>
        <w:r w:rsidR="008F3BC8" w:rsidRPr="00990E6A">
          <w:rPr>
            <w:rFonts w:ascii="Arial" w:hAnsi="Arial" w:cs="Arial"/>
            <w:webHidden/>
          </w:rPr>
          <w:instrText xml:space="preserve"> PAGEREF _Toc260231436 \h </w:instrText>
        </w:r>
        <w:r w:rsidR="008F3BC8" w:rsidRPr="00990E6A">
          <w:rPr>
            <w:rFonts w:ascii="Arial" w:hAnsi="Arial" w:cs="Arial"/>
            <w:webHidden/>
          </w:rPr>
        </w:r>
        <w:r w:rsidR="008F3BC8" w:rsidRPr="00990E6A">
          <w:rPr>
            <w:rFonts w:ascii="Arial" w:hAnsi="Arial" w:cs="Arial"/>
            <w:webHidden/>
          </w:rPr>
          <w:fldChar w:fldCharType="separate"/>
        </w:r>
        <w:r w:rsidR="00C301E0">
          <w:rPr>
            <w:rFonts w:ascii="Arial" w:hAnsi="Arial" w:cs="Arial"/>
            <w:webHidden/>
          </w:rPr>
          <w:t>10</w:t>
        </w:r>
        <w:r w:rsidR="008F3BC8" w:rsidRPr="00990E6A">
          <w:rPr>
            <w:rFonts w:ascii="Arial" w:hAnsi="Arial" w:cs="Arial"/>
            <w:webHidden/>
          </w:rPr>
          <w:fldChar w:fldCharType="end"/>
        </w:r>
      </w:hyperlink>
    </w:p>
    <w:p w14:paraId="12EAD446" w14:textId="2AB3F285" w:rsidR="008F3BC8" w:rsidRPr="00990E6A" w:rsidRDefault="002A2BFD" w:rsidP="00761BC8">
      <w:pPr>
        <w:pStyle w:val="TOC1"/>
        <w:spacing w:before="40" w:after="40"/>
        <w:rPr>
          <w:rFonts w:ascii="Arial" w:hAnsi="Arial" w:cs="Arial"/>
          <w:sz w:val="22"/>
          <w:szCs w:val="22"/>
          <w:lang w:eastAsia="en-GB"/>
        </w:rPr>
      </w:pPr>
      <w:hyperlink w:anchor="_Toc260231437" w:history="1">
        <w:r w:rsidR="008F3BC8" w:rsidRPr="00990E6A">
          <w:rPr>
            <w:rStyle w:val="Hyperlink"/>
            <w:rFonts w:ascii="Arial" w:hAnsi="Arial" w:cs="Arial"/>
          </w:rPr>
          <w:t>7</w:t>
        </w:r>
        <w:r w:rsidR="008F3BC8" w:rsidRPr="00990E6A">
          <w:rPr>
            <w:rFonts w:ascii="Arial" w:hAnsi="Arial" w:cs="Arial"/>
            <w:sz w:val="22"/>
            <w:szCs w:val="22"/>
            <w:lang w:eastAsia="en-GB"/>
          </w:rPr>
          <w:tab/>
        </w:r>
        <w:r w:rsidR="008F3BC8" w:rsidRPr="00990E6A">
          <w:rPr>
            <w:rStyle w:val="Hyperlink"/>
            <w:rFonts w:ascii="Arial" w:hAnsi="Arial" w:cs="Arial"/>
          </w:rPr>
          <w:t>Technology Principles</w:t>
        </w:r>
        <w:r w:rsidR="008F3BC8" w:rsidRPr="00990E6A">
          <w:rPr>
            <w:rFonts w:ascii="Arial" w:hAnsi="Arial" w:cs="Arial"/>
            <w:webHidden/>
          </w:rPr>
          <w:tab/>
        </w:r>
        <w:r w:rsidR="008F3BC8" w:rsidRPr="00990E6A">
          <w:rPr>
            <w:rFonts w:ascii="Arial" w:hAnsi="Arial" w:cs="Arial"/>
            <w:webHidden/>
          </w:rPr>
          <w:fldChar w:fldCharType="begin"/>
        </w:r>
        <w:r w:rsidR="008F3BC8" w:rsidRPr="00990E6A">
          <w:rPr>
            <w:rFonts w:ascii="Arial" w:hAnsi="Arial" w:cs="Arial"/>
            <w:webHidden/>
          </w:rPr>
          <w:instrText xml:space="preserve"> PAGEREF _Toc260231437 \h </w:instrText>
        </w:r>
        <w:r w:rsidR="008F3BC8" w:rsidRPr="00990E6A">
          <w:rPr>
            <w:rFonts w:ascii="Arial" w:hAnsi="Arial" w:cs="Arial"/>
            <w:webHidden/>
          </w:rPr>
        </w:r>
        <w:r w:rsidR="008F3BC8" w:rsidRPr="00990E6A">
          <w:rPr>
            <w:rFonts w:ascii="Arial" w:hAnsi="Arial" w:cs="Arial"/>
            <w:webHidden/>
          </w:rPr>
          <w:fldChar w:fldCharType="separate"/>
        </w:r>
        <w:r w:rsidR="00C301E0">
          <w:rPr>
            <w:rFonts w:ascii="Arial" w:hAnsi="Arial" w:cs="Arial"/>
            <w:webHidden/>
          </w:rPr>
          <w:t>14</w:t>
        </w:r>
        <w:r w:rsidR="008F3BC8" w:rsidRPr="00990E6A">
          <w:rPr>
            <w:rFonts w:ascii="Arial" w:hAnsi="Arial" w:cs="Arial"/>
            <w:webHidden/>
          </w:rPr>
          <w:fldChar w:fldCharType="end"/>
        </w:r>
      </w:hyperlink>
    </w:p>
    <w:p w14:paraId="55DE343B" w14:textId="77777777" w:rsidR="003F7549" w:rsidRPr="00990E6A" w:rsidRDefault="008F3BC8" w:rsidP="0008027D">
      <w:pPr>
        <w:rPr>
          <w:rFonts w:ascii="Arial" w:hAnsi="Arial" w:cs="Arial"/>
        </w:rPr>
      </w:pPr>
      <w:r w:rsidRPr="00990E6A">
        <w:rPr>
          <w:rFonts w:ascii="Arial" w:hAnsi="Arial" w:cs="Arial"/>
          <w:b/>
          <w:bCs/>
          <w:noProof/>
          <w:sz w:val="20"/>
        </w:rPr>
        <w:fldChar w:fldCharType="end"/>
      </w:r>
    </w:p>
    <w:p w14:paraId="2ABC0EC4" w14:textId="77777777" w:rsidR="00D5488E" w:rsidRPr="00C17DBC" w:rsidRDefault="00D5488E" w:rsidP="00D5488E">
      <w:pPr>
        <w:pStyle w:val="UnnumberedHeading"/>
        <w:rPr>
          <w:rFonts w:cs="Arial"/>
        </w:rPr>
      </w:pPr>
      <w:bookmarkStart w:id="1" w:name="_Governance_Principles"/>
      <w:bookmarkStart w:id="2" w:name="_Toc260231431"/>
      <w:bookmarkEnd w:id="0"/>
      <w:bookmarkEnd w:id="1"/>
      <w:r w:rsidRPr="00C17DBC">
        <w:rPr>
          <w:rFonts w:cs="Arial"/>
        </w:rPr>
        <w:t>Document Information</w:t>
      </w:r>
    </w:p>
    <w:tbl>
      <w:tblPr>
        <w:tblStyle w:val="TableGrid"/>
        <w:tblW w:w="9720" w:type="dxa"/>
        <w:tblLayout w:type="fixed"/>
        <w:tblLook w:val="0020" w:firstRow="1" w:lastRow="0" w:firstColumn="0" w:lastColumn="0" w:noHBand="0" w:noVBand="0"/>
      </w:tblPr>
      <w:tblGrid>
        <w:gridCol w:w="1590"/>
        <w:gridCol w:w="4111"/>
        <w:gridCol w:w="2552"/>
        <w:gridCol w:w="1467"/>
      </w:tblGrid>
      <w:tr w:rsidR="000A418A" w:rsidRPr="00C17DBC" w14:paraId="44610660" w14:textId="77777777" w:rsidTr="000A418A">
        <w:trPr>
          <w:trHeight w:val="236"/>
        </w:trPr>
        <w:tc>
          <w:tcPr>
            <w:tcW w:w="1590" w:type="dxa"/>
          </w:tcPr>
          <w:p w14:paraId="04107D20" w14:textId="4B401843" w:rsidR="000A418A" w:rsidRPr="00C17DBC" w:rsidRDefault="000A418A" w:rsidP="00A22EE4">
            <w:pPr>
              <w:pStyle w:val="TableText"/>
              <w:rPr>
                <w:rFonts w:ascii="Arial" w:hAnsi="Arial" w:cs="Arial"/>
                <w:b/>
              </w:rPr>
            </w:pPr>
            <w:r w:rsidRPr="00C17DBC">
              <w:rPr>
                <w:rFonts w:ascii="Arial" w:hAnsi="Arial" w:cs="Arial"/>
                <w:b/>
              </w:rPr>
              <w:t>Project Name:</w:t>
            </w:r>
          </w:p>
        </w:tc>
        <w:tc>
          <w:tcPr>
            <w:tcW w:w="4111" w:type="dxa"/>
            <w:tcBorders>
              <w:right w:val="nil"/>
            </w:tcBorders>
          </w:tcPr>
          <w:p w14:paraId="079CF4C4" w14:textId="07EC60B0" w:rsidR="000A418A" w:rsidRPr="00C17DBC" w:rsidRDefault="000A418A" w:rsidP="00A22EE4">
            <w:pPr>
              <w:pStyle w:val="TableText"/>
              <w:rPr>
                <w:rFonts w:ascii="Arial" w:hAnsi="Arial" w:cs="Arial"/>
              </w:rPr>
            </w:pPr>
            <w:r w:rsidRPr="00C17DBC">
              <w:rPr>
                <w:rFonts w:ascii="Arial" w:hAnsi="Arial" w:cs="Arial"/>
              </w:rPr>
              <w:t>Digital Architecture Project</w:t>
            </w:r>
          </w:p>
        </w:tc>
        <w:tc>
          <w:tcPr>
            <w:tcW w:w="2552" w:type="dxa"/>
            <w:tcBorders>
              <w:left w:val="nil"/>
              <w:right w:val="nil"/>
            </w:tcBorders>
          </w:tcPr>
          <w:p w14:paraId="2B66C943" w14:textId="77777777" w:rsidR="000A418A" w:rsidRPr="00C17DBC" w:rsidRDefault="000A418A" w:rsidP="00A22EE4">
            <w:pPr>
              <w:pStyle w:val="TableText"/>
              <w:rPr>
                <w:rFonts w:ascii="Arial" w:hAnsi="Arial" w:cs="Arial"/>
                <w:b/>
              </w:rPr>
            </w:pPr>
          </w:p>
        </w:tc>
        <w:tc>
          <w:tcPr>
            <w:tcW w:w="1467" w:type="dxa"/>
            <w:tcBorders>
              <w:left w:val="nil"/>
            </w:tcBorders>
          </w:tcPr>
          <w:p w14:paraId="2143E2D0" w14:textId="77777777" w:rsidR="000A418A" w:rsidRDefault="000A418A" w:rsidP="00A22EE4">
            <w:pPr>
              <w:pStyle w:val="TableText"/>
              <w:jc w:val="center"/>
              <w:rPr>
                <w:rFonts w:ascii="Arial" w:hAnsi="Arial" w:cs="Arial"/>
              </w:rPr>
            </w:pPr>
          </w:p>
        </w:tc>
      </w:tr>
      <w:tr w:rsidR="00D5488E" w:rsidRPr="00C17DBC" w14:paraId="551D0E4C" w14:textId="77777777" w:rsidTr="000A418A">
        <w:trPr>
          <w:trHeight w:val="236"/>
        </w:trPr>
        <w:tc>
          <w:tcPr>
            <w:tcW w:w="1590" w:type="dxa"/>
          </w:tcPr>
          <w:p w14:paraId="53C90A77" w14:textId="77777777" w:rsidR="00D5488E" w:rsidRPr="00C17DBC" w:rsidRDefault="00D5488E" w:rsidP="00A22EE4">
            <w:pPr>
              <w:pStyle w:val="TableText"/>
              <w:rPr>
                <w:rFonts w:ascii="Arial" w:hAnsi="Arial" w:cs="Arial"/>
                <w:b/>
              </w:rPr>
            </w:pPr>
            <w:r w:rsidRPr="00C17DBC">
              <w:rPr>
                <w:rFonts w:ascii="Arial" w:hAnsi="Arial" w:cs="Arial"/>
                <w:b/>
              </w:rPr>
              <w:t>Prepared By:</w:t>
            </w:r>
          </w:p>
        </w:tc>
        <w:tc>
          <w:tcPr>
            <w:tcW w:w="4111" w:type="dxa"/>
          </w:tcPr>
          <w:p w14:paraId="62A34A2D" w14:textId="77777777" w:rsidR="00D5488E" w:rsidRPr="00C17DBC" w:rsidRDefault="00D5488E" w:rsidP="00A22EE4">
            <w:pPr>
              <w:pStyle w:val="TableText"/>
              <w:rPr>
                <w:rFonts w:ascii="Arial" w:hAnsi="Arial" w:cs="Arial"/>
              </w:rPr>
            </w:pPr>
            <w:r w:rsidRPr="00C17DBC">
              <w:rPr>
                <w:rFonts w:ascii="Arial" w:hAnsi="Arial" w:cs="Arial"/>
              </w:rPr>
              <w:t>Gavin Harris</w:t>
            </w:r>
          </w:p>
        </w:tc>
        <w:tc>
          <w:tcPr>
            <w:tcW w:w="2552" w:type="dxa"/>
          </w:tcPr>
          <w:p w14:paraId="2D617D1C" w14:textId="77777777" w:rsidR="00D5488E" w:rsidRPr="00C17DBC" w:rsidRDefault="00D5488E" w:rsidP="00A22EE4">
            <w:pPr>
              <w:pStyle w:val="TableText"/>
              <w:rPr>
                <w:rFonts w:ascii="Arial" w:hAnsi="Arial" w:cs="Arial"/>
                <w:b/>
              </w:rPr>
            </w:pPr>
            <w:r w:rsidRPr="00C17DBC">
              <w:rPr>
                <w:rFonts w:ascii="Arial" w:hAnsi="Arial" w:cs="Arial"/>
                <w:b/>
              </w:rPr>
              <w:t>Document Version No:</w:t>
            </w:r>
          </w:p>
        </w:tc>
        <w:tc>
          <w:tcPr>
            <w:tcW w:w="1467" w:type="dxa"/>
          </w:tcPr>
          <w:p w14:paraId="10097012" w14:textId="1CE7B548" w:rsidR="00D5488E" w:rsidRPr="00C17DBC" w:rsidRDefault="00F57627" w:rsidP="00A22EE4">
            <w:pPr>
              <w:pStyle w:val="TableText"/>
              <w:jc w:val="center"/>
              <w:rPr>
                <w:rFonts w:ascii="Arial" w:hAnsi="Arial" w:cs="Arial"/>
              </w:rPr>
            </w:pPr>
            <w:r>
              <w:rPr>
                <w:rFonts w:ascii="Arial" w:hAnsi="Arial" w:cs="Arial"/>
              </w:rPr>
              <w:t xml:space="preserve">0.2 </w:t>
            </w:r>
            <w:r w:rsidR="00D5488E">
              <w:rPr>
                <w:rFonts w:ascii="Arial" w:hAnsi="Arial" w:cs="Arial"/>
              </w:rPr>
              <w:t>(draft)</w:t>
            </w:r>
          </w:p>
        </w:tc>
      </w:tr>
      <w:tr w:rsidR="00D5488E" w:rsidRPr="00C17DBC" w14:paraId="5F075B58" w14:textId="77777777" w:rsidTr="000A418A">
        <w:trPr>
          <w:trHeight w:val="236"/>
        </w:trPr>
        <w:tc>
          <w:tcPr>
            <w:tcW w:w="1590" w:type="dxa"/>
          </w:tcPr>
          <w:p w14:paraId="56BA5672" w14:textId="77777777" w:rsidR="00D5488E" w:rsidRPr="00C17DBC" w:rsidRDefault="00D5488E" w:rsidP="00A22EE4">
            <w:pPr>
              <w:pStyle w:val="TableText"/>
              <w:rPr>
                <w:rFonts w:ascii="Arial" w:hAnsi="Arial" w:cs="Arial"/>
                <w:b/>
              </w:rPr>
            </w:pPr>
            <w:r w:rsidRPr="00C17DBC">
              <w:rPr>
                <w:rFonts w:ascii="Arial" w:hAnsi="Arial" w:cs="Arial"/>
                <w:b/>
              </w:rPr>
              <w:t>Title:</w:t>
            </w:r>
          </w:p>
        </w:tc>
        <w:tc>
          <w:tcPr>
            <w:tcW w:w="4111" w:type="dxa"/>
          </w:tcPr>
          <w:p w14:paraId="45932F47" w14:textId="77777777" w:rsidR="00D5488E" w:rsidRPr="00C17DBC" w:rsidRDefault="00D5488E" w:rsidP="00A22EE4">
            <w:pPr>
              <w:pStyle w:val="TableText"/>
              <w:rPr>
                <w:rFonts w:ascii="Arial" w:hAnsi="Arial" w:cs="Arial"/>
              </w:rPr>
            </w:pPr>
            <w:r w:rsidRPr="00C17DBC">
              <w:rPr>
                <w:rFonts w:ascii="Arial" w:hAnsi="Arial" w:cs="Arial"/>
              </w:rPr>
              <w:t>Business Principles, Goals, Drivers</w:t>
            </w:r>
          </w:p>
        </w:tc>
        <w:tc>
          <w:tcPr>
            <w:tcW w:w="2552" w:type="dxa"/>
          </w:tcPr>
          <w:p w14:paraId="3A8984CB" w14:textId="77777777" w:rsidR="00D5488E" w:rsidRPr="00C17DBC" w:rsidRDefault="00D5488E" w:rsidP="00A22EE4">
            <w:pPr>
              <w:pStyle w:val="TableText"/>
              <w:rPr>
                <w:rFonts w:ascii="Arial" w:hAnsi="Arial" w:cs="Arial"/>
                <w:b/>
              </w:rPr>
            </w:pPr>
            <w:r w:rsidRPr="00C17DBC">
              <w:rPr>
                <w:rFonts w:ascii="Arial" w:hAnsi="Arial" w:cs="Arial"/>
                <w:b/>
              </w:rPr>
              <w:t>Document Version Date:</w:t>
            </w:r>
          </w:p>
        </w:tc>
        <w:tc>
          <w:tcPr>
            <w:tcW w:w="1467" w:type="dxa"/>
          </w:tcPr>
          <w:p w14:paraId="48B83CF5" w14:textId="0ECA23CC" w:rsidR="00D5488E" w:rsidRPr="00C17DBC" w:rsidRDefault="00F57627" w:rsidP="00A22EE4">
            <w:pPr>
              <w:pStyle w:val="TableText"/>
              <w:jc w:val="center"/>
              <w:rPr>
                <w:rFonts w:ascii="Arial" w:hAnsi="Arial" w:cs="Arial"/>
              </w:rPr>
            </w:pPr>
            <w:r>
              <w:rPr>
                <w:rFonts w:ascii="Arial" w:hAnsi="Arial" w:cs="Arial"/>
              </w:rPr>
              <w:t>03</w:t>
            </w:r>
            <w:r w:rsidR="00D5488E" w:rsidRPr="00C17DBC">
              <w:rPr>
                <w:rFonts w:ascii="Arial" w:hAnsi="Arial" w:cs="Arial"/>
              </w:rPr>
              <w:t>/</w:t>
            </w:r>
            <w:r>
              <w:rPr>
                <w:rFonts w:ascii="Arial" w:hAnsi="Arial" w:cs="Arial"/>
              </w:rPr>
              <w:t>10</w:t>
            </w:r>
            <w:r w:rsidR="00D5488E" w:rsidRPr="00C17DBC">
              <w:rPr>
                <w:rFonts w:ascii="Arial" w:hAnsi="Arial" w:cs="Arial"/>
              </w:rPr>
              <w:t>/</w:t>
            </w:r>
            <w:r w:rsidR="00D5488E">
              <w:rPr>
                <w:rFonts w:ascii="Arial" w:hAnsi="Arial" w:cs="Arial"/>
              </w:rPr>
              <w:t>20</w:t>
            </w:r>
            <w:r w:rsidR="00D5488E" w:rsidRPr="00C17DBC">
              <w:rPr>
                <w:rFonts w:ascii="Arial" w:hAnsi="Arial" w:cs="Arial"/>
              </w:rPr>
              <w:t>22</w:t>
            </w:r>
          </w:p>
        </w:tc>
      </w:tr>
      <w:tr w:rsidR="00D5488E" w:rsidRPr="00C17DBC" w14:paraId="0A2E4ED9" w14:textId="77777777" w:rsidTr="000A418A">
        <w:trPr>
          <w:trHeight w:val="236"/>
        </w:trPr>
        <w:tc>
          <w:tcPr>
            <w:tcW w:w="1590" w:type="dxa"/>
          </w:tcPr>
          <w:p w14:paraId="38481EBA" w14:textId="77777777" w:rsidR="00D5488E" w:rsidRPr="00C17DBC" w:rsidRDefault="00D5488E" w:rsidP="00A22EE4">
            <w:pPr>
              <w:pStyle w:val="TableText"/>
              <w:rPr>
                <w:rFonts w:ascii="Arial" w:hAnsi="Arial" w:cs="Arial"/>
                <w:b/>
              </w:rPr>
            </w:pPr>
            <w:r w:rsidRPr="00C17DBC">
              <w:rPr>
                <w:rFonts w:ascii="Arial" w:hAnsi="Arial" w:cs="Arial"/>
                <w:b/>
              </w:rPr>
              <w:t>Reviewed By:</w:t>
            </w:r>
          </w:p>
        </w:tc>
        <w:tc>
          <w:tcPr>
            <w:tcW w:w="4111" w:type="dxa"/>
          </w:tcPr>
          <w:p w14:paraId="41CFA4A8" w14:textId="77777777" w:rsidR="00D5488E" w:rsidRPr="00C17DBC" w:rsidRDefault="00D5488E" w:rsidP="00A22EE4">
            <w:pPr>
              <w:pStyle w:val="TableText"/>
              <w:rPr>
                <w:rFonts w:ascii="Arial" w:hAnsi="Arial" w:cs="Arial"/>
              </w:rPr>
            </w:pPr>
          </w:p>
        </w:tc>
        <w:tc>
          <w:tcPr>
            <w:tcW w:w="2552" w:type="dxa"/>
          </w:tcPr>
          <w:p w14:paraId="55EC87C3" w14:textId="77777777" w:rsidR="00D5488E" w:rsidRPr="00C17DBC" w:rsidRDefault="00D5488E" w:rsidP="00A22EE4">
            <w:pPr>
              <w:pStyle w:val="TableText"/>
              <w:rPr>
                <w:rFonts w:ascii="Arial" w:hAnsi="Arial" w:cs="Arial"/>
                <w:b/>
              </w:rPr>
            </w:pPr>
            <w:r w:rsidRPr="00C17DBC">
              <w:rPr>
                <w:rFonts w:ascii="Arial" w:hAnsi="Arial" w:cs="Arial"/>
                <w:b/>
              </w:rPr>
              <w:t>Review Date:</w:t>
            </w:r>
          </w:p>
        </w:tc>
        <w:tc>
          <w:tcPr>
            <w:tcW w:w="1467" w:type="dxa"/>
          </w:tcPr>
          <w:p w14:paraId="6E212FA9" w14:textId="77777777" w:rsidR="00D5488E" w:rsidRPr="00C17DBC" w:rsidRDefault="00D5488E" w:rsidP="00A22EE4">
            <w:pPr>
              <w:pStyle w:val="TableText"/>
              <w:jc w:val="center"/>
              <w:rPr>
                <w:rFonts w:ascii="Arial" w:hAnsi="Arial" w:cs="Arial"/>
              </w:rPr>
            </w:pPr>
          </w:p>
        </w:tc>
      </w:tr>
    </w:tbl>
    <w:p w14:paraId="2D939667" w14:textId="77777777" w:rsidR="00D5488E" w:rsidRDefault="00D5488E" w:rsidP="00D5488E">
      <w:pPr>
        <w:pStyle w:val="UnnumberedHeading"/>
        <w:rPr>
          <w:rFonts w:cs="Arial"/>
        </w:rPr>
      </w:pPr>
      <w:bookmarkStart w:id="3" w:name="hp_DistributionList"/>
    </w:p>
    <w:p w14:paraId="11FDB068" w14:textId="77777777" w:rsidR="00D5488E" w:rsidRPr="00C17DBC" w:rsidRDefault="00D5488E" w:rsidP="00D5488E">
      <w:pPr>
        <w:pStyle w:val="UnnumberedHeading"/>
        <w:rPr>
          <w:rFonts w:cs="Arial"/>
        </w:rPr>
      </w:pPr>
      <w:r w:rsidRPr="00C17DBC">
        <w:rPr>
          <w:rFonts w:cs="Arial"/>
        </w:rPr>
        <w:t>Distribution List</w:t>
      </w:r>
    </w:p>
    <w:tbl>
      <w:tblPr>
        <w:tblStyle w:val="TableGrid"/>
        <w:tblW w:w="9720" w:type="dxa"/>
        <w:tblLayout w:type="fixed"/>
        <w:tblLook w:val="0020" w:firstRow="1" w:lastRow="0" w:firstColumn="0" w:lastColumn="0" w:noHBand="0" w:noVBand="0"/>
      </w:tblPr>
      <w:tblGrid>
        <w:gridCol w:w="4224"/>
        <w:gridCol w:w="1488"/>
        <w:gridCol w:w="4008"/>
      </w:tblGrid>
      <w:tr w:rsidR="00D5488E" w:rsidRPr="00C17DBC" w14:paraId="3F4EF20A" w14:textId="77777777" w:rsidTr="000A418A">
        <w:tc>
          <w:tcPr>
            <w:tcW w:w="4224" w:type="dxa"/>
          </w:tcPr>
          <w:p w14:paraId="4C654818" w14:textId="77777777" w:rsidR="00D5488E" w:rsidRPr="00C17DBC" w:rsidRDefault="00D5488E" w:rsidP="00A22EE4">
            <w:pPr>
              <w:pStyle w:val="TableText"/>
              <w:rPr>
                <w:rFonts w:ascii="Arial" w:hAnsi="Arial" w:cs="Arial"/>
                <w:b/>
              </w:rPr>
            </w:pPr>
            <w:r w:rsidRPr="00C17DBC">
              <w:rPr>
                <w:rFonts w:ascii="Arial" w:hAnsi="Arial" w:cs="Arial"/>
                <w:b/>
              </w:rPr>
              <w:t>From</w:t>
            </w:r>
          </w:p>
        </w:tc>
        <w:tc>
          <w:tcPr>
            <w:tcW w:w="1488" w:type="dxa"/>
          </w:tcPr>
          <w:p w14:paraId="648B910A" w14:textId="77777777" w:rsidR="00D5488E" w:rsidRPr="00C17DBC" w:rsidRDefault="00D5488E" w:rsidP="00A22EE4">
            <w:pPr>
              <w:pStyle w:val="TableText"/>
              <w:rPr>
                <w:rFonts w:ascii="Arial" w:hAnsi="Arial" w:cs="Arial"/>
                <w:b/>
              </w:rPr>
            </w:pPr>
            <w:r w:rsidRPr="00C17DBC">
              <w:rPr>
                <w:rFonts w:ascii="Arial" w:hAnsi="Arial" w:cs="Arial"/>
                <w:b/>
              </w:rPr>
              <w:t>Date</w:t>
            </w:r>
          </w:p>
        </w:tc>
        <w:tc>
          <w:tcPr>
            <w:tcW w:w="4008" w:type="dxa"/>
          </w:tcPr>
          <w:p w14:paraId="5948220B" w14:textId="77777777" w:rsidR="00D5488E" w:rsidRPr="00C17DBC" w:rsidRDefault="00D5488E" w:rsidP="00A22EE4">
            <w:pPr>
              <w:pStyle w:val="TableText"/>
              <w:rPr>
                <w:rFonts w:ascii="Arial" w:hAnsi="Arial" w:cs="Arial"/>
                <w:b/>
              </w:rPr>
            </w:pPr>
            <w:r w:rsidRPr="00C17DBC">
              <w:rPr>
                <w:rFonts w:ascii="Arial" w:hAnsi="Arial" w:cs="Arial"/>
                <w:b/>
              </w:rPr>
              <w:t>Email</w:t>
            </w:r>
          </w:p>
        </w:tc>
      </w:tr>
      <w:tr w:rsidR="00D5488E" w:rsidRPr="00C17DBC" w14:paraId="1C08FC99" w14:textId="77777777" w:rsidTr="000A418A">
        <w:tc>
          <w:tcPr>
            <w:tcW w:w="4224" w:type="dxa"/>
          </w:tcPr>
          <w:p w14:paraId="52A82EA4" w14:textId="77777777" w:rsidR="00D5488E" w:rsidRPr="00C17DBC" w:rsidRDefault="00D5488E" w:rsidP="00A22EE4">
            <w:pPr>
              <w:pStyle w:val="TableText"/>
              <w:rPr>
                <w:rFonts w:ascii="Arial" w:hAnsi="Arial" w:cs="Arial"/>
              </w:rPr>
            </w:pPr>
            <w:r w:rsidRPr="00C17DBC">
              <w:rPr>
                <w:rFonts w:ascii="Arial" w:hAnsi="Arial" w:cs="Arial"/>
              </w:rPr>
              <w:t>Gavin Harris</w:t>
            </w:r>
          </w:p>
        </w:tc>
        <w:tc>
          <w:tcPr>
            <w:tcW w:w="1488" w:type="dxa"/>
          </w:tcPr>
          <w:p w14:paraId="19122E96" w14:textId="77777777" w:rsidR="00D5488E" w:rsidRPr="00C17DBC" w:rsidRDefault="00D5488E" w:rsidP="00A22EE4">
            <w:pPr>
              <w:pStyle w:val="TableText"/>
              <w:rPr>
                <w:rFonts w:ascii="Arial" w:hAnsi="Arial" w:cs="Arial"/>
              </w:rPr>
            </w:pPr>
            <w:r w:rsidRPr="00C17DBC">
              <w:rPr>
                <w:rFonts w:ascii="Arial" w:hAnsi="Arial" w:cs="Arial"/>
              </w:rPr>
              <w:t>26/08/</w:t>
            </w:r>
            <w:r>
              <w:rPr>
                <w:rFonts w:ascii="Arial" w:hAnsi="Arial" w:cs="Arial"/>
              </w:rPr>
              <w:t>20</w:t>
            </w:r>
            <w:r w:rsidRPr="00C17DBC">
              <w:rPr>
                <w:rFonts w:ascii="Arial" w:hAnsi="Arial" w:cs="Arial"/>
              </w:rPr>
              <w:t>22</w:t>
            </w:r>
          </w:p>
        </w:tc>
        <w:tc>
          <w:tcPr>
            <w:tcW w:w="4008" w:type="dxa"/>
          </w:tcPr>
          <w:p w14:paraId="6991DE45" w14:textId="06DE9E72" w:rsidR="00D5488E" w:rsidRPr="00C17DBC" w:rsidRDefault="002A2BFD" w:rsidP="00A22EE4">
            <w:pPr>
              <w:pStyle w:val="TableText"/>
              <w:rPr>
                <w:rFonts w:ascii="Arial" w:hAnsi="Arial" w:cs="Arial"/>
              </w:rPr>
            </w:pPr>
            <w:hyperlink r:id="rId12" w:history="1">
              <w:r w:rsidR="00595013" w:rsidRPr="00473353">
                <w:rPr>
                  <w:rStyle w:val="Hyperlink"/>
                  <w:rFonts w:ascii="Arial" w:hAnsi="Arial" w:cs="Arial"/>
                </w:rPr>
                <w:t>gavin.harris@ashfield.gov.uk</w:t>
              </w:r>
            </w:hyperlink>
            <w:r w:rsidR="00595013">
              <w:rPr>
                <w:rFonts w:ascii="Arial" w:hAnsi="Arial" w:cs="Arial"/>
              </w:rPr>
              <w:t xml:space="preserve"> </w:t>
            </w:r>
          </w:p>
        </w:tc>
      </w:tr>
    </w:tbl>
    <w:p w14:paraId="1FCF32E8" w14:textId="77777777" w:rsidR="00D5488E" w:rsidRPr="00C17DBC" w:rsidRDefault="00D5488E" w:rsidP="00D5488E">
      <w:pPr>
        <w:rPr>
          <w:rFonts w:ascii="Arial" w:hAnsi="Arial" w:cs="Arial"/>
        </w:rPr>
      </w:pPr>
    </w:p>
    <w:tbl>
      <w:tblPr>
        <w:tblStyle w:val="TableGrid"/>
        <w:tblW w:w="9720" w:type="dxa"/>
        <w:tblLayout w:type="fixed"/>
        <w:tblLook w:val="0020" w:firstRow="1" w:lastRow="0" w:firstColumn="0" w:lastColumn="0" w:noHBand="0" w:noVBand="0"/>
      </w:tblPr>
      <w:tblGrid>
        <w:gridCol w:w="2808"/>
        <w:gridCol w:w="1416"/>
        <w:gridCol w:w="1488"/>
        <w:gridCol w:w="4008"/>
      </w:tblGrid>
      <w:tr w:rsidR="00D5488E" w:rsidRPr="00C17DBC" w14:paraId="61E07C7C" w14:textId="77777777" w:rsidTr="000A418A">
        <w:tc>
          <w:tcPr>
            <w:tcW w:w="2808" w:type="dxa"/>
          </w:tcPr>
          <w:p w14:paraId="6AE0A008" w14:textId="77777777" w:rsidR="00D5488E" w:rsidRPr="00C17DBC" w:rsidRDefault="00D5488E" w:rsidP="00A22EE4">
            <w:pPr>
              <w:pStyle w:val="TableText"/>
              <w:rPr>
                <w:rFonts w:ascii="Arial" w:hAnsi="Arial" w:cs="Arial"/>
                <w:b/>
              </w:rPr>
            </w:pPr>
            <w:r w:rsidRPr="00C17DBC">
              <w:rPr>
                <w:rFonts w:ascii="Arial" w:hAnsi="Arial" w:cs="Arial"/>
                <w:b/>
              </w:rPr>
              <w:t>To</w:t>
            </w:r>
          </w:p>
        </w:tc>
        <w:tc>
          <w:tcPr>
            <w:tcW w:w="1416" w:type="dxa"/>
          </w:tcPr>
          <w:p w14:paraId="4668441F" w14:textId="77777777" w:rsidR="00D5488E" w:rsidRPr="00C17DBC" w:rsidRDefault="00D5488E" w:rsidP="00A22EE4">
            <w:pPr>
              <w:pStyle w:val="TableText"/>
              <w:rPr>
                <w:rFonts w:ascii="Arial" w:hAnsi="Arial" w:cs="Arial"/>
                <w:b/>
              </w:rPr>
            </w:pPr>
            <w:r w:rsidRPr="00C17DBC">
              <w:rPr>
                <w:rFonts w:ascii="Arial" w:hAnsi="Arial" w:cs="Arial"/>
                <w:b/>
              </w:rPr>
              <w:t>Action*</w:t>
            </w:r>
          </w:p>
        </w:tc>
        <w:tc>
          <w:tcPr>
            <w:tcW w:w="1488" w:type="dxa"/>
          </w:tcPr>
          <w:p w14:paraId="290A44C9" w14:textId="77777777" w:rsidR="00D5488E" w:rsidRPr="00C17DBC" w:rsidRDefault="00D5488E" w:rsidP="00A22EE4">
            <w:pPr>
              <w:pStyle w:val="TableText"/>
              <w:rPr>
                <w:rFonts w:ascii="Arial" w:hAnsi="Arial" w:cs="Arial"/>
                <w:b/>
              </w:rPr>
            </w:pPr>
            <w:r w:rsidRPr="00C17DBC">
              <w:rPr>
                <w:rFonts w:ascii="Arial" w:hAnsi="Arial" w:cs="Arial"/>
                <w:b/>
              </w:rPr>
              <w:t>Due Date</w:t>
            </w:r>
          </w:p>
        </w:tc>
        <w:tc>
          <w:tcPr>
            <w:tcW w:w="4008" w:type="dxa"/>
          </w:tcPr>
          <w:p w14:paraId="09FD9F9A" w14:textId="77777777" w:rsidR="00D5488E" w:rsidRPr="00C17DBC" w:rsidRDefault="00D5488E" w:rsidP="00A22EE4">
            <w:pPr>
              <w:pStyle w:val="TableText"/>
              <w:rPr>
                <w:rFonts w:ascii="Arial" w:hAnsi="Arial" w:cs="Arial"/>
                <w:b/>
              </w:rPr>
            </w:pPr>
            <w:r w:rsidRPr="00C17DBC">
              <w:rPr>
                <w:rFonts w:ascii="Arial" w:hAnsi="Arial" w:cs="Arial"/>
                <w:b/>
              </w:rPr>
              <w:t>Email</w:t>
            </w:r>
          </w:p>
        </w:tc>
      </w:tr>
      <w:tr w:rsidR="00D5488E" w:rsidRPr="00156CE6" w14:paraId="3545386F" w14:textId="77777777" w:rsidTr="000A418A">
        <w:tc>
          <w:tcPr>
            <w:tcW w:w="2808" w:type="dxa"/>
          </w:tcPr>
          <w:p w14:paraId="7C147AF5" w14:textId="77777777" w:rsidR="00D5488E" w:rsidRPr="00156CE6" w:rsidRDefault="00D5488E" w:rsidP="00A22EE4">
            <w:pPr>
              <w:spacing w:before="60"/>
              <w:rPr>
                <w:rFonts w:ascii="Arial" w:hAnsi="Arial" w:cs="Arial"/>
                <w:sz w:val="20"/>
                <w:szCs w:val="22"/>
              </w:rPr>
            </w:pPr>
            <w:r w:rsidRPr="00156CE6">
              <w:rPr>
                <w:rFonts w:ascii="Arial" w:hAnsi="Arial" w:cs="Arial"/>
                <w:sz w:val="20"/>
                <w:szCs w:val="22"/>
              </w:rPr>
              <w:t>Joanne Froggatt</w:t>
            </w:r>
          </w:p>
        </w:tc>
        <w:tc>
          <w:tcPr>
            <w:tcW w:w="1416" w:type="dxa"/>
          </w:tcPr>
          <w:p w14:paraId="38BE0802" w14:textId="77777777" w:rsidR="00D5488E" w:rsidRPr="00156CE6" w:rsidRDefault="00D5488E" w:rsidP="00A22EE4">
            <w:pPr>
              <w:spacing w:before="60"/>
              <w:rPr>
                <w:rFonts w:ascii="Arial" w:hAnsi="Arial" w:cs="Arial"/>
                <w:sz w:val="20"/>
                <w:szCs w:val="22"/>
              </w:rPr>
            </w:pPr>
            <w:r w:rsidRPr="00156CE6">
              <w:rPr>
                <w:rFonts w:ascii="Arial" w:hAnsi="Arial" w:cs="Arial"/>
                <w:sz w:val="20"/>
                <w:szCs w:val="22"/>
              </w:rPr>
              <w:t>Review</w:t>
            </w:r>
          </w:p>
        </w:tc>
        <w:tc>
          <w:tcPr>
            <w:tcW w:w="1488" w:type="dxa"/>
          </w:tcPr>
          <w:p w14:paraId="6D460A11" w14:textId="77777777" w:rsidR="00D5488E" w:rsidRPr="00156CE6" w:rsidRDefault="00D5488E" w:rsidP="00A22EE4">
            <w:pPr>
              <w:spacing w:before="60"/>
              <w:rPr>
                <w:rFonts w:ascii="Arial" w:hAnsi="Arial" w:cs="Arial"/>
                <w:sz w:val="20"/>
                <w:szCs w:val="22"/>
              </w:rPr>
            </w:pPr>
            <w:r w:rsidRPr="00156CE6">
              <w:rPr>
                <w:rFonts w:ascii="Arial" w:hAnsi="Arial" w:cs="Arial"/>
                <w:sz w:val="20"/>
                <w:szCs w:val="22"/>
              </w:rPr>
              <w:t>13/09/2</w:t>
            </w:r>
            <w:r>
              <w:rPr>
                <w:rFonts w:ascii="Arial" w:hAnsi="Arial" w:cs="Arial"/>
                <w:sz w:val="20"/>
                <w:szCs w:val="22"/>
              </w:rPr>
              <w:t>02</w:t>
            </w:r>
            <w:r w:rsidRPr="00156CE6">
              <w:rPr>
                <w:rFonts w:ascii="Arial" w:hAnsi="Arial" w:cs="Arial"/>
                <w:sz w:val="20"/>
                <w:szCs w:val="22"/>
              </w:rPr>
              <w:t>2</w:t>
            </w:r>
          </w:p>
        </w:tc>
        <w:tc>
          <w:tcPr>
            <w:tcW w:w="4008" w:type="dxa"/>
          </w:tcPr>
          <w:p w14:paraId="32FD2A1C" w14:textId="3DB689BA" w:rsidR="00D5488E" w:rsidRPr="00156CE6" w:rsidRDefault="002A2BFD" w:rsidP="00A22EE4">
            <w:pPr>
              <w:spacing w:before="60"/>
              <w:rPr>
                <w:rFonts w:ascii="Arial" w:hAnsi="Arial" w:cs="Arial"/>
                <w:sz w:val="20"/>
                <w:szCs w:val="22"/>
              </w:rPr>
            </w:pPr>
            <w:hyperlink r:id="rId13" w:history="1">
              <w:r w:rsidR="00595013" w:rsidRPr="00473353">
                <w:rPr>
                  <w:rStyle w:val="Hyperlink"/>
                  <w:rFonts w:ascii="Arial" w:hAnsi="Arial" w:cs="Arial"/>
                  <w:sz w:val="20"/>
                  <w:szCs w:val="22"/>
                </w:rPr>
                <w:t>joanne.froggatt@ashfield.gov.uk</w:t>
              </w:r>
            </w:hyperlink>
            <w:r w:rsidR="00595013">
              <w:rPr>
                <w:rFonts w:ascii="Arial" w:hAnsi="Arial" w:cs="Arial"/>
                <w:sz w:val="20"/>
                <w:szCs w:val="22"/>
              </w:rPr>
              <w:t xml:space="preserve"> </w:t>
            </w:r>
          </w:p>
        </w:tc>
      </w:tr>
      <w:tr w:rsidR="00B66706" w:rsidRPr="00156CE6" w14:paraId="52929E34" w14:textId="77777777" w:rsidTr="000A418A">
        <w:tc>
          <w:tcPr>
            <w:tcW w:w="2808" w:type="dxa"/>
          </w:tcPr>
          <w:p w14:paraId="544132A8" w14:textId="63E56009" w:rsidR="00B66706" w:rsidRPr="00156CE6" w:rsidRDefault="00B66706" w:rsidP="00A22EE4">
            <w:pPr>
              <w:spacing w:before="60"/>
              <w:rPr>
                <w:rFonts w:ascii="Arial" w:hAnsi="Arial" w:cs="Arial"/>
                <w:sz w:val="20"/>
                <w:szCs w:val="22"/>
              </w:rPr>
            </w:pPr>
            <w:r>
              <w:rPr>
                <w:rFonts w:ascii="Arial" w:hAnsi="Arial" w:cs="Arial"/>
                <w:sz w:val="20"/>
                <w:szCs w:val="22"/>
              </w:rPr>
              <w:t>Andy Slate</w:t>
            </w:r>
          </w:p>
        </w:tc>
        <w:tc>
          <w:tcPr>
            <w:tcW w:w="1416" w:type="dxa"/>
          </w:tcPr>
          <w:p w14:paraId="6441275A" w14:textId="54E43CA6" w:rsidR="00B66706" w:rsidRPr="00156CE6" w:rsidRDefault="00B66706" w:rsidP="00A22EE4">
            <w:pPr>
              <w:spacing w:before="60"/>
              <w:rPr>
                <w:rFonts w:ascii="Arial" w:hAnsi="Arial" w:cs="Arial"/>
                <w:sz w:val="20"/>
                <w:szCs w:val="22"/>
              </w:rPr>
            </w:pPr>
            <w:r>
              <w:rPr>
                <w:rFonts w:ascii="Arial" w:hAnsi="Arial" w:cs="Arial"/>
                <w:sz w:val="20"/>
                <w:szCs w:val="22"/>
              </w:rPr>
              <w:t>Review</w:t>
            </w:r>
          </w:p>
        </w:tc>
        <w:tc>
          <w:tcPr>
            <w:tcW w:w="1488" w:type="dxa"/>
          </w:tcPr>
          <w:p w14:paraId="328F9D1C" w14:textId="7BA72492" w:rsidR="00B66706" w:rsidRPr="00156CE6" w:rsidRDefault="00595013" w:rsidP="00A22EE4">
            <w:pPr>
              <w:spacing w:before="60"/>
              <w:rPr>
                <w:rFonts w:ascii="Arial" w:hAnsi="Arial" w:cs="Arial"/>
                <w:sz w:val="20"/>
                <w:szCs w:val="22"/>
              </w:rPr>
            </w:pPr>
            <w:r>
              <w:rPr>
                <w:rFonts w:ascii="Arial" w:hAnsi="Arial" w:cs="Arial"/>
                <w:sz w:val="20"/>
                <w:szCs w:val="22"/>
              </w:rPr>
              <w:t>13/09/2022</w:t>
            </w:r>
          </w:p>
        </w:tc>
        <w:tc>
          <w:tcPr>
            <w:tcW w:w="4008" w:type="dxa"/>
          </w:tcPr>
          <w:p w14:paraId="4A8B06D9" w14:textId="64F7149D" w:rsidR="00B66706" w:rsidRPr="00156CE6" w:rsidRDefault="002A2BFD" w:rsidP="00A22EE4">
            <w:pPr>
              <w:spacing w:before="60"/>
              <w:rPr>
                <w:rFonts w:ascii="Arial" w:hAnsi="Arial" w:cs="Arial"/>
                <w:sz w:val="20"/>
                <w:szCs w:val="22"/>
              </w:rPr>
            </w:pPr>
            <w:hyperlink r:id="rId14" w:history="1">
              <w:r w:rsidR="00595013" w:rsidRPr="00473353">
                <w:rPr>
                  <w:rStyle w:val="Hyperlink"/>
                  <w:rFonts w:ascii="Arial" w:hAnsi="Arial" w:cs="Arial"/>
                  <w:sz w:val="20"/>
                  <w:szCs w:val="22"/>
                </w:rPr>
                <w:t>andy.slate@ashfield.gov.uk</w:t>
              </w:r>
            </w:hyperlink>
            <w:r w:rsidR="00595013">
              <w:rPr>
                <w:rFonts w:ascii="Arial" w:hAnsi="Arial" w:cs="Arial"/>
                <w:sz w:val="20"/>
                <w:szCs w:val="22"/>
              </w:rPr>
              <w:t xml:space="preserve"> </w:t>
            </w:r>
          </w:p>
        </w:tc>
      </w:tr>
      <w:tr w:rsidR="00D5488E" w:rsidRPr="00156CE6" w14:paraId="69CE1CBA" w14:textId="77777777" w:rsidTr="000A418A">
        <w:tc>
          <w:tcPr>
            <w:tcW w:w="2808" w:type="dxa"/>
          </w:tcPr>
          <w:p w14:paraId="3B92C002" w14:textId="77777777" w:rsidR="00D5488E" w:rsidRPr="00156CE6" w:rsidRDefault="00D5488E" w:rsidP="00A22EE4">
            <w:pPr>
              <w:spacing w:before="60"/>
              <w:rPr>
                <w:rFonts w:ascii="Arial" w:hAnsi="Arial" w:cs="Arial"/>
                <w:sz w:val="20"/>
                <w:szCs w:val="22"/>
              </w:rPr>
            </w:pPr>
            <w:r>
              <w:rPr>
                <w:rFonts w:ascii="Arial" w:hAnsi="Arial" w:cs="Arial"/>
                <w:sz w:val="20"/>
                <w:szCs w:val="22"/>
              </w:rPr>
              <w:t>Craig Bonar</w:t>
            </w:r>
          </w:p>
        </w:tc>
        <w:tc>
          <w:tcPr>
            <w:tcW w:w="1416" w:type="dxa"/>
          </w:tcPr>
          <w:p w14:paraId="07DCE3B9" w14:textId="77777777" w:rsidR="00D5488E" w:rsidRPr="00156CE6" w:rsidRDefault="00D5488E" w:rsidP="00A22EE4">
            <w:pPr>
              <w:spacing w:before="60"/>
              <w:rPr>
                <w:rFonts w:ascii="Arial" w:hAnsi="Arial" w:cs="Arial"/>
                <w:sz w:val="20"/>
                <w:szCs w:val="22"/>
              </w:rPr>
            </w:pPr>
            <w:r>
              <w:rPr>
                <w:rFonts w:ascii="Arial" w:hAnsi="Arial" w:cs="Arial"/>
                <w:sz w:val="20"/>
                <w:szCs w:val="22"/>
              </w:rPr>
              <w:t>Approve</w:t>
            </w:r>
          </w:p>
        </w:tc>
        <w:tc>
          <w:tcPr>
            <w:tcW w:w="1488" w:type="dxa"/>
          </w:tcPr>
          <w:p w14:paraId="4018DF43" w14:textId="77777777" w:rsidR="00D5488E" w:rsidRPr="00156CE6" w:rsidRDefault="00D5488E" w:rsidP="00A22EE4">
            <w:pPr>
              <w:spacing w:before="60"/>
              <w:rPr>
                <w:rFonts w:ascii="Arial" w:hAnsi="Arial" w:cs="Arial"/>
                <w:sz w:val="20"/>
                <w:szCs w:val="22"/>
              </w:rPr>
            </w:pPr>
            <w:r w:rsidRPr="00156CE6">
              <w:rPr>
                <w:rFonts w:ascii="Arial" w:hAnsi="Arial" w:cs="Arial"/>
                <w:sz w:val="20"/>
                <w:szCs w:val="22"/>
              </w:rPr>
              <w:t>13/09/2</w:t>
            </w:r>
            <w:r>
              <w:rPr>
                <w:rFonts w:ascii="Arial" w:hAnsi="Arial" w:cs="Arial"/>
                <w:sz w:val="20"/>
                <w:szCs w:val="22"/>
              </w:rPr>
              <w:t>02</w:t>
            </w:r>
            <w:r w:rsidRPr="00156CE6">
              <w:rPr>
                <w:rFonts w:ascii="Arial" w:hAnsi="Arial" w:cs="Arial"/>
                <w:sz w:val="20"/>
                <w:szCs w:val="22"/>
              </w:rPr>
              <w:t>2</w:t>
            </w:r>
          </w:p>
        </w:tc>
        <w:tc>
          <w:tcPr>
            <w:tcW w:w="4008" w:type="dxa"/>
          </w:tcPr>
          <w:p w14:paraId="1539E9E1" w14:textId="548F50B5" w:rsidR="00D5488E" w:rsidRPr="00156CE6" w:rsidRDefault="002A2BFD" w:rsidP="00A22EE4">
            <w:pPr>
              <w:spacing w:before="60"/>
              <w:rPr>
                <w:rFonts w:ascii="Arial" w:hAnsi="Arial" w:cs="Arial"/>
                <w:sz w:val="20"/>
                <w:szCs w:val="22"/>
              </w:rPr>
            </w:pPr>
            <w:hyperlink r:id="rId15" w:history="1">
              <w:r w:rsidR="00595013" w:rsidRPr="00473353">
                <w:rPr>
                  <w:rStyle w:val="Hyperlink"/>
                  <w:rFonts w:ascii="Arial" w:hAnsi="Arial" w:cs="Arial"/>
                  <w:sz w:val="20"/>
                  <w:szCs w:val="22"/>
                </w:rPr>
                <w:t>craig.bonar@ashfield.gov.uk</w:t>
              </w:r>
            </w:hyperlink>
            <w:r w:rsidR="00595013">
              <w:rPr>
                <w:rFonts w:ascii="Arial" w:hAnsi="Arial" w:cs="Arial"/>
                <w:sz w:val="20"/>
                <w:szCs w:val="22"/>
              </w:rPr>
              <w:t xml:space="preserve"> </w:t>
            </w:r>
          </w:p>
        </w:tc>
      </w:tr>
      <w:tr w:rsidR="00D5488E" w:rsidRPr="00156CE6" w14:paraId="5EC6261F" w14:textId="77777777" w:rsidTr="000A418A">
        <w:tc>
          <w:tcPr>
            <w:tcW w:w="2808" w:type="dxa"/>
          </w:tcPr>
          <w:p w14:paraId="79416726" w14:textId="77777777" w:rsidR="00D5488E" w:rsidRPr="00156CE6" w:rsidRDefault="00D5488E" w:rsidP="00A22EE4">
            <w:pPr>
              <w:spacing w:before="60"/>
              <w:rPr>
                <w:rFonts w:ascii="Arial" w:hAnsi="Arial" w:cs="Arial"/>
                <w:sz w:val="20"/>
                <w:szCs w:val="22"/>
              </w:rPr>
            </w:pPr>
          </w:p>
        </w:tc>
        <w:tc>
          <w:tcPr>
            <w:tcW w:w="1416" w:type="dxa"/>
          </w:tcPr>
          <w:p w14:paraId="5D1F1CDB" w14:textId="77777777" w:rsidR="00D5488E" w:rsidRPr="00156CE6" w:rsidRDefault="00D5488E" w:rsidP="00A22EE4">
            <w:pPr>
              <w:spacing w:before="60"/>
              <w:rPr>
                <w:rFonts w:ascii="Arial" w:hAnsi="Arial" w:cs="Arial"/>
                <w:sz w:val="20"/>
                <w:szCs w:val="22"/>
              </w:rPr>
            </w:pPr>
          </w:p>
        </w:tc>
        <w:tc>
          <w:tcPr>
            <w:tcW w:w="1488" w:type="dxa"/>
          </w:tcPr>
          <w:p w14:paraId="0DA2E7BC" w14:textId="77777777" w:rsidR="00D5488E" w:rsidRPr="00156CE6" w:rsidRDefault="00D5488E" w:rsidP="00A22EE4">
            <w:pPr>
              <w:spacing w:before="60"/>
              <w:rPr>
                <w:rFonts w:ascii="Arial" w:hAnsi="Arial" w:cs="Arial"/>
                <w:sz w:val="20"/>
                <w:szCs w:val="22"/>
              </w:rPr>
            </w:pPr>
          </w:p>
        </w:tc>
        <w:tc>
          <w:tcPr>
            <w:tcW w:w="4008" w:type="dxa"/>
          </w:tcPr>
          <w:p w14:paraId="3DA0D989" w14:textId="77777777" w:rsidR="00D5488E" w:rsidRPr="00156CE6" w:rsidRDefault="00D5488E" w:rsidP="00A22EE4">
            <w:pPr>
              <w:spacing w:before="60"/>
              <w:rPr>
                <w:rFonts w:ascii="Arial" w:hAnsi="Arial" w:cs="Arial"/>
                <w:sz w:val="20"/>
                <w:szCs w:val="22"/>
              </w:rPr>
            </w:pPr>
          </w:p>
        </w:tc>
      </w:tr>
    </w:tbl>
    <w:p w14:paraId="72B16CCB" w14:textId="77777777" w:rsidR="00D5488E" w:rsidRPr="00A57B97" w:rsidRDefault="00D5488E" w:rsidP="00D5488E">
      <w:pPr>
        <w:rPr>
          <w:rFonts w:ascii="Arial" w:hAnsi="Arial" w:cs="Arial"/>
          <w:sz w:val="16"/>
          <w:szCs w:val="18"/>
        </w:rPr>
      </w:pPr>
      <w:r w:rsidRPr="00A57B97">
        <w:rPr>
          <w:rFonts w:ascii="Arial" w:hAnsi="Arial" w:cs="Arial"/>
          <w:sz w:val="16"/>
          <w:szCs w:val="18"/>
        </w:rPr>
        <w:t>* Action Types: Approve, Review, Inform, File, Action Required, Attend Meeting, Other (</w:t>
      </w:r>
      <w:r w:rsidRPr="00A57B97">
        <w:rPr>
          <w:rFonts w:ascii="Arial" w:hAnsi="Arial" w:cs="Arial"/>
          <w:b/>
          <w:bCs/>
          <w:sz w:val="16"/>
          <w:szCs w:val="18"/>
        </w:rPr>
        <w:t>please specify</w:t>
      </w:r>
      <w:r w:rsidRPr="00A57B97">
        <w:rPr>
          <w:rFonts w:ascii="Arial" w:hAnsi="Arial" w:cs="Arial"/>
          <w:sz w:val="16"/>
          <w:szCs w:val="18"/>
        </w:rPr>
        <w:t>)</w:t>
      </w:r>
    </w:p>
    <w:p w14:paraId="1BA7996A" w14:textId="77777777" w:rsidR="00D5488E" w:rsidRDefault="00D5488E" w:rsidP="00D5488E">
      <w:pPr>
        <w:pStyle w:val="UnnumberedHeading"/>
        <w:rPr>
          <w:rFonts w:cs="Arial"/>
        </w:rPr>
      </w:pPr>
      <w:bookmarkStart w:id="4" w:name="hp_RevisionHistory"/>
      <w:bookmarkEnd w:id="3"/>
    </w:p>
    <w:p w14:paraId="07B5401E" w14:textId="77777777" w:rsidR="00D5488E" w:rsidRPr="00C17DBC" w:rsidRDefault="00D5488E" w:rsidP="00D5488E">
      <w:pPr>
        <w:pStyle w:val="UnnumberedHeading"/>
        <w:rPr>
          <w:rFonts w:cs="Arial"/>
        </w:rPr>
      </w:pPr>
      <w:r w:rsidRPr="00C17DBC">
        <w:rPr>
          <w:rFonts w:cs="Arial"/>
        </w:rPr>
        <w:t>Document Version History</w:t>
      </w:r>
    </w:p>
    <w:tbl>
      <w:tblPr>
        <w:tblStyle w:val="TableGrid"/>
        <w:tblW w:w="9708" w:type="dxa"/>
        <w:tblLayout w:type="fixed"/>
        <w:tblLook w:val="0020" w:firstRow="1" w:lastRow="0" w:firstColumn="0" w:lastColumn="0" w:noHBand="0" w:noVBand="0"/>
      </w:tblPr>
      <w:tblGrid>
        <w:gridCol w:w="1129"/>
        <w:gridCol w:w="1134"/>
        <w:gridCol w:w="1073"/>
        <w:gridCol w:w="6372"/>
      </w:tblGrid>
      <w:tr w:rsidR="00E84292" w:rsidRPr="00C17DBC" w14:paraId="5938A669" w14:textId="77777777" w:rsidTr="000A418A">
        <w:tc>
          <w:tcPr>
            <w:tcW w:w="1129" w:type="dxa"/>
          </w:tcPr>
          <w:p w14:paraId="4F6972C0" w14:textId="77777777" w:rsidR="00E84292" w:rsidRPr="00C17DBC" w:rsidRDefault="00E84292" w:rsidP="00A22EE4">
            <w:pPr>
              <w:pStyle w:val="TableText"/>
              <w:jc w:val="center"/>
              <w:rPr>
                <w:rFonts w:ascii="Arial" w:hAnsi="Arial" w:cs="Arial"/>
                <w:b/>
              </w:rPr>
            </w:pPr>
            <w:r w:rsidRPr="00C17DBC">
              <w:rPr>
                <w:rFonts w:ascii="Arial" w:hAnsi="Arial" w:cs="Arial"/>
                <w:b/>
              </w:rPr>
              <w:t>Version Number</w:t>
            </w:r>
          </w:p>
        </w:tc>
        <w:tc>
          <w:tcPr>
            <w:tcW w:w="1134" w:type="dxa"/>
          </w:tcPr>
          <w:p w14:paraId="1B63FDE7" w14:textId="77777777" w:rsidR="00E84292" w:rsidRPr="00C17DBC" w:rsidRDefault="00E84292" w:rsidP="00A22EE4">
            <w:pPr>
              <w:pStyle w:val="TableText"/>
              <w:rPr>
                <w:rFonts w:ascii="Arial" w:hAnsi="Arial" w:cs="Arial"/>
                <w:b/>
              </w:rPr>
            </w:pPr>
            <w:r w:rsidRPr="00C17DBC">
              <w:rPr>
                <w:rFonts w:ascii="Arial" w:hAnsi="Arial" w:cs="Arial"/>
                <w:b/>
              </w:rPr>
              <w:t>Version Date</w:t>
            </w:r>
          </w:p>
        </w:tc>
        <w:tc>
          <w:tcPr>
            <w:tcW w:w="1073" w:type="dxa"/>
          </w:tcPr>
          <w:p w14:paraId="66104BB3" w14:textId="77777777" w:rsidR="00E84292" w:rsidRPr="00C17DBC" w:rsidRDefault="00E84292" w:rsidP="00A22EE4">
            <w:pPr>
              <w:pStyle w:val="TableText"/>
              <w:rPr>
                <w:rFonts w:ascii="Arial" w:hAnsi="Arial" w:cs="Arial"/>
                <w:b/>
              </w:rPr>
            </w:pPr>
            <w:r w:rsidRPr="00C17DBC">
              <w:rPr>
                <w:rFonts w:ascii="Arial" w:hAnsi="Arial" w:cs="Arial"/>
                <w:b/>
              </w:rPr>
              <w:t>Revised By</w:t>
            </w:r>
          </w:p>
        </w:tc>
        <w:tc>
          <w:tcPr>
            <w:tcW w:w="6372" w:type="dxa"/>
          </w:tcPr>
          <w:p w14:paraId="1A35087E" w14:textId="77777777" w:rsidR="00E84292" w:rsidRPr="00C17DBC" w:rsidRDefault="00E84292" w:rsidP="00A22EE4">
            <w:pPr>
              <w:pStyle w:val="TableText"/>
              <w:rPr>
                <w:rFonts w:ascii="Arial" w:hAnsi="Arial" w:cs="Arial"/>
                <w:b/>
              </w:rPr>
            </w:pPr>
            <w:r w:rsidRPr="00C17DBC">
              <w:rPr>
                <w:rFonts w:ascii="Arial" w:hAnsi="Arial" w:cs="Arial"/>
                <w:b/>
              </w:rPr>
              <w:t>Description</w:t>
            </w:r>
          </w:p>
        </w:tc>
      </w:tr>
      <w:tr w:rsidR="00E84292" w:rsidRPr="00C17DBC" w14:paraId="0A689F05" w14:textId="77777777" w:rsidTr="000A418A">
        <w:tc>
          <w:tcPr>
            <w:tcW w:w="1129" w:type="dxa"/>
          </w:tcPr>
          <w:p w14:paraId="6D54F477" w14:textId="77777777" w:rsidR="00E84292" w:rsidRPr="00C17DBC" w:rsidRDefault="00E84292" w:rsidP="00376E8B">
            <w:pPr>
              <w:pStyle w:val="TableText"/>
              <w:jc w:val="center"/>
              <w:rPr>
                <w:rFonts w:ascii="Arial" w:hAnsi="Arial" w:cs="Arial"/>
              </w:rPr>
            </w:pPr>
            <w:r w:rsidRPr="00C17DBC">
              <w:rPr>
                <w:rFonts w:ascii="Arial" w:hAnsi="Arial" w:cs="Arial"/>
              </w:rPr>
              <w:fldChar w:fldCharType="begin"/>
            </w:r>
            <w:r w:rsidRPr="00C17DBC">
              <w:rPr>
                <w:rFonts w:ascii="Arial" w:hAnsi="Arial" w:cs="Arial"/>
              </w:rPr>
              <w:instrText xml:space="preserve"> DOCPROPERTY "Doc_Ver_Num"  \* MERGEFORMAT </w:instrText>
            </w:r>
            <w:r w:rsidRPr="00C17DBC">
              <w:rPr>
                <w:rFonts w:ascii="Arial" w:hAnsi="Arial" w:cs="Arial"/>
              </w:rPr>
              <w:fldChar w:fldCharType="separate"/>
            </w:r>
            <w:r w:rsidRPr="00C17DBC">
              <w:rPr>
                <w:rFonts w:ascii="Arial" w:hAnsi="Arial" w:cs="Arial"/>
              </w:rPr>
              <w:t>0.1</w:t>
            </w:r>
            <w:r w:rsidRPr="00C17DBC">
              <w:rPr>
                <w:rFonts w:ascii="Arial" w:hAnsi="Arial" w:cs="Arial"/>
              </w:rPr>
              <w:fldChar w:fldCharType="end"/>
            </w:r>
          </w:p>
        </w:tc>
        <w:tc>
          <w:tcPr>
            <w:tcW w:w="1134" w:type="dxa"/>
          </w:tcPr>
          <w:p w14:paraId="6F336FC4" w14:textId="77777777" w:rsidR="00E84292" w:rsidRPr="00C17DBC" w:rsidRDefault="00E84292" w:rsidP="00376E8B">
            <w:pPr>
              <w:pStyle w:val="TableText"/>
              <w:rPr>
                <w:rFonts w:ascii="Arial" w:hAnsi="Arial" w:cs="Arial"/>
              </w:rPr>
            </w:pPr>
            <w:r w:rsidRPr="00C17DBC">
              <w:rPr>
                <w:rFonts w:ascii="Arial" w:hAnsi="Arial" w:cs="Arial"/>
              </w:rPr>
              <w:t>26/08/22</w:t>
            </w:r>
          </w:p>
        </w:tc>
        <w:tc>
          <w:tcPr>
            <w:tcW w:w="1073" w:type="dxa"/>
          </w:tcPr>
          <w:p w14:paraId="235399D5" w14:textId="57E9AB63" w:rsidR="00E84292" w:rsidRPr="00C17DBC" w:rsidRDefault="00E84292" w:rsidP="00376E8B">
            <w:pPr>
              <w:pStyle w:val="TableText"/>
              <w:rPr>
                <w:rFonts w:ascii="Arial" w:hAnsi="Arial" w:cs="Arial"/>
              </w:rPr>
            </w:pPr>
            <w:r>
              <w:rPr>
                <w:rFonts w:ascii="Arial" w:hAnsi="Arial" w:cs="Arial"/>
              </w:rPr>
              <w:t>G Harris</w:t>
            </w:r>
          </w:p>
        </w:tc>
        <w:tc>
          <w:tcPr>
            <w:tcW w:w="6372" w:type="dxa"/>
          </w:tcPr>
          <w:p w14:paraId="59413BF2" w14:textId="60D6F602" w:rsidR="00E84292" w:rsidRPr="00C17DBC" w:rsidRDefault="00E84292" w:rsidP="00376E8B">
            <w:pPr>
              <w:pStyle w:val="TableText"/>
              <w:rPr>
                <w:rFonts w:ascii="Arial" w:hAnsi="Arial" w:cs="Arial"/>
              </w:rPr>
            </w:pPr>
            <w:r>
              <w:rPr>
                <w:rFonts w:ascii="Arial" w:hAnsi="Arial" w:cs="Arial"/>
              </w:rPr>
              <w:t>Initial Draft</w:t>
            </w:r>
          </w:p>
        </w:tc>
      </w:tr>
      <w:tr w:rsidR="00E84292" w:rsidRPr="00C17DBC" w14:paraId="43ADEF1A" w14:textId="77777777" w:rsidTr="000A418A">
        <w:tc>
          <w:tcPr>
            <w:tcW w:w="1129" w:type="dxa"/>
          </w:tcPr>
          <w:p w14:paraId="6AA92CC6" w14:textId="0E234B2F" w:rsidR="00E84292" w:rsidRPr="00C17DBC" w:rsidRDefault="00E84292" w:rsidP="00376E8B">
            <w:pPr>
              <w:pStyle w:val="TableText"/>
              <w:jc w:val="center"/>
              <w:rPr>
                <w:rFonts w:ascii="Arial" w:hAnsi="Arial" w:cs="Arial"/>
              </w:rPr>
            </w:pPr>
            <w:r>
              <w:rPr>
                <w:rFonts w:ascii="Arial" w:hAnsi="Arial" w:cs="Arial"/>
              </w:rPr>
              <w:t>0.2</w:t>
            </w:r>
          </w:p>
        </w:tc>
        <w:tc>
          <w:tcPr>
            <w:tcW w:w="1134" w:type="dxa"/>
          </w:tcPr>
          <w:p w14:paraId="77279D57" w14:textId="7DA9793C" w:rsidR="00E84292" w:rsidRPr="00C17DBC" w:rsidRDefault="00E84292" w:rsidP="00376E8B">
            <w:pPr>
              <w:pStyle w:val="TableText"/>
              <w:rPr>
                <w:rFonts w:ascii="Arial" w:hAnsi="Arial" w:cs="Arial"/>
              </w:rPr>
            </w:pPr>
            <w:r>
              <w:rPr>
                <w:rFonts w:ascii="Arial" w:hAnsi="Arial" w:cs="Arial"/>
              </w:rPr>
              <w:t>03/10/22</w:t>
            </w:r>
          </w:p>
        </w:tc>
        <w:tc>
          <w:tcPr>
            <w:tcW w:w="1073" w:type="dxa"/>
          </w:tcPr>
          <w:p w14:paraId="45CC04A5" w14:textId="3E1ADC9F" w:rsidR="00E84292" w:rsidRPr="00C17DBC" w:rsidRDefault="00E84292" w:rsidP="00376E8B">
            <w:pPr>
              <w:pStyle w:val="TableText"/>
              <w:rPr>
                <w:rFonts w:ascii="Arial" w:hAnsi="Arial" w:cs="Arial"/>
              </w:rPr>
            </w:pPr>
            <w:r>
              <w:rPr>
                <w:rFonts w:ascii="Arial" w:hAnsi="Arial" w:cs="Arial"/>
              </w:rPr>
              <w:t>G Harris</w:t>
            </w:r>
          </w:p>
        </w:tc>
        <w:tc>
          <w:tcPr>
            <w:tcW w:w="6372" w:type="dxa"/>
          </w:tcPr>
          <w:p w14:paraId="3EDB1977" w14:textId="4910C927" w:rsidR="00E84292" w:rsidRPr="00C17DBC" w:rsidRDefault="00E84292" w:rsidP="00376E8B">
            <w:pPr>
              <w:pStyle w:val="TableText"/>
              <w:rPr>
                <w:rFonts w:ascii="Arial" w:hAnsi="Arial" w:cs="Arial"/>
              </w:rPr>
            </w:pPr>
            <w:r>
              <w:rPr>
                <w:rFonts w:ascii="Arial" w:hAnsi="Arial" w:cs="Arial"/>
              </w:rPr>
              <w:t>Revis</w:t>
            </w:r>
            <w:r w:rsidR="006F39F5">
              <w:rPr>
                <w:rFonts w:ascii="Arial" w:hAnsi="Arial" w:cs="Arial"/>
              </w:rPr>
              <w:t>ions to</w:t>
            </w:r>
            <w:r w:rsidR="00761BC8">
              <w:rPr>
                <w:rFonts w:ascii="Arial" w:hAnsi="Arial" w:cs="Arial"/>
              </w:rPr>
              <w:t xml:space="preserve"> sections 1, 2 and 3.</w:t>
            </w:r>
            <w:r w:rsidR="006F39F5">
              <w:rPr>
                <w:rFonts w:ascii="Arial" w:hAnsi="Arial" w:cs="Arial"/>
              </w:rPr>
              <w:t xml:space="preserve"> </w:t>
            </w:r>
            <w:r w:rsidR="006F39F5" w:rsidRPr="006F39F5">
              <w:rPr>
                <w:rFonts w:ascii="Arial" w:hAnsi="Arial" w:cs="Arial"/>
              </w:rPr>
              <w:t>ADC-PRCL-0019</w:t>
            </w:r>
            <w:r w:rsidR="006F39F5">
              <w:rPr>
                <w:rFonts w:ascii="Arial" w:hAnsi="Arial" w:cs="Arial"/>
              </w:rPr>
              <w:t xml:space="preserve"> updated.</w:t>
            </w:r>
          </w:p>
        </w:tc>
      </w:tr>
      <w:tr w:rsidR="00E84292" w:rsidRPr="00C17DBC" w14:paraId="2D5E80D6" w14:textId="77777777" w:rsidTr="000A418A">
        <w:tc>
          <w:tcPr>
            <w:tcW w:w="1129" w:type="dxa"/>
          </w:tcPr>
          <w:p w14:paraId="02BA9270" w14:textId="77777777" w:rsidR="00E84292" w:rsidRPr="00C17DBC" w:rsidRDefault="00E84292" w:rsidP="00376E8B">
            <w:pPr>
              <w:pStyle w:val="TableText"/>
              <w:jc w:val="center"/>
              <w:rPr>
                <w:rFonts w:ascii="Arial" w:hAnsi="Arial" w:cs="Arial"/>
              </w:rPr>
            </w:pPr>
          </w:p>
        </w:tc>
        <w:tc>
          <w:tcPr>
            <w:tcW w:w="1134" w:type="dxa"/>
          </w:tcPr>
          <w:p w14:paraId="4A908BEF" w14:textId="77777777" w:rsidR="00E84292" w:rsidRPr="00C17DBC" w:rsidRDefault="00E84292" w:rsidP="00376E8B">
            <w:pPr>
              <w:pStyle w:val="TableText"/>
              <w:rPr>
                <w:rFonts w:ascii="Arial" w:hAnsi="Arial" w:cs="Arial"/>
              </w:rPr>
            </w:pPr>
          </w:p>
        </w:tc>
        <w:tc>
          <w:tcPr>
            <w:tcW w:w="1073" w:type="dxa"/>
          </w:tcPr>
          <w:p w14:paraId="265520FA" w14:textId="77777777" w:rsidR="00E84292" w:rsidRPr="00C17DBC" w:rsidRDefault="00E84292" w:rsidP="00376E8B">
            <w:pPr>
              <w:pStyle w:val="TableText"/>
              <w:rPr>
                <w:rFonts w:ascii="Arial" w:hAnsi="Arial" w:cs="Arial"/>
              </w:rPr>
            </w:pPr>
          </w:p>
        </w:tc>
        <w:tc>
          <w:tcPr>
            <w:tcW w:w="6372" w:type="dxa"/>
          </w:tcPr>
          <w:p w14:paraId="2ADED670" w14:textId="77777777" w:rsidR="00E84292" w:rsidRPr="00C17DBC" w:rsidRDefault="00E84292" w:rsidP="00376E8B">
            <w:pPr>
              <w:pStyle w:val="TableText"/>
              <w:rPr>
                <w:rFonts w:ascii="Arial" w:hAnsi="Arial" w:cs="Arial"/>
              </w:rPr>
            </w:pPr>
          </w:p>
        </w:tc>
      </w:tr>
    </w:tbl>
    <w:bookmarkEnd w:id="4"/>
    <w:p w14:paraId="7049D1F0" w14:textId="77777777" w:rsidR="006E52A2" w:rsidRPr="00990E6A" w:rsidRDefault="006E52A2" w:rsidP="0008027D">
      <w:pPr>
        <w:pStyle w:val="Heading1"/>
      </w:pPr>
      <w:r w:rsidRPr="00990E6A">
        <w:lastRenderedPageBreak/>
        <w:t>Purpose</w:t>
      </w:r>
      <w:r w:rsidR="004D2A14" w:rsidRPr="00990E6A">
        <w:t xml:space="preserve"> of this Document</w:t>
      </w:r>
      <w:bookmarkEnd w:id="2"/>
    </w:p>
    <w:p w14:paraId="5B07DBD9" w14:textId="78102733" w:rsidR="004D2A14" w:rsidRPr="00990E6A" w:rsidRDefault="004D2A14" w:rsidP="00400562">
      <w:pPr>
        <w:tabs>
          <w:tab w:val="right" w:pos="9720"/>
        </w:tabs>
        <w:spacing w:before="240"/>
        <w:rPr>
          <w:rFonts w:ascii="Arial" w:hAnsi="Arial" w:cs="Arial"/>
        </w:rPr>
      </w:pPr>
      <w:r w:rsidRPr="00990E6A">
        <w:rPr>
          <w:rFonts w:ascii="Arial" w:hAnsi="Arial" w:cs="Arial"/>
        </w:rPr>
        <w:t xml:space="preserve">This document details the Architecture Principles to which </w:t>
      </w:r>
      <w:r w:rsidR="00872DB0" w:rsidRPr="00872DB0">
        <w:rPr>
          <w:rFonts w:ascii="Arial" w:hAnsi="Arial" w:cs="Arial"/>
        </w:rPr>
        <w:t>Ashfield District Council</w:t>
      </w:r>
      <w:r w:rsidRPr="00990E6A">
        <w:rPr>
          <w:rFonts w:ascii="Arial" w:hAnsi="Arial" w:cs="Arial"/>
        </w:rPr>
        <w:t xml:space="preserve"> adheres.</w:t>
      </w:r>
    </w:p>
    <w:p w14:paraId="578A07BF" w14:textId="7855884D" w:rsidR="004D2A14" w:rsidRDefault="00382CCB" w:rsidP="004D2A14">
      <w:pPr>
        <w:rPr>
          <w:rFonts w:ascii="Arial" w:hAnsi="Arial" w:cs="Arial"/>
        </w:rPr>
      </w:pPr>
      <w:r>
        <w:rPr>
          <w:rFonts w:ascii="Arial" w:hAnsi="Arial" w:cs="Arial"/>
        </w:rPr>
        <w:t>T</w:t>
      </w:r>
      <w:r w:rsidR="004D2A14" w:rsidRPr="00990E6A">
        <w:rPr>
          <w:rFonts w:ascii="Arial" w:hAnsi="Arial" w:cs="Arial"/>
        </w:rPr>
        <w:t xml:space="preserve">he purpose of this document is to define the Architecture Principles for the relevant </w:t>
      </w:r>
      <w:r>
        <w:rPr>
          <w:rFonts w:ascii="Arial" w:hAnsi="Arial" w:cs="Arial"/>
        </w:rPr>
        <w:t xml:space="preserve">information technology </w:t>
      </w:r>
      <w:r w:rsidR="008C6374">
        <w:rPr>
          <w:rFonts w:ascii="Arial" w:hAnsi="Arial" w:cs="Arial"/>
        </w:rPr>
        <w:t xml:space="preserve">architecture and technology </w:t>
      </w:r>
      <w:r w:rsidR="004D2A14" w:rsidRPr="00990E6A">
        <w:rPr>
          <w:rFonts w:ascii="Arial" w:hAnsi="Arial" w:cs="Arial"/>
        </w:rPr>
        <w:t>domain</w:t>
      </w:r>
      <w:r w:rsidR="008C6374">
        <w:rPr>
          <w:rFonts w:ascii="Arial" w:hAnsi="Arial" w:cs="Arial"/>
        </w:rPr>
        <w:t xml:space="preserve">s of </w:t>
      </w:r>
      <w:r w:rsidR="008C6374" w:rsidRPr="00872DB0">
        <w:rPr>
          <w:rFonts w:ascii="Arial" w:hAnsi="Arial" w:cs="Arial"/>
        </w:rPr>
        <w:t>Ashfield District Council</w:t>
      </w:r>
      <w:r w:rsidR="004D2A14" w:rsidRPr="00990E6A">
        <w:rPr>
          <w:rFonts w:ascii="Arial" w:hAnsi="Arial" w:cs="Arial"/>
        </w:rPr>
        <w:t>.</w:t>
      </w:r>
    </w:p>
    <w:p w14:paraId="06EFD16D" w14:textId="4E82E291" w:rsidR="001A367B" w:rsidRDefault="001A367B" w:rsidP="004D2A14">
      <w:pPr>
        <w:rPr>
          <w:rFonts w:ascii="Arial" w:hAnsi="Arial" w:cs="Arial"/>
        </w:rPr>
      </w:pPr>
      <w:r>
        <w:rPr>
          <w:rFonts w:ascii="Arial" w:hAnsi="Arial" w:cs="Arial"/>
        </w:rPr>
        <w:t xml:space="preserve">The following need to be considered </w:t>
      </w:r>
      <w:r w:rsidR="008D68A9">
        <w:rPr>
          <w:rFonts w:ascii="Arial" w:hAnsi="Arial" w:cs="Arial"/>
        </w:rPr>
        <w:t>at the start of any technology or architecture project:</w:t>
      </w:r>
    </w:p>
    <w:p w14:paraId="5FCE727D" w14:textId="5E5FE31E" w:rsidR="009F7202" w:rsidRDefault="00681605" w:rsidP="00681605">
      <w:pPr>
        <w:pStyle w:val="ListParagraph"/>
        <w:numPr>
          <w:ilvl w:val="0"/>
          <w:numId w:val="49"/>
        </w:numPr>
        <w:spacing w:after="120"/>
        <w:ind w:left="714" w:hanging="357"/>
        <w:contextualSpacing w:val="0"/>
        <w:rPr>
          <w:rFonts w:ascii="Arial" w:hAnsi="Arial" w:cs="Arial"/>
        </w:rPr>
      </w:pPr>
      <w:r>
        <w:rPr>
          <w:rFonts w:ascii="Arial" w:hAnsi="Arial" w:cs="Arial"/>
        </w:rPr>
        <w:t xml:space="preserve">These </w:t>
      </w:r>
      <w:r w:rsidR="004D2A14" w:rsidRPr="008D68A9">
        <w:rPr>
          <w:rFonts w:ascii="Arial" w:hAnsi="Arial" w:cs="Arial"/>
        </w:rPr>
        <w:t>principle</w:t>
      </w:r>
      <w:r w:rsidR="00B6198C">
        <w:rPr>
          <w:rFonts w:ascii="Arial" w:hAnsi="Arial" w:cs="Arial"/>
        </w:rPr>
        <w:t>s</w:t>
      </w:r>
      <w:r w:rsidR="004D2A14" w:rsidRPr="008D68A9">
        <w:rPr>
          <w:rFonts w:ascii="Arial" w:hAnsi="Arial" w:cs="Arial"/>
        </w:rPr>
        <w:t xml:space="preserve"> define the enduring rules that govern the architecture of a desired </w:t>
      </w:r>
      <w:r w:rsidR="009F7202" w:rsidRPr="008D68A9">
        <w:rPr>
          <w:rFonts w:ascii="Arial" w:hAnsi="Arial" w:cs="Arial"/>
        </w:rPr>
        <w:t>system,</w:t>
      </w:r>
      <w:r w:rsidR="004D2A14" w:rsidRPr="008D68A9">
        <w:rPr>
          <w:rFonts w:ascii="Arial" w:hAnsi="Arial" w:cs="Arial"/>
        </w:rPr>
        <w:t xml:space="preserve"> i.e., the target architecture. </w:t>
      </w:r>
    </w:p>
    <w:p w14:paraId="65580426" w14:textId="55F67C6B" w:rsidR="004D2A14" w:rsidRPr="008D68A9" w:rsidRDefault="004D2A14" w:rsidP="00681605">
      <w:pPr>
        <w:pStyle w:val="ListParagraph"/>
        <w:numPr>
          <w:ilvl w:val="0"/>
          <w:numId w:val="49"/>
        </w:numPr>
        <w:spacing w:after="120"/>
        <w:ind w:left="714" w:hanging="357"/>
        <w:contextualSpacing w:val="0"/>
        <w:rPr>
          <w:rFonts w:ascii="Arial" w:hAnsi="Arial" w:cs="Arial"/>
        </w:rPr>
      </w:pPr>
      <w:r w:rsidRPr="008D68A9">
        <w:rPr>
          <w:rFonts w:ascii="Arial" w:hAnsi="Arial" w:cs="Arial"/>
        </w:rPr>
        <w:t xml:space="preserve">It is mandatory for principles to be considered when designing </w:t>
      </w:r>
      <w:r w:rsidR="009F7202">
        <w:rPr>
          <w:rFonts w:ascii="Arial" w:hAnsi="Arial" w:cs="Arial"/>
        </w:rPr>
        <w:t xml:space="preserve">technology </w:t>
      </w:r>
      <w:r w:rsidRPr="008D68A9">
        <w:rPr>
          <w:rFonts w:ascii="Arial" w:hAnsi="Arial" w:cs="Arial"/>
        </w:rPr>
        <w:t>architectures.</w:t>
      </w:r>
    </w:p>
    <w:p w14:paraId="6A41104F" w14:textId="1FD5BCE0" w:rsidR="003B308E" w:rsidRDefault="008D68A9" w:rsidP="00681605">
      <w:pPr>
        <w:pStyle w:val="ListParagraph"/>
        <w:numPr>
          <w:ilvl w:val="0"/>
          <w:numId w:val="49"/>
        </w:numPr>
        <w:spacing w:after="120"/>
        <w:ind w:left="714" w:hanging="357"/>
        <w:contextualSpacing w:val="0"/>
        <w:rPr>
          <w:rFonts w:ascii="Arial" w:hAnsi="Arial" w:cs="Arial"/>
        </w:rPr>
      </w:pPr>
      <w:r>
        <w:rPr>
          <w:rFonts w:ascii="Arial" w:hAnsi="Arial" w:cs="Arial"/>
        </w:rPr>
        <w:t>T</w:t>
      </w:r>
      <w:r w:rsidR="004D2A14" w:rsidRPr="008D68A9">
        <w:rPr>
          <w:rFonts w:ascii="Arial" w:hAnsi="Arial" w:cs="Arial"/>
        </w:rPr>
        <w:t xml:space="preserve">his document contains all the principles for </w:t>
      </w:r>
      <w:r w:rsidR="00B6198C" w:rsidRPr="00990E6A">
        <w:rPr>
          <w:rFonts w:ascii="Arial" w:hAnsi="Arial" w:cs="Arial"/>
        </w:rPr>
        <w:t xml:space="preserve">the relevant </w:t>
      </w:r>
      <w:r w:rsidR="00B6198C">
        <w:rPr>
          <w:rFonts w:ascii="Arial" w:hAnsi="Arial" w:cs="Arial"/>
        </w:rPr>
        <w:t xml:space="preserve">information technology architecture and technology </w:t>
      </w:r>
      <w:r w:rsidR="00B6198C" w:rsidRPr="00990E6A">
        <w:rPr>
          <w:rFonts w:ascii="Arial" w:hAnsi="Arial" w:cs="Arial"/>
        </w:rPr>
        <w:t>domain</w:t>
      </w:r>
      <w:r w:rsidR="00B6198C">
        <w:rPr>
          <w:rFonts w:ascii="Arial" w:hAnsi="Arial" w:cs="Arial"/>
        </w:rPr>
        <w:t xml:space="preserve">s of </w:t>
      </w:r>
      <w:r w:rsidR="00B6198C" w:rsidRPr="00872DB0">
        <w:rPr>
          <w:rFonts w:ascii="Arial" w:hAnsi="Arial" w:cs="Arial"/>
        </w:rPr>
        <w:t>Ashfield District Council</w:t>
      </w:r>
      <w:r w:rsidR="00681605">
        <w:rPr>
          <w:rFonts w:ascii="Arial" w:hAnsi="Arial" w:cs="Arial"/>
        </w:rPr>
        <w:t>.</w:t>
      </w:r>
      <w:r w:rsidR="004D2A14" w:rsidRPr="008D68A9">
        <w:rPr>
          <w:rFonts w:ascii="Arial" w:hAnsi="Arial" w:cs="Arial"/>
        </w:rPr>
        <w:t xml:space="preserve"> </w:t>
      </w:r>
    </w:p>
    <w:p w14:paraId="38876B9B" w14:textId="52292C47" w:rsidR="006819B6" w:rsidRDefault="004D2A14" w:rsidP="004D2A14">
      <w:pPr>
        <w:rPr>
          <w:rFonts w:ascii="Arial" w:hAnsi="Arial" w:cs="Arial"/>
        </w:rPr>
      </w:pPr>
      <w:r w:rsidRPr="00990E6A">
        <w:rPr>
          <w:rFonts w:ascii="Arial" w:hAnsi="Arial" w:cs="Arial"/>
        </w:rPr>
        <w:t xml:space="preserve">The </w:t>
      </w:r>
      <w:r w:rsidR="0069239B">
        <w:rPr>
          <w:rFonts w:ascii="Arial" w:hAnsi="Arial" w:cs="Arial"/>
        </w:rPr>
        <w:t xml:space="preserve">principles contained within this document have been developed </w:t>
      </w:r>
      <w:r w:rsidR="001975E4">
        <w:rPr>
          <w:rFonts w:ascii="Arial" w:hAnsi="Arial" w:cs="Arial"/>
        </w:rPr>
        <w:t>after reviewing the</w:t>
      </w:r>
      <w:r w:rsidR="006819B6">
        <w:rPr>
          <w:rFonts w:ascii="Arial" w:hAnsi="Arial" w:cs="Arial"/>
        </w:rPr>
        <w:t xml:space="preserve"> existing </w:t>
      </w:r>
      <w:r w:rsidR="006819B6" w:rsidRPr="006819B6">
        <w:rPr>
          <w:rFonts w:ascii="Arial" w:hAnsi="Arial" w:cs="Arial"/>
        </w:rPr>
        <w:t>business principles, business goals, and business drivers</w:t>
      </w:r>
      <w:r w:rsidR="006819B6">
        <w:rPr>
          <w:rFonts w:ascii="Arial" w:hAnsi="Arial" w:cs="Arial"/>
        </w:rPr>
        <w:t xml:space="preserve"> that </w:t>
      </w:r>
      <w:r w:rsidR="002515A1">
        <w:rPr>
          <w:rFonts w:ascii="Arial" w:hAnsi="Arial" w:cs="Arial"/>
        </w:rPr>
        <w:t xml:space="preserve">are provided within </w:t>
      </w:r>
      <w:r w:rsidR="00B256DC">
        <w:rPr>
          <w:rFonts w:ascii="Arial" w:hAnsi="Arial" w:cs="Arial"/>
        </w:rPr>
        <w:t xml:space="preserve">the previously established </w:t>
      </w:r>
      <w:r w:rsidR="002515A1">
        <w:rPr>
          <w:rFonts w:ascii="Arial" w:hAnsi="Arial" w:cs="Arial"/>
        </w:rPr>
        <w:t xml:space="preserve">strategic and corporate plans </w:t>
      </w:r>
      <w:r w:rsidR="00B256DC">
        <w:rPr>
          <w:rFonts w:ascii="Arial" w:hAnsi="Arial" w:cs="Arial"/>
        </w:rPr>
        <w:t>of</w:t>
      </w:r>
      <w:r w:rsidR="002515A1">
        <w:rPr>
          <w:rFonts w:ascii="Arial" w:hAnsi="Arial" w:cs="Arial"/>
        </w:rPr>
        <w:t xml:space="preserve"> </w:t>
      </w:r>
      <w:r w:rsidR="002515A1" w:rsidRPr="002515A1">
        <w:rPr>
          <w:rFonts w:ascii="Arial" w:hAnsi="Arial" w:cs="Arial"/>
        </w:rPr>
        <w:t>Ashfield District Council</w:t>
      </w:r>
      <w:r w:rsidR="002515A1">
        <w:rPr>
          <w:rFonts w:ascii="Arial" w:hAnsi="Arial" w:cs="Arial"/>
        </w:rPr>
        <w:t>.</w:t>
      </w:r>
      <w:r w:rsidR="00400562">
        <w:rPr>
          <w:rFonts w:ascii="Arial" w:hAnsi="Arial" w:cs="Arial"/>
        </w:rPr>
        <w:t xml:space="preserve">  They are organised within this document in the following sections:</w:t>
      </w:r>
    </w:p>
    <w:p w14:paraId="2FF055C5" w14:textId="4D662944" w:rsidR="007D13F6" w:rsidRPr="007D13F6" w:rsidRDefault="007D13F6" w:rsidP="00400562">
      <w:pPr>
        <w:ind w:left="426"/>
        <w:rPr>
          <w:rFonts w:ascii="Arial" w:hAnsi="Arial" w:cs="Arial"/>
        </w:rPr>
      </w:pPr>
      <w:r w:rsidRPr="007D13F6">
        <w:rPr>
          <w:rFonts w:ascii="Arial" w:hAnsi="Arial" w:cs="Arial"/>
        </w:rPr>
        <w:t>4</w:t>
      </w:r>
      <w:r w:rsidR="00400562">
        <w:rPr>
          <w:rFonts w:ascii="Arial" w:hAnsi="Arial" w:cs="Arial"/>
        </w:rPr>
        <w:t>.</w:t>
      </w:r>
      <w:r w:rsidR="00400562">
        <w:rPr>
          <w:rFonts w:ascii="Arial" w:hAnsi="Arial" w:cs="Arial"/>
        </w:rPr>
        <w:tab/>
      </w:r>
      <w:r w:rsidRPr="007D13F6">
        <w:rPr>
          <w:rFonts w:ascii="Arial" w:hAnsi="Arial" w:cs="Arial"/>
        </w:rPr>
        <w:t>Business Principles</w:t>
      </w:r>
    </w:p>
    <w:p w14:paraId="32172FEC" w14:textId="245B117C" w:rsidR="007D13F6" w:rsidRPr="007D13F6" w:rsidRDefault="007D13F6" w:rsidP="00400562">
      <w:pPr>
        <w:ind w:left="426"/>
        <w:rPr>
          <w:rFonts w:ascii="Arial" w:hAnsi="Arial" w:cs="Arial"/>
        </w:rPr>
      </w:pPr>
      <w:r w:rsidRPr="007D13F6">
        <w:rPr>
          <w:rFonts w:ascii="Arial" w:hAnsi="Arial" w:cs="Arial"/>
        </w:rPr>
        <w:t>5</w:t>
      </w:r>
      <w:r w:rsidR="00400562">
        <w:rPr>
          <w:rFonts w:ascii="Arial" w:hAnsi="Arial" w:cs="Arial"/>
        </w:rPr>
        <w:t>.</w:t>
      </w:r>
      <w:r w:rsidR="00400562">
        <w:rPr>
          <w:rFonts w:ascii="Arial" w:hAnsi="Arial" w:cs="Arial"/>
        </w:rPr>
        <w:tab/>
      </w:r>
      <w:r w:rsidRPr="007D13F6">
        <w:rPr>
          <w:rFonts w:ascii="Arial" w:hAnsi="Arial" w:cs="Arial"/>
        </w:rPr>
        <w:t>Data Principles</w:t>
      </w:r>
    </w:p>
    <w:p w14:paraId="2702902E" w14:textId="11499B33" w:rsidR="007D13F6" w:rsidRDefault="007D13F6" w:rsidP="00400562">
      <w:pPr>
        <w:ind w:left="426"/>
        <w:rPr>
          <w:rFonts w:ascii="Arial" w:hAnsi="Arial" w:cs="Arial"/>
        </w:rPr>
      </w:pPr>
      <w:r w:rsidRPr="007D13F6">
        <w:rPr>
          <w:rFonts w:ascii="Arial" w:hAnsi="Arial" w:cs="Arial"/>
        </w:rPr>
        <w:t>6</w:t>
      </w:r>
      <w:r w:rsidR="00400562">
        <w:rPr>
          <w:rFonts w:ascii="Arial" w:hAnsi="Arial" w:cs="Arial"/>
        </w:rPr>
        <w:t>.</w:t>
      </w:r>
      <w:r w:rsidR="00400562">
        <w:rPr>
          <w:rFonts w:ascii="Arial" w:hAnsi="Arial" w:cs="Arial"/>
        </w:rPr>
        <w:tab/>
      </w:r>
      <w:r w:rsidRPr="007D13F6">
        <w:rPr>
          <w:rFonts w:ascii="Arial" w:hAnsi="Arial" w:cs="Arial"/>
        </w:rPr>
        <w:t>Application Principles</w:t>
      </w:r>
    </w:p>
    <w:p w14:paraId="4016D0C4" w14:textId="0519AA48" w:rsidR="007D13F6" w:rsidRDefault="007D13F6" w:rsidP="00400562">
      <w:pPr>
        <w:ind w:left="426"/>
        <w:rPr>
          <w:rFonts w:ascii="Arial" w:hAnsi="Arial" w:cs="Arial"/>
        </w:rPr>
      </w:pPr>
      <w:r>
        <w:rPr>
          <w:rFonts w:ascii="Arial" w:hAnsi="Arial" w:cs="Arial"/>
        </w:rPr>
        <w:t>7</w:t>
      </w:r>
      <w:r w:rsidR="00400562">
        <w:rPr>
          <w:rFonts w:ascii="Arial" w:hAnsi="Arial" w:cs="Arial"/>
        </w:rPr>
        <w:t>.</w:t>
      </w:r>
      <w:r w:rsidR="00400562">
        <w:rPr>
          <w:rFonts w:ascii="Arial" w:hAnsi="Arial" w:cs="Arial"/>
        </w:rPr>
        <w:tab/>
      </w:r>
      <w:r w:rsidRPr="007D13F6">
        <w:rPr>
          <w:rFonts w:ascii="Arial" w:hAnsi="Arial" w:cs="Arial"/>
        </w:rPr>
        <w:t>Technology Principles</w:t>
      </w:r>
    </w:p>
    <w:p w14:paraId="4D918A24" w14:textId="0F765464" w:rsidR="004D2A14" w:rsidRPr="00990E6A" w:rsidRDefault="004D2A14" w:rsidP="00202B2E">
      <w:pPr>
        <w:ind w:left="540" w:hanging="540"/>
        <w:rPr>
          <w:rFonts w:ascii="Arial" w:hAnsi="Arial" w:cs="Arial"/>
        </w:rPr>
      </w:pPr>
    </w:p>
    <w:p w14:paraId="636D749F" w14:textId="77777777" w:rsidR="006E52A2" w:rsidRPr="00990E6A" w:rsidRDefault="004D2A14" w:rsidP="00D20E50">
      <w:pPr>
        <w:pStyle w:val="Heading1"/>
      </w:pPr>
      <w:bookmarkStart w:id="5" w:name="tag_37_02_03_02"/>
      <w:bookmarkStart w:id="6" w:name="_Toc260231432"/>
      <w:bookmarkEnd w:id="5"/>
      <w:r w:rsidRPr="00990E6A">
        <w:lastRenderedPageBreak/>
        <w:t>Principle</w:t>
      </w:r>
      <w:r w:rsidR="00FC4EC3" w:rsidRPr="00990E6A">
        <w:t xml:space="preserve"> Template</w:t>
      </w:r>
      <w:bookmarkEnd w:id="6"/>
    </w:p>
    <w:p w14:paraId="791FE707" w14:textId="5CC3B439" w:rsidR="004D2A14" w:rsidRPr="00990E6A" w:rsidRDefault="004D2A14" w:rsidP="004D2A14">
      <w:pPr>
        <w:rPr>
          <w:rFonts w:ascii="Arial" w:hAnsi="Arial" w:cs="Arial"/>
        </w:rPr>
      </w:pPr>
      <w:r w:rsidRPr="00990E6A">
        <w:rPr>
          <w:rFonts w:ascii="Arial" w:hAnsi="Arial" w:cs="Arial"/>
        </w:rPr>
        <w:t xml:space="preserve">Principles are general rules and guidelines, intended to be enduring and seldom amended, that inform and support the way in which </w:t>
      </w:r>
      <w:r w:rsidR="003B308E">
        <w:rPr>
          <w:rFonts w:ascii="Arial" w:hAnsi="Arial" w:cs="Arial"/>
        </w:rPr>
        <w:t xml:space="preserve">the </w:t>
      </w:r>
      <w:r w:rsidR="00EE5A2E" w:rsidRPr="00EE5A2E">
        <w:rPr>
          <w:rFonts w:ascii="Arial" w:hAnsi="Arial" w:cs="Arial"/>
        </w:rPr>
        <w:t xml:space="preserve">Corporate Services and Transformation </w:t>
      </w:r>
      <w:r w:rsidR="00EE5A2E">
        <w:rPr>
          <w:rFonts w:ascii="Arial" w:hAnsi="Arial" w:cs="Arial"/>
        </w:rPr>
        <w:t xml:space="preserve">section of </w:t>
      </w:r>
      <w:r w:rsidR="003B308E" w:rsidRPr="00872DB0">
        <w:rPr>
          <w:rFonts w:ascii="Arial" w:hAnsi="Arial" w:cs="Arial"/>
        </w:rPr>
        <w:t>Ashfield District Council</w:t>
      </w:r>
      <w:r w:rsidR="003B308E" w:rsidRPr="00990E6A">
        <w:rPr>
          <w:rFonts w:ascii="Arial" w:hAnsi="Arial" w:cs="Arial"/>
        </w:rPr>
        <w:t xml:space="preserve"> </w:t>
      </w:r>
      <w:r w:rsidRPr="00990E6A">
        <w:rPr>
          <w:rFonts w:ascii="Arial" w:hAnsi="Arial" w:cs="Arial"/>
        </w:rPr>
        <w:t>sets about fulfilling its mission.</w:t>
      </w:r>
    </w:p>
    <w:p w14:paraId="57EEEDA1" w14:textId="77777777" w:rsidR="004D2A14" w:rsidRPr="00990E6A" w:rsidRDefault="004D2A14" w:rsidP="004D2A14">
      <w:pPr>
        <w:rPr>
          <w:rFonts w:ascii="Arial" w:hAnsi="Arial" w:cs="Arial"/>
        </w:rPr>
      </w:pPr>
      <w:r w:rsidRPr="00990E6A">
        <w:rPr>
          <w:rFonts w:ascii="Arial" w:hAnsi="Arial" w:cs="Arial"/>
        </w:rPr>
        <w:t>In their turn, principles may be just one element in a structured set of ideas that collectively define and guide the organization, from values through to actions and results.</w:t>
      </w:r>
    </w:p>
    <w:p w14:paraId="2893FEF5" w14:textId="18F747E3" w:rsidR="004D2A14" w:rsidRPr="00990E6A" w:rsidRDefault="004D2A14" w:rsidP="004D2A14">
      <w:pPr>
        <w:rPr>
          <w:rFonts w:ascii="Arial" w:hAnsi="Arial" w:cs="Arial"/>
        </w:rPr>
      </w:pPr>
      <w:r w:rsidRPr="00990E6A">
        <w:rPr>
          <w:rFonts w:ascii="Arial" w:hAnsi="Arial" w:cs="Arial"/>
        </w:rPr>
        <w:t>Each principle will follow the template below</w:t>
      </w:r>
      <w:r w:rsidR="001C47F9">
        <w:rPr>
          <w:rFonts w:ascii="Arial" w:hAnsi="Arial" w:cs="Arial"/>
        </w:rPr>
        <w:t>:</w:t>
      </w:r>
    </w:p>
    <w:p w14:paraId="50A8D7D1" w14:textId="4EADE721" w:rsidR="004D2A14" w:rsidRPr="00990E6A" w:rsidRDefault="004D2A14" w:rsidP="007157EA">
      <w:pPr>
        <w:rPr>
          <w:rFonts w:ascii="Arial" w:hAnsi="Arial" w:cs="Arial"/>
        </w:rPr>
      </w:pPr>
    </w:p>
    <w:tbl>
      <w:tblPr>
        <w:tblStyle w:val="TableGrid"/>
        <w:tblW w:w="9360" w:type="dxa"/>
        <w:tblLook w:val="0020" w:firstRow="1" w:lastRow="0" w:firstColumn="0" w:lastColumn="0" w:noHBand="0" w:noVBand="0"/>
      </w:tblPr>
      <w:tblGrid>
        <w:gridCol w:w="1440"/>
        <w:gridCol w:w="7920"/>
      </w:tblGrid>
      <w:tr w:rsidR="00FC4EC3" w:rsidRPr="00990E6A" w14:paraId="303A409B" w14:textId="77777777" w:rsidTr="000A418A">
        <w:tc>
          <w:tcPr>
            <w:tcW w:w="1440" w:type="dxa"/>
          </w:tcPr>
          <w:p w14:paraId="786C4C75" w14:textId="77777777" w:rsidR="00FC4EC3" w:rsidRPr="00990E6A" w:rsidRDefault="00FC4EC3" w:rsidP="00FC4EC3">
            <w:pPr>
              <w:pStyle w:val="TableText"/>
              <w:rPr>
                <w:rFonts w:ascii="Arial" w:hAnsi="Arial" w:cs="Arial"/>
                <w:b/>
              </w:rPr>
            </w:pPr>
            <w:r w:rsidRPr="00990E6A">
              <w:rPr>
                <w:rFonts w:ascii="Arial" w:hAnsi="Arial" w:cs="Arial"/>
                <w:b/>
              </w:rPr>
              <w:t>Name</w:t>
            </w:r>
          </w:p>
        </w:tc>
        <w:tc>
          <w:tcPr>
            <w:tcW w:w="7920" w:type="dxa"/>
          </w:tcPr>
          <w:p w14:paraId="6DBE150B" w14:textId="77777777" w:rsidR="00FC4EC3" w:rsidRPr="00990E6A" w:rsidRDefault="00FC4EC3" w:rsidP="00FC4EC3">
            <w:pPr>
              <w:pStyle w:val="TableText"/>
              <w:rPr>
                <w:rFonts w:ascii="Arial" w:hAnsi="Arial" w:cs="Arial"/>
                <w:b/>
              </w:rPr>
            </w:pPr>
            <w:r w:rsidRPr="00990E6A">
              <w:rPr>
                <w:rFonts w:ascii="Arial" w:hAnsi="Arial" w:cs="Arial"/>
                <w:b/>
              </w:rPr>
              <w:t>&lt;Name of Principle&gt;</w:t>
            </w:r>
          </w:p>
        </w:tc>
      </w:tr>
      <w:tr w:rsidR="004D2A14" w:rsidRPr="00990E6A" w14:paraId="2E044FA5" w14:textId="77777777" w:rsidTr="000A418A">
        <w:tc>
          <w:tcPr>
            <w:tcW w:w="1440" w:type="dxa"/>
          </w:tcPr>
          <w:p w14:paraId="45CD4CA8" w14:textId="77777777" w:rsidR="004D2A14" w:rsidRPr="00990E6A" w:rsidRDefault="004D2A14" w:rsidP="004D2A14">
            <w:pPr>
              <w:pStyle w:val="TableText"/>
              <w:keepNext/>
              <w:rPr>
                <w:rFonts w:ascii="Arial" w:hAnsi="Arial" w:cs="Arial"/>
                <w:b/>
              </w:rPr>
            </w:pPr>
            <w:r w:rsidRPr="00990E6A">
              <w:rPr>
                <w:rFonts w:ascii="Arial" w:hAnsi="Arial" w:cs="Arial"/>
                <w:b/>
              </w:rPr>
              <w:t>Reference</w:t>
            </w:r>
          </w:p>
        </w:tc>
        <w:tc>
          <w:tcPr>
            <w:tcW w:w="7920" w:type="dxa"/>
          </w:tcPr>
          <w:p w14:paraId="70029468" w14:textId="77777777" w:rsidR="004D2A14" w:rsidRPr="00990E6A" w:rsidRDefault="004D2A14" w:rsidP="004D2A14">
            <w:pPr>
              <w:pStyle w:val="TableText"/>
              <w:keepNext/>
              <w:rPr>
                <w:rFonts w:ascii="Arial" w:hAnsi="Arial" w:cs="Arial"/>
              </w:rPr>
            </w:pPr>
            <w:r w:rsidRPr="00990E6A">
              <w:rPr>
                <w:rFonts w:ascii="Arial" w:hAnsi="Arial" w:cs="Arial"/>
              </w:rPr>
              <w:t>&lt;Unique identifier for the principle&gt;</w:t>
            </w:r>
          </w:p>
        </w:tc>
      </w:tr>
      <w:tr w:rsidR="00FC4EC3" w:rsidRPr="00990E6A" w14:paraId="44670B6E" w14:textId="77777777" w:rsidTr="000A418A">
        <w:tc>
          <w:tcPr>
            <w:tcW w:w="1440" w:type="dxa"/>
          </w:tcPr>
          <w:p w14:paraId="76703C23" w14:textId="77777777" w:rsidR="00FC4EC3" w:rsidRPr="00990E6A" w:rsidRDefault="00FC4EC3" w:rsidP="00FC4EC3">
            <w:pPr>
              <w:pStyle w:val="TableText"/>
              <w:rPr>
                <w:rFonts w:ascii="Arial" w:hAnsi="Arial" w:cs="Arial"/>
                <w:b/>
              </w:rPr>
            </w:pPr>
            <w:r w:rsidRPr="00990E6A">
              <w:rPr>
                <w:rFonts w:ascii="Arial" w:hAnsi="Arial" w:cs="Arial"/>
                <w:b/>
              </w:rPr>
              <w:t>Statement</w:t>
            </w:r>
          </w:p>
        </w:tc>
        <w:tc>
          <w:tcPr>
            <w:tcW w:w="7920" w:type="dxa"/>
          </w:tcPr>
          <w:p w14:paraId="4AC00AB1" w14:textId="77777777" w:rsidR="004D2A14" w:rsidRPr="00990E6A" w:rsidRDefault="00FC4EC3" w:rsidP="00FC4EC3">
            <w:pPr>
              <w:pStyle w:val="TableText"/>
              <w:rPr>
                <w:rFonts w:ascii="Arial" w:hAnsi="Arial" w:cs="Arial"/>
              </w:rPr>
            </w:pPr>
            <w:r w:rsidRPr="00990E6A">
              <w:rPr>
                <w:rFonts w:ascii="Arial" w:hAnsi="Arial" w:cs="Arial"/>
              </w:rPr>
              <w:t>The Statement should succinctly and unambiguously communicate the fundamental rule. For the most part, the principles statements for managing information are similar from one organization to the next. It is vital that the principles statement be unambiguous.</w:t>
            </w:r>
          </w:p>
        </w:tc>
      </w:tr>
      <w:tr w:rsidR="00FC4EC3" w:rsidRPr="00990E6A" w14:paraId="327F3F73" w14:textId="77777777" w:rsidTr="000A418A">
        <w:tc>
          <w:tcPr>
            <w:tcW w:w="1440" w:type="dxa"/>
          </w:tcPr>
          <w:p w14:paraId="402E60B7" w14:textId="77777777" w:rsidR="00FC4EC3" w:rsidRPr="00990E6A" w:rsidRDefault="00FC4EC3" w:rsidP="00FC4EC3">
            <w:pPr>
              <w:pStyle w:val="TableText"/>
              <w:rPr>
                <w:rFonts w:ascii="Arial" w:hAnsi="Arial" w:cs="Arial"/>
                <w:b/>
              </w:rPr>
            </w:pPr>
            <w:r w:rsidRPr="00990E6A">
              <w:rPr>
                <w:rFonts w:ascii="Arial" w:hAnsi="Arial" w:cs="Arial"/>
                <w:b/>
              </w:rPr>
              <w:t>Rationale</w:t>
            </w:r>
          </w:p>
        </w:tc>
        <w:tc>
          <w:tcPr>
            <w:tcW w:w="7920" w:type="dxa"/>
          </w:tcPr>
          <w:p w14:paraId="4E411995" w14:textId="77777777" w:rsidR="004D2A14" w:rsidRPr="00990E6A" w:rsidRDefault="00FC4EC3" w:rsidP="00FC4EC3">
            <w:pPr>
              <w:pStyle w:val="TableText"/>
              <w:rPr>
                <w:rFonts w:ascii="Arial" w:hAnsi="Arial" w:cs="Arial"/>
              </w:rPr>
            </w:pPr>
            <w:r w:rsidRPr="00990E6A">
              <w:rPr>
                <w:rFonts w:ascii="Arial" w:hAnsi="Arial" w:cs="Arial"/>
              </w:rPr>
              <w:t xml:space="preserve">The Rationale should highlight the business benefits of adhering to the principle, using business terminology. Point to the similarity of information and technology principles to the principles governing business operations. Also describe the relationship to other principles, and the intentions regarding a balanced interpretation. Describe situations where one principle would be given precedence or carry more weight than another for </w:t>
            </w:r>
            <w:proofErr w:type="gramStart"/>
            <w:r w:rsidRPr="00990E6A">
              <w:rPr>
                <w:rFonts w:ascii="Arial" w:hAnsi="Arial" w:cs="Arial"/>
              </w:rPr>
              <w:t>making a decision</w:t>
            </w:r>
            <w:proofErr w:type="gramEnd"/>
            <w:r w:rsidRPr="00990E6A">
              <w:rPr>
                <w:rFonts w:ascii="Arial" w:hAnsi="Arial" w:cs="Arial"/>
              </w:rPr>
              <w:t>.</w:t>
            </w:r>
          </w:p>
        </w:tc>
      </w:tr>
      <w:tr w:rsidR="00FC4EC3" w:rsidRPr="00990E6A" w14:paraId="766090E9" w14:textId="77777777" w:rsidTr="000A418A">
        <w:tc>
          <w:tcPr>
            <w:tcW w:w="1440" w:type="dxa"/>
          </w:tcPr>
          <w:p w14:paraId="56B1DBD8" w14:textId="77777777" w:rsidR="00FC4EC3" w:rsidRPr="00990E6A" w:rsidRDefault="00FC4EC3" w:rsidP="00FC4EC3">
            <w:pPr>
              <w:pStyle w:val="TableText"/>
              <w:rPr>
                <w:rFonts w:ascii="Arial" w:hAnsi="Arial" w:cs="Arial"/>
                <w:b/>
              </w:rPr>
            </w:pPr>
            <w:r w:rsidRPr="00990E6A">
              <w:rPr>
                <w:rFonts w:ascii="Arial" w:hAnsi="Arial" w:cs="Arial"/>
                <w:b/>
              </w:rPr>
              <w:t>Implications</w:t>
            </w:r>
          </w:p>
        </w:tc>
        <w:tc>
          <w:tcPr>
            <w:tcW w:w="7920" w:type="dxa"/>
          </w:tcPr>
          <w:p w14:paraId="004BC8BC" w14:textId="79467AE5" w:rsidR="004D2A14" w:rsidRPr="00990E6A" w:rsidRDefault="00FC4EC3" w:rsidP="00FC4EC3">
            <w:pPr>
              <w:pStyle w:val="TableText"/>
              <w:rPr>
                <w:rFonts w:ascii="Arial" w:hAnsi="Arial" w:cs="Arial"/>
              </w:rPr>
            </w:pPr>
            <w:r w:rsidRPr="00990E6A">
              <w:rPr>
                <w:rFonts w:ascii="Arial" w:hAnsi="Arial" w:cs="Arial"/>
              </w:rPr>
              <w:t xml:space="preserve">The Implications should highlight the requirements, both for the business and IT, for carrying out the principle – in terms of resources, costs, and activities/tasks. It will often be apparent that current systems, standards, or practices would be incongruent with the principle upon adoption. The impact to the business and consequences of adopting a principle should be clearly stated. The reader should readily discern the answer to: “How does this affect me?” It is important not to oversimplify, trivialize, or judge the merit of the impact. Some of the implications will be identified as potential impacts </w:t>
            </w:r>
            <w:proofErr w:type="gramStart"/>
            <w:r w:rsidRPr="00990E6A">
              <w:rPr>
                <w:rFonts w:ascii="Arial" w:hAnsi="Arial" w:cs="Arial"/>
              </w:rPr>
              <w:t>only, and</w:t>
            </w:r>
            <w:proofErr w:type="gramEnd"/>
            <w:r w:rsidRPr="00990E6A">
              <w:rPr>
                <w:rFonts w:ascii="Arial" w:hAnsi="Arial" w:cs="Arial"/>
              </w:rPr>
              <w:t xml:space="preserve"> may be speculative rather than fully </w:t>
            </w:r>
            <w:r w:rsidR="00544EA9" w:rsidRPr="00990E6A">
              <w:rPr>
                <w:rFonts w:ascii="Arial" w:hAnsi="Arial" w:cs="Arial"/>
              </w:rPr>
              <w:t>analysed</w:t>
            </w:r>
            <w:r w:rsidRPr="00990E6A">
              <w:rPr>
                <w:rFonts w:ascii="Arial" w:hAnsi="Arial" w:cs="Arial"/>
              </w:rPr>
              <w:t>.</w:t>
            </w:r>
          </w:p>
        </w:tc>
      </w:tr>
    </w:tbl>
    <w:p w14:paraId="20E6B5AA" w14:textId="1CE9C94D" w:rsidR="00E97325" w:rsidRDefault="00E97325">
      <w:r>
        <w:rPr>
          <w:bCs/>
        </w:rPr>
        <w:br w:type="page"/>
      </w:r>
    </w:p>
    <w:p w14:paraId="71A438D3" w14:textId="77777777" w:rsidR="004D2A14" w:rsidRPr="00990E6A" w:rsidRDefault="004D2A14" w:rsidP="002B312B">
      <w:pPr>
        <w:pStyle w:val="Heading1"/>
      </w:pPr>
      <w:bookmarkStart w:id="7" w:name="_Toc260231433"/>
      <w:r w:rsidRPr="00990E6A">
        <w:lastRenderedPageBreak/>
        <w:t>Summary of Principles</w:t>
      </w:r>
      <w:bookmarkEnd w:id="7"/>
    </w:p>
    <w:p w14:paraId="4424DA62" w14:textId="61ACA8D6" w:rsidR="004D2A14" w:rsidRDefault="004D2A14" w:rsidP="00653B90">
      <w:pPr>
        <w:spacing w:after="180"/>
        <w:rPr>
          <w:rFonts w:ascii="Arial" w:hAnsi="Arial" w:cs="Arial"/>
        </w:rPr>
      </w:pPr>
      <w:r w:rsidRPr="00990E6A">
        <w:rPr>
          <w:rFonts w:ascii="Arial" w:hAnsi="Arial" w:cs="Arial"/>
        </w:rPr>
        <w:t>The purpose of this section is to provide a list of the high-level principles that are defined in this document.</w:t>
      </w:r>
    </w:p>
    <w:tbl>
      <w:tblPr>
        <w:tblStyle w:val="TableGrid"/>
        <w:tblW w:w="9493" w:type="dxa"/>
        <w:tblLook w:val="04A0" w:firstRow="1" w:lastRow="0" w:firstColumn="1" w:lastColumn="0" w:noHBand="0" w:noVBand="1"/>
      </w:tblPr>
      <w:tblGrid>
        <w:gridCol w:w="1980"/>
        <w:gridCol w:w="3402"/>
        <w:gridCol w:w="4111"/>
      </w:tblGrid>
      <w:tr w:rsidR="00884B15" w:rsidRPr="00653B90" w14:paraId="7E8ED743" w14:textId="77777777" w:rsidTr="00587EC4">
        <w:tc>
          <w:tcPr>
            <w:tcW w:w="1980" w:type="dxa"/>
            <w:shd w:val="clear" w:color="auto" w:fill="BFBFBF" w:themeFill="background1" w:themeFillShade="BF"/>
            <w:vAlign w:val="center"/>
          </w:tcPr>
          <w:p w14:paraId="450C99EB" w14:textId="77777777" w:rsidR="00884B15" w:rsidRPr="00653B90" w:rsidRDefault="00884B15" w:rsidP="00653B90">
            <w:pPr>
              <w:spacing w:before="60"/>
              <w:jc w:val="left"/>
              <w:rPr>
                <w:rFonts w:ascii="Arial" w:hAnsi="Arial" w:cs="Arial"/>
                <w:b/>
                <w:bCs/>
                <w:sz w:val="20"/>
                <w:szCs w:val="20"/>
              </w:rPr>
            </w:pPr>
            <w:r w:rsidRPr="00653B90">
              <w:rPr>
                <w:rFonts w:ascii="Arial" w:hAnsi="Arial" w:cs="Arial"/>
                <w:b/>
                <w:bCs/>
                <w:sz w:val="20"/>
                <w:szCs w:val="20"/>
              </w:rPr>
              <w:t>Reference</w:t>
            </w:r>
          </w:p>
        </w:tc>
        <w:tc>
          <w:tcPr>
            <w:tcW w:w="3402" w:type="dxa"/>
            <w:shd w:val="clear" w:color="auto" w:fill="BFBFBF" w:themeFill="background1" w:themeFillShade="BF"/>
            <w:vAlign w:val="center"/>
          </w:tcPr>
          <w:p w14:paraId="0F79A0E5" w14:textId="77777777" w:rsidR="00884B15" w:rsidRPr="00653B90" w:rsidRDefault="00884B15" w:rsidP="00653B90">
            <w:pPr>
              <w:spacing w:before="60"/>
              <w:jc w:val="left"/>
              <w:rPr>
                <w:rFonts w:ascii="Arial" w:hAnsi="Arial" w:cs="Arial"/>
                <w:b/>
                <w:bCs/>
                <w:sz w:val="20"/>
                <w:szCs w:val="20"/>
              </w:rPr>
            </w:pPr>
            <w:r w:rsidRPr="00653B90">
              <w:rPr>
                <w:rFonts w:ascii="Arial" w:hAnsi="Arial" w:cs="Arial"/>
                <w:b/>
                <w:bCs/>
                <w:sz w:val="20"/>
                <w:szCs w:val="20"/>
              </w:rPr>
              <w:t>Name</w:t>
            </w:r>
          </w:p>
        </w:tc>
        <w:tc>
          <w:tcPr>
            <w:tcW w:w="4111" w:type="dxa"/>
            <w:shd w:val="clear" w:color="auto" w:fill="BFBFBF" w:themeFill="background1" w:themeFillShade="BF"/>
            <w:vAlign w:val="center"/>
          </w:tcPr>
          <w:p w14:paraId="481E2EDB" w14:textId="77777777" w:rsidR="00884B15" w:rsidRPr="00653B90" w:rsidRDefault="00884B15" w:rsidP="00653B90">
            <w:pPr>
              <w:spacing w:before="60"/>
              <w:jc w:val="left"/>
              <w:rPr>
                <w:rFonts w:ascii="Arial" w:hAnsi="Arial" w:cs="Arial"/>
                <w:b/>
                <w:bCs/>
                <w:sz w:val="20"/>
                <w:szCs w:val="20"/>
              </w:rPr>
            </w:pPr>
            <w:r w:rsidRPr="00653B90">
              <w:rPr>
                <w:rFonts w:ascii="Arial" w:hAnsi="Arial" w:cs="Arial"/>
                <w:b/>
                <w:bCs/>
                <w:sz w:val="20"/>
                <w:szCs w:val="20"/>
              </w:rPr>
              <w:t>Statement</w:t>
            </w:r>
          </w:p>
        </w:tc>
      </w:tr>
      <w:tr w:rsidR="00884B15" w:rsidRPr="005E70E5" w14:paraId="2A8DD1FA" w14:textId="77777777" w:rsidTr="00587EC4">
        <w:tc>
          <w:tcPr>
            <w:tcW w:w="1980" w:type="dxa"/>
          </w:tcPr>
          <w:p w14:paraId="48E52684" w14:textId="51B47458"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ADC-PRCL-0001</w:t>
            </w:r>
          </w:p>
        </w:tc>
        <w:tc>
          <w:tcPr>
            <w:tcW w:w="3402" w:type="dxa"/>
          </w:tcPr>
          <w:p w14:paraId="1A03757D" w14:textId="531CAAC7" w:rsidR="00884B15" w:rsidRPr="005E70E5" w:rsidRDefault="002A2BFD" w:rsidP="00653B90">
            <w:pPr>
              <w:spacing w:beforeLines="60" w:before="144" w:afterLines="60" w:after="144"/>
              <w:rPr>
                <w:rFonts w:ascii="Arial" w:hAnsi="Arial" w:cs="Arial"/>
                <w:sz w:val="20"/>
                <w:szCs w:val="20"/>
              </w:rPr>
            </w:pPr>
            <w:hyperlink w:anchor="_Primacy_of_Principles" w:history="1">
              <w:r w:rsidR="00884B15" w:rsidRPr="0093129A">
                <w:rPr>
                  <w:rStyle w:val="Hyperlink"/>
                  <w:rFonts w:ascii="Arial" w:hAnsi="Arial" w:cs="Arial"/>
                  <w:sz w:val="20"/>
                  <w:szCs w:val="20"/>
                </w:rPr>
                <w:t>Primacy of Principles</w:t>
              </w:r>
            </w:hyperlink>
          </w:p>
        </w:tc>
        <w:tc>
          <w:tcPr>
            <w:tcW w:w="4111" w:type="dxa"/>
          </w:tcPr>
          <w:p w14:paraId="11BF0698" w14:textId="0293E056"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The only way we can provide a consistent and measurable level of quality information to decision-makers is if all organizations abide by the principles.</w:t>
            </w:r>
          </w:p>
        </w:tc>
      </w:tr>
      <w:tr w:rsidR="00884B15" w:rsidRPr="005E70E5" w14:paraId="0F6CC074" w14:textId="77777777" w:rsidTr="00587EC4">
        <w:tc>
          <w:tcPr>
            <w:tcW w:w="1980" w:type="dxa"/>
          </w:tcPr>
          <w:p w14:paraId="725FDF44" w14:textId="01F9DCFF"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ADC-PRCL-0002</w:t>
            </w:r>
          </w:p>
        </w:tc>
        <w:tc>
          <w:tcPr>
            <w:tcW w:w="3402" w:type="dxa"/>
          </w:tcPr>
          <w:p w14:paraId="63051C3A" w14:textId="4B13C211" w:rsidR="00884B15" w:rsidRPr="005E70E5" w:rsidRDefault="002A2BFD" w:rsidP="00653B90">
            <w:pPr>
              <w:spacing w:beforeLines="60" w:before="144" w:afterLines="60" w:after="144"/>
              <w:rPr>
                <w:rFonts w:ascii="Arial" w:hAnsi="Arial" w:cs="Arial"/>
                <w:sz w:val="20"/>
                <w:szCs w:val="20"/>
              </w:rPr>
            </w:pPr>
            <w:hyperlink w:anchor="_Compliance_with_Law" w:history="1">
              <w:r w:rsidR="00884B15" w:rsidRPr="0093129A">
                <w:rPr>
                  <w:rStyle w:val="Hyperlink"/>
                  <w:rFonts w:ascii="Arial" w:hAnsi="Arial" w:cs="Arial"/>
                  <w:sz w:val="20"/>
                  <w:szCs w:val="20"/>
                </w:rPr>
                <w:t>Compliance with Law</w:t>
              </w:r>
            </w:hyperlink>
          </w:p>
        </w:tc>
        <w:tc>
          <w:tcPr>
            <w:tcW w:w="4111" w:type="dxa"/>
          </w:tcPr>
          <w:p w14:paraId="5618C5E5" w14:textId="34925EBB"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Enterprise information management processes comply with all relevant laws, policies, and regulations.</w:t>
            </w:r>
          </w:p>
        </w:tc>
      </w:tr>
      <w:tr w:rsidR="00884B15" w:rsidRPr="005E70E5" w14:paraId="32132D06" w14:textId="77777777" w:rsidTr="00587EC4">
        <w:tc>
          <w:tcPr>
            <w:tcW w:w="1980" w:type="dxa"/>
          </w:tcPr>
          <w:p w14:paraId="5A379460" w14:textId="7390C2C7"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ADC-PRCL-0003</w:t>
            </w:r>
          </w:p>
        </w:tc>
        <w:tc>
          <w:tcPr>
            <w:tcW w:w="3402" w:type="dxa"/>
          </w:tcPr>
          <w:p w14:paraId="21441446" w14:textId="5F1E151D" w:rsidR="00884B15" w:rsidRPr="005E70E5" w:rsidRDefault="002A2BFD" w:rsidP="00653B90">
            <w:pPr>
              <w:spacing w:beforeLines="60" w:before="144" w:afterLines="60" w:after="144"/>
              <w:rPr>
                <w:rFonts w:ascii="Arial" w:hAnsi="Arial" w:cs="Arial"/>
                <w:sz w:val="20"/>
                <w:szCs w:val="20"/>
              </w:rPr>
            </w:pPr>
            <w:hyperlink w:anchor="_Maximize_Benefit_to" w:history="1">
              <w:r w:rsidR="00884B15" w:rsidRPr="0093129A">
                <w:rPr>
                  <w:rStyle w:val="Hyperlink"/>
                  <w:rFonts w:ascii="Arial" w:hAnsi="Arial" w:cs="Arial"/>
                  <w:sz w:val="20"/>
                  <w:szCs w:val="20"/>
                </w:rPr>
                <w:t>Maximize Benefit to the Enterprise</w:t>
              </w:r>
            </w:hyperlink>
          </w:p>
        </w:tc>
        <w:tc>
          <w:tcPr>
            <w:tcW w:w="4111" w:type="dxa"/>
          </w:tcPr>
          <w:p w14:paraId="4BCA7C66" w14:textId="367CA639"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 xml:space="preserve">Information management decisions are made to provide maximum benefit to the </w:t>
            </w:r>
            <w:proofErr w:type="gramStart"/>
            <w:r w:rsidRPr="005E70E5">
              <w:rPr>
                <w:rFonts w:ascii="Arial" w:hAnsi="Arial" w:cs="Arial"/>
                <w:sz w:val="20"/>
                <w:szCs w:val="20"/>
              </w:rPr>
              <w:t>enterprise as a whole</w:t>
            </w:r>
            <w:proofErr w:type="gramEnd"/>
            <w:r w:rsidRPr="005E70E5">
              <w:rPr>
                <w:rFonts w:ascii="Arial" w:hAnsi="Arial" w:cs="Arial"/>
                <w:sz w:val="20"/>
                <w:szCs w:val="20"/>
              </w:rPr>
              <w:t>.</w:t>
            </w:r>
          </w:p>
        </w:tc>
      </w:tr>
      <w:tr w:rsidR="00884B15" w:rsidRPr="005E70E5" w14:paraId="4E587202" w14:textId="77777777" w:rsidTr="00587EC4">
        <w:tc>
          <w:tcPr>
            <w:tcW w:w="1980" w:type="dxa"/>
          </w:tcPr>
          <w:p w14:paraId="69AB39F1" w14:textId="5707CE2F"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ADC-PRCL-0004</w:t>
            </w:r>
          </w:p>
        </w:tc>
        <w:tc>
          <w:tcPr>
            <w:tcW w:w="3402" w:type="dxa"/>
          </w:tcPr>
          <w:p w14:paraId="68DAC1E4" w14:textId="1FE4D3F9" w:rsidR="00884B15" w:rsidRPr="005E70E5" w:rsidRDefault="002A2BFD" w:rsidP="00653B90">
            <w:pPr>
              <w:spacing w:beforeLines="60" w:before="144" w:afterLines="60" w:after="144"/>
              <w:rPr>
                <w:rFonts w:ascii="Arial" w:hAnsi="Arial" w:cs="Arial"/>
                <w:sz w:val="20"/>
                <w:szCs w:val="20"/>
              </w:rPr>
            </w:pPr>
            <w:hyperlink w:anchor="_Protection_of_Intellectual" w:history="1">
              <w:r w:rsidR="00884B15" w:rsidRPr="0093129A">
                <w:rPr>
                  <w:rStyle w:val="Hyperlink"/>
                  <w:rFonts w:ascii="Arial" w:hAnsi="Arial" w:cs="Arial"/>
                  <w:sz w:val="20"/>
                  <w:szCs w:val="20"/>
                </w:rPr>
                <w:t>Protection of Intellectual Property</w:t>
              </w:r>
            </w:hyperlink>
          </w:p>
        </w:tc>
        <w:tc>
          <w:tcPr>
            <w:tcW w:w="4111" w:type="dxa"/>
          </w:tcPr>
          <w:p w14:paraId="2B4D44E3" w14:textId="16F45D47"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The enterprise’s Intellectual Property (IP) must be protected. This protection must be reflected in the IT architecture, implementation, and governance processes.</w:t>
            </w:r>
          </w:p>
        </w:tc>
      </w:tr>
      <w:tr w:rsidR="00884B15" w:rsidRPr="005E70E5" w14:paraId="41C662B6" w14:textId="77777777" w:rsidTr="00587EC4">
        <w:tc>
          <w:tcPr>
            <w:tcW w:w="1980" w:type="dxa"/>
          </w:tcPr>
          <w:p w14:paraId="4CB78DCD" w14:textId="6517D259"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ADC-PRCL-0005</w:t>
            </w:r>
          </w:p>
        </w:tc>
        <w:tc>
          <w:tcPr>
            <w:tcW w:w="3402" w:type="dxa"/>
          </w:tcPr>
          <w:p w14:paraId="38C7DA5F" w14:textId="7FEA65B4" w:rsidR="00884B15" w:rsidRPr="005E70E5" w:rsidRDefault="002A2BFD" w:rsidP="00653B90">
            <w:pPr>
              <w:spacing w:beforeLines="60" w:before="144" w:afterLines="60" w:after="144"/>
              <w:rPr>
                <w:rFonts w:ascii="Arial" w:hAnsi="Arial" w:cs="Arial"/>
                <w:sz w:val="20"/>
                <w:szCs w:val="20"/>
              </w:rPr>
            </w:pPr>
            <w:hyperlink w:anchor="_Information_Management_is" w:history="1">
              <w:r w:rsidR="00884B15" w:rsidRPr="0093129A">
                <w:rPr>
                  <w:rStyle w:val="Hyperlink"/>
                  <w:rFonts w:ascii="Arial" w:hAnsi="Arial" w:cs="Arial"/>
                  <w:sz w:val="20"/>
                  <w:szCs w:val="20"/>
                </w:rPr>
                <w:t>Information Management is Everybody’s Business</w:t>
              </w:r>
            </w:hyperlink>
          </w:p>
        </w:tc>
        <w:tc>
          <w:tcPr>
            <w:tcW w:w="4111" w:type="dxa"/>
          </w:tcPr>
          <w:p w14:paraId="661153BD" w14:textId="22D6B947"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All organizations in the enterprise participate in information management decisions needed to accomplish business objectives.</w:t>
            </w:r>
          </w:p>
        </w:tc>
      </w:tr>
      <w:tr w:rsidR="00884B15" w:rsidRPr="005E70E5" w14:paraId="1CCCE806" w14:textId="77777777" w:rsidTr="00587EC4">
        <w:tc>
          <w:tcPr>
            <w:tcW w:w="1980" w:type="dxa"/>
          </w:tcPr>
          <w:p w14:paraId="2575C712" w14:textId="4D879493"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ADC-PRCL-0006</w:t>
            </w:r>
          </w:p>
        </w:tc>
        <w:tc>
          <w:tcPr>
            <w:tcW w:w="3402" w:type="dxa"/>
          </w:tcPr>
          <w:p w14:paraId="3262BF67" w14:textId="52D7DAE4" w:rsidR="00884B15" w:rsidRPr="005E70E5" w:rsidRDefault="002A2BFD" w:rsidP="00653B90">
            <w:pPr>
              <w:spacing w:beforeLines="60" w:before="144" w:afterLines="60" w:after="144"/>
              <w:rPr>
                <w:rFonts w:ascii="Arial" w:hAnsi="Arial" w:cs="Arial"/>
                <w:sz w:val="20"/>
                <w:szCs w:val="20"/>
              </w:rPr>
            </w:pPr>
            <w:hyperlink w:anchor="_Business_Continuity" w:history="1">
              <w:r w:rsidR="00884B15" w:rsidRPr="0093129A">
                <w:rPr>
                  <w:rStyle w:val="Hyperlink"/>
                  <w:rFonts w:ascii="Arial" w:hAnsi="Arial" w:cs="Arial"/>
                  <w:sz w:val="20"/>
                  <w:szCs w:val="20"/>
                </w:rPr>
                <w:t>Business Continuity</w:t>
              </w:r>
            </w:hyperlink>
          </w:p>
        </w:tc>
        <w:tc>
          <w:tcPr>
            <w:tcW w:w="4111" w:type="dxa"/>
          </w:tcPr>
          <w:p w14:paraId="11559F4C" w14:textId="6719C69C"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 xml:space="preserve">Enterprise operations are maintained </w:t>
            </w:r>
            <w:proofErr w:type="gramStart"/>
            <w:r w:rsidRPr="005E70E5">
              <w:rPr>
                <w:rFonts w:ascii="Arial" w:hAnsi="Arial" w:cs="Arial"/>
                <w:sz w:val="20"/>
                <w:szCs w:val="20"/>
              </w:rPr>
              <w:t>in spite of</w:t>
            </w:r>
            <w:proofErr w:type="gramEnd"/>
            <w:r w:rsidRPr="005E70E5">
              <w:rPr>
                <w:rFonts w:ascii="Arial" w:hAnsi="Arial" w:cs="Arial"/>
                <w:sz w:val="20"/>
                <w:szCs w:val="20"/>
              </w:rPr>
              <w:t xml:space="preserve"> system interruptions.</w:t>
            </w:r>
          </w:p>
        </w:tc>
      </w:tr>
      <w:tr w:rsidR="00884B15" w:rsidRPr="005E70E5" w14:paraId="180E0CD9" w14:textId="77777777" w:rsidTr="00587EC4">
        <w:tc>
          <w:tcPr>
            <w:tcW w:w="1980" w:type="dxa"/>
          </w:tcPr>
          <w:p w14:paraId="252507D7" w14:textId="18F889D4" w:rsidR="00884B15" w:rsidRPr="005E70E5" w:rsidRDefault="00884B15" w:rsidP="00653B90">
            <w:pPr>
              <w:spacing w:beforeLines="60" w:before="144" w:afterLines="60" w:after="144"/>
              <w:rPr>
                <w:rFonts w:ascii="Arial" w:hAnsi="Arial" w:cs="Arial"/>
                <w:sz w:val="20"/>
                <w:szCs w:val="20"/>
              </w:rPr>
            </w:pPr>
            <w:r w:rsidRPr="005E70E5">
              <w:rPr>
                <w:rFonts w:ascii="Arial" w:hAnsi="Arial" w:cs="Arial"/>
                <w:sz w:val="20"/>
                <w:szCs w:val="20"/>
              </w:rPr>
              <w:t>ADC-PRCL-0007</w:t>
            </w:r>
          </w:p>
        </w:tc>
        <w:tc>
          <w:tcPr>
            <w:tcW w:w="3402" w:type="dxa"/>
          </w:tcPr>
          <w:p w14:paraId="18AA9202" w14:textId="3549A084" w:rsidR="00884B15" w:rsidRPr="005E70E5" w:rsidRDefault="002A2BFD" w:rsidP="00653B90">
            <w:pPr>
              <w:spacing w:beforeLines="60" w:before="144" w:afterLines="60" w:after="144"/>
              <w:rPr>
                <w:rFonts w:ascii="Arial" w:hAnsi="Arial" w:cs="Arial"/>
                <w:sz w:val="20"/>
                <w:szCs w:val="20"/>
              </w:rPr>
            </w:pPr>
            <w:hyperlink w:anchor="_Data_is_an" w:history="1">
              <w:r w:rsidR="00884B15" w:rsidRPr="0093129A">
                <w:rPr>
                  <w:rStyle w:val="Hyperlink"/>
                  <w:rFonts w:ascii="Arial" w:hAnsi="Arial" w:cs="Arial"/>
                  <w:sz w:val="20"/>
                  <w:szCs w:val="20"/>
                </w:rPr>
                <w:t>Data is an Asset</w:t>
              </w:r>
            </w:hyperlink>
          </w:p>
        </w:tc>
        <w:tc>
          <w:tcPr>
            <w:tcW w:w="4111" w:type="dxa"/>
          </w:tcPr>
          <w:p w14:paraId="62B01477" w14:textId="3B826851" w:rsidR="00884B15"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Data is an asset that has value to the enterprise and is managed accordingly.</w:t>
            </w:r>
          </w:p>
        </w:tc>
      </w:tr>
      <w:tr w:rsidR="00147D08" w:rsidRPr="005E70E5" w14:paraId="23712B6B" w14:textId="77777777" w:rsidTr="00587EC4">
        <w:tc>
          <w:tcPr>
            <w:tcW w:w="1980" w:type="dxa"/>
          </w:tcPr>
          <w:p w14:paraId="6579F6A5" w14:textId="6DDACCFF"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ADC-PRCL-0008</w:t>
            </w:r>
          </w:p>
        </w:tc>
        <w:tc>
          <w:tcPr>
            <w:tcW w:w="3402" w:type="dxa"/>
          </w:tcPr>
          <w:p w14:paraId="12F8075D" w14:textId="054D3390" w:rsidR="00147D08" w:rsidRPr="005E70E5" w:rsidRDefault="002A2BFD" w:rsidP="00653B90">
            <w:pPr>
              <w:spacing w:beforeLines="60" w:before="144" w:afterLines="60" w:after="144"/>
              <w:rPr>
                <w:rFonts w:ascii="Arial" w:hAnsi="Arial" w:cs="Arial"/>
                <w:sz w:val="20"/>
                <w:szCs w:val="20"/>
              </w:rPr>
            </w:pPr>
            <w:hyperlink w:anchor="_Data_is_Shared" w:history="1">
              <w:r w:rsidR="00147D08" w:rsidRPr="0093129A">
                <w:rPr>
                  <w:rStyle w:val="Hyperlink"/>
                  <w:rFonts w:ascii="Arial" w:hAnsi="Arial" w:cs="Arial"/>
                  <w:sz w:val="20"/>
                  <w:szCs w:val="20"/>
                </w:rPr>
                <w:t>Data is Shared</w:t>
              </w:r>
            </w:hyperlink>
          </w:p>
        </w:tc>
        <w:tc>
          <w:tcPr>
            <w:tcW w:w="4111" w:type="dxa"/>
          </w:tcPr>
          <w:p w14:paraId="503F3215" w14:textId="0DF02AA1"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Users have access to the data necessary to perform their duties; therefore, data is shared across enterprise functions and organizations.</w:t>
            </w:r>
          </w:p>
        </w:tc>
      </w:tr>
      <w:tr w:rsidR="00147D08" w:rsidRPr="005E70E5" w14:paraId="5F6FB4C8" w14:textId="77777777" w:rsidTr="00587EC4">
        <w:tc>
          <w:tcPr>
            <w:tcW w:w="1980" w:type="dxa"/>
          </w:tcPr>
          <w:p w14:paraId="29F2FA95" w14:textId="17F1EC12"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ADC-PRCL-0009</w:t>
            </w:r>
          </w:p>
        </w:tc>
        <w:tc>
          <w:tcPr>
            <w:tcW w:w="3402" w:type="dxa"/>
          </w:tcPr>
          <w:p w14:paraId="6983E72A" w14:textId="001D3A66" w:rsidR="00147D08" w:rsidRPr="005E70E5" w:rsidRDefault="002A2BFD" w:rsidP="00653B90">
            <w:pPr>
              <w:spacing w:beforeLines="60" w:before="144" w:afterLines="60" w:after="144"/>
              <w:rPr>
                <w:rFonts w:ascii="Arial" w:hAnsi="Arial" w:cs="Arial"/>
                <w:sz w:val="20"/>
                <w:szCs w:val="20"/>
              </w:rPr>
            </w:pPr>
            <w:hyperlink w:anchor="_Data_is_an_1" w:history="1">
              <w:r w:rsidR="00147D08" w:rsidRPr="0093129A">
                <w:rPr>
                  <w:rStyle w:val="Hyperlink"/>
                  <w:rFonts w:ascii="Arial" w:hAnsi="Arial" w:cs="Arial"/>
                  <w:sz w:val="20"/>
                  <w:szCs w:val="20"/>
                </w:rPr>
                <w:t>Data is an Accessible</w:t>
              </w:r>
            </w:hyperlink>
          </w:p>
        </w:tc>
        <w:tc>
          <w:tcPr>
            <w:tcW w:w="4111" w:type="dxa"/>
          </w:tcPr>
          <w:p w14:paraId="04482994" w14:textId="4232803D"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Data is accessible for users to perform their functions.</w:t>
            </w:r>
          </w:p>
        </w:tc>
      </w:tr>
      <w:tr w:rsidR="00147D08" w:rsidRPr="005E70E5" w14:paraId="6B162F76" w14:textId="77777777" w:rsidTr="00587EC4">
        <w:tc>
          <w:tcPr>
            <w:tcW w:w="1980" w:type="dxa"/>
          </w:tcPr>
          <w:p w14:paraId="1065AA37" w14:textId="387C1476"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ADC-PRCL-0010</w:t>
            </w:r>
          </w:p>
        </w:tc>
        <w:tc>
          <w:tcPr>
            <w:tcW w:w="3402" w:type="dxa"/>
          </w:tcPr>
          <w:p w14:paraId="273FBF4C" w14:textId="1C4EB210" w:rsidR="00147D08" w:rsidRPr="005E70E5" w:rsidRDefault="002A2BFD" w:rsidP="00653B90">
            <w:pPr>
              <w:spacing w:beforeLines="60" w:before="144" w:afterLines="60" w:after="144"/>
              <w:rPr>
                <w:rFonts w:ascii="Arial" w:hAnsi="Arial" w:cs="Arial"/>
                <w:sz w:val="20"/>
                <w:szCs w:val="20"/>
              </w:rPr>
            </w:pPr>
            <w:hyperlink w:anchor="_Data_Security" w:history="1">
              <w:r w:rsidR="00147D08" w:rsidRPr="0093129A">
                <w:rPr>
                  <w:rStyle w:val="Hyperlink"/>
                  <w:rFonts w:ascii="Arial" w:hAnsi="Arial" w:cs="Arial"/>
                  <w:sz w:val="20"/>
                  <w:szCs w:val="20"/>
                </w:rPr>
                <w:t>Data Security</w:t>
              </w:r>
            </w:hyperlink>
          </w:p>
        </w:tc>
        <w:tc>
          <w:tcPr>
            <w:tcW w:w="4111" w:type="dxa"/>
          </w:tcPr>
          <w:p w14:paraId="539A8CBE" w14:textId="3D02B749"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Data is protected from unauthorized use and disclosure. In addition to the traditional aspects of national security classification, this includes, but is not limited to, protection of pre-decisional, sensitive, source selection-sensitive, and proprietary information.</w:t>
            </w:r>
          </w:p>
        </w:tc>
      </w:tr>
    </w:tbl>
    <w:p w14:paraId="1701B2E3" w14:textId="77777777" w:rsidR="00EF2952" w:rsidRDefault="00EF2952">
      <w:r>
        <w:br w:type="page"/>
      </w:r>
    </w:p>
    <w:tbl>
      <w:tblPr>
        <w:tblStyle w:val="TableGrid"/>
        <w:tblW w:w="9493" w:type="dxa"/>
        <w:tblLook w:val="04A0" w:firstRow="1" w:lastRow="0" w:firstColumn="1" w:lastColumn="0" w:noHBand="0" w:noVBand="1"/>
      </w:tblPr>
      <w:tblGrid>
        <w:gridCol w:w="1980"/>
        <w:gridCol w:w="3402"/>
        <w:gridCol w:w="4111"/>
      </w:tblGrid>
      <w:tr w:rsidR="00EF2952" w:rsidRPr="00653B90" w14:paraId="3FEB1E1E" w14:textId="77777777" w:rsidTr="00745A19">
        <w:tc>
          <w:tcPr>
            <w:tcW w:w="1980" w:type="dxa"/>
            <w:shd w:val="clear" w:color="auto" w:fill="BFBFBF" w:themeFill="background1" w:themeFillShade="BF"/>
            <w:vAlign w:val="center"/>
          </w:tcPr>
          <w:p w14:paraId="73FBCB3A" w14:textId="77777777" w:rsidR="00EF2952" w:rsidRPr="00653B90" w:rsidRDefault="00EF2952" w:rsidP="00745A19">
            <w:pPr>
              <w:spacing w:before="60"/>
              <w:jc w:val="left"/>
              <w:rPr>
                <w:rFonts w:ascii="Arial" w:hAnsi="Arial" w:cs="Arial"/>
                <w:b/>
                <w:bCs/>
                <w:sz w:val="20"/>
                <w:szCs w:val="20"/>
              </w:rPr>
            </w:pPr>
            <w:r w:rsidRPr="00653B90">
              <w:rPr>
                <w:rFonts w:ascii="Arial" w:hAnsi="Arial" w:cs="Arial"/>
                <w:b/>
                <w:bCs/>
                <w:sz w:val="20"/>
                <w:szCs w:val="20"/>
              </w:rPr>
              <w:lastRenderedPageBreak/>
              <w:t>Reference</w:t>
            </w:r>
          </w:p>
        </w:tc>
        <w:tc>
          <w:tcPr>
            <w:tcW w:w="3402" w:type="dxa"/>
            <w:shd w:val="clear" w:color="auto" w:fill="BFBFBF" w:themeFill="background1" w:themeFillShade="BF"/>
            <w:vAlign w:val="center"/>
          </w:tcPr>
          <w:p w14:paraId="1DB0664F" w14:textId="77777777" w:rsidR="00EF2952" w:rsidRPr="00653B90" w:rsidRDefault="00EF2952" w:rsidP="00745A19">
            <w:pPr>
              <w:spacing w:before="60"/>
              <w:jc w:val="left"/>
              <w:rPr>
                <w:rFonts w:ascii="Arial" w:hAnsi="Arial" w:cs="Arial"/>
                <w:b/>
                <w:bCs/>
                <w:sz w:val="20"/>
                <w:szCs w:val="20"/>
              </w:rPr>
            </w:pPr>
            <w:r w:rsidRPr="00653B90">
              <w:rPr>
                <w:rFonts w:ascii="Arial" w:hAnsi="Arial" w:cs="Arial"/>
                <w:b/>
                <w:bCs/>
                <w:sz w:val="20"/>
                <w:szCs w:val="20"/>
              </w:rPr>
              <w:t>Name</w:t>
            </w:r>
          </w:p>
        </w:tc>
        <w:tc>
          <w:tcPr>
            <w:tcW w:w="4111" w:type="dxa"/>
            <w:shd w:val="clear" w:color="auto" w:fill="BFBFBF" w:themeFill="background1" w:themeFillShade="BF"/>
            <w:vAlign w:val="center"/>
          </w:tcPr>
          <w:p w14:paraId="1351B074" w14:textId="77777777" w:rsidR="00EF2952" w:rsidRPr="00653B90" w:rsidRDefault="00EF2952" w:rsidP="00745A19">
            <w:pPr>
              <w:spacing w:before="60"/>
              <w:jc w:val="left"/>
              <w:rPr>
                <w:rFonts w:ascii="Arial" w:hAnsi="Arial" w:cs="Arial"/>
                <w:b/>
                <w:bCs/>
                <w:sz w:val="20"/>
                <w:szCs w:val="20"/>
              </w:rPr>
            </w:pPr>
            <w:r w:rsidRPr="00653B90">
              <w:rPr>
                <w:rFonts w:ascii="Arial" w:hAnsi="Arial" w:cs="Arial"/>
                <w:b/>
                <w:bCs/>
                <w:sz w:val="20"/>
                <w:szCs w:val="20"/>
              </w:rPr>
              <w:t>Statement</w:t>
            </w:r>
          </w:p>
        </w:tc>
      </w:tr>
      <w:tr w:rsidR="00147D08" w:rsidRPr="005E70E5" w14:paraId="7AE02DDE" w14:textId="77777777" w:rsidTr="00587EC4">
        <w:tc>
          <w:tcPr>
            <w:tcW w:w="1980" w:type="dxa"/>
          </w:tcPr>
          <w:p w14:paraId="776412D4" w14:textId="2CAD7F84"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ADC-PRCL-0011</w:t>
            </w:r>
          </w:p>
        </w:tc>
        <w:tc>
          <w:tcPr>
            <w:tcW w:w="3402" w:type="dxa"/>
          </w:tcPr>
          <w:p w14:paraId="55333ECF" w14:textId="771554EB" w:rsidR="00147D08" w:rsidRPr="005E70E5" w:rsidRDefault="002A2BFD" w:rsidP="00653B90">
            <w:pPr>
              <w:spacing w:beforeLines="60" w:before="144" w:afterLines="60" w:after="144"/>
              <w:rPr>
                <w:rFonts w:ascii="Arial" w:hAnsi="Arial" w:cs="Arial"/>
                <w:sz w:val="20"/>
                <w:szCs w:val="20"/>
              </w:rPr>
            </w:pPr>
            <w:hyperlink w:anchor="_Ease-of-Use" w:history="1">
              <w:r w:rsidR="00147D08" w:rsidRPr="0093129A">
                <w:rPr>
                  <w:rStyle w:val="Hyperlink"/>
                  <w:rFonts w:ascii="Arial" w:hAnsi="Arial" w:cs="Arial"/>
                  <w:sz w:val="20"/>
                  <w:szCs w:val="20"/>
                </w:rPr>
                <w:t>Ease-of-Use</w:t>
              </w:r>
            </w:hyperlink>
          </w:p>
        </w:tc>
        <w:tc>
          <w:tcPr>
            <w:tcW w:w="4111" w:type="dxa"/>
          </w:tcPr>
          <w:p w14:paraId="29FD70E1" w14:textId="4A10DDBD"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Applications are easy to use. The underlying technology is transparent to users, so they can concentrate on tasks at hand.</w:t>
            </w:r>
          </w:p>
        </w:tc>
      </w:tr>
      <w:tr w:rsidR="00147D08" w:rsidRPr="005E70E5" w14:paraId="12E83EF1" w14:textId="77777777" w:rsidTr="00587EC4">
        <w:tc>
          <w:tcPr>
            <w:tcW w:w="1980" w:type="dxa"/>
          </w:tcPr>
          <w:p w14:paraId="52C9194C" w14:textId="1DBAFDD0"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ADC-PRCL-0012</w:t>
            </w:r>
          </w:p>
        </w:tc>
        <w:tc>
          <w:tcPr>
            <w:tcW w:w="3402" w:type="dxa"/>
          </w:tcPr>
          <w:p w14:paraId="07DC5291" w14:textId="0A9A9DBA" w:rsidR="00147D08" w:rsidRPr="005E70E5" w:rsidRDefault="002A2BFD" w:rsidP="00653B90">
            <w:pPr>
              <w:spacing w:beforeLines="60" w:before="144" w:afterLines="60" w:after="144"/>
              <w:rPr>
                <w:rFonts w:ascii="Arial" w:hAnsi="Arial" w:cs="Arial"/>
                <w:sz w:val="20"/>
                <w:szCs w:val="20"/>
              </w:rPr>
            </w:pPr>
            <w:hyperlink w:anchor="_Technology_Independence" w:history="1">
              <w:r w:rsidR="00147D08" w:rsidRPr="0093129A">
                <w:rPr>
                  <w:rStyle w:val="Hyperlink"/>
                  <w:rFonts w:ascii="Arial" w:hAnsi="Arial" w:cs="Arial"/>
                  <w:sz w:val="20"/>
                  <w:szCs w:val="20"/>
                </w:rPr>
                <w:t>Technology Independence</w:t>
              </w:r>
            </w:hyperlink>
          </w:p>
        </w:tc>
        <w:tc>
          <w:tcPr>
            <w:tcW w:w="4111" w:type="dxa"/>
          </w:tcPr>
          <w:p w14:paraId="2A58274B" w14:textId="4549CCC2"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Applications are independent of specific technology choices and therefore can operate on a variety of technology platforms.</w:t>
            </w:r>
          </w:p>
        </w:tc>
      </w:tr>
      <w:tr w:rsidR="00147D08" w:rsidRPr="005E70E5" w14:paraId="5A70DBCF" w14:textId="77777777" w:rsidTr="00587EC4">
        <w:tc>
          <w:tcPr>
            <w:tcW w:w="1980" w:type="dxa"/>
          </w:tcPr>
          <w:p w14:paraId="49E8A708" w14:textId="1AEB57DE"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ADC-PRCL-0013</w:t>
            </w:r>
          </w:p>
        </w:tc>
        <w:tc>
          <w:tcPr>
            <w:tcW w:w="3402" w:type="dxa"/>
          </w:tcPr>
          <w:p w14:paraId="7D5CBB30" w14:textId="13A746C0" w:rsidR="00147D08" w:rsidRPr="005E70E5" w:rsidRDefault="002A2BFD" w:rsidP="00653B90">
            <w:pPr>
              <w:spacing w:beforeLines="60" w:before="144" w:afterLines="60" w:after="144"/>
              <w:rPr>
                <w:rFonts w:ascii="Arial" w:hAnsi="Arial" w:cs="Arial"/>
                <w:sz w:val="20"/>
                <w:szCs w:val="20"/>
              </w:rPr>
            </w:pPr>
            <w:hyperlink w:anchor="_Control_Application_Proliferation" w:history="1">
              <w:r w:rsidR="00147D08" w:rsidRPr="0093129A">
                <w:rPr>
                  <w:rStyle w:val="Hyperlink"/>
                  <w:rFonts w:ascii="Arial" w:hAnsi="Arial" w:cs="Arial"/>
                  <w:sz w:val="20"/>
                  <w:szCs w:val="20"/>
                </w:rPr>
                <w:t>Control Application Proliferation</w:t>
              </w:r>
            </w:hyperlink>
          </w:p>
        </w:tc>
        <w:tc>
          <w:tcPr>
            <w:tcW w:w="4111" w:type="dxa"/>
          </w:tcPr>
          <w:p w14:paraId="6986261B" w14:textId="3063E0C6"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The diversity and proliferation of applications is controlled to maximize return on investment and minimize the cost of maintaining expertise in multiple operational solutions and processes.</w:t>
            </w:r>
          </w:p>
        </w:tc>
      </w:tr>
      <w:tr w:rsidR="00147D08" w:rsidRPr="005E70E5" w14:paraId="311036E7" w14:textId="77777777" w:rsidTr="00587EC4">
        <w:tc>
          <w:tcPr>
            <w:tcW w:w="1980" w:type="dxa"/>
          </w:tcPr>
          <w:p w14:paraId="558E99FD" w14:textId="2B85599E"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ADC-PRCL-0014</w:t>
            </w:r>
          </w:p>
        </w:tc>
        <w:tc>
          <w:tcPr>
            <w:tcW w:w="3402" w:type="dxa"/>
          </w:tcPr>
          <w:p w14:paraId="5AB66DCD" w14:textId="1A9A6F2A" w:rsidR="00147D08" w:rsidRPr="005E70E5" w:rsidRDefault="002A2BFD" w:rsidP="00653B90">
            <w:pPr>
              <w:spacing w:beforeLines="60" w:before="144" w:afterLines="60" w:after="144"/>
              <w:rPr>
                <w:rFonts w:ascii="Arial" w:hAnsi="Arial" w:cs="Arial"/>
                <w:sz w:val="20"/>
                <w:szCs w:val="20"/>
              </w:rPr>
            </w:pPr>
            <w:hyperlink w:anchor="_Requirements-Based_Change" w:history="1">
              <w:r w:rsidR="00147D08" w:rsidRPr="0093129A">
                <w:rPr>
                  <w:rStyle w:val="Hyperlink"/>
                  <w:rFonts w:ascii="Arial" w:hAnsi="Arial" w:cs="Arial"/>
                  <w:sz w:val="20"/>
                  <w:szCs w:val="20"/>
                </w:rPr>
                <w:t>Requirements-Based Change</w:t>
              </w:r>
            </w:hyperlink>
          </w:p>
        </w:tc>
        <w:tc>
          <w:tcPr>
            <w:tcW w:w="4111" w:type="dxa"/>
          </w:tcPr>
          <w:p w14:paraId="239F4B15" w14:textId="4C1D0282" w:rsidR="00147D08" w:rsidRPr="005E70E5" w:rsidRDefault="00562CE0" w:rsidP="00653B90">
            <w:pPr>
              <w:spacing w:beforeLines="60" w:before="144" w:afterLines="60" w:after="144"/>
              <w:rPr>
                <w:rFonts w:ascii="Arial" w:hAnsi="Arial" w:cs="Arial"/>
                <w:sz w:val="20"/>
                <w:szCs w:val="20"/>
              </w:rPr>
            </w:pPr>
            <w:r w:rsidRPr="005E70E5">
              <w:rPr>
                <w:rFonts w:ascii="Arial" w:hAnsi="Arial" w:cs="Arial"/>
                <w:sz w:val="20"/>
                <w:szCs w:val="20"/>
              </w:rPr>
              <w:t>Only in response to business needs are changes to applications and technology made.</w:t>
            </w:r>
          </w:p>
        </w:tc>
      </w:tr>
      <w:tr w:rsidR="00147D08" w:rsidRPr="005E70E5" w14:paraId="7A15FD1C" w14:textId="77777777" w:rsidTr="00587EC4">
        <w:tc>
          <w:tcPr>
            <w:tcW w:w="1980" w:type="dxa"/>
          </w:tcPr>
          <w:p w14:paraId="7499AC25" w14:textId="5B8F4F02" w:rsidR="00147D08" w:rsidRPr="005E70E5" w:rsidRDefault="00147D08" w:rsidP="00653B90">
            <w:pPr>
              <w:spacing w:beforeLines="60" w:before="144" w:afterLines="60" w:after="144"/>
              <w:rPr>
                <w:rFonts w:ascii="Arial" w:hAnsi="Arial" w:cs="Arial"/>
                <w:sz w:val="20"/>
                <w:szCs w:val="20"/>
              </w:rPr>
            </w:pPr>
            <w:r w:rsidRPr="005E70E5">
              <w:rPr>
                <w:rFonts w:ascii="Arial" w:hAnsi="Arial" w:cs="Arial"/>
                <w:sz w:val="20"/>
                <w:szCs w:val="20"/>
              </w:rPr>
              <w:t>ADC-PRCL-0015</w:t>
            </w:r>
          </w:p>
        </w:tc>
        <w:tc>
          <w:tcPr>
            <w:tcW w:w="3402" w:type="dxa"/>
          </w:tcPr>
          <w:p w14:paraId="466E0DF0" w14:textId="5D1DD1AC" w:rsidR="00147D08" w:rsidRPr="005E70E5" w:rsidRDefault="002A2BFD" w:rsidP="00653B90">
            <w:pPr>
              <w:spacing w:beforeLines="60" w:before="144" w:afterLines="60" w:after="144"/>
              <w:rPr>
                <w:rFonts w:ascii="Arial" w:hAnsi="Arial" w:cs="Arial"/>
                <w:sz w:val="20"/>
                <w:szCs w:val="20"/>
              </w:rPr>
            </w:pPr>
            <w:hyperlink w:anchor="_Responsive_Change_Management" w:history="1">
              <w:r w:rsidR="00562CE0" w:rsidRPr="0093129A">
                <w:rPr>
                  <w:rStyle w:val="Hyperlink"/>
                  <w:rFonts w:ascii="Arial" w:hAnsi="Arial" w:cs="Arial"/>
                  <w:sz w:val="20"/>
                  <w:szCs w:val="20"/>
                </w:rPr>
                <w:t>Responsive Change Management</w:t>
              </w:r>
            </w:hyperlink>
          </w:p>
        </w:tc>
        <w:tc>
          <w:tcPr>
            <w:tcW w:w="4111" w:type="dxa"/>
          </w:tcPr>
          <w:p w14:paraId="07198BD4" w14:textId="08ED2D6D" w:rsidR="00147D08" w:rsidRPr="005E70E5" w:rsidRDefault="003F6328" w:rsidP="00653B90">
            <w:pPr>
              <w:spacing w:beforeLines="60" w:before="144" w:afterLines="60" w:after="144"/>
              <w:rPr>
                <w:rFonts w:ascii="Arial" w:hAnsi="Arial" w:cs="Arial"/>
                <w:sz w:val="20"/>
                <w:szCs w:val="20"/>
              </w:rPr>
            </w:pPr>
            <w:r w:rsidRPr="005E70E5">
              <w:rPr>
                <w:rFonts w:ascii="Arial" w:hAnsi="Arial" w:cs="Arial"/>
                <w:sz w:val="20"/>
                <w:szCs w:val="20"/>
              </w:rPr>
              <w:t>Changes to the enterprise information environment are implemented in a timely manner.</w:t>
            </w:r>
          </w:p>
        </w:tc>
      </w:tr>
      <w:tr w:rsidR="000077BE" w:rsidRPr="005E70E5" w14:paraId="257A66AB" w14:textId="77777777" w:rsidTr="00587EC4">
        <w:tc>
          <w:tcPr>
            <w:tcW w:w="1980" w:type="dxa"/>
          </w:tcPr>
          <w:p w14:paraId="7F3BB45A" w14:textId="0F7E76E7" w:rsidR="000077BE" w:rsidRPr="005E70E5" w:rsidRDefault="000077BE" w:rsidP="00653B90">
            <w:pPr>
              <w:spacing w:beforeLines="60" w:before="144" w:afterLines="60" w:after="144"/>
              <w:rPr>
                <w:rFonts w:ascii="Arial" w:hAnsi="Arial" w:cs="Arial"/>
                <w:sz w:val="20"/>
                <w:szCs w:val="20"/>
              </w:rPr>
            </w:pPr>
            <w:r w:rsidRPr="005E70E5">
              <w:rPr>
                <w:rFonts w:ascii="Arial" w:hAnsi="Arial" w:cs="Arial"/>
                <w:sz w:val="20"/>
                <w:szCs w:val="20"/>
              </w:rPr>
              <w:t>ADC-PRCL-0016</w:t>
            </w:r>
          </w:p>
        </w:tc>
        <w:tc>
          <w:tcPr>
            <w:tcW w:w="3402" w:type="dxa"/>
          </w:tcPr>
          <w:p w14:paraId="3082CE2B" w14:textId="02529578" w:rsidR="000077BE" w:rsidRPr="005E70E5" w:rsidRDefault="002A2BFD" w:rsidP="00653B90">
            <w:pPr>
              <w:spacing w:beforeLines="60" w:before="144" w:afterLines="60" w:after="144"/>
              <w:rPr>
                <w:rFonts w:ascii="Arial" w:hAnsi="Arial" w:cs="Arial"/>
                <w:sz w:val="20"/>
                <w:szCs w:val="20"/>
              </w:rPr>
            </w:pPr>
            <w:hyperlink w:anchor="_Control_Technical_Diversity" w:history="1">
              <w:r w:rsidR="000077BE" w:rsidRPr="0093129A">
                <w:rPr>
                  <w:rStyle w:val="Hyperlink"/>
                  <w:rFonts w:ascii="Arial" w:hAnsi="Arial" w:cs="Arial"/>
                  <w:sz w:val="20"/>
                  <w:szCs w:val="20"/>
                </w:rPr>
                <w:t>Control Technical Diversity</w:t>
              </w:r>
            </w:hyperlink>
          </w:p>
        </w:tc>
        <w:tc>
          <w:tcPr>
            <w:tcW w:w="4111" w:type="dxa"/>
          </w:tcPr>
          <w:p w14:paraId="252C09A3" w14:textId="12E994A3" w:rsidR="000077BE" w:rsidRPr="005E70E5" w:rsidRDefault="000077BE" w:rsidP="00653B90">
            <w:pPr>
              <w:spacing w:beforeLines="60" w:before="144" w:afterLines="60" w:after="144"/>
              <w:rPr>
                <w:rFonts w:ascii="Arial" w:hAnsi="Arial" w:cs="Arial"/>
                <w:sz w:val="20"/>
                <w:szCs w:val="20"/>
              </w:rPr>
            </w:pPr>
            <w:r w:rsidRPr="005E70E5">
              <w:rPr>
                <w:rFonts w:ascii="Arial" w:hAnsi="Arial" w:cs="Arial"/>
                <w:sz w:val="20"/>
                <w:szCs w:val="20"/>
              </w:rPr>
              <w:t>Technological diversity is controlled to minimize the non-trivial cost of maintaining expertise in and connectivity between multiple processing environments.</w:t>
            </w:r>
          </w:p>
        </w:tc>
      </w:tr>
      <w:tr w:rsidR="000077BE" w:rsidRPr="005E70E5" w14:paraId="3B99C6AE" w14:textId="77777777" w:rsidTr="00587EC4">
        <w:tc>
          <w:tcPr>
            <w:tcW w:w="1980" w:type="dxa"/>
          </w:tcPr>
          <w:p w14:paraId="4EFF031F" w14:textId="7E80894D" w:rsidR="000077BE" w:rsidRPr="005E70E5" w:rsidRDefault="000077BE" w:rsidP="00653B90">
            <w:pPr>
              <w:spacing w:beforeLines="60" w:before="144" w:afterLines="60" w:after="144"/>
              <w:rPr>
                <w:rFonts w:ascii="Arial" w:hAnsi="Arial" w:cs="Arial"/>
                <w:sz w:val="20"/>
                <w:szCs w:val="20"/>
              </w:rPr>
            </w:pPr>
            <w:r w:rsidRPr="005E70E5">
              <w:rPr>
                <w:rFonts w:ascii="Arial" w:hAnsi="Arial" w:cs="Arial"/>
                <w:sz w:val="20"/>
                <w:szCs w:val="20"/>
              </w:rPr>
              <w:t>ADC-PRCL-0017</w:t>
            </w:r>
          </w:p>
        </w:tc>
        <w:tc>
          <w:tcPr>
            <w:tcW w:w="3402" w:type="dxa"/>
          </w:tcPr>
          <w:p w14:paraId="282793C8" w14:textId="07DFF3C3" w:rsidR="000077BE" w:rsidRPr="005E70E5" w:rsidRDefault="002A2BFD" w:rsidP="00653B90">
            <w:pPr>
              <w:spacing w:beforeLines="60" w:before="144" w:afterLines="60" w:after="144"/>
              <w:rPr>
                <w:rFonts w:ascii="Arial" w:hAnsi="Arial" w:cs="Arial"/>
                <w:sz w:val="20"/>
                <w:szCs w:val="20"/>
              </w:rPr>
            </w:pPr>
            <w:hyperlink w:anchor="_Interoperability" w:history="1">
              <w:r w:rsidR="000077BE" w:rsidRPr="0093129A">
                <w:rPr>
                  <w:rStyle w:val="Hyperlink"/>
                  <w:rFonts w:ascii="Arial" w:hAnsi="Arial" w:cs="Arial"/>
                  <w:sz w:val="20"/>
                  <w:szCs w:val="20"/>
                </w:rPr>
                <w:t>Interoperability</w:t>
              </w:r>
            </w:hyperlink>
          </w:p>
        </w:tc>
        <w:tc>
          <w:tcPr>
            <w:tcW w:w="4111" w:type="dxa"/>
          </w:tcPr>
          <w:p w14:paraId="115D1921" w14:textId="182EC07A" w:rsidR="000077BE" w:rsidRPr="005E70E5" w:rsidRDefault="000077BE" w:rsidP="00653B90">
            <w:pPr>
              <w:spacing w:beforeLines="60" w:before="144" w:afterLines="60" w:after="144"/>
              <w:rPr>
                <w:rFonts w:ascii="Arial" w:hAnsi="Arial" w:cs="Arial"/>
                <w:sz w:val="20"/>
                <w:szCs w:val="20"/>
              </w:rPr>
            </w:pPr>
            <w:r w:rsidRPr="005E70E5">
              <w:rPr>
                <w:rFonts w:ascii="Arial" w:hAnsi="Arial" w:cs="Arial"/>
                <w:sz w:val="20"/>
                <w:szCs w:val="20"/>
              </w:rPr>
              <w:t>Software and hardware should conform to defined standards that promote interoperability for data, applications, and technology.</w:t>
            </w:r>
          </w:p>
        </w:tc>
      </w:tr>
      <w:tr w:rsidR="000077BE" w:rsidRPr="005E70E5" w14:paraId="6AD64553" w14:textId="77777777" w:rsidTr="00587EC4">
        <w:tc>
          <w:tcPr>
            <w:tcW w:w="1980" w:type="dxa"/>
          </w:tcPr>
          <w:p w14:paraId="2D8AAA39" w14:textId="1BDB67C5" w:rsidR="000077BE" w:rsidRPr="005E70E5" w:rsidRDefault="000077BE" w:rsidP="00653B90">
            <w:pPr>
              <w:spacing w:beforeLines="60" w:before="144" w:afterLines="60" w:after="144"/>
              <w:rPr>
                <w:rFonts w:ascii="Arial" w:hAnsi="Arial" w:cs="Arial"/>
                <w:sz w:val="20"/>
                <w:szCs w:val="20"/>
              </w:rPr>
            </w:pPr>
            <w:r w:rsidRPr="005E70E5">
              <w:rPr>
                <w:rFonts w:ascii="Arial" w:hAnsi="Arial" w:cs="Arial"/>
                <w:sz w:val="20"/>
                <w:szCs w:val="20"/>
              </w:rPr>
              <w:t>ADC-PRCL-0018</w:t>
            </w:r>
          </w:p>
        </w:tc>
        <w:tc>
          <w:tcPr>
            <w:tcW w:w="3402" w:type="dxa"/>
          </w:tcPr>
          <w:p w14:paraId="3BB10966" w14:textId="570DF217" w:rsidR="000077BE" w:rsidRPr="005E70E5" w:rsidRDefault="002A2BFD" w:rsidP="00653B90">
            <w:pPr>
              <w:spacing w:beforeLines="60" w:before="144" w:afterLines="60" w:after="144"/>
              <w:rPr>
                <w:rFonts w:ascii="Arial" w:hAnsi="Arial" w:cs="Arial"/>
                <w:sz w:val="20"/>
                <w:szCs w:val="20"/>
              </w:rPr>
            </w:pPr>
            <w:hyperlink w:anchor="_Microsoft_First" w:history="1">
              <w:r w:rsidR="000077BE" w:rsidRPr="0093129A">
                <w:rPr>
                  <w:rStyle w:val="Hyperlink"/>
                  <w:rFonts w:ascii="Arial" w:hAnsi="Arial" w:cs="Arial"/>
                  <w:sz w:val="20"/>
                  <w:szCs w:val="20"/>
                </w:rPr>
                <w:t>Microsoft First</w:t>
              </w:r>
            </w:hyperlink>
          </w:p>
        </w:tc>
        <w:tc>
          <w:tcPr>
            <w:tcW w:w="4111" w:type="dxa"/>
          </w:tcPr>
          <w:p w14:paraId="11C26CD8" w14:textId="416EA6FE" w:rsidR="000077BE" w:rsidRPr="005E70E5" w:rsidRDefault="000077BE" w:rsidP="00653B90">
            <w:pPr>
              <w:spacing w:beforeLines="60" w:before="144" w:afterLines="60" w:after="144"/>
              <w:rPr>
                <w:rFonts w:ascii="Arial" w:hAnsi="Arial" w:cs="Arial"/>
                <w:sz w:val="20"/>
                <w:szCs w:val="20"/>
              </w:rPr>
            </w:pPr>
            <w:r w:rsidRPr="005E70E5">
              <w:rPr>
                <w:rFonts w:ascii="Arial" w:hAnsi="Arial" w:cs="Arial"/>
                <w:sz w:val="20"/>
                <w:szCs w:val="20"/>
              </w:rPr>
              <w:t>Operating systems software and relational database management systems should conform to Microsoft defined standards i.e., Microsoft Windows Server and Microsoft SQL Server etc.</w:t>
            </w:r>
          </w:p>
        </w:tc>
      </w:tr>
      <w:tr w:rsidR="000077BE" w:rsidRPr="005E70E5" w14:paraId="28995565" w14:textId="77777777" w:rsidTr="00587EC4">
        <w:tc>
          <w:tcPr>
            <w:tcW w:w="1980" w:type="dxa"/>
          </w:tcPr>
          <w:p w14:paraId="5891AF35" w14:textId="78809B8E" w:rsidR="000077BE" w:rsidRPr="005E70E5" w:rsidRDefault="000077BE" w:rsidP="00653B90">
            <w:pPr>
              <w:spacing w:beforeLines="60" w:before="144" w:afterLines="60" w:after="144"/>
              <w:rPr>
                <w:rFonts w:ascii="Arial" w:hAnsi="Arial" w:cs="Arial"/>
                <w:sz w:val="20"/>
                <w:szCs w:val="20"/>
              </w:rPr>
            </w:pPr>
            <w:r w:rsidRPr="005E70E5">
              <w:rPr>
                <w:rFonts w:ascii="Arial" w:hAnsi="Arial" w:cs="Arial"/>
                <w:sz w:val="20"/>
                <w:szCs w:val="20"/>
              </w:rPr>
              <w:t>ADC-PRCL-0019</w:t>
            </w:r>
          </w:p>
        </w:tc>
        <w:tc>
          <w:tcPr>
            <w:tcW w:w="3402" w:type="dxa"/>
          </w:tcPr>
          <w:p w14:paraId="67FB67E8" w14:textId="0ADEA738" w:rsidR="000077BE" w:rsidRPr="005E70E5" w:rsidRDefault="002A2BFD" w:rsidP="00653B90">
            <w:pPr>
              <w:spacing w:beforeLines="60" w:before="144" w:afterLines="60" w:after="144"/>
              <w:rPr>
                <w:rFonts w:ascii="Arial" w:hAnsi="Arial" w:cs="Arial"/>
                <w:sz w:val="20"/>
                <w:szCs w:val="20"/>
              </w:rPr>
            </w:pPr>
            <w:hyperlink w:anchor="_Agile,_innovative,_and" w:history="1">
              <w:r w:rsidR="009700E9" w:rsidRPr="0093129A">
                <w:rPr>
                  <w:rStyle w:val="Hyperlink"/>
                  <w:rFonts w:ascii="Arial" w:hAnsi="Arial" w:cs="Arial"/>
                  <w:sz w:val="20"/>
                  <w:szCs w:val="20"/>
                </w:rPr>
                <w:t>Agile, innovative, and responsive</w:t>
              </w:r>
            </w:hyperlink>
          </w:p>
        </w:tc>
        <w:tc>
          <w:tcPr>
            <w:tcW w:w="4111" w:type="dxa"/>
          </w:tcPr>
          <w:p w14:paraId="32CE1F73" w14:textId="526F1471" w:rsidR="000077BE" w:rsidRPr="005E70E5" w:rsidRDefault="006023BD" w:rsidP="00653B90">
            <w:pPr>
              <w:spacing w:beforeLines="60" w:before="144" w:afterLines="60" w:after="144"/>
              <w:rPr>
                <w:rFonts w:ascii="Arial" w:hAnsi="Arial" w:cs="Arial"/>
                <w:sz w:val="20"/>
                <w:szCs w:val="20"/>
              </w:rPr>
            </w:pPr>
            <w:r w:rsidRPr="006023BD">
              <w:rPr>
                <w:rFonts w:ascii="Arial" w:hAnsi="Arial" w:cs="Arial"/>
                <w:sz w:val="20"/>
                <w:szCs w:val="20"/>
              </w:rPr>
              <w:t xml:space="preserve">All technical solutions will support the organisational goal to embed agile and hybrid working for its staff, </w:t>
            </w:r>
            <w:r w:rsidR="006F39F5" w:rsidRPr="006F39F5">
              <w:rPr>
                <w:rFonts w:ascii="Arial" w:hAnsi="Arial" w:cs="Arial"/>
                <w:sz w:val="20"/>
                <w:szCs w:val="20"/>
              </w:rPr>
              <w:t>using ‘cloud computing’</w:t>
            </w:r>
            <w:r w:rsidRPr="006023BD">
              <w:rPr>
                <w:rFonts w:ascii="Arial" w:hAnsi="Arial" w:cs="Arial"/>
                <w:sz w:val="20"/>
                <w:szCs w:val="20"/>
              </w:rPr>
              <w:t>.</w:t>
            </w:r>
          </w:p>
        </w:tc>
      </w:tr>
      <w:tr w:rsidR="009700E9" w:rsidRPr="005E70E5" w14:paraId="2FC465D4" w14:textId="77777777" w:rsidTr="00587EC4">
        <w:tc>
          <w:tcPr>
            <w:tcW w:w="1980" w:type="dxa"/>
          </w:tcPr>
          <w:p w14:paraId="373A9836" w14:textId="13765FFB" w:rsidR="009700E9" w:rsidRPr="005E70E5" w:rsidRDefault="009700E9" w:rsidP="00653B90">
            <w:pPr>
              <w:spacing w:beforeLines="60" w:before="144" w:afterLines="60" w:after="144"/>
              <w:rPr>
                <w:rFonts w:ascii="Arial" w:hAnsi="Arial" w:cs="Arial"/>
                <w:sz w:val="20"/>
                <w:szCs w:val="20"/>
              </w:rPr>
            </w:pPr>
            <w:r w:rsidRPr="005E70E5">
              <w:rPr>
                <w:rFonts w:ascii="Arial" w:hAnsi="Arial" w:cs="Arial"/>
                <w:sz w:val="20"/>
                <w:szCs w:val="20"/>
              </w:rPr>
              <w:t>ADC-PRCL-0020</w:t>
            </w:r>
          </w:p>
        </w:tc>
        <w:tc>
          <w:tcPr>
            <w:tcW w:w="3402" w:type="dxa"/>
          </w:tcPr>
          <w:p w14:paraId="5DEE1F1D" w14:textId="45B016A5" w:rsidR="009700E9" w:rsidRPr="005E70E5" w:rsidRDefault="002A2BFD" w:rsidP="00653B90">
            <w:pPr>
              <w:spacing w:beforeLines="60" w:before="144" w:afterLines="60" w:after="144"/>
              <w:rPr>
                <w:rFonts w:ascii="Arial" w:hAnsi="Arial" w:cs="Arial"/>
                <w:sz w:val="20"/>
                <w:szCs w:val="20"/>
              </w:rPr>
            </w:pPr>
            <w:hyperlink w:anchor="_Digital_by_Design" w:history="1">
              <w:r w:rsidR="009700E9" w:rsidRPr="0093129A">
                <w:rPr>
                  <w:rStyle w:val="Hyperlink"/>
                  <w:rFonts w:ascii="Arial" w:hAnsi="Arial" w:cs="Arial"/>
                  <w:sz w:val="20"/>
                  <w:szCs w:val="20"/>
                </w:rPr>
                <w:t>Digital by Design</w:t>
              </w:r>
            </w:hyperlink>
          </w:p>
        </w:tc>
        <w:tc>
          <w:tcPr>
            <w:tcW w:w="4111" w:type="dxa"/>
          </w:tcPr>
          <w:p w14:paraId="132C9107" w14:textId="3E9A1D14" w:rsidR="009700E9" w:rsidRPr="005E70E5" w:rsidRDefault="009700E9" w:rsidP="00653B90">
            <w:pPr>
              <w:spacing w:beforeLines="60" w:before="144" w:afterLines="60" w:after="144"/>
              <w:rPr>
                <w:rFonts w:ascii="Arial" w:hAnsi="Arial" w:cs="Arial"/>
                <w:sz w:val="20"/>
                <w:szCs w:val="20"/>
              </w:rPr>
            </w:pPr>
            <w:r w:rsidRPr="005E70E5">
              <w:rPr>
                <w:rFonts w:ascii="Arial" w:hAnsi="Arial" w:cs="Arial"/>
                <w:sz w:val="20"/>
                <w:szCs w:val="20"/>
              </w:rPr>
              <w:t xml:space="preserve">The enterprise will use digital technologies to design and improve services, thinking more radically about how technology enablement can create simpler, </w:t>
            </w:r>
            <w:proofErr w:type="gramStart"/>
            <w:r w:rsidRPr="005E70E5">
              <w:rPr>
                <w:rFonts w:ascii="Arial" w:hAnsi="Arial" w:cs="Arial"/>
                <w:sz w:val="20"/>
                <w:szCs w:val="20"/>
              </w:rPr>
              <w:t>cheaper</w:t>
            </w:r>
            <w:proofErr w:type="gramEnd"/>
            <w:r w:rsidRPr="005E70E5">
              <w:rPr>
                <w:rFonts w:ascii="Arial" w:hAnsi="Arial" w:cs="Arial"/>
                <w:sz w:val="20"/>
                <w:szCs w:val="20"/>
              </w:rPr>
              <w:t xml:space="preserve"> and better services to customers.</w:t>
            </w:r>
          </w:p>
        </w:tc>
      </w:tr>
    </w:tbl>
    <w:p w14:paraId="0AE3BF31" w14:textId="3A4E5C71" w:rsidR="00E74513" w:rsidRDefault="00E74513">
      <w:pPr>
        <w:spacing w:before="0" w:after="0"/>
        <w:jc w:val="left"/>
        <w:rPr>
          <w:rFonts w:ascii="Arial" w:hAnsi="Arial" w:cs="Arial"/>
        </w:rPr>
      </w:pPr>
      <w:r>
        <w:rPr>
          <w:rFonts w:ascii="Arial" w:hAnsi="Arial" w:cs="Arial"/>
        </w:rPr>
        <w:br w:type="page"/>
      </w:r>
    </w:p>
    <w:p w14:paraId="1F40947A" w14:textId="77777777" w:rsidR="006E52A2" w:rsidRPr="00990E6A" w:rsidRDefault="00FC4EC3" w:rsidP="002B312B">
      <w:pPr>
        <w:pStyle w:val="Heading1"/>
      </w:pPr>
      <w:bookmarkStart w:id="8" w:name="_Toc260231434"/>
      <w:r w:rsidRPr="00990E6A">
        <w:lastRenderedPageBreak/>
        <w:t>Business Principles</w:t>
      </w:r>
      <w:bookmarkEnd w:id="8"/>
    </w:p>
    <w:tbl>
      <w:tblPr>
        <w:tblStyle w:val="TableGrid"/>
        <w:tblW w:w="9360" w:type="dxa"/>
        <w:tblLook w:val="0020" w:firstRow="1" w:lastRow="0" w:firstColumn="0" w:lastColumn="0" w:noHBand="0" w:noVBand="0"/>
      </w:tblPr>
      <w:tblGrid>
        <w:gridCol w:w="1440"/>
        <w:gridCol w:w="7920"/>
      </w:tblGrid>
      <w:tr w:rsidR="00682A7F" w:rsidRPr="00C17DBC" w14:paraId="3ABF31C5" w14:textId="77777777" w:rsidTr="006F7ADD">
        <w:tc>
          <w:tcPr>
            <w:tcW w:w="1440" w:type="dxa"/>
            <w:shd w:val="clear" w:color="auto" w:fill="BFBFBF" w:themeFill="background1" w:themeFillShade="BF"/>
          </w:tcPr>
          <w:p w14:paraId="0D02DF09" w14:textId="77777777" w:rsidR="00682A7F" w:rsidRPr="00C17DBC" w:rsidRDefault="00682A7F" w:rsidP="00A22EE4">
            <w:pPr>
              <w:pStyle w:val="TableText"/>
              <w:keepNext/>
              <w:rPr>
                <w:rFonts w:ascii="Arial" w:hAnsi="Arial" w:cs="Arial"/>
                <w:b/>
              </w:rPr>
            </w:pPr>
            <w:bookmarkStart w:id="9" w:name="_Toc260231435"/>
            <w:r w:rsidRPr="00C17DBC">
              <w:rPr>
                <w:rFonts w:ascii="Arial" w:hAnsi="Arial" w:cs="Arial"/>
                <w:b/>
              </w:rPr>
              <w:t>Name</w:t>
            </w:r>
          </w:p>
        </w:tc>
        <w:tc>
          <w:tcPr>
            <w:tcW w:w="7920" w:type="dxa"/>
          </w:tcPr>
          <w:p w14:paraId="423307CE" w14:textId="77777777" w:rsidR="00682A7F" w:rsidRPr="00C17DBC" w:rsidRDefault="00682A7F" w:rsidP="00096448">
            <w:pPr>
              <w:pStyle w:val="Heading3"/>
              <w:numPr>
                <w:ilvl w:val="0"/>
                <w:numId w:val="0"/>
              </w:numPr>
              <w:spacing w:before="40" w:after="40"/>
              <w:ind w:left="799" w:hanging="799"/>
            </w:pPr>
            <w:bookmarkStart w:id="10" w:name="_Primacy_of_Principles"/>
            <w:bookmarkEnd w:id="10"/>
            <w:r w:rsidRPr="00AA4A9D">
              <w:t>Primacy of Principles</w:t>
            </w:r>
          </w:p>
        </w:tc>
      </w:tr>
      <w:tr w:rsidR="00682A7F" w:rsidRPr="00C17DBC" w14:paraId="3820D585" w14:textId="77777777" w:rsidTr="006F7ADD">
        <w:tc>
          <w:tcPr>
            <w:tcW w:w="1440" w:type="dxa"/>
            <w:shd w:val="clear" w:color="auto" w:fill="BFBFBF" w:themeFill="background1" w:themeFillShade="BF"/>
          </w:tcPr>
          <w:p w14:paraId="53E5146D" w14:textId="77777777" w:rsidR="00682A7F" w:rsidRPr="00C17DBC" w:rsidRDefault="00682A7F" w:rsidP="00A22EE4">
            <w:pPr>
              <w:pStyle w:val="TableText"/>
              <w:rPr>
                <w:rFonts w:ascii="Arial" w:hAnsi="Arial" w:cs="Arial"/>
                <w:b/>
              </w:rPr>
            </w:pPr>
            <w:r w:rsidRPr="00C17DBC">
              <w:rPr>
                <w:rFonts w:ascii="Arial" w:hAnsi="Arial" w:cs="Arial"/>
                <w:b/>
              </w:rPr>
              <w:t>Reference</w:t>
            </w:r>
          </w:p>
        </w:tc>
        <w:tc>
          <w:tcPr>
            <w:tcW w:w="7920" w:type="dxa"/>
          </w:tcPr>
          <w:p w14:paraId="164D8CD7" w14:textId="77777777" w:rsidR="00682A7F" w:rsidRPr="00C17DBC" w:rsidRDefault="00682A7F" w:rsidP="00096448">
            <w:pPr>
              <w:pStyle w:val="TableText"/>
              <w:rPr>
                <w:rFonts w:ascii="Arial" w:hAnsi="Arial" w:cs="Arial"/>
              </w:rPr>
            </w:pPr>
            <w:r>
              <w:rPr>
                <w:rFonts w:ascii="Arial" w:hAnsi="Arial" w:cs="Arial"/>
              </w:rPr>
              <w:t>ADC-PRCL-0001</w:t>
            </w:r>
          </w:p>
        </w:tc>
      </w:tr>
      <w:tr w:rsidR="00682A7F" w:rsidRPr="00C17DBC" w14:paraId="6BFECF39" w14:textId="77777777" w:rsidTr="006F7ADD">
        <w:tc>
          <w:tcPr>
            <w:tcW w:w="1440" w:type="dxa"/>
            <w:shd w:val="clear" w:color="auto" w:fill="BFBFBF" w:themeFill="background1" w:themeFillShade="BF"/>
          </w:tcPr>
          <w:p w14:paraId="5EAC18BF" w14:textId="77777777" w:rsidR="00682A7F" w:rsidRPr="00C17DBC" w:rsidRDefault="00682A7F" w:rsidP="00A22EE4">
            <w:pPr>
              <w:pStyle w:val="TableText"/>
              <w:keepNext/>
              <w:rPr>
                <w:rFonts w:ascii="Arial" w:hAnsi="Arial" w:cs="Arial"/>
                <w:b/>
              </w:rPr>
            </w:pPr>
            <w:r w:rsidRPr="00C17DBC">
              <w:rPr>
                <w:rFonts w:ascii="Arial" w:hAnsi="Arial" w:cs="Arial"/>
                <w:b/>
              </w:rPr>
              <w:t>Statement</w:t>
            </w:r>
          </w:p>
        </w:tc>
        <w:tc>
          <w:tcPr>
            <w:tcW w:w="7920" w:type="dxa"/>
          </w:tcPr>
          <w:p w14:paraId="0B3E3187" w14:textId="77777777" w:rsidR="00682A7F" w:rsidRPr="00DB4124" w:rsidRDefault="00682A7F" w:rsidP="00A22EE4">
            <w:pPr>
              <w:pStyle w:val="TableText"/>
              <w:keepNext/>
              <w:rPr>
                <w:rFonts w:ascii="Arial" w:hAnsi="Arial" w:cs="Arial"/>
                <w:sz w:val="18"/>
                <w:szCs w:val="22"/>
              </w:rPr>
            </w:pPr>
            <w:r w:rsidRPr="00DB4124">
              <w:rPr>
                <w:rFonts w:ascii="Arial" w:hAnsi="Arial" w:cs="Arial"/>
                <w:sz w:val="18"/>
                <w:szCs w:val="22"/>
              </w:rPr>
              <w:t>These principles of information management apply to all organizations within the enterprise.</w:t>
            </w:r>
          </w:p>
        </w:tc>
      </w:tr>
      <w:tr w:rsidR="00682A7F" w:rsidRPr="00C17DBC" w14:paraId="22AF1266" w14:textId="77777777" w:rsidTr="006F7ADD">
        <w:tc>
          <w:tcPr>
            <w:tcW w:w="1440" w:type="dxa"/>
            <w:shd w:val="clear" w:color="auto" w:fill="BFBFBF" w:themeFill="background1" w:themeFillShade="BF"/>
          </w:tcPr>
          <w:p w14:paraId="2960ACFA" w14:textId="77777777" w:rsidR="00682A7F" w:rsidRPr="00C17DBC" w:rsidRDefault="00682A7F" w:rsidP="00A22EE4">
            <w:pPr>
              <w:pStyle w:val="TableText"/>
              <w:keepNext/>
              <w:rPr>
                <w:rFonts w:ascii="Arial" w:hAnsi="Arial" w:cs="Arial"/>
                <w:b/>
              </w:rPr>
            </w:pPr>
            <w:r w:rsidRPr="00C17DBC">
              <w:rPr>
                <w:rFonts w:ascii="Arial" w:hAnsi="Arial" w:cs="Arial"/>
                <w:b/>
              </w:rPr>
              <w:t>Rationale</w:t>
            </w:r>
          </w:p>
        </w:tc>
        <w:tc>
          <w:tcPr>
            <w:tcW w:w="7920" w:type="dxa"/>
          </w:tcPr>
          <w:p w14:paraId="7CD8C29E" w14:textId="77777777" w:rsidR="00682A7F" w:rsidRPr="00DB4124" w:rsidRDefault="00682A7F" w:rsidP="00A22EE4">
            <w:pPr>
              <w:pStyle w:val="TableText"/>
              <w:keepNext/>
              <w:rPr>
                <w:rFonts w:ascii="Arial" w:hAnsi="Arial" w:cs="Arial"/>
                <w:sz w:val="18"/>
                <w:szCs w:val="22"/>
              </w:rPr>
            </w:pPr>
            <w:r w:rsidRPr="00DB4124">
              <w:rPr>
                <w:rFonts w:ascii="Arial" w:hAnsi="Arial" w:cs="Arial"/>
                <w:sz w:val="18"/>
                <w:szCs w:val="22"/>
              </w:rPr>
              <w:t>The only way we can provide a consistent and measurable level of quality information to decision-makers is if all organizations abide by the principles.</w:t>
            </w:r>
          </w:p>
        </w:tc>
      </w:tr>
      <w:tr w:rsidR="00682A7F" w:rsidRPr="00C17DBC" w14:paraId="1638C00E" w14:textId="77777777" w:rsidTr="006F7ADD">
        <w:tc>
          <w:tcPr>
            <w:tcW w:w="1440" w:type="dxa"/>
            <w:shd w:val="clear" w:color="auto" w:fill="BFBFBF" w:themeFill="background1" w:themeFillShade="BF"/>
          </w:tcPr>
          <w:p w14:paraId="31619538" w14:textId="77777777" w:rsidR="00682A7F" w:rsidRPr="00C17DBC" w:rsidRDefault="00682A7F" w:rsidP="00A22EE4">
            <w:pPr>
              <w:pStyle w:val="TableText"/>
              <w:rPr>
                <w:rFonts w:ascii="Arial" w:hAnsi="Arial" w:cs="Arial"/>
                <w:b/>
              </w:rPr>
            </w:pPr>
            <w:r w:rsidRPr="00C17DBC">
              <w:rPr>
                <w:rFonts w:ascii="Arial" w:hAnsi="Arial" w:cs="Arial"/>
                <w:b/>
              </w:rPr>
              <w:t>Implications</w:t>
            </w:r>
          </w:p>
        </w:tc>
        <w:tc>
          <w:tcPr>
            <w:tcW w:w="7920" w:type="dxa"/>
          </w:tcPr>
          <w:p w14:paraId="07A647BC" w14:textId="77777777" w:rsidR="00682A7F" w:rsidRPr="00DB4124" w:rsidRDefault="00682A7F" w:rsidP="00682A7F">
            <w:pPr>
              <w:pStyle w:val="TableText"/>
              <w:numPr>
                <w:ilvl w:val="0"/>
                <w:numId w:val="23"/>
              </w:numPr>
              <w:rPr>
                <w:rFonts w:ascii="Arial" w:hAnsi="Arial" w:cs="Arial"/>
                <w:sz w:val="18"/>
                <w:szCs w:val="22"/>
              </w:rPr>
            </w:pPr>
            <w:r w:rsidRPr="00DB4124">
              <w:rPr>
                <w:rFonts w:ascii="Arial" w:hAnsi="Arial" w:cs="Arial"/>
                <w:sz w:val="18"/>
                <w:szCs w:val="22"/>
              </w:rPr>
              <w:t>Without this principle, exclusions, favouritism, and inconsistency would rapidly undermine the management of information.</w:t>
            </w:r>
          </w:p>
          <w:p w14:paraId="111AA83A" w14:textId="77777777" w:rsidR="00682A7F" w:rsidRPr="00DB4124" w:rsidRDefault="00682A7F" w:rsidP="00682A7F">
            <w:pPr>
              <w:pStyle w:val="TableText"/>
              <w:numPr>
                <w:ilvl w:val="0"/>
                <w:numId w:val="23"/>
              </w:numPr>
              <w:rPr>
                <w:rFonts w:ascii="Arial" w:hAnsi="Arial" w:cs="Arial"/>
                <w:sz w:val="18"/>
                <w:szCs w:val="22"/>
              </w:rPr>
            </w:pPr>
            <w:r w:rsidRPr="00DB4124">
              <w:rPr>
                <w:rFonts w:ascii="Arial" w:hAnsi="Arial" w:cs="Arial"/>
                <w:sz w:val="18"/>
                <w:szCs w:val="22"/>
              </w:rPr>
              <w:t>Information management initiatives will not begin until they are examined for compliance with the principles.</w:t>
            </w:r>
          </w:p>
          <w:p w14:paraId="46B48400" w14:textId="77777777" w:rsidR="00682A7F" w:rsidRPr="00DB4124" w:rsidRDefault="00682A7F" w:rsidP="00682A7F">
            <w:pPr>
              <w:pStyle w:val="TableText"/>
              <w:numPr>
                <w:ilvl w:val="0"/>
                <w:numId w:val="23"/>
              </w:numPr>
              <w:rPr>
                <w:rFonts w:ascii="Arial" w:hAnsi="Arial" w:cs="Arial"/>
                <w:sz w:val="18"/>
                <w:szCs w:val="22"/>
              </w:rPr>
            </w:pPr>
            <w:r w:rsidRPr="00DB4124">
              <w:rPr>
                <w:rFonts w:ascii="Arial" w:hAnsi="Arial" w:cs="Arial"/>
                <w:sz w:val="18"/>
                <w:szCs w:val="22"/>
              </w:rPr>
              <w:t>A conflict with a principle will be resolved by changing the framework of the initiative.</w:t>
            </w:r>
          </w:p>
        </w:tc>
      </w:tr>
    </w:tbl>
    <w:p w14:paraId="1A2C9A93" w14:textId="654E19F6" w:rsidR="00682A7F" w:rsidRDefault="00682A7F" w:rsidP="00682A7F">
      <w:pPr>
        <w:spacing w:before="0" w:after="0"/>
        <w:rPr>
          <w:rFonts w:ascii="Arial" w:hAnsi="Arial" w:cs="Arial"/>
        </w:rPr>
      </w:pPr>
    </w:p>
    <w:p w14:paraId="0046EEAD" w14:textId="77777777" w:rsidR="00315774" w:rsidRDefault="00315774" w:rsidP="00682A7F">
      <w:pPr>
        <w:spacing w:before="0" w:after="0"/>
        <w:rPr>
          <w:rFonts w:ascii="Arial" w:hAnsi="Arial" w:cs="Arial"/>
        </w:rPr>
      </w:pPr>
    </w:p>
    <w:tbl>
      <w:tblPr>
        <w:tblStyle w:val="TableGrid"/>
        <w:tblW w:w="9360" w:type="dxa"/>
        <w:tblLook w:val="0020" w:firstRow="1" w:lastRow="0" w:firstColumn="0" w:lastColumn="0" w:noHBand="0" w:noVBand="0"/>
      </w:tblPr>
      <w:tblGrid>
        <w:gridCol w:w="1440"/>
        <w:gridCol w:w="7920"/>
      </w:tblGrid>
      <w:tr w:rsidR="00682A7F" w:rsidRPr="00C17DBC" w14:paraId="2A4B1055" w14:textId="77777777" w:rsidTr="006F7ADD">
        <w:tc>
          <w:tcPr>
            <w:tcW w:w="1440" w:type="dxa"/>
            <w:shd w:val="clear" w:color="auto" w:fill="BFBFBF" w:themeFill="background1" w:themeFillShade="BF"/>
          </w:tcPr>
          <w:p w14:paraId="3C32C9CD" w14:textId="77777777" w:rsidR="00682A7F" w:rsidRPr="00C17DBC" w:rsidRDefault="00682A7F" w:rsidP="00A22EE4">
            <w:pPr>
              <w:pStyle w:val="TableText"/>
              <w:keepNext/>
              <w:rPr>
                <w:rFonts w:ascii="Arial" w:hAnsi="Arial" w:cs="Arial"/>
                <w:b/>
              </w:rPr>
            </w:pPr>
            <w:r w:rsidRPr="00C17DBC">
              <w:rPr>
                <w:rFonts w:ascii="Arial" w:hAnsi="Arial" w:cs="Arial"/>
                <w:b/>
              </w:rPr>
              <w:t>Name</w:t>
            </w:r>
          </w:p>
        </w:tc>
        <w:tc>
          <w:tcPr>
            <w:tcW w:w="7920" w:type="dxa"/>
          </w:tcPr>
          <w:p w14:paraId="0374937F" w14:textId="77777777" w:rsidR="00682A7F" w:rsidRPr="00C17DBC" w:rsidRDefault="00682A7F" w:rsidP="00096448">
            <w:pPr>
              <w:pStyle w:val="Heading3"/>
              <w:numPr>
                <w:ilvl w:val="0"/>
                <w:numId w:val="0"/>
              </w:numPr>
              <w:spacing w:before="40" w:after="40"/>
              <w:ind w:left="799" w:hanging="799"/>
              <w:rPr>
                <w:b w:val="0"/>
              </w:rPr>
            </w:pPr>
            <w:bookmarkStart w:id="11" w:name="_Compliance_with_Law"/>
            <w:bookmarkEnd w:id="11"/>
            <w:r w:rsidRPr="00B60842">
              <w:t>Compliance with Law</w:t>
            </w:r>
          </w:p>
        </w:tc>
      </w:tr>
      <w:tr w:rsidR="00682A7F" w:rsidRPr="00C17DBC" w14:paraId="1B5A1F32" w14:textId="77777777" w:rsidTr="006F7ADD">
        <w:tc>
          <w:tcPr>
            <w:tcW w:w="1440" w:type="dxa"/>
            <w:shd w:val="clear" w:color="auto" w:fill="BFBFBF" w:themeFill="background1" w:themeFillShade="BF"/>
          </w:tcPr>
          <w:p w14:paraId="1CBE5244" w14:textId="77777777" w:rsidR="00682A7F" w:rsidRPr="00C17DBC" w:rsidRDefault="00682A7F" w:rsidP="00A22EE4">
            <w:pPr>
              <w:pStyle w:val="TableText"/>
              <w:rPr>
                <w:rFonts w:ascii="Arial" w:hAnsi="Arial" w:cs="Arial"/>
                <w:b/>
              </w:rPr>
            </w:pPr>
            <w:r w:rsidRPr="00C17DBC">
              <w:rPr>
                <w:rFonts w:ascii="Arial" w:hAnsi="Arial" w:cs="Arial"/>
                <w:b/>
              </w:rPr>
              <w:t>Reference</w:t>
            </w:r>
          </w:p>
        </w:tc>
        <w:tc>
          <w:tcPr>
            <w:tcW w:w="7920" w:type="dxa"/>
          </w:tcPr>
          <w:p w14:paraId="4C66B5D2" w14:textId="77777777" w:rsidR="00682A7F" w:rsidRPr="00C17DBC" w:rsidRDefault="00682A7F" w:rsidP="00A22EE4">
            <w:pPr>
              <w:pStyle w:val="TableText"/>
              <w:rPr>
                <w:rFonts w:ascii="Arial" w:hAnsi="Arial" w:cs="Arial"/>
              </w:rPr>
            </w:pPr>
            <w:r>
              <w:rPr>
                <w:rFonts w:ascii="Arial" w:hAnsi="Arial" w:cs="Arial"/>
              </w:rPr>
              <w:t>ADC-PRCL-0002</w:t>
            </w:r>
          </w:p>
        </w:tc>
      </w:tr>
      <w:tr w:rsidR="00682A7F" w:rsidRPr="00C17DBC" w14:paraId="2112D40B" w14:textId="77777777" w:rsidTr="006F7ADD">
        <w:tc>
          <w:tcPr>
            <w:tcW w:w="1440" w:type="dxa"/>
            <w:shd w:val="clear" w:color="auto" w:fill="BFBFBF" w:themeFill="background1" w:themeFillShade="BF"/>
          </w:tcPr>
          <w:p w14:paraId="6B6B75D6" w14:textId="77777777" w:rsidR="00682A7F" w:rsidRPr="00C17DBC" w:rsidRDefault="00682A7F" w:rsidP="00A22EE4">
            <w:pPr>
              <w:pStyle w:val="TableText"/>
              <w:keepNext/>
              <w:rPr>
                <w:rFonts w:ascii="Arial" w:hAnsi="Arial" w:cs="Arial"/>
                <w:b/>
              </w:rPr>
            </w:pPr>
            <w:r w:rsidRPr="00C17DBC">
              <w:rPr>
                <w:rFonts w:ascii="Arial" w:hAnsi="Arial" w:cs="Arial"/>
                <w:b/>
              </w:rPr>
              <w:t>Statement</w:t>
            </w:r>
          </w:p>
        </w:tc>
        <w:tc>
          <w:tcPr>
            <w:tcW w:w="7920" w:type="dxa"/>
          </w:tcPr>
          <w:p w14:paraId="1494872F" w14:textId="77777777" w:rsidR="00682A7F" w:rsidRPr="00DB4124" w:rsidRDefault="00682A7F" w:rsidP="00A22EE4">
            <w:pPr>
              <w:pStyle w:val="TableText"/>
              <w:keepNext/>
              <w:rPr>
                <w:rFonts w:ascii="Arial" w:hAnsi="Arial" w:cs="Arial"/>
                <w:sz w:val="18"/>
                <w:szCs w:val="22"/>
              </w:rPr>
            </w:pPr>
            <w:r w:rsidRPr="00B60842">
              <w:rPr>
                <w:rFonts w:ascii="Arial" w:hAnsi="Arial" w:cs="Arial"/>
                <w:sz w:val="18"/>
                <w:szCs w:val="22"/>
              </w:rPr>
              <w:t>Enterprise information management processes comply with all relevant laws, policies, and regulations.</w:t>
            </w:r>
          </w:p>
        </w:tc>
      </w:tr>
      <w:tr w:rsidR="00682A7F" w:rsidRPr="00C17DBC" w14:paraId="31F42FBE" w14:textId="77777777" w:rsidTr="006F7ADD">
        <w:tc>
          <w:tcPr>
            <w:tcW w:w="1440" w:type="dxa"/>
            <w:shd w:val="clear" w:color="auto" w:fill="BFBFBF" w:themeFill="background1" w:themeFillShade="BF"/>
          </w:tcPr>
          <w:p w14:paraId="6A5D65C9" w14:textId="77777777" w:rsidR="00682A7F" w:rsidRPr="00C17DBC" w:rsidRDefault="00682A7F" w:rsidP="00A22EE4">
            <w:pPr>
              <w:pStyle w:val="TableText"/>
              <w:keepNext/>
              <w:rPr>
                <w:rFonts w:ascii="Arial" w:hAnsi="Arial" w:cs="Arial"/>
                <w:b/>
              </w:rPr>
            </w:pPr>
            <w:r w:rsidRPr="00C17DBC">
              <w:rPr>
                <w:rFonts w:ascii="Arial" w:hAnsi="Arial" w:cs="Arial"/>
                <w:b/>
              </w:rPr>
              <w:t>Rationale</w:t>
            </w:r>
          </w:p>
        </w:tc>
        <w:tc>
          <w:tcPr>
            <w:tcW w:w="7920" w:type="dxa"/>
          </w:tcPr>
          <w:p w14:paraId="1C16CE47" w14:textId="77777777" w:rsidR="00682A7F" w:rsidRPr="00DB4124" w:rsidRDefault="00682A7F" w:rsidP="00A22EE4">
            <w:pPr>
              <w:pStyle w:val="TableText"/>
              <w:keepNext/>
              <w:rPr>
                <w:rFonts w:ascii="Arial" w:hAnsi="Arial" w:cs="Arial"/>
                <w:sz w:val="18"/>
                <w:szCs w:val="22"/>
              </w:rPr>
            </w:pPr>
            <w:r w:rsidRPr="00B60842">
              <w:rPr>
                <w:rFonts w:ascii="Arial" w:hAnsi="Arial" w:cs="Arial"/>
                <w:sz w:val="18"/>
                <w:szCs w:val="22"/>
              </w:rPr>
              <w:t>Enterprise policy is to abide by laws, policies, and regulations. This will not preclude business process improvements that lead to changes in policies and regulations.</w:t>
            </w:r>
          </w:p>
        </w:tc>
      </w:tr>
      <w:tr w:rsidR="00682A7F" w:rsidRPr="00C17DBC" w14:paraId="44C589F3" w14:textId="77777777" w:rsidTr="006F7ADD">
        <w:tc>
          <w:tcPr>
            <w:tcW w:w="1440" w:type="dxa"/>
            <w:shd w:val="clear" w:color="auto" w:fill="BFBFBF" w:themeFill="background1" w:themeFillShade="BF"/>
          </w:tcPr>
          <w:p w14:paraId="7FD85D78" w14:textId="77777777" w:rsidR="00682A7F" w:rsidRPr="00C17DBC" w:rsidRDefault="00682A7F" w:rsidP="00A22EE4">
            <w:pPr>
              <w:pStyle w:val="TableText"/>
              <w:rPr>
                <w:rFonts w:ascii="Arial" w:hAnsi="Arial" w:cs="Arial"/>
                <w:b/>
              </w:rPr>
            </w:pPr>
            <w:r w:rsidRPr="00C17DBC">
              <w:rPr>
                <w:rFonts w:ascii="Arial" w:hAnsi="Arial" w:cs="Arial"/>
                <w:b/>
              </w:rPr>
              <w:t>Implications</w:t>
            </w:r>
          </w:p>
        </w:tc>
        <w:tc>
          <w:tcPr>
            <w:tcW w:w="7920" w:type="dxa"/>
          </w:tcPr>
          <w:p w14:paraId="2A86AF71" w14:textId="77777777" w:rsidR="00682A7F" w:rsidRPr="003011DE" w:rsidRDefault="00682A7F" w:rsidP="00682A7F">
            <w:pPr>
              <w:pStyle w:val="TableText"/>
              <w:numPr>
                <w:ilvl w:val="0"/>
                <w:numId w:val="23"/>
              </w:numPr>
              <w:rPr>
                <w:rFonts w:ascii="Arial" w:hAnsi="Arial" w:cs="Arial"/>
                <w:sz w:val="18"/>
                <w:szCs w:val="22"/>
              </w:rPr>
            </w:pPr>
            <w:r w:rsidRPr="003011DE">
              <w:rPr>
                <w:rFonts w:ascii="Arial" w:hAnsi="Arial" w:cs="Arial"/>
                <w:sz w:val="18"/>
                <w:szCs w:val="22"/>
              </w:rPr>
              <w:t xml:space="preserve">The enterprise must be mindful to comply with laws, regulations, and external policies regarding the collection, retention, and management of data </w:t>
            </w:r>
          </w:p>
          <w:p w14:paraId="0C055CCB" w14:textId="77777777" w:rsidR="00682A7F" w:rsidRPr="00DB4124" w:rsidRDefault="00682A7F" w:rsidP="00682A7F">
            <w:pPr>
              <w:pStyle w:val="TableText"/>
              <w:numPr>
                <w:ilvl w:val="0"/>
                <w:numId w:val="23"/>
              </w:numPr>
              <w:rPr>
                <w:rFonts w:ascii="Arial" w:hAnsi="Arial" w:cs="Arial"/>
                <w:sz w:val="18"/>
                <w:szCs w:val="22"/>
              </w:rPr>
            </w:pPr>
            <w:r w:rsidRPr="003011DE">
              <w:rPr>
                <w:rFonts w:ascii="Arial" w:hAnsi="Arial" w:cs="Arial"/>
                <w:sz w:val="18"/>
                <w:szCs w:val="22"/>
              </w:rPr>
              <w:t>Education and access to the rules Efficiency, need, and common sense are not the only drivers. Changes in the law and changes in regulations may drive changes in our processes or applications</w:t>
            </w:r>
            <w:r>
              <w:rPr>
                <w:rFonts w:ascii="Arial" w:hAnsi="Arial" w:cs="Arial"/>
                <w:sz w:val="18"/>
                <w:szCs w:val="22"/>
              </w:rPr>
              <w:t>.</w:t>
            </w:r>
          </w:p>
        </w:tc>
      </w:tr>
    </w:tbl>
    <w:p w14:paraId="6949FD93" w14:textId="306591DE" w:rsidR="00682A7F" w:rsidRDefault="00682A7F" w:rsidP="00682A7F">
      <w:pPr>
        <w:spacing w:before="0" w:after="0"/>
        <w:jc w:val="left"/>
        <w:rPr>
          <w:rFonts w:ascii="Arial" w:hAnsi="Arial" w:cs="Arial"/>
        </w:rPr>
      </w:pPr>
    </w:p>
    <w:p w14:paraId="7A67CA59" w14:textId="77777777" w:rsidR="00315774" w:rsidRDefault="00315774" w:rsidP="00682A7F">
      <w:pPr>
        <w:spacing w:before="0" w:after="0"/>
        <w:jc w:val="left"/>
        <w:rPr>
          <w:rFonts w:ascii="Arial" w:hAnsi="Arial" w:cs="Arial"/>
        </w:rPr>
      </w:pPr>
    </w:p>
    <w:tbl>
      <w:tblPr>
        <w:tblStyle w:val="TableGrid"/>
        <w:tblW w:w="9360" w:type="dxa"/>
        <w:tblLook w:val="0020" w:firstRow="1" w:lastRow="0" w:firstColumn="0" w:lastColumn="0" w:noHBand="0" w:noVBand="0"/>
      </w:tblPr>
      <w:tblGrid>
        <w:gridCol w:w="1440"/>
        <w:gridCol w:w="7920"/>
      </w:tblGrid>
      <w:tr w:rsidR="00682A7F" w:rsidRPr="00C17DBC" w14:paraId="2B9099F6" w14:textId="77777777" w:rsidTr="006F7ADD">
        <w:tc>
          <w:tcPr>
            <w:tcW w:w="1440" w:type="dxa"/>
            <w:shd w:val="clear" w:color="auto" w:fill="BFBFBF" w:themeFill="background1" w:themeFillShade="BF"/>
          </w:tcPr>
          <w:p w14:paraId="5691E97C" w14:textId="77777777" w:rsidR="00682A7F" w:rsidRPr="00C17DBC" w:rsidRDefault="00682A7F" w:rsidP="00A22EE4">
            <w:pPr>
              <w:pStyle w:val="TableText"/>
              <w:keepNext/>
              <w:rPr>
                <w:rFonts w:ascii="Arial" w:hAnsi="Arial" w:cs="Arial"/>
                <w:b/>
              </w:rPr>
            </w:pPr>
            <w:r w:rsidRPr="00C17DBC">
              <w:rPr>
                <w:rFonts w:ascii="Arial" w:hAnsi="Arial" w:cs="Arial"/>
                <w:b/>
              </w:rPr>
              <w:t>Name</w:t>
            </w:r>
          </w:p>
        </w:tc>
        <w:tc>
          <w:tcPr>
            <w:tcW w:w="7920" w:type="dxa"/>
          </w:tcPr>
          <w:p w14:paraId="36B72844" w14:textId="77777777" w:rsidR="00682A7F" w:rsidRPr="00C17DBC" w:rsidRDefault="00682A7F" w:rsidP="00096448">
            <w:pPr>
              <w:pStyle w:val="Heading3"/>
              <w:numPr>
                <w:ilvl w:val="0"/>
                <w:numId w:val="0"/>
              </w:numPr>
              <w:spacing w:before="40" w:after="40"/>
              <w:ind w:left="799" w:hanging="799"/>
              <w:rPr>
                <w:b w:val="0"/>
              </w:rPr>
            </w:pPr>
            <w:bookmarkStart w:id="12" w:name="_Maximize_Benefit_to"/>
            <w:bookmarkEnd w:id="12"/>
            <w:r w:rsidRPr="00D31054">
              <w:t>Maximize Benefit to the Enterprise</w:t>
            </w:r>
          </w:p>
        </w:tc>
      </w:tr>
      <w:tr w:rsidR="00682A7F" w:rsidRPr="00C17DBC" w14:paraId="3590B464" w14:textId="77777777" w:rsidTr="006F7ADD">
        <w:tc>
          <w:tcPr>
            <w:tcW w:w="1440" w:type="dxa"/>
            <w:shd w:val="clear" w:color="auto" w:fill="BFBFBF" w:themeFill="background1" w:themeFillShade="BF"/>
          </w:tcPr>
          <w:p w14:paraId="656F435D" w14:textId="77777777" w:rsidR="00682A7F" w:rsidRPr="00C17DBC" w:rsidRDefault="00682A7F" w:rsidP="00A22EE4">
            <w:pPr>
              <w:pStyle w:val="TableText"/>
              <w:rPr>
                <w:rFonts w:ascii="Arial" w:hAnsi="Arial" w:cs="Arial"/>
                <w:b/>
              </w:rPr>
            </w:pPr>
            <w:r w:rsidRPr="00C17DBC">
              <w:rPr>
                <w:rFonts w:ascii="Arial" w:hAnsi="Arial" w:cs="Arial"/>
                <w:b/>
              </w:rPr>
              <w:t>Reference</w:t>
            </w:r>
          </w:p>
        </w:tc>
        <w:tc>
          <w:tcPr>
            <w:tcW w:w="7920" w:type="dxa"/>
          </w:tcPr>
          <w:p w14:paraId="78782E2F" w14:textId="77777777" w:rsidR="00682A7F" w:rsidRPr="00C17DBC" w:rsidRDefault="00682A7F" w:rsidP="00A22EE4">
            <w:pPr>
              <w:pStyle w:val="TableText"/>
              <w:rPr>
                <w:rFonts w:ascii="Arial" w:hAnsi="Arial" w:cs="Arial"/>
              </w:rPr>
            </w:pPr>
            <w:r>
              <w:rPr>
                <w:rFonts w:ascii="Arial" w:hAnsi="Arial" w:cs="Arial"/>
              </w:rPr>
              <w:t>ADC-PRCL-0003</w:t>
            </w:r>
          </w:p>
        </w:tc>
      </w:tr>
      <w:tr w:rsidR="00682A7F" w:rsidRPr="00C17DBC" w14:paraId="51860100" w14:textId="77777777" w:rsidTr="006F7ADD">
        <w:tc>
          <w:tcPr>
            <w:tcW w:w="1440" w:type="dxa"/>
            <w:shd w:val="clear" w:color="auto" w:fill="BFBFBF" w:themeFill="background1" w:themeFillShade="BF"/>
          </w:tcPr>
          <w:p w14:paraId="0B6528CA" w14:textId="77777777" w:rsidR="00682A7F" w:rsidRPr="00C17DBC" w:rsidRDefault="00682A7F" w:rsidP="00A22EE4">
            <w:pPr>
              <w:pStyle w:val="TableText"/>
              <w:keepNext/>
              <w:rPr>
                <w:rFonts w:ascii="Arial" w:hAnsi="Arial" w:cs="Arial"/>
                <w:b/>
              </w:rPr>
            </w:pPr>
            <w:r w:rsidRPr="00C17DBC">
              <w:rPr>
                <w:rFonts w:ascii="Arial" w:hAnsi="Arial" w:cs="Arial"/>
                <w:b/>
              </w:rPr>
              <w:t>Statement</w:t>
            </w:r>
          </w:p>
        </w:tc>
        <w:tc>
          <w:tcPr>
            <w:tcW w:w="7920" w:type="dxa"/>
          </w:tcPr>
          <w:p w14:paraId="42DA734C" w14:textId="77777777" w:rsidR="00682A7F" w:rsidRPr="00DB4124" w:rsidRDefault="00682A7F" w:rsidP="00A22EE4">
            <w:pPr>
              <w:pStyle w:val="TableText"/>
              <w:keepNext/>
              <w:rPr>
                <w:rFonts w:ascii="Arial" w:hAnsi="Arial" w:cs="Arial"/>
                <w:sz w:val="18"/>
                <w:szCs w:val="22"/>
              </w:rPr>
            </w:pPr>
            <w:r w:rsidRPr="00DB4124">
              <w:rPr>
                <w:rFonts w:ascii="Arial" w:hAnsi="Arial" w:cs="Arial"/>
                <w:sz w:val="18"/>
                <w:szCs w:val="22"/>
              </w:rPr>
              <w:t xml:space="preserve">Information management decisions are made to provide maximum benefit to the </w:t>
            </w:r>
            <w:proofErr w:type="gramStart"/>
            <w:r w:rsidRPr="00DB4124">
              <w:rPr>
                <w:rFonts w:ascii="Arial" w:hAnsi="Arial" w:cs="Arial"/>
                <w:sz w:val="18"/>
                <w:szCs w:val="22"/>
              </w:rPr>
              <w:t>enterprise as a whole</w:t>
            </w:r>
            <w:proofErr w:type="gramEnd"/>
            <w:r w:rsidRPr="00DB4124">
              <w:rPr>
                <w:rFonts w:ascii="Arial" w:hAnsi="Arial" w:cs="Arial"/>
                <w:sz w:val="18"/>
                <w:szCs w:val="22"/>
              </w:rPr>
              <w:t>.</w:t>
            </w:r>
          </w:p>
        </w:tc>
      </w:tr>
      <w:tr w:rsidR="00682A7F" w:rsidRPr="00C17DBC" w14:paraId="1857C086" w14:textId="77777777" w:rsidTr="006F7ADD">
        <w:tc>
          <w:tcPr>
            <w:tcW w:w="1440" w:type="dxa"/>
            <w:shd w:val="clear" w:color="auto" w:fill="BFBFBF" w:themeFill="background1" w:themeFillShade="BF"/>
          </w:tcPr>
          <w:p w14:paraId="1CE14767" w14:textId="77777777" w:rsidR="00682A7F" w:rsidRPr="00C17DBC" w:rsidRDefault="00682A7F" w:rsidP="00A22EE4">
            <w:pPr>
              <w:pStyle w:val="TableText"/>
              <w:keepNext/>
              <w:rPr>
                <w:rFonts w:ascii="Arial" w:hAnsi="Arial" w:cs="Arial"/>
                <w:b/>
              </w:rPr>
            </w:pPr>
            <w:r w:rsidRPr="00C17DBC">
              <w:rPr>
                <w:rFonts w:ascii="Arial" w:hAnsi="Arial" w:cs="Arial"/>
                <w:b/>
              </w:rPr>
              <w:t>Rationale</w:t>
            </w:r>
          </w:p>
        </w:tc>
        <w:tc>
          <w:tcPr>
            <w:tcW w:w="7920" w:type="dxa"/>
          </w:tcPr>
          <w:p w14:paraId="097CEB33" w14:textId="77777777" w:rsidR="00682A7F" w:rsidRPr="00DB4124" w:rsidRDefault="00682A7F" w:rsidP="00A22EE4">
            <w:pPr>
              <w:pStyle w:val="TableText"/>
              <w:keepNext/>
              <w:rPr>
                <w:rFonts w:ascii="Arial" w:hAnsi="Arial" w:cs="Arial"/>
                <w:sz w:val="18"/>
                <w:szCs w:val="22"/>
              </w:rPr>
            </w:pPr>
            <w:r w:rsidRPr="00DB4124">
              <w:rPr>
                <w:rFonts w:ascii="Arial" w:hAnsi="Arial" w:cs="Arial"/>
                <w:sz w:val="18"/>
                <w:szCs w:val="22"/>
              </w:rPr>
              <w:t xml:space="preserve">This principle embodies "service above self". Decisions made from an enterprise-wide perspective have greater long-term value than decisions made from any </w:t>
            </w:r>
            <w:proofErr w:type="gramStart"/>
            <w:r w:rsidRPr="00DB4124">
              <w:rPr>
                <w:rFonts w:ascii="Arial" w:hAnsi="Arial" w:cs="Arial"/>
                <w:sz w:val="18"/>
                <w:szCs w:val="22"/>
              </w:rPr>
              <w:t>particular organizational</w:t>
            </w:r>
            <w:proofErr w:type="gramEnd"/>
            <w:r w:rsidRPr="00DB4124">
              <w:rPr>
                <w:rFonts w:ascii="Arial" w:hAnsi="Arial" w:cs="Arial"/>
                <w:sz w:val="18"/>
                <w:szCs w:val="22"/>
              </w:rPr>
              <w:t xml:space="preserve"> perspective. Maximum return on investment requires information management decisions to adhere to enterprise-wide drivers and priorities. No minority group will detract from the benefit of the whole. However, this principle will not preclude any minority group from getting its job done.</w:t>
            </w:r>
          </w:p>
        </w:tc>
      </w:tr>
      <w:tr w:rsidR="00682A7F" w:rsidRPr="00C17DBC" w14:paraId="0ED6FB73" w14:textId="77777777" w:rsidTr="006F7ADD">
        <w:tc>
          <w:tcPr>
            <w:tcW w:w="1440" w:type="dxa"/>
            <w:shd w:val="clear" w:color="auto" w:fill="BFBFBF" w:themeFill="background1" w:themeFillShade="BF"/>
          </w:tcPr>
          <w:p w14:paraId="7981829C" w14:textId="77777777" w:rsidR="00682A7F" w:rsidRPr="00C17DBC" w:rsidRDefault="00682A7F" w:rsidP="00A22EE4">
            <w:pPr>
              <w:pStyle w:val="TableText"/>
              <w:rPr>
                <w:rFonts w:ascii="Arial" w:hAnsi="Arial" w:cs="Arial"/>
                <w:b/>
              </w:rPr>
            </w:pPr>
            <w:r w:rsidRPr="00C17DBC">
              <w:rPr>
                <w:rFonts w:ascii="Arial" w:hAnsi="Arial" w:cs="Arial"/>
                <w:b/>
              </w:rPr>
              <w:t>Implications</w:t>
            </w:r>
          </w:p>
        </w:tc>
        <w:tc>
          <w:tcPr>
            <w:tcW w:w="7920" w:type="dxa"/>
          </w:tcPr>
          <w:p w14:paraId="787C81C5" w14:textId="77777777" w:rsidR="00682A7F" w:rsidRPr="00DB4124" w:rsidRDefault="00682A7F" w:rsidP="00682A7F">
            <w:pPr>
              <w:pStyle w:val="TableText"/>
              <w:numPr>
                <w:ilvl w:val="0"/>
                <w:numId w:val="23"/>
              </w:numPr>
              <w:rPr>
                <w:rFonts w:ascii="Arial" w:hAnsi="Arial" w:cs="Arial"/>
                <w:sz w:val="18"/>
                <w:szCs w:val="22"/>
              </w:rPr>
            </w:pPr>
            <w:r w:rsidRPr="00DB4124">
              <w:rPr>
                <w:rFonts w:ascii="Arial" w:hAnsi="Arial" w:cs="Arial"/>
                <w:sz w:val="18"/>
                <w:szCs w:val="22"/>
              </w:rPr>
              <w:t xml:space="preserve">Achieving maximum enterprise-wide benefit will require changes in the way we plan and manage information — technology alone will not bring about this change </w:t>
            </w:r>
          </w:p>
          <w:p w14:paraId="5B8B605F" w14:textId="77777777" w:rsidR="00682A7F" w:rsidRPr="00DB4124" w:rsidRDefault="00682A7F" w:rsidP="00682A7F">
            <w:pPr>
              <w:pStyle w:val="TableText"/>
              <w:numPr>
                <w:ilvl w:val="0"/>
                <w:numId w:val="23"/>
              </w:numPr>
              <w:rPr>
                <w:rFonts w:ascii="Arial" w:hAnsi="Arial" w:cs="Arial"/>
                <w:sz w:val="18"/>
                <w:szCs w:val="22"/>
              </w:rPr>
            </w:pPr>
            <w:r w:rsidRPr="00DB4124">
              <w:rPr>
                <w:rFonts w:ascii="Arial" w:hAnsi="Arial" w:cs="Arial"/>
                <w:sz w:val="18"/>
                <w:szCs w:val="22"/>
              </w:rPr>
              <w:t>Some organizations may have to concede their own preferences for the greater benefit of the entire enterprise</w:t>
            </w:r>
          </w:p>
          <w:p w14:paraId="0CFCF574" w14:textId="77777777" w:rsidR="00682A7F" w:rsidRPr="00DB4124" w:rsidRDefault="00682A7F" w:rsidP="00682A7F">
            <w:pPr>
              <w:pStyle w:val="TableText"/>
              <w:numPr>
                <w:ilvl w:val="0"/>
                <w:numId w:val="23"/>
              </w:numPr>
              <w:rPr>
                <w:rFonts w:ascii="Arial" w:hAnsi="Arial" w:cs="Arial"/>
                <w:sz w:val="18"/>
                <w:szCs w:val="22"/>
              </w:rPr>
            </w:pPr>
            <w:r w:rsidRPr="00DB4124">
              <w:rPr>
                <w:rFonts w:ascii="Arial" w:hAnsi="Arial" w:cs="Arial"/>
                <w:sz w:val="18"/>
                <w:szCs w:val="22"/>
              </w:rPr>
              <w:t xml:space="preserve">Application development priorities must be established by the entire enterprise for the entire enterprise </w:t>
            </w:r>
          </w:p>
          <w:p w14:paraId="5F612DEB" w14:textId="77777777" w:rsidR="00682A7F" w:rsidRPr="00DB4124" w:rsidRDefault="00682A7F" w:rsidP="00682A7F">
            <w:pPr>
              <w:pStyle w:val="TableText"/>
              <w:numPr>
                <w:ilvl w:val="0"/>
                <w:numId w:val="23"/>
              </w:numPr>
              <w:rPr>
                <w:rFonts w:ascii="Arial" w:hAnsi="Arial" w:cs="Arial"/>
                <w:sz w:val="18"/>
                <w:szCs w:val="22"/>
              </w:rPr>
            </w:pPr>
            <w:r w:rsidRPr="00DB4124">
              <w:rPr>
                <w:rFonts w:ascii="Arial" w:hAnsi="Arial" w:cs="Arial"/>
                <w:sz w:val="18"/>
                <w:szCs w:val="22"/>
              </w:rPr>
              <w:t>Applications components should be shared across organizational boundaries</w:t>
            </w:r>
          </w:p>
          <w:p w14:paraId="542E98ED" w14:textId="1C587B2A" w:rsidR="00682A7F" w:rsidRPr="00F91077" w:rsidRDefault="00682A7F" w:rsidP="00F91077">
            <w:pPr>
              <w:pStyle w:val="TableText"/>
              <w:numPr>
                <w:ilvl w:val="0"/>
                <w:numId w:val="23"/>
              </w:numPr>
              <w:rPr>
                <w:rFonts w:ascii="Arial" w:hAnsi="Arial" w:cs="Arial"/>
                <w:sz w:val="18"/>
                <w:szCs w:val="22"/>
              </w:rPr>
            </w:pPr>
            <w:r w:rsidRPr="00F91077">
              <w:rPr>
                <w:rFonts w:ascii="Arial" w:hAnsi="Arial" w:cs="Arial"/>
                <w:sz w:val="18"/>
                <w:szCs w:val="22"/>
              </w:rPr>
              <w:t xml:space="preserve">Information management initiatives should be conducted in accordance with the enterprise plan. </w:t>
            </w:r>
            <w:r w:rsidR="00F91077" w:rsidRPr="00F91077">
              <w:rPr>
                <w:rFonts w:ascii="Arial" w:hAnsi="Arial" w:cs="Arial"/>
                <w:sz w:val="18"/>
                <w:szCs w:val="22"/>
              </w:rPr>
              <w:t xml:space="preserve"> </w:t>
            </w:r>
            <w:r w:rsidRPr="00F91077">
              <w:rPr>
                <w:rFonts w:ascii="Arial" w:hAnsi="Arial" w:cs="Arial"/>
                <w:sz w:val="18"/>
                <w:szCs w:val="22"/>
              </w:rPr>
              <w:t xml:space="preserve">Individual organizations should pursue information management initiatives which conform to the blueprints and priorities established by the enterprise. The plan will be changed as needed. </w:t>
            </w:r>
          </w:p>
          <w:p w14:paraId="1AAD8BC0" w14:textId="77777777" w:rsidR="00682A7F" w:rsidRPr="00DB4124" w:rsidRDefault="00682A7F" w:rsidP="00682A7F">
            <w:pPr>
              <w:pStyle w:val="TableText"/>
              <w:numPr>
                <w:ilvl w:val="0"/>
                <w:numId w:val="23"/>
              </w:numPr>
              <w:rPr>
                <w:rFonts w:ascii="Arial" w:hAnsi="Arial" w:cs="Arial"/>
                <w:sz w:val="18"/>
                <w:szCs w:val="22"/>
              </w:rPr>
            </w:pPr>
            <w:r w:rsidRPr="00DB4124">
              <w:rPr>
                <w:rFonts w:ascii="Arial" w:hAnsi="Arial" w:cs="Arial"/>
                <w:sz w:val="18"/>
                <w:szCs w:val="22"/>
              </w:rPr>
              <w:t>As needs arise, priorities must be adjusted; a forum with comprehensive enterprise representation should make these decisions.</w:t>
            </w:r>
          </w:p>
        </w:tc>
      </w:tr>
    </w:tbl>
    <w:p w14:paraId="6377E40D" w14:textId="77777777" w:rsidR="00DB189F" w:rsidRDefault="00DB189F">
      <w:pPr>
        <w:spacing w:before="0" w:after="0"/>
        <w:jc w:val="left"/>
        <w:rPr>
          <w:rFonts w:ascii="Arial" w:hAnsi="Arial" w:cs="Arial"/>
        </w:rPr>
      </w:pPr>
      <w:r>
        <w:rPr>
          <w:rFonts w:ascii="Arial" w:hAnsi="Arial" w:cs="Arial"/>
        </w:rPr>
        <w:br w:type="page"/>
      </w:r>
    </w:p>
    <w:tbl>
      <w:tblPr>
        <w:tblStyle w:val="TableGrid"/>
        <w:tblW w:w="9360" w:type="dxa"/>
        <w:tblLook w:val="0020" w:firstRow="1" w:lastRow="0" w:firstColumn="0" w:lastColumn="0" w:noHBand="0" w:noVBand="0"/>
      </w:tblPr>
      <w:tblGrid>
        <w:gridCol w:w="1440"/>
        <w:gridCol w:w="7920"/>
      </w:tblGrid>
      <w:tr w:rsidR="00682A7F" w:rsidRPr="00C17DBC" w14:paraId="6CF878EA" w14:textId="77777777" w:rsidTr="006F7ADD">
        <w:tc>
          <w:tcPr>
            <w:tcW w:w="1440" w:type="dxa"/>
            <w:shd w:val="clear" w:color="auto" w:fill="BFBFBF" w:themeFill="background1" w:themeFillShade="BF"/>
          </w:tcPr>
          <w:p w14:paraId="0CFA0DB7" w14:textId="77777777" w:rsidR="00682A7F" w:rsidRPr="00C17DBC" w:rsidRDefault="00682A7F" w:rsidP="00A22EE4">
            <w:pPr>
              <w:pStyle w:val="TableText"/>
              <w:keepNext/>
              <w:rPr>
                <w:rFonts w:ascii="Arial" w:hAnsi="Arial" w:cs="Arial"/>
                <w:b/>
              </w:rPr>
            </w:pPr>
            <w:r w:rsidRPr="00C17DBC">
              <w:rPr>
                <w:rFonts w:ascii="Arial" w:hAnsi="Arial" w:cs="Arial"/>
                <w:b/>
              </w:rPr>
              <w:lastRenderedPageBreak/>
              <w:t>Name</w:t>
            </w:r>
          </w:p>
        </w:tc>
        <w:tc>
          <w:tcPr>
            <w:tcW w:w="7920" w:type="dxa"/>
          </w:tcPr>
          <w:p w14:paraId="6FECDD73" w14:textId="77777777" w:rsidR="00682A7F" w:rsidRPr="00C17DBC" w:rsidRDefault="00682A7F" w:rsidP="00096448">
            <w:pPr>
              <w:pStyle w:val="Heading3"/>
              <w:numPr>
                <w:ilvl w:val="0"/>
                <w:numId w:val="0"/>
              </w:numPr>
              <w:spacing w:before="40" w:after="40"/>
              <w:ind w:left="799" w:hanging="799"/>
              <w:rPr>
                <w:b w:val="0"/>
              </w:rPr>
            </w:pPr>
            <w:bookmarkStart w:id="13" w:name="_Protection_of_Intellectual"/>
            <w:bookmarkEnd w:id="13"/>
            <w:r w:rsidRPr="00BE6195">
              <w:t>Protection of Intellectual Property</w:t>
            </w:r>
          </w:p>
        </w:tc>
      </w:tr>
      <w:tr w:rsidR="00682A7F" w:rsidRPr="00C17DBC" w14:paraId="475E2F82" w14:textId="77777777" w:rsidTr="006F7ADD">
        <w:tc>
          <w:tcPr>
            <w:tcW w:w="1440" w:type="dxa"/>
            <w:shd w:val="clear" w:color="auto" w:fill="BFBFBF" w:themeFill="background1" w:themeFillShade="BF"/>
          </w:tcPr>
          <w:p w14:paraId="134397D4" w14:textId="77777777" w:rsidR="00682A7F" w:rsidRPr="00C17DBC" w:rsidRDefault="00682A7F" w:rsidP="00A22EE4">
            <w:pPr>
              <w:pStyle w:val="TableText"/>
              <w:rPr>
                <w:rFonts w:ascii="Arial" w:hAnsi="Arial" w:cs="Arial"/>
                <w:b/>
              </w:rPr>
            </w:pPr>
            <w:r w:rsidRPr="00C17DBC">
              <w:rPr>
                <w:rFonts w:ascii="Arial" w:hAnsi="Arial" w:cs="Arial"/>
                <w:b/>
              </w:rPr>
              <w:t>Reference</w:t>
            </w:r>
          </w:p>
        </w:tc>
        <w:tc>
          <w:tcPr>
            <w:tcW w:w="7920" w:type="dxa"/>
          </w:tcPr>
          <w:p w14:paraId="23246C5F" w14:textId="77777777" w:rsidR="00682A7F" w:rsidRPr="00C17DBC" w:rsidRDefault="00682A7F" w:rsidP="00A22EE4">
            <w:pPr>
              <w:pStyle w:val="TableText"/>
              <w:rPr>
                <w:rFonts w:ascii="Arial" w:hAnsi="Arial" w:cs="Arial"/>
              </w:rPr>
            </w:pPr>
            <w:r>
              <w:rPr>
                <w:rFonts w:ascii="Arial" w:hAnsi="Arial" w:cs="Arial"/>
              </w:rPr>
              <w:t>ADC-PRCL-0004</w:t>
            </w:r>
          </w:p>
        </w:tc>
      </w:tr>
      <w:tr w:rsidR="00682A7F" w:rsidRPr="00C17DBC" w14:paraId="05EB7914" w14:textId="77777777" w:rsidTr="006F7ADD">
        <w:tc>
          <w:tcPr>
            <w:tcW w:w="1440" w:type="dxa"/>
            <w:shd w:val="clear" w:color="auto" w:fill="BFBFBF" w:themeFill="background1" w:themeFillShade="BF"/>
          </w:tcPr>
          <w:p w14:paraId="03517482" w14:textId="77777777" w:rsidR="00682A7F" w:rsidRPr="00C17DBC" w:rsidRDefault="00682A7F" w:rsidP="00A22EE4">
            <w:pPr>
              <w:pStyle w:val="TableText"/>
              <w:keepNext/>
              <w:rPr>
                <w:rFonts w:ascii="Arial" w:hAnsi="Arial" w:cs="Arial"/>
                <w:b/>
              </w:rPr>
            </w:pPr>
            <w:r w:rsidRPr="00C17DBC">
              <w:rPr>
                <w:rFonts w:ascii="Arial" w:hAnsi="Arial" w:cs="Arial"/>
                <w:b/>
              </w:rPr>
              <w:t>Statement</w:t>
            </w:r>
          </w:p>
        </w:tc>
        <w:tc>
          <w:tcPr>
            <w:tcW w:w="7920" w:type="dxa"/>
          </w:tcPr>
          <w:p w14:paraId="66EF5061" w14:textId="77777777" w:rsidR="00682A7F" w:rsidRPr="00DB4124" w:rsidRDefault="00682A7F" w:rsidP="00A22EE4">
            <w:pPr>
              <w:pStyle w:val="TableText"/>
              <w:keepNext/>
              <w:rPr>
                <w:rFonts w:ascii="Arial" w:hAnsi="Arial" w:cs="Arial"/>
                <w:sz w:val="18"/>
                <w:szCs w:val="22"/>
              </w:rPr>
            </w:pPr>
            <w:r w:rsidRPr="00BE6195">
              <w:rPr>
                <w:rFonts w:ascii="Arial" w:hAnsi="Arial" w:cs="Arial"/>
                <w:sz w:val="18"/>
                <w:szCs w:val="22"/>
              </w:rPr>
              <w:t>The enterprise’s Intellectual Property (IP) must be protected. This protection must be reflected in the IT architecture, implementation, and governance processes.</w:t>
            </w:r>
          </w:p>
        </w:tc>
      </w:tr>
      <w:tr w:rsidR="00682A7F" w:rsidRPr="00C17DBC" w14:paraId="757427A5" w14:textId="77777777" w:rsidTr="006F7ADD">
        <w:tc>
          <w:tcPr>
            <w:tcW w:w="1440" w:type="dxa"/>
            <w:shd w:val="clear" w:color="auto" w:fill="BFBFBF" w:themeFill="background1" w:themeFillShade="BF"/>
          </w:tcPr>
          <w:p w14:paraId="3590A498" w14:textId="77777777" w:rsidR="00682A7F" w:rsidRPr="00C17DBC" w:rsidRDefault="00682A7F" w:rsidP="00A22EE4">
            <w:pPr>
              <w:pStyle w:val="TableText"/>
              <w:keepNext/>
              <w:rPr>
                <w:rFonts w:ascii="Arial" w:hAnsi="Arial" w:cs="Arial"/>
                <w:b/>
              </w:rPr>
            </w:pPr>
            <w:r w:rsidRPr="00C17DBC">
              <w:rPr>
                <w:rFonts w:ascii="Arial" w:hAnsi="Arial" w:cs="Arial"/>
                <w:b/>
              </w:rPr>
              <w:t>Rationale</w:t>
            </w:r>
          </w:p>
        </w:tc>
        <w:tc>
          <w:tcPr>
            <w:tcW w:w="7920" w:type="dxa"/>
          </w:tcPr>
          <w:p w14:paraId="09073B21" w14:textId="77777777" w:rsidR="00682A7F" w:rsidRPr="00DB4124" w:rsidRDefault="00682A7F" w:rsidP="00A22EE4">
            <w:pPr>
              <w:pStyle w:val="TableText"/>
              <w:keepNext/>
              <w:rPr>
                <w:rFonts w:ascii="Arial" w:hAnsi="Arial" w:cs="Arial"/>
                <w:sz w:val="18"/>
                <w:szCs w:val="22"/>
              </w:rPr>
            </w:pPr>
            <w:r w:rsidRPr="00BE6195">
              <w:rPr>
                <w:rFonts w:ascii="Arial" w:hAnsi="Arial" w:cs="Arial"/>
                <w:sz w:val="18"/>
                <w:szCs w:val="22"/>
              </w:rPr>
              <w:t>A major part of an enterprise’s IP is hosted in the IT domain.</w:t>
            </w:r>
          </w:p>
        </w:tc>
      </w:tr>
      <w:tr w:rsidR="00682A7F" w:rsidRPr="00C17DBC" w14:paraId="28191719" w14:textId="77777777" w:rsidTr="006F7ADD">
        <w:tc>
          <w:tcPr>
            <w:tcW w:w="1440" w:type="dxa"/>
            <w:shd w:val="clear" w:color="auto" w:fill="BFBFBF" w:themeFill="background1" w:themeFillShade="BF"/>
          </w:tcPr>
          <w:p w14:paraId="0421C9CD" w14:textId="77777777" w:rsidR="00682A7F" w:rsidRPr="00C17DBC" w:rsidRDefault="00682A7F" w:rsidP="00A22EE4">
            <w:pPr>
              <w:pStyle w:val="TableText"/>
              <w:rPr>
                <w:rFonts w:ascii="Arial" w:hAnsi="Arial" w:cs="Arial"/>
                <w:b/>
              </w:rPr>
            </w:pPr>
            <w:r w:rsidRPr="00C17DBC">
              <w:rPr>
                <w:rFonts w:ascii="Arial" w:hAnsi="Arial" w:cs="Arial"/>
                <w:b/>
              </w:rPr>
              <w:t>Implications</w:t>
            </w:r>
          </w:p>
        </w:tc>
        <w:tc>
          <w:tcPr>
            <w:tcW w:w="7920" w:type="dxa"/>
          </w:tcPr>
          <w:p w14:paraId="1F475D78" w14:textId="77777777" w:rsidR="00682A7F" w:rsidRPr="007F457A" w:rsidRDefault="00682A7F" w:rsidP="00682A7F">
            <w:pPr>
              <w:pStyle w:val="TableText"/>
              <w:numPr>
                <w:ilvl w:val="0"/>
                <w:numId w:val="23"/>
              </w:numPr>
              <w:rPr>
                <w:rFonts w:ascii="Arial" w:hAnsi="Arial" w:cs="Arial"/>
                <w:sz w:val="18"/>
                <w:szCs w:val="22"/>
              </w:rPr>
            </w:pPr>
            <w:r w:rsidRPr="007F457A">
              <w:rPr>
                <w:rFonts w:ascii="Arial" w:hAnsi="Arial" w:cs="Arial"/>
                <w:sz w:val="18"/>
                <w:szCs w:val="22"/>
              </w:rPr>
              <w:t>While protection of IP assets is everybody’s business, much of the actual protection is implemented in the IT domain — even trust in non-IT processes can be managed by IT processes (email, mandatory notes, etc.)</w:t>
            </w:r>
            <w:r>
              <w:rPr>
                <w:rFonts w:ascii="Arial" w:hAnsi="Arial" w:cs="Arial"/>
                <w:sz w:val="18"/>
                <w:szCs w:val="22"/>
              </w:rPr>
              <w:t>.</w:t>
            </w:r>
          </w:p>
          <w:p w14:paraId="0FD98D94" w14:textId="77777777" w:rsidR="00682A7F" w:rsidRPr="007F457A" w:rsidRDefault="00682A7F" w:rsidP="00682A7F">
            <w:pPr>
              <w:pStyle w:val="TableText"/>
              <w:numPr>
                <w:ilvl w:val="0"/>
                <w:numId w:val="23"/>
              </w:numPr>
              <w:rPr>
                <w:rFonts w:ascii="Arial" w:hAnsi="Arial" w:cs="Arial"/>
                <w:sz w:val="18"/>
                <w:szCs w:val="22"/>
              </w:rPr>
            </w:pPr>
            <w:r w:rsidRPr="007F457A">
              <w:rPr>
                <w:rFonts w:ascii="Arial" w:hAnsi="Arial" w:cs="Arial"/>
                <w:sz w:val="18"/>
                <w:szCs w:val="22"/>
              </w:rPr>
              <w:t xml:space="preserve">A security policy, governing </w:t>
            </w:r>
            <w:proofErr w:type="gramStart"/>
            <w:r w:rsidRPr="007F457A">
              <w:rPr>
                <w:rFonts w:ascii="Arial" w:hAnsi="Arial" w:cs="Arial"/>
                <w:sz w:val="18"/>
                <w:szCs w:val="22"/>
              </w:rPr>
              <w:t>human</w:t>
            </w:r>
            <w:proofErr w:type="gramEnd"/>
            <w:r w:rsidRPr="007F457A">
              <w:rPr>
                <w:rFonts w:ascii="Arial" w:hAnsi="Arial" w:cs="Arial"/>
                <w:sz w:val="18"/>
                <w:szCs w:val="22"/>
              </w:rPr>
              <w:t xml:space="preserve"> and IT actors, will be required that can substantially improve protection of IP; this must be capable of both avoiding compromises and reducing liabilities</w:t>
            </w:r>
            <w:r>
              <w:rPr>
                <w:rFonts w:ascii="Arial" w:hAnsi="Arial" w:cs="Arial"/>
                <w:sz w:val="18"/>
                <w:szCs w:val="22"/>
              </w:rPr>
              <w:t>.</w:t>
            </w:r>
          </w:p>
        </w:tc>
      </w:tr>
    </w:tbl>
    <w:p w14:paraId="6597D3A0" w14:textId="0EBCD728" w:rsidR="00682A7F" w:rsidRDefault="00682A7F" w:rsidP="00682A7F">
      <w:pPr>
        <w:spacing w:before="0" w:after="0"/>
        <w:rPr>
          <w:rFonts w:ascii="Arial" w:hAnsi="Arial" w:cs="Arial"/>
        </w:rPr>
      </w:pPr>
    </w:p>
    <w:p w14:paraId="7D96C583" w14:textId="1C242455" w:rsidR="00F91077" w:rsidRDefault="00F91077" w:rsidP="00682A7F">
      <w:pPr>
        <w:spacing w:before="0" w:after="0"/>
        <w:rPr>
          <w:rFonts w:ascii="Arial" w:hAnsi="Arial" w:cs="Arial"/>
        </w:rPr>
      </w:pPr>
    </w:p>
    <w:p w14:paraId="3192A087" w14:textId="77777777" w:rsidR="00F91077" w:rsidRDefault="00F91077" w:rsidP="00682A7F">
      <w:pPr>
        <w:spacing w:before="0" w:after="0"/>
        <w:rPr>
          <w:rFonts w:ascii="Arial" w:hAnsi="Arial" w:cs="Arial"/>
        </w:rPr>
      </w:pPr>
    </w:p>
    <w:tbl>
      <w:tblPr>
        <w:tblStyle w:val="TableGrid"/>
        <w:tblW w:w="9360" w:type="dxa"/>
        <w:tblLook w:val="0020" w:firstRow="1" w:lastRow="0" w:firstColumn="0" w:lastColumn="0" w:noHBand="0" w:noVBand="0"/>
      </w:tblPr>
      <w:tblGrid>
        <w:gridCol w:w="1440"/>
        <w:gridCol w:w="7920"/>
      </w:tblGrid>
      <w:tr w:rsidR="00682A7F" w:rsidRPr="00C17DBC" w14:paraId="16BE57D2" w14:textId="77777777" w:rsidTr="006F7ADD">
        <w:tc>
          <w:tcPr>
            <w:tcW w:w="1440" w:type="dxa"/>
            <w:shd w:val="clear" w:color="auto" w:fill="BFBFBF" w:themeFill="background1" w:themeFillShade="BF"/>
          </w:tcPr>
          <w:p w14:paraId="0C9E8E26" w14:textId="77777777" w:rsidR="00682A7F" w:rsidRPr="00C17DBC" w:rsidRDefault="00682A7F" w:rsidP="00A22EE4">
            <w:pPr>
              <w:pStyle w:val="TableText"/>
              <w:keepNext/>
              <w:rPr>
                <w:rFonts w:ascii="Arial" w:hAnsi="Arial" w:cs="Arial"/>
                <w:b/>
              </w:rPr>
            </w:pPr>
            <w:r w:rsidRPr="00C17DBC">
              <w:rPr>
                <w:rFonts w:ascii="Arial" w:hAnsi="Arial" w:cs="Arial"/>
                <w:b/>
              </w:rPr>
              <w:t>Name</w:t>
            </w:r>
          </w:p>
        </w:tc>
        <w:tc>
          <w:tcPr>
            <w:tcW w:w="7920" w:type="dxa"/>
          </w:tcPr>
          <w:p w14:paraId="39C0064C" w14:textId="77777777" w:rsidR="00682A7F" w:rsidRPr="00C17DBC" w:rsidRDefault="00682A7F" w:rsidP="00096448">
            <w:pPr>
              <w:pStyle w:val="Heading3"/>
              <w:numPr>
                <w:ilvl w:val="0"/>
                <w:numId w:val="0"/>
              </w:numPr>
              <w:spacing w:before="40" w:after="40"/>
              <w:ind w:left="799" w:hanging="799"/>
              <w:rPr>
                <w:b w:val="0"/>
              </w:rPr>
            </w:pPr>
            <w:bookmarkStart w:id="14" w:name="_Information_Management_is"/>
            <w:bookmarkEnd w:id="14"/>
            <w:r w:rsidRPr="00F30C49">
              <w:t>Information Management is Everybody’s Business</w:t>
            </w:r>
          </w:p>
        </w:tc>
      </w:tr>
      <w:tr w:rsidR="00682A7F" w:rsidRPr="00C17DBC" w14:paraId="1F8617B9" w14:textId="77777777" w:rsidTr="006F7ADD">
        <w:tc>
          <w:tcPr>
            <w:tcW w:w="1440" w:type="dxa"/>
            <w:shd w:val="clear" w:color="auto" w:fill="BFBFBF" w:themeFill="background1" w:themeFillShade="BF"/>
          </w:tcPr>
          <w:p w14:paraId="1F3BCE56" w14:textId="77777777" w:rsidR="00682A7F" w:rsidRPr="00C17DBC" w:rsidRDefault="00682A7F" w:rsidP="00A22EE4">
            <w:pPr>
              <w:pStyle w:val="TableText"/>
              <w:rPr>
                <w:rFonts w:ascii="Arial" w:hAnsi="Arial" w:cs="Arial"/>
                <w:b/>
              </w:rPr>
            </w:pPr>
            <w:r w:rsidRPr="00C17DBC">
              <w:rPr>
                <w:rFonts w:ascii="Arial" w:hAnsi="Arial" w:cs="Arial"/>
                <w:b/>
              </w:rPr>
              <w:t>Reference</w:t>
            </w:r>
          </w:p>
        </w:tc>
        <w:tc>
          <w:tcPr>
            <w:tcW w:w="7920" w:type="dxa"/>
          </w:tcPr>
          <w:p w14:paraId="546771D0" w14:textId="77777777" w:rsidR="00682A7F" w:rsidRPr="00C17DBC" w:rsidRDefault="00682A7F" w:rsidP="00A22EE4">
            <w:pPr>
              <w:pStyle w:val="TableText"/>
              <w:rPr>
                <w:rFonts w:ascii="Arial" w:hAnsi="Arial" w:cs="Arial"/>
              </w:rPr>
            </w:pPr>
            <w:r>
              <w:rPr>
                <w:rFonts w:ascii="Arial" w:hAnsi="Arial" w:cs="Arial"/>
              </w:rPr>
              <w:t>ADC-PRCL-0005</w:t>
            </w:r>
          </w:p>
        </w:tc>
      </w:tr>
      <w:tr w:rsidR="00682A7F" w:rsidRPr="00C17DBC" w14:paraId="1B3B4E03" w14:textId="77777777" w:rsidTr="006F7ADD">
        <w:tc>
          <w:tcPr>
            <w:tcW w:w="1440" w:type="dxa"/>
            <w:shd w:val="clear" w:color="auto" w:fill="BFBFBF" w:themeFill="background1" w:themeFillShade="BF"/>
          </w:tcPr>
          <w:p w14:paraId="7648E1E8" w14:textId="77777777" w:rsidR="00682A7F" w:rsidRPr="00C17DBC" w:rsidRDefault="00682A7F" w:rsidP="00A22EE4">
            <w:pPr>
              <w:pStyle w:val="TableText"/>
              <w:keepNext/>
              <w:rPr>
                <w:rFonts w:ascii="Arial" w:hAnsi="Arial" w:cs="Arial"/>
                <w:b/>
              </w:rPr>
            </w:pPr>
            <w:r w:rsidRPr="00C17DBC">
              <w:rPr>
                <w:rFonts w:ascii="Arial" w:hAnsi="Arial" w:cs="Arial"/>
                <w:b/>
              </w:rPr>
              <w:t>Statement</w:t>
            </w:r>
          </w:p>
        </w:tc>
        <w:tc>
          <w:tcPr>
            <w:tcW w:w="7920" w:type="dxa"/>
          </w:tcPr>
          <w:p w14:paraId="650F68FB" w14:textId="77777777" w:rsidR="00682A7F" w:rsidRPr="00DB4124" w:rsidRDefault="00682A7F" w:rsidP="00A22EE4">
            <w:pPr>
              <w:pStyle w:val="TableText"/>
              <w:keepNext/>
              <w:rPr>
                <w:rFonts w:ascii="Arial" w:hAnsi="Arial" w:cs="Arial"/>
                <w:sz w:val="18"/>
                <w:szCs w:val="22"/>
              </w:rPr>
            </w:pPr>
            <w:r w:rsidRPr="00F30C49">
              <w:rPr>
                <w:rFonts w:ascii="Arial" w:hAnsi="Arial" w:cs="Arial"/>
                <w:sz w:val="18"/>
                <w:szCs w:val="22"/>
              </w:rPr>
              <w:t>All organizations in the enterprise participate in information management decisions needed to accomplish business objectives.</w:t>
            </w:r>
          </w:p>
        </w:tc>
      </w:tr>
      <w:tr w:rsidR="00682A7F" w:rsidRPr="00C17DBC" w14:paraId="7522CF45" w14:textId="77777777" w:rsidTr="006F7ADD">
        <w:tc>
          <w:tcPr>
            <w:tcW w:w="1440" w:type="dxa"/>
            <w:shd w:val="clear" w:color="auto" w:fill="BFBFBF" w:themeFill="background1" w:themeFillShade="BF"/>
          </w:tcPr>
          <w:p w14:paraId="4D2C80FC" w14:textId="77777777" w:rsidR="00682A7F" w:rsidRPr="00C17DBC" w:rsidRDefault="00682A7F" w:rsidP="00A22EE4">
            <w:pPr>
              <w:pStyle w:val="TableText"/>
              <w:keepNext/>
              <w:rPr>
                <w:rFonts w:ascii="Arial" w:hAnsi="Arial" w:cs="Arial"/>
                <w:b/>
              </w:rPr>
            </w:pPr>
            <w:r w:rsidRPr="00C17DBC">
              <w:rPr>
                <w:rFonts w:ascii="Arial" w:hAnsi="Arial" w:cs="Arial"/>
                <w:b/>
              </w:rPr>
              <w:t>Rationale</w:t>
            </w:r>
          </w:p>
        </w:tc>
        <w:tc>
          <w:tcPr>
            <w:tcW w:w="7920" w:type="dxa"/>
          </w:tcPr>
          <w:p w14:paraId="3F5D30B8" w14:textId="02C9D598" w:rsidR="00682A7F" w:rsidRPr="00DB4124" w:rsidRDefault="00682A7F" w:rsidP="00A22EE4">
            <w:pPr>
              <w:pStyle w:val="TableText"/>
              <w:keepNext/>
              <w:rPr>
                <w:rFonts w:ascii="Arial" w:hAnsi="Arial" w:cs="Arial"/>
                <w:sz w:val="18"/>
                <w:szCs w:val="22"/>
              </w:rPr>
            </w:pPr>
            <w:r w:rsidRPr="00F30C49">
              <w:rPr>
                <w:rFonts w:ascii="Arial" w:hAnsi="Arial" w:cs="Arial"/>
                <w:sz w:val="18"/>
                <w:szCs w:val="22"/>
              </w:rPr>
              <w:t xml:space="preserve">Information users are the key stakeholders, or customers, in the application of technology to address a business need. </w:t>
            </w:r>
            <w:r w:rsidR="00782A0C" w:rsidRPr="00F30C49">
              <w:rPr>
                <w:rFonts w:ascii="Arial" w:hAnsi="Arial" w:cs="Arial"/>
                <w:sz w:val="18"/>
                <w:szCs w:val="22"/>
              </w:rPr>
              <w:t>To</w:t>
            </w:r>
            <w:r w:rsidRPr="00F30C49">
              <w:rPr>
                <w:rFonts w:ascii="Arial" w:hAnsi="Arial" w:cs="Arial"/>
                <w:sz w:val="18"/>
                <w:szCs w:val="22"/>
              </w:rPr>
              <w:t xml:space="preserve"> ensure information management is aligned with the business, all organizations in the enterprise must be involved in all aspects of the information environment. The business experts from across the enterprise and the technical staff responsible for developing and sustaining the information environment need to come together as a team to jointly define the goals and objectives of IT.</w:t>
            </w:r>
          </w:p>
        </w:tc>
      </w:tr>
      <w:tr w:rsidR="00682A7F" w:rsidRPr="00C17DBC" w14:paraId="69C4B569" w14:textId="77777777" w:rsidTr="006F7ADD">
        <w:tc>
          <w:tcPr>
            <w:tcW w:w="1440" w:type="dxa"/>
            <w:shd w:val="clear" w:color="auto" w:fill="BFBFBF" w:themeFill="background1" w:themeFillShade="BF"/>
          </w:tcPr>
          <w:p w14:paraId="53766E65" w14:textId="77777777" w:rsidR="00682A7F" w:rsidRPr="00C17DBC" w:rsidRDefault="00682A7F" w:rsidP="00A22EE4">
            <w:pPr>
              <w:pStyle w:val="TableText"/>
              <w:rPr>
                <w:rFonts w:ascii="Arial" w:hAnsi="Arial" w:cs="Arial"/>
                <w:b/>
              </w:rPr>
            </w:pPr>
            <w:r w:rsidRPr="00C17DBC">
              <w:rPr>
                <w:rFonts w:ascii="Arial" w:hAnsi="Arial" w:cs="Arial"/>
                <w:b/>
              </w:rPr>
              <w:t>Implications</w:t>
            </w:r>
          </w:p>
        </w:tc>
        <w:tc>
          <w:tcPr>
            <w:tcW w:w="7920" w:type="dxa"/>
          </w:tcPr>
          <w:p w14:paraId="0175FAED" w14:textId="77777777" w:rsidR="00682A7F" w:rsidRPr="003F6712" w:rsidRDefault="00682A7F" w:rsidP="00682A7F">
            <w:pPr>
              <w:pStyle w:val="TableText"/>
              <w:numPr>
                <w:ilvl w:val="0"/>
                <w:numId w:val="23"/>
              </w:numPr>
              <w:rPr>
                <w:rFonts w:ascii="Arial" w:hAnsi="Arial" w:cs="Arial"/>
                <w:sz w:val="18"/>
                <w:szCs w:val="22"/>
              </w:rPr>
            </w:pPr>
            <w:r w:rsidRPr="003F6712">
              <w:rPr>
                <w:rFonts w:ascii="Arial" w:hAnsi="Arial" w:cs="Arial"/>
                <w:sz w:val="18"/>
                <w:szCs w:val="22"/>
              </w:rPr>
              <w:t>To operate as a team, every stakeholder, or customer, will need to accept responsibility for developing the information environment</w:t>
            </w:r>
            <w:r>
              <w:rPr>
                <w:rFonts w:ascii="Arial" w:hAnsi="Arial" w:cs="Arial"/>
                <w:sz w:val="18"/>
                <w:szCs w:val="22"/>
              </w:rPr>
              <w:t>.</w:t>
            </w:r>
          </w:p>
          <w:p w14:paraId="26280E98" w14:textId="77777777" w:rsidR="00682A7F" w:rsidRPr="007F457A" w:rsidRDefault="00682A7F" w:rsidP="00682A7F">
            <w:pPr>
              <w:pStyle w:val="TableText"/>
              <w:numPr>
                <w:ilvl w:val="0"/>
                <w:numId w:val="23"/>
              </w:numPr>
              <w:rPr>
                <w:rFonts w:ascii="Arial" w:hAnsi="Arial" w:cs="Arial"/>
                <w:sz w:val="18"/>
                <w:szCs w:val="22"/>
              </w:rPr>
            </w:pPr>
            <w:r w:rsidRPr="003F6712">
              <w:rPr>
                <w:rFonts w:ascii="Arial" w:hAnsi="Arial" w:cs="Arial"/>
                <w:sz w:val="18"/>
                <w:szCs w:val="22"/>
              </w:rPr>
              <w:t>Commitment of resources will be required to implement this principle</w:t>
            </w:r>
            <w:r>
              <w:rPr>
                <w:rFonts w:ascii="Arial" w:hAnsi="Arial" w:cs="Arial"/>
                <w:sz w:val="18"/>
                <w:szCs w:val="22"/>
              </w:rPr>
              <w:t>.</w:t>
            </w:r>
          </w:p>
        </w:tc>
      </w:tr>
    </w:tbl>
    <w:p w14:paraId="3A705A78" w14:textId="6125381A" w:rsidR="00682A7F" w:rsidRDefault="00682A7F" w:rsidP="00682A7F">
      <w:pPr>
        <w:spacing w:before="0" w:after="0"/>
        <w:jc w:val="left"/>
        <w:rPr>
          <w:rFonts w:ascii="Arial" w:hAnsi="Arial" w:cs="Arial"/>
        </w:rPr>
      </w:pPr>
    </w:p>
    <w:p w14:paraId="6BE62E36" w14:textId="77777777" w:rsidR="00F91077" w:rsidRDefault="00F91077" w:rsidP="00682A7F">
      <w:pPr>
        <w:spacing w:before="0" w:after="0"/>
        <w:jc w:val="left"/>
        <w:rPr>
          <w:rFonts w:ascii="Arial" w:hAnsi="Arial" w:cs="Arial"/>
        </w:rPr>
      </w:pPr>
    </w:p>
    <w:p w14:paraId="53F1F2BF" w14:textId="77777777" w:rsidR="00315774" w:rsidRDefault="00315774" w:rsidP="00682A7F">
      <w:pPr>
        <w:spacing w:before="0" w:after="0"/>
        <w:jc w:val="left"/>
        <w:rPr>
          <w:rFonts w:ascii="Arial" w:hAnsi="Arial" w:cs="Arial"/>
        </w:rPr>
      </w:pPr>
    </w:p>
    <w:tbl>
      <w:tblPr>
        <w:tblStyle w:val="TableGrid"/>
        <w:tblW w:w="9360" w:type="dxa"/>
        <w:tblLook w:val="0020" w:firstRow="1" w:lastRow="0" w:firstColumn="0" w:lastColumn="0" w:noHBand="0" w:noVBand="0"/>
      </w:tblPr>
      <w:tblGrid>
        <w:gridCol w:w="1440"/>
        <w:gridCol w:w="7920"/>
      </w:tblGrid>
      <w:tr w:rsidR="00682A7F" w:rsidRPr="00C17DBC" w14:paraId="62412B02" w14:textId="77777777" w:rsidTr="00907D58">
        <w:tc>
          <w:tcPr>
            <w:tcW w:w="1440" w:type="dxa"/>
            <w:shd w:val="clear" w:color="auto" w:fill="BFBFBF" w:themeFill="background1" w:themeFillShade="BF"/>
          </w:tcPr>
          <w:p w14:paraId="034B7D2C" w14:textId="77777777" w:rsidR="00682A7F" w:rsidRPr="00C17DBC" w:rsidRDefault="00682A7F" w:rsidP="00A22EE4">
            <w:pPr>
              <w:pStyle w:val="TableText"/>
              <w:keepNext/>
              <w:rPr>
                <w:rFonts w:ascii="Arial" w:hAnsi="Arial" w:cs="Arial"/>
                <w:b/>
              </w:rPr>
            </w:pPr>
            <w:r w:rsidRPr="00C17DBC">
              <w:rPr>
                <w:rFonts w:ascii="Arial" w:hAnsi="Arial" w:cs="Arial"/>
                <w:b/>
              </w:rPr>
              <w:t>Name</w:t>
            </w:r>
          </w:p>
        </w:tc>
        <w:tc>
          <w:tcPr>
            <w:tcW w:w="7920" w:type="dxa"/>
          </w:tcPr>
          <w:p w14:paraId="020DB0B8" w14:textId="77777777" w:rsidR="00682A7F" w:rsidRPr="00C17DBC" w:rsidRDefault="00682A7F" w:rsidP="00096448">
            <w:pPr>
              <w:pStyle w:val="Heading3"/>
              <w:numPr>
                <w:ilvl w:val="0"/>
                <w:numId w:val="0"/>
              </w:numPr>
              <w:spacing w:before="40" w:after="40"/>
              <w:ind w:left="799" w:hanging="799"/>
              <w:rPr>
                <w:b w:val="0"/>
              </w:rPr>
            </w:pPr>
            <w:bookmarkStart w:id="15" w:name="_Business_Continuity"/>
            <w:bookmarkEnd w:id="15"/>
            <w:r w:rsidRPr="008E4194">
              <w:t>Business Continuity</w:t>
            </w:r>
          </w:p>
        </w:tc>
      </w:tr>
      <w:tr w:rsidR="00682A7F" w:rsidRPr="00C17DBC" w14:paraId="17021880" w14:textId="77777777" w:rsidTr="00907D58">
        <w:tc>
          <w:tcPr>
            <w:tcW w:w="1440" w:type="dxa"/>
            <w:shd w:val="clear" w:color="auto" w:fill="BFBFBF" w:themeFill="background1" w:themeFillShade="BF"/>
          </w:tcPr>
          <w:p w14:paraId="791BC3FC" w14:textId="77777777" w:rsidR="00682A7F" w:rsidRPr="00C17DBC" w:rsidRDefault="00682A7F" w:rsidP="00A22EE4">
            <w:pPr>
              <w:pStyle w:val="TableText"/>
              <w:rPr>
                <w:rFonts w:ascii="Arial" w:hAnsi="Arial" w:cs="Arial"/>
                <w:b/>
              </w:rPr>
            </w:pPr>
            <w:r w:rsidRPr="00C17DBC">
              <w:rPr>
                <w:rFonts w:ascii="Arial" w:hAnsi="Arial" w:cs="Arial"/>
                <w:b/>
              </w:rPr>
              <w:t>Reference</w:t>
            </w:r>
          </w:p>
        </w:tc>
        <w:tc>
          <w:tcPr>
            <w:tcW w:w="7920" w:type="dxa"/>
          </w:tcPr>
          <w:p w14:paraId="393A920F" w14:textId="77777777" w:rsidR="00682A7F" w:rsidRPr="00C17DBC" w:rsidRDefault="00682A7F" w:rsidP="00A22EE4">
            <w:pPr>
              <w:pStyle w:val="TableText"/>
              <w:rPr>
                <w:rFonts w:ascii="Arial" w:hAnsi="Arial" w:cs="Arial"/>
              </w:rPr>
            </w:pPr>
            <w:r>
              <w:rPr>
                <w:rFonts w:ascii="Arial" w:hAnsi="Arial" w:cs="Arial"/>
              </w:rPr>
              <w:t>ADC-PRCL-0006</w:t>
            </w:r>
          </w:p>
        </w:tc>
      </w:tr>
      <w:tr w:rsidR="00682A7F" w:rsidRPr="00C17DBC" w14:paraId="27DA9ED9" w14:textId="77777777" w:rsidTr="00907D58">
        <w:tc>
          <w:tcPr>
            <w:tcW w:w="1440" w:type="dxa"/>
            <w:shd w:val="clear" w:color="auto" w:fill="BFBFBF" w:themeFill="background1" w:themeFillShade="BF"/>
          </w:tcPr>
          <w:p w14:paraId="4672B22D" w14:textId="77777777" w:rsidR="00682A7F" w:rsidRPr="00C17DBC" w:rsidRDefault="00682A7F" w:rsidP="00A22EE4">
            <w:pPr>
              <w:pStyle w:val="TableText"/>
              <w:keepNext/>
              <w:rPr>
                <w:rFonts w:ascii="Arial" w:hAnsi="Arial" w:cs="Arial"/>
                <w:b/>
              </w:rPr>
            </w:pPr>
            <w:r w:rsidRPr="00C17DBC">
              <w:rPr>
                <w:rFonts w:ascii="Arial" w:hAnsi="Arial" w:cs="Arial"/>
                <w:b/>
              </w:rPr>
              <w:t>Statement</w:t>
            </w:r>
          </w:p>
        </w:tc>
        <w:tc>
          <w:tcPr>
            <w:tcW w:w="7920" w:type="dxa"/>
          </w:tcPr>
          <w:p w14:paraId="392A53B8" w14:textId="77777777" w:rsidR="00682A7F" w:rsidRPr="00DB4124" w:rsidRDefault="00682A7F" w:rsidP="00A22EE4">
            <w:pPr>
              <w:pStyle w:val="TableText"/>
              <w:keepNext/>
              <w:rPr>
                <w:rFonts w:ascii="Arial" w:hAnsi="Arial" w:cs="Arial"/>
                <w:sz w:val="18"/>
                <w:szCs w:val="22"/>
              </w:rPr>
            </w:pPr>
            <w:r w:rsidRPr="001E1281">
              <w:rPr>
                <w:rFonts w:ascii="Arial" w:hAnsi="Arial" w:cs="Arial"/>
                <w:sz w:val="18"/>
                <w:szCs w:val="22"/>
              </w:rPr>
              <w:t xml:space="preserve">Enterprise operations are maintained </w:t>
            </w:r>
            <w:proofErr w:type="gramStart"/>
            <w:r w:rsidRPr="001E1281">
              <w:rPr>
                <w:rFonts w:ascii="Arial" w:hAnsi="Arial" w:cs="Arial"/>
                <w:sz w:val="18"/>
                <w:szCs w:val="22"/>
              </w:rPr>
              <w:t>in spite of</w:t>
            </w:r>
            <w:proofErr w:type="gramEnd"/>
            <w:r w:rsidRPr="001E1281">
              <w:rPr>
                <w:rFonts w:ascii="Arial" w:hAnsi="Arial" w:cs="Arial"/>
                <w:sz w:val="18"/>
                <w:szCs w:val="22"/>
              </w:rPr>
              <w:t xml:space="preserve"> system interruptions.</w:t>
            </w:r>
          </w:p>
        </w:tc>
      </w:tr>
      <w:tr w:rsidR="00682A7F" w:rsidRPr="00C17DBC" w14:paraId="397A843B" w14:textId="77777777" w:rsidTr="00907D58">
        <w:tc>
          <w:tcPr>
            <w:tcW w:w="1440" w:type="dxa"/>
            <w:shd w:val="clear" w:color="auto" w:fill="BFBFBF" w:themeFill="background1" w:themeFillShade="BF"/>
          </w:tcPr>
          <w:p w14:paraId="090CBEFB" w14:textId="77777777" w:rsidR="00682A7F" w:rsidRPr="00C17DBC" w:rsidRDefault="00682A7F" w:rsidP="00A22EE4">
            <w:pPr>
              <w:pStyle w:val="TableText"/>
              <w:keepNext/>
              <w:rPr>
                <w:rFonts w:ascii="Arial" w:hAnsi="Arial" w:cs="Arial"/>
                <w:b/>
              </w:rPr>
            </w:pPr>
            <w:r w:rsidRPr="00C17DBC">
              <w:rPr>
                <w:rFonts w:ascii="Arial" w:hAnsi="Arial" w:cs="Arial"/>
                <w:b/>
              </w:rPr>
              <w:t>Rationale</w:t>
            </w:r>
          </w:p>
        </w:tc>
        <w:tc>
          <w:tcPr>
            <w:tcW w:w="7920" w:type="dxa"/>
          </w:tcPr>
          <w:p w14:paraId="490755FC" w14:textId="77777777" w:rsidR="00682A7F" w:rsidRPr="00DB4124" w:rsidRDefault="00682A7F" w:rsidP="00A22EE4">
            <w:pPr>
              <w:pStyle w:val="TableText"/>
              <w:keepNext/>
              <w:rPr>
                <w:rFonts w:ascii="Arial" w:hAnsi="Arial" w:cs="Arial"/>
                <w:sz w:val="18"/>
                <w:szCs w:val="22"/>
              </w:rPr>
            </w:pPr>
            <w:r w:rsidRPr="001E1281">
              <w:rPr>
                <w:rFonts w:ascii="Arial" w:hAnsi="Arial" w:cs="Arial"/>
                <w:sz w:val="18"/>
                <w:szCs w:val="22"/>
              </w:rPr>
              <w:t>As system operations become more pervasive, we become more dependent on them; therefore, we must consider the reliability of such systems throughout their design and use. Business premises throughout the enterprise must be provided with the capability to continue their business functions regardless of external events. Hardware failure, natural disasters, and data corruption should not be allowed to disrupt or stop enterprise activities. The enterprise business functions must be capable of operating on alternative information delivery mechanisms.</w:t>
            </w:r>
          </w:p>
        </w:tc>
      </w:tr>
      <w:tr w:rsidR="00682A7F" w:rsidRPr="00C17DBC" w14:paraId="22060D70" w14:textId="77777777" w:rsidTr="00907D58">
        <w:tc>
          <w:tcPr>
            <w:tcW w:w="1440" w:type="dxa"/>
            <w:shd w:val="clear" w:color="auto" w:fill="BFBFBF" w:themeFill="background1" w:themeFillShade="BF"/>
          </w:tcPr>
          <w:p w14:paraId="2C2FA38D" w14:textId="77777777" w:rsidR="00682A7F" w:rsidRPr="00C17DBC" w:rsidRDefault="00682A7F" w:rsidP="00A22EE4">
            <w:pPr>
              <w:pStyle w:val="TableText"/>
              <w:rPr>
                <w:rFonts w:ascii="Arial" w:hAnsi="Arial" w:cs="Arial"/>
                <w:b/>
              </w:rPr>
            </w:pPr>
            <w:r w:rsidRPr="00C17DBC">
              <w:rPr>
                <w:rFonts w:ascii="Arial" w:hAnsi="Arial" w:cs="Arial"/>
                <w:b/>
              </w:rPr>
              <w:t>Implications</w:t>
            </w:r>
          </w:p>
        </w:tc>
        <w:tc>
          <w:tcPr>
            <w:tcW w:w="7920" w:type="dxa"/>
          </w:tcPr>
          <w:p w14:paraId="3AA22314" w14:textId="77777777" w:rsidR="00682A7F" w:rsidRPr="001E1281" w:rsidRDefault="00682A7F" w:rsidP="00682A7F">
            <w:pPr>
              <w:pStyle w:val="TableText"/>
              <w:numPr>
                <w:ilvl w:val="0"/>
                <w:numId w:val="23"/>
              </w:numPr>
              <w:rPr>
                <w:rFonts w:ascii="Arial" w:hAnsi="Arial" w:cs="Arial"/>
                <w:sz w:val="18"/>
                <w:szCs w:val="22"/>
              </w:rPr>
            </w:pPr>
            <w:r w:rsidRPr="001E1281">
              <w:rPr>
                <w:rFonts w:ascii="Arial" w:hAnsi="Arial" w:cs="Arial"/>
                <w:sz w:val="18"/>
                <w:szCs w:val="22"/>
              </w:rPr>
              <w:t xml:space="preserve">Dependency on shared system applications mandates that the risks of business interruption must be established in advance and managed Management includes but is not limited to periodic reviews, testing for vulnerability and exposure, or designing mission-critical services to ensure business function continuity through redundant or alternative capabilities. </w:t>
            </w:r>
          </w:p>
          <w:p w14:paraId="79287B59" w14:textId="77777777" w:rsidR="00682A7F" w:rsidRPr="001E1281" w:rsidRDefault="00682A7F" w:rsidP="00682A7F">
            <w:pPr>
              <w:pStyle w:val="TableText"/>
              <w:numPr>
                <w:ilvl w:val="0"/>
                <w:numId w:val="23"/>
              </w:numPr>
              <w:rPr>
                <w:rFonts w:ascii="Arial" w:hAnsi="Arial" w:cs="Arial"/>
                <w:sz w:val="18"/>
                <w:szCs w:val="22"/>
              </w:rPr>
            </w:pPr>
            <w:r w:rsidRPr="001E1281">
              <w:rPr>
                <w:rFonts w:ascii="Arial" w:hAnsi="Arial" w:cs="Arial"/>
                <w:sz w:val="18"/>
                <w:szCs w:val="22"/>
              </w:rPr>
              <w:t xml:space="preserve">Recoverability, redundancy, and maintainability should be addressed at the time of design </w:t>
            </w:r>
          </w:p>
          <w:p w14:paraId="2110F14E" w14:textId="77777777" w:rsidR="00682A7F" w:rsidRPr="00DB4124" w:rsidRDefault="00682A7F" w:rsidP="00682A7F">
            <w:pPr>
              <w:pStyle w:val="TableText"/>
              <w:numPr>
                <w:ilvl w:val="0"/>
                <w:numId w:val="23"/>
              </w:numPr>
              <w:rPr>
                <w:rFonts w:ascii="Arial" w:hAnsi="Arial" w:cs="Arial"/>
                <w:sz w:val="18"/>
                <w:szCs w:val="22"/>
              </w:rPr>
            </w:pPr>
            <w:r w:rsidRPr="001E1281">
              <w:rPr>
                <w:rFonts w:ascii="Arial" w:hAnsi="Arial" w:cs="Arial"/>
                <w:sz w:val="18"/>
                <w:szCs w:val="22"/>
              </w:rPr>
              <w:t xml:space="preserve">Applications must be assessed for criticality and impact on the enterprise mission, </w:t>
            </w:r>
            <w:proofErr w:type="gramStart"/>
            <w:r w:rsidRPr="001E1281">
              <w:rPr>
                <w:rFonts w:ascii="Arial" w:hAnsi="Arial" w:cs="Arial"/>
                <w:sz w:val="18"/>
                <w:szCs w:val="22"/>
              </w:rPr>
              <w:t>in order to</w:t>
            </w:r>
            <w:proofErr w:type="gramEnd"/>
            <w:r w:rsidRPr="001E1281">
              <w:rPr>
                <w:rFonts w:ascii="Arial" w:hAnsi="Arial" w:cs="Arial"/>
                <w:sz w:val="18"/>
                <w:szCs w:val="22"/>
              </w:rPr>
              <w:t xml:space="preserve"> determine what level of continuity is required and what corresponding recovery plan is necessary</w:t>
            </w:r>
            <w:r>
              <w:rPr>
                <w:rFonts w:ascii="Arial" w:hAnsi="Arial" w:cs="Arial"/>
                <w:sz w:val="18"/>
                <w:szCs w:val="22"/>
              </w:rPr>
              <w:t>.</w:t>
            </w:r>
          </w:p>
        </w:tc>
      </w:tr>
    </w:tbl>
    <w:p w14:paraId="2A8A16C3" w14:textId="32C8CE21" w:rsidR="00682A7F" w:rsidRDefault="00682A7F">
      <w:pPr>
        <w:spacing w:before="0" w:after="0"/>
        <w:jc w:val="left"/>
        <w:rPr>
          <w:rFonts w:ascii="Arial" w:hAnsi="Arial" w:cs="Arial"/>
          <w:b/>
          <w:bCs/>
          <w:kern w:val="32"/>
          <w:sz w:val="32"/>
          <w:szCs w:val="32"/>
        </w:rPr>
      </w:pPr>
      <w:r>
        <w:br w:type="page"/>
      </w:r>
    </w:p>
    <w:p w14:paraId="58C3303A" w14:textId="2A1609FE" w:rsidR="006E52A2" w:rsidRPr="00990E6A" w:rsidRDefault="0011363D" w:rsidP="0045008B">
      <w:pPr>
        <w:pStyle w:val="Heading1"/>
      </w:pPr>
      <w:r w:rsidRPr="00990E6A">
        <w:lastRenderedPageBreak/>
        <w:t>Data</w:t>
      </w:r>
      <w:r w:rsidR="005009F8" w:rsidRPr="00990E6A">
        <w:t xml:space="preserve"> P</w:t>
      </w:r>
      <w:r w:rsidR="006E52A2" w:rsidRPr="00990E6A">
        <w:t>rinciples</w:t>
      </w:r>
      <w:bookmarkEnd w:id="9"/>
    </w:p>
    <w:tbl>
      <w:tblPr>
        <w:tblStyle w:val="TableGrid"/>
        <w:tblW w:w="9360" w:type="dxa"/>
        <w:tblLook w:val="0020" w:firstRow="1" w:lastRow="0" w:firstColumn="0" w:lastColumn="0" w:noHBand="0" w:noVBand="0"/>
      </w:tblPr>
      <w:tblGrid>
        <w:gridCol w:w="1440"/>
        <w:gridCol w:w="7920"/>
      </w:tblGrid>
      <w:tr w:rsidR="0011363D" w:rsidRPr="00990E6A" w14:paraId="6794DE6D" w14:textId="77777777" w:rsidTr="00907D58">
        <w:tc>
          <w:tcPr>
            <w:tcW w:w="1440" w:type="dxa"/>
            <w:shd w:val="clear" w:color="auto" w:fill="BFBFBF" w:themeFill="background1" w:themeFillShade="BF"/>
          </w:tcPr>
          <w:p w14:paraId="531E0207" w14:textId="77777777" w:rsidR="0011363D" w:rsidRPr="00990E6A" w:rsidRDefault="0011363D" w:rsidP="008D3F13">
            <w:pPr>
              <w:pStyle w:val="TableText"/>
              <w:rPr>
                <w:rFonts w:ascii="Arial" w:hAnsi="Arial" w:cs="Arial"/>
                <w:b/>
              </w:rPr>
            </w:pPr>
            <w:r w:rsidRPr="00990E6A">
              <w:rPr>
                <w:rFonts w:ascii="Arial" w:hAnsi="Arial" w:cs="Arial"/>
                <w:b/>
              </w:rPr>
              <w:t>Name</w:t>
            </w:r>
          </w:p>
        </w:tc>
        <w:tc>
          <w:tcPr>
            <w:tcW w:w="7920" w:type="dxa"/>
          </w:tcPr>
          <w:p w14:paraId="4140A208" w14:textId="19621E98" w:rsidR="0011363D" w:rsidRPr="00990E6A" w:rsidRDefault="00771AE9" w:rsidP="00096448">
            <w:pPr>
              <w:pStyle w:val="Heading3"/>
              <w:numPr>
                <w:ilvl w:val="0"/>
                <w:numId w:val="0"/>
              </w:numPr>
              <w:spacing w:before="40" w:after="40"/>
              <w:ind w:left="799" w:hanging="799"/>
              <w:rPr>
                <w:b w:val="0"/>
              </w:rPr>
            </w:pPr>
            <w:bookmarkStart w:id="16" w:name="_Data_is_an"/>
            <w:bookmarkEnd w:id="16"/>
            <w:r w:rsidRPr="00771AE9">
              <w:t>Data is an Asset</w:t>
            </w:r>
          </w:p>
        </w:tc>
      </w:tr>
      <w:tr w:rsidR="00771AE9" w:rsidRPr="00990E6A" w14:paraId="65B12ED2" w14:textId="77777777" w:rsidTr="00907D58">
        <w:tc>
          <w:tcPr>
            <w:tcW w:w="1440" w:type="dxa"/>
            <w:shd w:val="clear" w:color="auto" w:fill="BFBFBF" w:themeFill="background1" w:themeFillShade="BF"/>
          </w:tcPr>
          <w:p w14:paraId="5525ED6A" w14:textId="77777777" w:rsidR="00771AE9" w:rsidRPr="00990E6A" w:rsidRDefault="00771AE9" w:rsidP="00771AE9">
            <w:pPr>
              <w:pStyle w:val="TableText"/>
              <w:keepNext/>
              <w:rPr>
                <w:rFonts w:ascii="Arial" w:hAnsi="Arial" w:cs="Arial"/>
                <w:b/>
              </w:rPr>
            </w:pPr>
            <w:r w:rsidRPr="00990E6A">
              <w:rPr>
                <w:rFonts w:ascii="Arial" w:hAnsi="Arial" w:cs="Arial"/>
                <w:b/>
              </w:rPr>
              <w:t>Reference</w:t>
            </w:r>
          </w:p>
        </w:tc>
        <w:tc>
          <w:tcPr>
            <w:tcW w:w="7920" w:type="dxa"/>
          </w:tcPr>
          <w:p w14:paraId="2B11D1FA" w14:textId="513BD9D5" w:rsidR="00771AE9" w:rsidRPr="00990E6A" w:rsidRDefault="00771AE9" w:rsidP="00771AE9">
            <w:pPr>
              <w:pStyle w:val="TableText"/>
              <w:keepNext/>
              <w:rPr>
                <w:rFonts w:ascii="Arial" w:hAnsi="Arial" w:cs="Arial"/>
              </w:rPr>
            </w:pPr>
            <w:r>
              <w:rPr>
                <w:rFonts w:ascii="Arial" w:hAnsi="Arial" w:cs="Arial"/>
              </w:rPr>
              <w:t>ADC-PRCL-0007</w:t>
            </w:r>
          </w:p>
        </w:tc>
      </w:tr>
      <w:tr w:rsidR="00771AE9" w:rsidRPr="00990E6A" w14:paraId="7C146FC0" w14:textId="77777777" w:rsidTr="00907D58">
        <w:tc>
          <w:tcPr>
            <w:tcW w:w="1440" w:type="dxa"/>
            <w:shd w:val="clear" w:color="auto" w:fill="BFBFBF" w:themeFill="background1" w:themeFillShade="BF"/>
          </w:tcPr>
          <w:p w14:paraId="595E27AC" w14:textId="77777777" w:rsidR="00771AE9" w:rsidRPr="00990E6A" w:rsidRDefault="00771AE9" w:rsidP="00771AE9">
            <w:pPr>
              <w:pStyle w:val="TableText"/>
              <w:rPr>
                <w:rFonts w:ascii="Arial" w:hAnsi="Arial" w:cs="Arial"/>
                <w:b/>
              </w:rPr>
            </w:pPr>
            <w:r w:rsidRPr="00990E6A">
              <w:rPr>
                <w:rFonts w:ascii="Arial" w:hAnsi="Arial" w:cs="Arial"/>
                <w:b/>
              </w:rPr>
              <w:t>Statement</w:t>
            </w:r>
          </w:p>
        </w:tc>
        <w:tc>
          <w:tcPr>
            <w:tcW w:w="7920" w:type="dxa"/>
          </w:tcPr>
          <w:p w14:paraId="0C24D538" w14:textId="2FE2AEC0" w:rsidR="00771AE9" w:rsidRPr="00F4184E" w:rsidRDefault="00F4184E" w:rsidP="00771AE9">
            <w:pPr>
              <w:pStyle w:val="TableText"/>
              <w:rPr>
                <w:rFonts w:ascii="Arial" w:hAnsi="Arial" w:cs="Arial"/>
                <w:sz w:val="18"/>
                <w:szCs w:val="22"/>
              </w:rPr>
            </w:pPr>
            <w:r w:rsidRPr="00F4184E">
              <w:rPr>
                <w:rFonts w:ascii="Arial" w:hAnsi="Arial" w:cs="Arial"/>
                <w:sz w:val="18"/>
                <w:szCs w:val="22"/>
              </w:rPr>
              <w:t>Data is an asset that has value to the enterprise and is managed accordingly.</w:t>
            </w:r>
          </w:p>
        </w:tc>
      </w:tr>
      <w:tr w:rsidR="00771AE9" w:rsidRPr="00990E6A" w14:paraId="1EFE9F0A" w14:textId="77777777" w:rsidTr="00907D58">
        <w:tc>
          <w:tcPr>
            <w:tcW w:w="1440" w:type="dxa"/>
            <w:shd w:val="clear" w:color="auto" w:fill="BFBFBF" w:themeFill="background1" w:themeFillShade="BF"/>
          </w:tcPr>
          <w:p w14:paraId="3710119C" w14:textId="77777777" w:rsidR="00771AE9" w:rsidRPr="00990E6A" w:rsidRDefault="00771AE9" w:rsidP="00771AE9">
            <w:pPr>
              <w:pStyle w:val="TableText"/>
              <w:rPr>
                <w:rFonts w:ascii="Arial" w:hAnsi="Arial" w:cs="Arial"/>
                <w:b/>
              </w:rPr>
            </w:pPr>
            <w:r w:rsidRPr="00990E6A">
              <w:rPr>
                <w:rFonts w:ascii="Arial" w:hAnsi="Arial" w:cs="Arial"/>
                <w:b/>
              </w:rPr>
              <w:t>Rationale</w:t>
            </w:r>
          </w:p>
        </w:tc>
        <w:tc>
          <w:tcPr>
            <w:tcW w:w="7920" w:type="dxa"/>
          </w:tcPr>
          <w:p w14:paraId="7E80670F" w14:textId="59B75458" w:rsidR="00771AE9" w:rsidRPr="001C7FDB" w:rsidRDefault="001C7FDB" w:rsidP="00771AE9">
            <w:pPr>
              <w:pStyle w:val="TableText"/>
              <w:rPr>
                <w:rFonts w:ascii="Arial" w:hAnsi="Arial" w:cs="Arial"/>
                <w:sz w:val="18"/>
                <w:szCs w:val="22"/>
              </w:rPr>
            </w:pPr>
            <w:r w:rsidRPr="001C7FDB">
              <w:rPr>
                <w:rFonts w:ascii="Arial" w:hAnsi="Arial" w:cs="Arial"/>
                <w:sz w:val="18"/>
                <w:szCs w:val="22"/>
              </w:rPr>
              <w:t>Data is a valuable corporate resource; it has real, measurable value. In simple terms, the purpose of data is to aid decision-making. Accurate, timely data is critical to accurate, timely decisions. Most corporate assets are carefully managed, and data is no exception. Data is the foundation of our decision making, so we must also carefully manage data to ensure that we know where it is, can rely upon its accuracy, and can obtain it when and where we need it.</w:t>
            </w:r>
          </w:p>
        </w:tc>
      </w:tr>
      <w:tr w:rsidR="00771AE9" w:rsidRPr="00990E6A" w14:paraId="62E9796E" w14:textId="77777777" w:rsidTr="00907D58">
        <w:tc>
          <w:tcPr>
            <w:tcW w:w="1440" w:type="dxa"/>
            <w:shd w:val="clear" w:color="auto" w:fill="BFBFBF" w:themeFill="background1" w:themeFillShade="BF"/>
          </w:tcPr>
          <w:p w14:paraId="29280E63" w14:textId="77777777" w:rsidR="00771AE9" w:rsidRPr="00990E6A" w:rsidRDefault="00771AE9" w:rsidP="00771AE9">
            <w:pPr>
              <w:pStyle w:val="TableText"/>
              <w:rPr>
                <w:rFonts w:ascii="Arial" w:hAnsi="Arial" w:cs="Arial"/>
                <w:b/>
              </w:rPr>
            </w:pPr>
            <w:r w:rsidRPr="00990E6A">
              <w:rPr>
                <w:rFonts w:ascii="Arial" w:hAnsi="Arial" w:cs="Arial"/>
                <w:b/>
              </w:rPr>
              <w:t>Implications</w:t>
            </w:r>
          </w:p>
        </w:tc>
        <w:tc>
          <w:tcPr>
            <w:tcW w:w="7920" w:type="dxa"/>
          </w:tcPr>
          <w:p w14:paraId="0C3094A1" w14:textId="1086301F" w:rsidR="001C7FDB" w:rsidRPr="001C7FDB" w:rsidRDefault="001C7FDB" w:rsidP="001C7FDB">
            <w:pPr>
              <w:pStyle w:val="TableText"/>
              <w:numPr>
                <w:ilvl w:val="0"/>
                <w:numId w:val="23"/>
              </w:numPr>
              <w:rPr>
                <w:rFonts w:ascii="Arial" w:hAnsi="Arial" w:cs="Arial"/>
                <w:sz w:val="18"/>
                <w:szCs w:val="22"/>
              </w:rPr>
            </w:pPr>
            <w:r w:rsidRPr="001C7FDB">
              <w:rPr>
                <w:rFonts w:ascii="Arial" w:hAnsi="Arial" w:cs="Arial"/>
                <w:sz w:val="18"/>
                <w:szCs w:val="22"/>
              </w:rPr>
              <w:t>Th</w:t>
            </w:r>
            <w:r w:rsidR="00B20E66">
              <w:rPr>
                <w:rFonts w:ascii="Arial" w:hAnsi="Arial" w:cs="Arial"/>
                <w:sz w:val="18"/>
                <w:szCs w:val="22"/>
              </w:rPr>
              <w:t>e</w:t>
            </w:r>
            <w:r w:rsidRPr="001C7FDB">
              <w:rPr>
                <w:rFonts w:ascii="Arial" w:hAnsi="Arial" w:cs="Arial"/>
                <w:sz w:val="18"/>
                <w:szCs w:val="22"/>
              </w:rPr>
              <w:t xml:space="preserve"> implication is that there is an education task to ensure that all organizations within the enterprise understand the relationship between value of data, sharing of data, and accessibility to data. </w:t>
            </w:r>
          </w:p>
          <w:p w14:paraId="3EC28CE0" w14:textId="231A0EFF" w:rsidR="001C7FDB" w:rsidRPr="001C7FDB" w:rsidRDefault="001C7FDB" w:rsidP="001C7FDB">
            <w:pPr>
              <w:pStyle w:val="TableText"/>
              <w:numPr>
                <w:ilvl w:val="0"/>
                <w:numId w:val="23"/>
              </w:numPr>
              <w:rPr>
                <w:rFonts w:ascii="Arial" w:hAnsi="Arial" w:cs="Arial"/>
                <w:sz w:val="18"/>
                <w:szCs w:val="22"/>
              </w:rPr>
            </w:pPr>
            <w:r w:rsidRPr="001C7FDB">
              <w:rPr>
                <w:rFonts w:ascii="Arial" w:hAnsi="Arial" w:cs="Arial"/>
                <w:sz w:val="18"/>
                <w:szCs w:val="22"/>
              </w:rPr>
              <w:t>Stewards must have the authority and means to manage the data for which they are accountable</w:t>
            </w:r>
            <w:r>
              <w:rPr>
                <w:rFonts w:ascii="Arial" w:hAnsi="Arial" w:cs="Arial"/>
                <w:sz w:val="18"/>
                <w:szCs w:val="22"/>
              </w:rPr>
              <w:t>.</w:t>
            </w:r>
          </w:p>
          <w:p w14:paraId="48A3438B" w14:textId="25E63EB5" w:rsidR="001C7FDB" w:rsidRPr="001C7FDB" w:rsidRDefault="001C7FDB" w:rsidP="001C7FDB">
            <w:pPr>
              <w:pStyle w:val="TableText"/>
              <w:numPr>
                <w:ilvl w:val="0"/>
                <w:numId w:val="23"/>
              </w:numPr>
              <w:rPr>
                <w:rFonts w:ascii="Arial" w:hAnsi="Arial" w:cs="Arial"/>
                <w:sz w:val="18"/>
                <w:szCs w:val="22"/>
              </w:rPr>
            </w:pPr>
            <w:r w:rsidRPr="001C7FDB">
              <w:rPr>
                <w:rFonts w:ascii="Arial" w:hAnsi="Arial" w:cs="Arial"/>
                <w:sz w:val="18"/>
                <w:szCs w:val="22"/>
              </w:rPr>
              <w:t>We must make the cultural transition from "data ownership" thinking to "data stewardship" thinking</w:t>
            </w:r>
            <w:r w:rsidR="0027011A">
              <w:rPr>
                <w:rFonts w:ascii="Arial" w:hAnsi="Arial" w:cs="Arial"/>
                <w:sz w:val="18"/>
                <w:szCs w:val="22"/>
              </w:rPr>
              <w:t>.</w:t>
            </w:r>
          </w:p>
          <w:p w14:paraId="3A6300FD" w14:textId="662BE766" w:rsidR="001C7FDB" w:rsidRPr="001C7FDB" w:rsidRDefault="001C7FDB" w:rsidP="001C7FDB">
            <w:pPr>
              <w:pStyle w:val="TableText"/>
              <w:numPr>
                <w:ilvl w:val="0"/>
                <w:numId w:val="23"/>
              </w:numPr>
              <w:rPr>
                <w:rFonts w:ascii="Arial" w:hAnsi="Arial" w:cs="Arial"/>
                <w:sz w:val="18"/>
                <w:szCs w:val="22"/>
              </w:rPr>
            </w:pPr>
            <w:r w:rsidRPr="001C7FDB">
              <w:rPr>
                <w:rFonts w:ascii="Arial" w:hAnsi="Arial" w:cs="Arial"/>
                <w:sz w:val="18"/>
                <w:szCs w:val="22"/>
              </w:rPr>
              <w:t>The role of data steward is critical because obsolete, incorrect, or inconsistent data could be passed to enterprise personnel and adversely affect decisions across the enterprise</w:t>
            </w:r>
            <w:r w:rsidR="0027011A">
              <w:rPr>
                <w:rFonts w:ascii="Arial" w:hAnsi="Arial" w:cs="Arial"/>
                <w:sz w:val="18"/>
                <w:szCs w:val="22"/>
              </w:rPr>
              <w:t>.</w:t>
            </w:r>
          </w:p>
          <w:p w14:paraId="0329CD6B" w14:textId="5CFFB213" w:rsidR="001C7FDB" w:rsidRPr="001C7FDB" w:rsidRDefault="001C7FDB" w:rsidP="001C7FDB">
            <w:pPr>
              <w:pStyle w:val="TableText"/>
              <w:numPr>
                <w:ilvl w:val="0"/>
                <w:numId w:val="23"/>
              </w:numPr>
              <w:rPr>
                <w:rFonts w:ascii="Arial" w:hAnsi="Arial" w:cs="Arial"/>
                <w:sz w:val="18"/>
                <w:szCs w:val="22"/>
              </w:rPr>
            </w:pPr>
            <w:r w:rsidRPr="001C7FDB">
              <w:rPr>
                <w:rFonts w:ascii="Arial" w:hAnsi="Arial" w:cs="Arial"/>
                <w:sz w:val="18"/>
                <w:szCs w:val="22"/>
              </w:rPr>
              <w:t xml:space="preserve">Part of the role of data steward, who manages the data, is to ensure data Quality Procedures must be developed and used to prevent and correct errors in the information and to improve those processes that produce flawed information. Data quality will need to be measured and steps taken to improve data quality — it is probable that policy and procedures will need to be developed for this as well. </w:t>
            </w:r>
          </w:p>
          <w:p w14:paraId="075E241B" w14:textId="1F9E9786" w:rsidR="001C7FDB" w:rsidRDefault="001C7FDB" w:rsidP="001C7FDB">
            <w:pPr>
              <w:pStyle w:val="TableText"/>
              <w:numPr>
                <w:ilvl w:val="0"/>
                <w:numId w:val="23"/>
              </w:numPr>
              <w:rPr>
                <w:rFonts w:ascii="Arial" w:hAnsi="Arial" w:cs="Arial"/>
                <w:sz w:val="18"/>
                <w:szCs w:val="22"/>
              </w:rPr>
            </w:pPr>
            <w:r w:rsidRPr="001C7FDB">
              <w:rPr>
                <w:rFonts w:ascii="Arial" w:hAnsi="Arial" w:cs="Arial"/>
                <w:sz w:val="18"/>
                <w:szCs w:val="22"/>
              </w:rPr>
              <w:t>A forum with comprehensive enterprise-wide representation should decide on process changes suggested by the steward</w:t>
            </w:r>
            <w:r w:rsidR="0027011A">
              <w:rPr>
                <w:rFonts w:ascii="Arial" w:hAnsi="Arial" w:cs="Arial"/>
                <w:sz w:val="18"/>
                <w:szCs w:val="22"/>
              </w:rPr>
              <w:t>.</w:t>
            </w:r>
          </w:p>
          <w:p w14:paraId="00BCB7F2" w14:textId="2227C1F4" w:rsidR="00771AE9" w:rsidRPr="001C7FDB" w:rsidRDefault="001C7FDB" w:rsidP="001C7FDB">
            <w:pPr>
              <w:pStyle w:val="TableText"/>
              <w:numPr>
                <w:ilvl w:val="0"/>
                <w:numId w:val="23"/>
              </w:numPr>
              <w:rPr>
                <w:rFonts w:ascii="Arial" w:hAnsi="Arial" w:cs="Arial"/>
                <w:sz w:val="18"/>
                <w:szCs w:val="22"/>
              </w:rPr>
            </w:pPr>
            <w:r w:rsidRPr="001C7FDB">
              <w:rPr>
                <w:rFonts w:ascii="Arial" w:hAnsi="Arial" w:cs="Arial"/>
                <w:sz w:val="18"/>
                <w:szCs w:val="22"/>
              </w:rPr>
              <w:t>Since data is an asset of value to the entire enterprise, data stewards accountable for properly managing the data must be assigned at the enterprise level</w:t>
            </w:r>
            <w:r w:rsidR="0027011A">
              <w:rPr>
                <w:rFonts w:ascii="Arial" w:hAnsi="Arial" w:cs="Arial"/>
                <w:sz w:val="18"/>
                <w:szCs w:val="22"/>
              </w:rPr>
              <w:t>.</w:t>
            </w:r>
          </w:p>
        </w:tc>
      </w:tr>
    </w:tbl>
    <w:p w14:paraId="31E46BD8" w14:textId="75B60FAB" w:rsidR="0011363D" w:rsidRDefault="0011363D" w:rsidP="003427D0">
      <w:pPr>
        <w:spacing w:before="0" w:after="0"/>
        <w:rPr>
          <w:rFonts w:ascii="Arial" w:hAnsi="Arial" w:cs="Arial"/>
        </w:rPr>
      </w:pPr>
    </w:p>
    <w:p w14:paraId="6483FCC5" w14:textId="3684EFE7" w:rsidR="00315774" w:rsidRDefault="00315774" w:rsidP="003427D0">
      <w:pPr>
        <w:spacing w:before="0" w:after="0"/>
        <w:rPr>
          <w:rFonts w:ascii="Arial" w:hAnsi="Arial" w:cs="Arial"/>
        </w:rPr>
      </w:pPr>
    </w:p>
    <w:p w14:paraId="24F43EB2" w14:textId="77777777" w:rsidR="00315774" w:rsidRPr="00990E6A" w:rsidRDefault="00315774" w:rsidP="003427D0">
      <w:pPr>
        <w:spacing w:before="0" w:after="0"/>
        <w:rPr>
          <w:rFonts w:ascii="Arial" w:hAnsi="Arial" w:cs="Arial"/>
        </w:rPr>
      </w:pPr>
    </w:p>
    <w:tbl>
      <w:tblPr>
        <w:tblStyle w:val="TableGrid"/>
        <w:tblW w:w="9360" w:type="dxa"/>
        <w:tblLook w:val="0020" w:firstRow="1" w:lastRow="0" w:firstColumn="0" w:lastColumn="0" w:noHBand="0" w:noVBand="0"/>
      </w:tblPr>
      <w:tblGrid>
        <w:gridCol w:w="1440"/>
        <w:gridCol w:w="7920"/>
      </w:tblGrid>
      <w:tr w:rsidR="0011363D" w:rsidRPr="00990E6A" w14:paraId="03954C4D" w14:textId="77777777" w:rsidTr="00907D58">
        <w:tc>
          <w:tcPr>
            <w:tcW w:w="1440" w:type="dxa"/>
            <w:shd w:val="clear" w:color="auto" w:fill="BFBFBF" w:themeFill="background1" w:themeFillShade="BF"/>
          </w:tcPr>
          <w:p w14:paraId="230A1E94" w14:textId="77777777" w:rsidR="0011363D" w:rsidRPr="00990E6A" w:rsidRDefault="0011363D" w:rsidP="008D3F13">
            <w:pPr>
              <w:pStyle w:val="TableText"/>
              <w:rPr>
                <w:rFonts w:ascii="Arial" w:hAnsi="Arial" w:cs="Arial"/>
                <w:b/>
              </w:rPr>
            </w:pPr>
            <w:r w:rsidRPr="00990E6A">
              <w:rPr>
                <w:rFonts w:ascii="Arial" w:hAnsi="Arial" w:cs="Arial"/>
                <w:b/>
              </w:rPr>
              <w:t>Name</w:t>
            </w:r>
          </w:p>
        </w:tc>
        <w:tc>
          <w:tcPr>
            <w:tcW w:w="7920" w:type="dxa"/>
          </w:tcPr>
          <w:p w14:paraId="5643D6D3" w14:textId="1A4B00F3" w:rsidR="0011363D" w:rsidRPr="00990E6A" w:rsidRDefault="00974FE6" w:rsidP="00096448">
            <w:pPr>
              <w:pStyle w:val="Heading3"/>
              <w:numPr>
                <w:ilvl w:val="0"/>
                <w:numId w:val="0"/>
              </w:numPr>
              <w:spacing w:before="40" w:after="40"/>
              <w:ind w:left="799" w:hanging="799"/>
              <w:rPr>
                <w:b w:val="0"/>
              </w:rPr>
            </w:pPr>
            <w:bookmarkStart w:id="17" w:name="_Data_is_Shared"/>
            <w:bookmarkEnd w:id="17"/>
            <w:r w:rsidRPr="00974FE6">
              <w:t>Data is Shared</w:t>
            </w:r>
          </w:p>
        </w:tc>
      </w:tr>
      <w:tr w:rsidR="0027011A" w:rsidRPr="00990E6A" w14:paraId="0C42E712" w14:textId="77777777" w:rsidTr="00907D58">
        <w:tc>
          <w:tcPr>
            <w:tcW w:w="1440" w:type="dxa"/>
            <w:shd w:val="clear" w:color="auto" w:fill="BFBFBF" w:themeFill="background1" w:themeFillShade="BF"/>
          </w:tcPr>
          <w:p w14:paraId="119CCBD1" w14:textId="77777777" w:rsidR="0027011A" w:rsidRPr="00990E6A" w:rsidRDefault="0027011A" w:rsidP="0027011A">
            <w:pPr>
              <w:pStyle w:val="TableText"/>
              <w:keepNext/>
              <w:rPr>
                <w:rFonts w:ascii="Arial" w:hAnsi="Arial" w:cs="Arial"/>
                <w:b/>
              </w:rPr>
            </w:pPr>
            <w:r w:rsidRPr="00990E6A">
              <w:rPr>
                <w:rFonts w:ascii="Arial" w:hAnsi="Arial" w:cs="Arial"/>
                <w:b/>
              </w:rPr>
              <w:t>Reference</w:t>
            </w:r>
          </w:p>
        </w:tc>
        <w:tc>
          <w:tcPr>
            <w:tcW w:w="7920" w:type="dxa"/>
          </w:tcPr>
          <w:p w14:paraId="4743B9FD" w14:textId="7ABDCFC9" w:rsidR="0027011A" w:rsidRPr="00990E6A" w:rsidRDefault="0027011A" w:rsidP="0027011A">
            <w:pPr>
              <w:pStyle w:val="TableText"/>
              <w:keepNext/>
              <w:rPr>
                <w:rFonts w:ascii="Arial" w:hAnsi="Arial" w:cs="Arial"/>
              </w:rPr>
            </w:pPr>
            <w:r>
              <w:rPr>
                <w:rFonts w:ascii="Arial" w:hAnsi="Arial" w:cs="Arial"/>
              </w:rPr>
              <w:t>ADC-PRCL-0008</w:t>
            </w:r>
          </w:p>
        </w:tc>
      </w:tr>
      <w:tr w:rsidR="0027011A" w:rsidRPr="00990E6A" w14:paraId="61B82792" w14:textId="77777777" w:rsidTr="00907D58">
        <w:tc>
          <w:tcPr>
            <w:tcW w:w="1440" w:type="dxa"/>
            <w:shd w:val="clear" w:color="auto" w:fill="BFBFBF" w:themeFill="background1" w:themeFillShade="BF"/>
          </w:tcPr>
          <w:p w14:paraId="7DA74DF0" w14:textId="77777777" w:rsidR="0027011A" w:rsidRPr="00990E6A" w:rsidRDefault="0027011A" w:rsidP="0027011A">
            <w:pPr>
              <w:pStyle w:val="TableText"/>
              <w:rPr>
                <w:rFonts w:ascii="Arial" w:hAnsi="Arial" w:cs="Arial"/>
                <w:b/>
              </w:rPr>
            </w:pPr>
            <w:r w:rsidRPr="00990E6A">
              <w:rPr>
                <w:rFonts w:ascii="Arial" w:hAnsi="Arial" w:cs="Arial"/>
                <w:b/>
              </w:rPr>
              <w:t>Statement</w:t>
            </w:r>
          </w:p>
        </w:tc>
        <w:tc>
          <w:tcPr>
            <w:tcW w:w="7920" w:type="dxa"/>
          </w:tcPr>
          <w:p w14:paraId="1665FD6E" w14:textId="447E039F" w:rsidR="0027011A" w:rsidRPr="001C7FDB" w:rsidRDefault="00910301" w:rsidP="0027011A">
            <w:pPr>
              <w:pStyle w:val="TableText"/>
              <w:rPr>
                <w:rFonts w:ascii="Arial" w:hAnsi="Arial" w:cs="Arial"/>
                <w:sz w:val="18"/>
                <w:szCs w:val="22"/>
              </w:rPr>
            </w:pPr>
            <w:r w:rsidRPr="00910301">
              <w:rPr>
                <w:rFonts w:ascii="Arial" w:hAnsi="Arial" w:cs="Arial"/>
                <w:sz w:val="18"/>
                <w:szCs w:val="22"/>
              </w:rPr>
              <w:t>Users have access to the data necessary to perform their duties; therefore, data is shared across enterprise functions and organizations.</w:t>
            </w:r>
          </w:p>
        </w:tc>
      </w:tr>
      <w:tr w:rsidR="0027011A" w:rsidRPr="00990E6A" w14:paraId="10647ED3" w14:textId="77777777" w:rsidTr="00907D58">
        <w:tc>
          <w:tcPr>
            <w:tcW w:w="1440" w:type="dxa"/>
            <w:shd w:val="clear" w:color="auto" w:fill="BFBFBF" w:themeFill="background1" w:themeFillShade="BF"/>
          </w:tcPr>
          <w:p w14:paraId="70D2F83C" w14:textId="77777777" w:rsidR="0027011A" w:rsidRPr="00990E6A" w:rsidRDefault="0027011A" w:rsidP="0027011A">
            <w:pPr>
              <w:pStyle w:val="TableText"/>
              <w:rPr>
                <w:rFonts w:ascii="Arial" w:hAnsi="Arial" w:cs="Arial"/>
                <w:b/>
              </w:rPr>
            </w:pPr>
            <w:r w:rsidRPr="00990E6A">
              <w:rPr>
                <w:rFonts w:ascii="Arial" w:hAnsi="Arial" w:cs="Arial"/>
                <w:b/>
              </w:rPr>
              <w:t>Rationale</w:t>
            </w:r>
          </w:p>
        </w:tc>
        <w:tc>
          <w:tcPr>
            <w:tcW w:w="7920" w:type="dxa"/>
          </w:tcPr>
          <w:p w14:paraId="6889FAB9" w14:textId="02033EEA" w:rsidR="0027011A" w:rsidRPr="001C7FDB" w:rsidRDefault="00910301" w:rsidP="0027011A">
            <w:pPr>
              <w:pStyle w:val="TableText"/>
              <w:rPr>
                <w:rFonts w:ascii="Arial" w:hAnsi="Arial" w:cs="Arial"/>
                <w:sz w:val="18"/>
                <w:szCs w:val="22"/>
              </w:rPr>
            </w:pPr>
            <w:r w:rsidRPr="00910301">
              <w:rPr>
                <w:rFonts w:ascii="Arial" w:hAnsi="Arial" w:cs="Arial"/>
                <w:sz w:val="18"/>
                <w:szCs w:val="22"/>
              </w:rPr>
              <w:t xml:space="preserve">Timely access to accurate data is essential to improving the quality and efficiency of enterprise decision-making. It is less costly to maintain timely, accurate data in a single application, and then share it, than it is to maintain duplicative data in multiple applications. The enterprise holds a wealth of data, but it is stored in hundreds of incompatible stovepipe databases. The speed of data collection, creation, transfer, and assimilation is driven by the ability of the organization to efficiently share these islands of data across the organization. Shared data will result in improved decisions since we will rely on fewer (ultimately one virtual) sources of more accurate and timely managed data for </w:t>
            </w:r>
            <w:proofErr w:type="gramStart"/>
            <w:r w:rsidRPr="00910301">
              <w:rPr>
                <w:rFonts w:ascii="Arial" w:hAnsi="Arial" w:cs="Arial"/>
                <w:sz w:val="18"/>
                <w:szCs w:val="22"/>
              </w:rPr>
              <w:t>all of</w:t>
            </w:r>
            <w:proofErr w:type="gramEnd"/>
            <w:r w:rsidRPr="00910301">
              <w:rPr>
                <w:rFonts w:ascii="Arial" w:hAnsi="Arial" w:cs="Arial"/>
                <w:sz w:val="18"/>
                <w:szCs w:val="22"/>
              </w:rPr>
              <w:t xml:space="preserve"> our decision-making. Electronically shared data will result in increased efficiency when existing data entities can be used, without re-keying, to create new entities.</w:t>
            </w:r>
          </w:p>
        </w:tc>
      </w:tr>
      <w:tr w:rsidR="0027011A" w:rsidRPr="00990E6A" w14:paraId="5E845AA9" w14:textId="77777777" w:rsidTr="00907D58">
        <w:tc>
          <w:tcPr>
            <w:tcW w:w="1440" w:type="dxa"/>
            <w:shd w:val="clear" w:color="auto" w:fill="BFBFBF" w:themeFill="background1" w:themeFillShade="BF"/>
          </w:tcPr>
          <w:p w14:paraId="7A62228A" w14:textId="77777777" w:rsidR="0027011A" w:rsidRPr="00990E6A" w:rsidRDefault="0027011A" w:rsidP="0027011A">
            <w:pPr>
              <w:pStyle w:val="TableText"/>
              <w:rPr>
                <w:rFonts w:ascii="Arial" w:hAnsi="Arial" w:cs="Arial"/>
                <w:b/>
              </w:rPr>
            </w:pPr>
            <w:r w:rsidRPr="00990E6A">
              <w:rPr>
                <w:rFonts w:ascii="Arial" w:hAnsi="Arial" w:cs="Arial"/>
                <w:b/>
              </w:rPr>
              <w:t>Implications</w:t>
            </w:r>
          </w:p>
        </w:tc>
        <w:tc>
          <w:tcPr>
            <w:tcW w:w="7920" w:type="dxa"/>
          </w:tcPr>
          <w:p w14:paraId="073CC6B3" w14:textId="77777777" w:rsidR="003D140A" w:rsidRPr="003D140A" w:rsidRDefault="003D140A" w:rsidP="003D140A">
            <w:pPr>
              <w:pStyle w:val="TableText"/>
              <w:numPr>
                <w:ilvl w:val="0"/>
                <w:numId w:val="23"/>
              </w:numPr>
              <w:rPr>
                <w:rFonts w:ascii="Arial" w:hAnsi="Arial" w:cs="Arial"/>
                <w:sz w:val="18"/>
                <w:szCs w:val="22"/>
              </w:rPr>
            </w:pPr>
            <w:r w:rsidRPr="003D140A">
              <w:rPr>
                <w:rFonts w:ascii="Arial" w:hAnsi="Arial" w:cs="Arial"/>
                <w:sz w:val="18"/>
                <w:szCs w:val="22"/>
              </w:rPr>
              <w:t>The implication is that there is an education task to ensure that all organizations within the enterprise understand the relationship between value of data, sharing of data, and accessibility to data.</w:t>
            </w:r>
          </w:p>
          <w:p w14:paraId="419F6B5D" w14:textId="24E0C26B" w:rsidR="003D140A" w:rsidRPr="003D140A" w:rsidRDefault="003D140A" w:rsidP="003D140A">
            <w:pPr>
              <w:pStyle w:val="TableText"/>
              <w:numPr>
                <w:ilvl w:val="0"/>
                <w:numId w:val="23"/>
              </w:numPr>
              <w:rPr>
                <w:rFonts w:ascii="Arial" w:hAnsi="Arial" w:cs="Arial"/>
                <w:sz w:val="18"/>
                <w:szCs w:val="22"/>
              </w:rPr>
            </w:pPr>
            <w:r w:rsidRPr="003D140A">
              <w:rPr>
                <w:rFonts w:ascii="Arial" w:hAnsi="Arial" w:cs="Arial"/>
                <w:sz w:val="18"/>
                <w:szCs w:val="22"/>
              </w:rPr>
              <w:t xml:space="preserve">To enable data sharing we must develop and abide by a common set of policies, procedures, and standards governing data management and access for both the short and the long term </w:t>
            </w:r>
          </w:p>
          <w:p w14:paraId="1BE69A51" w14:textId="732109A9" w:rsidR="003D140A" w:rsidRPr="003D140A" w:rsidRDefault="003D140A" w:rsidP="003D140A">
            <w:pPr>
              <w:pStyle w:val="TableText"/>
              <w:numPr>
                <w:ilvl w:val="0"/>
                <w:numId w:val="23"/>
              </w:numPr>
              <w:rPr>
                <w:rFonts w:ascii="Arial" w:hAnsi="Arial" w:cs="Arial"/>
                <w:sz w:val="18"/>
                <w:szCs w:val="22"/>
              </w:rPr>
            </w:pPr>
            <w:r w:rsidRPr="003D140A">
              <w:rPr>
                <w:rFonts w:ascii="Arial" w:hAnsi="Arial" w:cs="Arial"/>
                <w:sz w:val="18"/>
                <w:szCs w:val="22"/>
              </w:rPr>
              <w:t xml:space="preserve">For the short term, to preserve our significant investment in legacy systems, we must invest in software capable of migrating legacy system data into a shared data environment </w:t>
            </w:r>
          </w:p>
          <w:p w14:paraId="78BACC7F" w14:textId="23D806B8" w:rsidR="003D140A" w:rsidRPr="003D140A" w:rsidRDefault="003D140A" w:rsidP="003D140A">
            <w:pPr>
              <w:pStyle w:val="TableText"/>
              <w:numPr>
                <w:ilvl w:val="0"/>
                <w:numId w:val="23"/>
              </w:numPr>
              <w:rPr>
                <w:rFonts w:ascii="Arial" w:hAnsi="Arial" w:cs="Arial"/>
                <w:sz w:val="18"/>
                <w:szCs w:val="22"/>
              </w:rPr>
            </w:pPr>
            <w:r w:rsidRPr="003D140A">
              <w:rPr>
                <w:rFonts w:ascii="Arial" w:hAnsi="Arial" w:cs="Arial"/>
                <w:sz w:val="18"/>
                <w:szCs w:val="22"/>
              </w:rPr>
              <w:lastRenderedPageBreak/>
              <w:t xml:space="preserve">We will also need to develop standard data models, data elements, and other metadata that defines this shared environment and develop a repository system for storing this metadata to make it accessible </w:t>
            </w:r>
          </w:p>
          <w:p w14:paraId="31441162" w14:textId="1087C42D" w:rsidR="003D140A" w:rsidRPr="003D140A" w:rsidRDefault="003D140A" w:rsidP="003D140A">
            <w:pPr>
              <w:pStyle w:val="TableText"/>
              <w:numPr>
                <w:ilvl w:val="0"/>
                <w:numId w:val="23"/>
              </w:numPr>
              <w:rPr>
                <w:rFonts w:ascii="Arial" w:hAnsi="Arial" w:cs="Arial"/>
                <w:sz w:val="18"/>
                <w:szCs w:val="22"/>
              </w:rPr>
            </w:pPr>
            <w:r w:rsidRPr="003D140A">
              <w:rPr>
                <w:rFonts w:ascii="Arial" w:hAnsi="Arial" w:cs="Arial"/>
                <w:sz w:val="18"/>
                <w:szCs w:val="22"/>
              </w:rPr>
              <w:t xml:space="preserve">For the long term, as legacy systems are replaced, we must adopt and enforce common data access policies and guidelines for new application developers to ensure that data in new applications remains available to the shared environment and that data in the shared environment can continue to be used by the new applications </w:t>
            </w:r>
          </w:p>
          <w:p w14:paraId="1B5BB026" w14:textId="4829ABFC" w:rsidR="003D140A" w:rsidRPr="003D140A" w:rsidRDefault="003D140A" w:rsidP="003D140A">
            <w:pPr>
              <w:pStyle w:val="TableText"/>
              <w:numPr>
                <w:ilvl w:val="0"/>
                <w:numId w:val="23"/>
              </w:numPr>
              <w:rPr>
                <w:rFonts w:ascii="Arial" w:hAnsi="Arial" w:cs="Arial"/>
                <w:sz w:val="18"/>
                <w:szCs w:val="22"/>
              </w:rPr>
            </w:pPr>
            <w:r w:rsidRPr="003D140A">
              <w:rPr>
                <w:rFonts w:ascii="Arial" w:hAnsi="Arial" w:cs="Arial"/>
                <w:sz w:val="18"/>
                <w:szCs w:val="22"/>
              </w:rPr>
              <w:t xml:space="preserve">For both the short term and the long term we must adopt common methods and tools for creating, maintaining, and accessing the data shared across the enterprise </w:t>
            </w:r>
          </w:p>
          <w:p w14:paraId="27816996" w14:textId="0247022F" w:rsidR="003D140A" w:rsidRPr="003D140A" w:rsidRDefault="003D140A" w:rsidP="003D140A">
            <w:pPr>
              <w:pStyle w:val="TableText"/>
              <w:numPr>
                <w:ilvl w:val="0"/>
                <w:numId w:val="23"/>
              </w:numPr>
              <w:rPr>
                <w:rFonts w:ascii="Arial" w:hAnsi="Arial" w:cs="Arial"/>
                <w:sz w:val="18"/>
                <w:szCs w:val="22"/>
              </w:rPr>
            </w:pPr>
            <w:r w:rsidRPr="003D140A">
              <w:rPr>
                <w:rFonts w:ascii="Arial" w:hAnsi="Arial" w:cs="Arial"/>
                <w:sz w:val="18"/>
                <w:szCs w:val="22"/>
              </w:rPr>
              <w:t xml:space="preserve">Data sharing will require a significant cultural change </w:t>
            </w:r>
          </w:p>
          <w:p w14:paraId="2ABC79C8" w14:textId="10C8A3E9" w:rsidR="003D140A" w:rsidRPr="003D140A" w:rsidRDefault="003D140A" w:rsidP="003D140A">
            <w:pPr>
              <w:pStyle w:val="TableText"/>
              <w:numPr>
                <w:ilvl w:val="0"/>
                <w:numId w:val="23"/>
              </w:numPr>
              <w:rPr>
                <w:rFonts w:ascii="Arial" w:hAnsi="Arial" w:cs="Arial"/>
                <w:sz w:val="18"/>
                <w:szCs w:val="22"/>
              </w:rPr>
            </w:pPr>
            <w:r w:rsidRPr="003D140A">
              <w:rPr>
                <w:rFonts w:ascii="Arial" w:hAnsi="Arial" w:cs="Arial"/>
                <w:sz w:val="18"/>
                <w:szCs w:val="22"/>
              </w:rPr>
              <w:t xml:space="preserve">This principle of data sharing will continually "bump up against" the principle of data security — under no circumstances will the data sharing principle cause confidential data to be compromised </w:t>
            </w:r>
          </w:p>
          <w:p w14:paraId="1B98C2C7" w14:textId="7697249B" w:rsidR="003D140A" w:rsidRPr="003D140A" w:rsidRDefault="003D140A" w:rsidP="003D140A">
            <w:pPr>
              <w:pStyle w:val="TableText"/>
              <w:numPr>
                <w:ilvl w:val="0"/>
                <w:numId w:val="23"/>
              </w:numPr>
              <w:rPr>
                <w:rFonts w:ascii="Arial" w:hAnsi="Arial" w:cs="Arial"/>
                <w:sz w:val="18"/>
                <w:szCs w:val="22"/>
              </w:rPr>
            </w:pPr>
            <w:r w:rsidRPr="003D140A">
              <w:rPr>
                <w:rFonts w:ascii="Arial" w:hAnsi="Arial" w:cs="Arial"/>
                <w:sz w:val="18"/>
                <w:szCs w:val="22"/>
              </w:rPr>
              <w:t xml:space="preserve">Data made available for sharing will have to be relied upon by all users to execute their respective tasks </w:t>
            </w:r>
          </w:p>
          <w:p w14:paraId="21D409B0" w14:textId="4E750CF5" w:rsidR="0027011A" w:rsidRPr="001C7FDB" w:rsidRDefault="003D140A" w:rsidP="003D140A">
            <w:pPr>
              <w:pStyle w:val="TableText"/>
              <w:numPr>
                <w:ilvl w:val="0"/>
                <w:numId w:val="23"/>
              </w:numPr>
              <w:rPr>
                <w:rFonts w:ascii="Arial" w:hAnsi="Arial" w:cs="Arial"/>
                <w:sz w:val="18"/>
                <w:szCs w:val="22"/>
              </w:rPr>
            </w:pPr>
            <w:r w:rsidRPr="003D140A">
              <w:rPr>
                <w:rFonts w:ascii="Arial" w:hAnsi="Arial" w:cs="Arial"/>
                <w:sz w:val="18"/>
                <w:szCs w:val="22"/>
              </w:rPr>
              <w:t>This will ensure that only the most accurate and timely data is relied upon for decision-making. Shared data will become the enterprise-wide "virtual single source" of data.</w:t>
            </w:r>
          </w:p>
        </w:tc>
      </w:tr>
    </w:tbl>
    <w:p w14:paraId="60CA2FE1" w14:textId="2EC649E4" w:rsidR="00B20E66" w:rsidRDefault="00B20E66" w:rsidP="003427D0">
      <w:pPr>
        <w:spacing w:before="0" w:after="0"/>
        <w:rPr>
          <w:rFonts w:ascii="Arial" w:hAnsi="Arial" w:cs="Arial"/>
        </w:rPr>
      </w:pPr>
      <w:bookmarkStart w:id="18" w:name="_Toc260231436"/>
    </w:p>
    <w:p w14:paraId="080D6C13" w14:textId="05F7C9E1" w:rsidR="00DB189F" w:rsidRDefault="00DB189F" w:rsidP="003427D0">
      <w:pPr>
        <w:spacing w:before="0" w:after="0"/>
        <w:rPr>
          <w:rFonts w:ascii="Arial" w:hAnsi="Arial" w:cs="Arial"/>
        </w:rPr>
      </w:pPr>
    </w:p>
    <w:p w14:paraId="0E088054" w14:textId="77777777" w:rsidR="00DB189F" w:rsidRPr="00B20E66" w:rsidRDefault="00DB189F" w:rsidP="003427D0">
      <w:pPr>
        <w:spacing w:before="0" w:after="0"/>
        <w:rPr>
          <w:rFonts w:ascii="Arial" w:hAnsi="Arial" w:cs="Arial"/>
        </w:rPr>
      </w:pPr>
    </w:p>
    <w:tbl>
      <w:tblPr>
        <w:tblStyle w:val="TableGrid"/>
        <w:tblW w:w="9360" w:type="dxa"/>
        <w:tblLook w:val="0020" w:firstRow="1" w:lastRow="0" w:firstColumn="0" w:lastColumn="0" w:noHBand="0" w:noVBand="0"/>
      </w:tblPr>
      <w:tblGrid>
        <w:gridCol w:w="1440"/>
        <w:gridCol w:w="7920"/>
      </w:tblGrid>
      <w:tr w:rsidR="00B20E66" w:rsidRPr="00990E6A" w14:paraId="53CBDC6E" w14:textId="77777777" w:rsidTr="00DC700F">
        <w:tc>
          <w:tcPr>
            <w:tcW w:w="1440" w:type="dxa"/>
            <w:shd w:val="clear" w:color="auto" w:fill="BFBFBF" w:themeFill="background1" w:themeFillShade="BF"/>
          </w:tcPr>
          <w:p w14:paraId="060A3499" w14:textId="77777777" w:rsidR="00B20E66" w:rsidRPr="00990E6A" w:rsidRDefault="00B20E66" w:rsidP="00A22EE4">
            <w:pPr>
              <w:pStyle w:val="TableText"/>
              <w:rPr>
                <w:rFonts w:ascii="Arial" w:hAnsi="Arial" w:cs="Arial"/>
                <w:b/>
              </w:rPr>
            </w:pPr>
            <w:r w:rsidRPr="00990E6A">
              <w:rPr>
                <w:rFonts w:ascii="Arial" w:hAnsi="Arial" w:cs="Arial"/>
                <w:b/>
              </w:rPr>
              <w:t>Name</w:t>
            </w:r>
          </w:p>
        </w:tc>
        <w:tc>
          <w:tcPr>
            <w:tcW w:w="7920" w:type="dxa"/>
          </w:tcPr>
          <w:p w14:paraId="5090885B" w14:textId="07254232" w:rsidR="00B20E66" w:rsidRPr="00990E6A" w:rsidRDefault="00B20E66" w:rsidP="00096448">
            <w:pPr>
              <w:pStyle w:val="Heading3"/>
              <w:numPr>
                <w:ilvl w:val="0"/>
                <w:numId w:val="0"/>
              </w:numPr>
              <w:spacing w:before="40" w:after="40"/>
              <w:ind w:left="799" w:hanging="799"/>
              <w:rPr>
                <w:b w:val="0"/>
              </w:rPr>
            </w:pPr>
            <w:bookmarkStart w:id="19" w:name="_Data_is_an_1"/>
            <w:bookmarkEnd w:id="19"/>
            <w:r w:rsidRPr="00771AE9">
              <w:t>Data is an A</w:t>
            </w:r>
            <w:r>
              <w:t>ccessible</w:t>
            </w:r>
          </w:p>
        </w:tc>
      </w:tr>
      <w:tr w:rsidR="00B20E66" w:rsidRPr="00990E6A" w14:paraId="40DEFD2E" w14:textId="77777777" w:rsidTr="00DC700F">
        <w:tc>
          <w:tcPr>
            <w:tcW w:w="1440" w:type="dxa"/>
            <w:shd w:val="clear" w:color="auto" w:fill="BFBFBF" w:themeFill="background1" w:themeFillShade="BF"/>
          </w:tcPr>
          <w:p w14:paraId="4ED44BD7" w14:textId="77777777" w:rsidR="00B20E66" w:rsidRPr="00990E6A" w:rsidRDefault="00B20E66" w:rsidP="00A22EE4">
            <w:pPr>
              <w:pStyle w:val="TableText"/>
              <w:keepNext/>
              <w:rPr>
                <w:rFonts w:ascii="Arial" w:hAnsi="Arial" w:cs="Arial"/>
                <w:b/>
              </w:rPr>
            </w:pPr>
            <w:r w:rsidRPr="00990E6A">
              <w:rPr>
                <w:rFonts w:ascii="Arial" w:hAnsi="Arial" w:cs="Arial"/>
                <w:b/>
              </w:rPr>
              <w:t>Reference</w:t>
            </w:r>
          </w:p>
        </w:tc>
        <w:tc>
          <w:tcPr>
            <w:tcW w:w="7920" w:type="dxa"/>
          </w:tcPr>
          <w:p w14:paraId="416E55D1" w14:textId="54C9EB07" w:rsidR="00B20E66" w:rsidRPr="00990E6A" w:rsidRDefault="00B20E66" w:rsidP="00A22EE4">
            <w:pPr>
              <w:pStyle w:val="TableText"/>
              <w:keepNext/>
              <w:rPr>
                <w:rFonts w:ascii="Arial" w:hAnsi="Arial" w:cs="Arial"/>
              </w:rPr>
            </w:pPr>
            <w:r>
              <w:rPr>
                <w:rFonts w:ascii="Arial" w:hAnsi="Arial" w:cs="Arial"/>
              </w:rPr>
              <w:t>ADC-PRCL-0009</w:t>
            </w:r>
          </w:p>
        </w:tc>
      </w:tr>
      <w:tr w:rsidR="00B20E66" w:rsidRPr="00990E6A" w14:paraId="640C7140" w14:textId="77777777" w:rsidTr="00DC700F">
        <w:tc>
          <w:tcPr>
            <w:tcW w:w="1440" w:type="dxa"/>
            <w:shd w:val="clear" w:color="auto" w:fill="BFBFBF" w:themeFill="background1" w:themeFillShade="BF"/>
          </w:tcPr>
          <w:p w14:paraId="45A3A7C6" w14:textId="77777777" w:rsidR="00B20E66" w:rsidRPr="00990E6A" w:rsidRDefault="00B20E66" w:rsidP="00A22EE4">
            <w:pPr>
              <w:pStyle w:val="TableText"/>
              <w:rPr>
                <w:rFonts w:ascii="Arial" w:hAnsi="Arial" w:cs="Arial"/>
                <w:b/>
              </w:rPr>
            </w:pPr>
            <w:r w:rsidRPr="00990E6A">
              <w:rPr>
                <w:rFonts w:ascii="Arial" w:hAnsi="Arial" w:cs="Arial"/>
                <w:b/>
              </w:rPr>
              <w:t>Statement</w:t>
            </w:r>
          </w:p>
        </w:tc>
        <w:tc>
          <w:tcPr>
            <w:tcW w:w="7920" w:type="dxa"/>
          </w:tcPr>
          <w:p w14:paraId="32683D82" w14:textId="2C5503DD" w:rsidR="00B20E66" w:rsidRPr="00F4184E" w:rsidRDefault="00FF5FAA" w:rsidP="00A22EE4">
            <w:pPr>
              <w:pStyle w:val="TableText"/>
              <w:rPr>
                <w:rFonts w:ascii="Arial" w:hAnsi="Arial" w:cs="Arial"/>
                <w:sz w:val="18"/>
                <w:szCs w:val="22"/>
              </w:rPr>
            </w:pPr>
            <w:r w:rsidRPr="00FF5FAA">
              <w:rPr>
                <w:rFonts w:ascii="Arial" w:hAnsi="Arial" w:cs="Arial"/>
                <w:sz w:val="18"/>
                <w:szCs w:val="22"/>
              </w:rPr>
              <w:t>Data is accessible for users to perform their functions.</w:t>
            </w:r>
          </w:p>
        </w:tc>
      </w:tr>
      <w:tr w:rsidR="00B20E66" w:rsidRPr="00990E6A" w14:paraId="0CF26743" w14:textId="77777777" w:rsidTr="00DC700F">
        <w:tc>
          <w:tcPr>
            <w:tcW w:w="1440" w:type="dxa"/>
            <w:shd w:val="clear" w:color="auto" w:fill="BFBFBF" w:themeFill="background1" w:themeFillShade="BF"/>
          </w:tcPr>
          <w:p w14:paraId="4C6199F6" w14:textId="77777777" w:rsidR="00B20E66" w:rsidRPr="00990E6A" w:rsidRDefault="00B20E66" w:rsidP="00A22EE4">
            <w:pPr>
              <w:pStyle w:val="TableText"/>
              <w:rPr>
                <w:rFonts w:ascii="Arial" w:hAnsi="Arial" w:cs="Arial"/>
                <w:b/>
              </w:rPr>
            </w:pPr>
            <w:r w:rsidRPr="00990E6A">
              <w:rPr>
                <w:rFonts w:ascii="Arial" w:hAnsi="Arial" w:cs="Arial"/>
                <w:b/>
              </w:rPr>
              <w:t>Rationale</w:t>
            </w:r>
          </w:p>
        </w:tc>
        <w:tc>
          <w:tcPr>
            <w:tcW w:w="7920" w:type="dxa"/>
          </w:tcPr>
          <w:p w14:paraId="575C59EB" w14:textId="0BADD01A" w:rsidR="00B20E66" w:rsidRPr="001C7FDB" w:rsidRDefault="00FF5FAA" w:rsidP="00A22EE4">
            <w:pPr>
              <w:pStyle w:val="TableText"/>
              <w:rPr>
                <w:rFonts w:ascii="Arial" w:hAnsi="Arial" w:cs="Arial"/>
                <w:sz w:val="18"/>
                <w:szCs w:val="22"/>
              </w:rPr>
            </w:pPr>
            <w:r w:rsidRPr="00FF5FAA">
              <w:rPr>
                <w:rFonts w:ascii="Arial" w:hAnsi="Arial" w:cs="Arial"/>
                <w:sz w:val="18"/>
                <w:szCs w:val="22"/>
              </w:rPr>
              <w:t xml:space="preserve">Wide access to data leads to efficiency and effectiveness in </w:t>
            </w:r>
            <w:proofErr w:type="gramStart"/>
            <w:r w:rsidRPr="00FF5FAA">
              <w:rPr>
                <w:rFonts w:ascii="Arial" w:hAnsi="Arial" w:cs="Arial"/>
                <w:sz w:val="18"/>
                <w:szCs w:val="22"/>
              </w:rPr>
              <w:t>decision-making, and</w:t>
            </w:r>
            <w:proofErr w:type="gramEnd"/>
            <w:r w:rsidRPr="00FF5FAA">
              <w:rPr>
                <w:rFonts w:ascii="Arial" w:hAnsi="Arial" w:cs="Arial"/>
                <w:sz w:val="18"/>
                <w:szCs w:val="22"/>
              </w:rPr>
              <w:t xml:space="preserve"> affords a timely response to information requests and service delivery. Using information must be considered from an enterprise perspective to allow access by a wide variety of users. Staff time is </w:t>
            </w:r>
            <w:r w:rsidR="00E468EC" w:rsidRPr="00FF5FAA">
              <w:rPr>
                <w:rFonts w:ascii="Arial" w:hAnsi="Arial" w:cs="Arial"/>
                <w:sz w:val="18"/>
                <w:szCs w:val="22"/>
              </w:rPr>
              <w:t>saved,</w:t>
            </w:r>
            <w:r w:rsidRPr="00FF5FAA">
              <w:rPr>
                <w:rFonts w:ascii="Arial" w:hAnsi="Arial" w:cs="Arial"/>
                <w:sz w:val="18"/>
                <w:szCs w:val="22"/>
              </w:rPr>
              <w:t xml:space="preserve"> and consistency of data is improved.</w:t>
            </w:r>
          </w:p>
        </w:tc>
      </w:tr>
      <w:tr w:rsidR="00B20E66" w:rsidRPr="00990E6A" w14:paraId="7E5A1F47" w14:textId="77777777" w:rsidTr="00DC700F">
        <w:tc>
          <w:tcPr>
            <w:tcW w:w="1440" w:type="dxa"/>
            <w:shd w:val="clear" w:color="auto" w:fill="BFBFBF" w:themeFill="background1" w:themeFillShade="BF"/>
          </w:tcPr>
          <w:p w14:paraId="4A70357A" w14:textId="77777777" w:rsidR="00B20E66" w:rsidRPr="00990E6A" w:rsidRDefault="00B20E66" w:rsidP="00A22EE4">
            <w:pPr>
              <w:pStyle w:val="TableText"/>
              <w:rPr>
                <w:rFonts w:ascii="Arial" w:hAnsi="Arial" w:cs="Arial"/>
                <w:b/>
              </w:rPr>
            </w:pPr>
            <w:r w:rsidRPr="00990E6A">
              <w:rPr>
                <w:rFonts w:ascii="Arial" w:hAnsi="Arial" w:cs="Arial"/>
                <w:b/>
              </w:rPr>
              <w:t>Implications</w:t>
            </w:r>
          </w:p>
        </w:tc>
        <w:tc>
          <w:tcPr>
            <w:tcW w:w="7920" w:type="dxa"/>
          </w:tcPr>
          <w:p w14:paraId="543E6A44" w14:textId="77777777" w:rsidR="00E468EC" w:rsidRPr="00E468EC" w:rsidRDefault="00E468EC" w:rsidP="00E468EC">
            <w:pPr>
              <w:pStyle w:val="TableText"/>
              <w:numPr>
                <w:ilvl w:val="0"/>
                <w:numId w:val="23"/>
              </w:numPr>
              <w:rPr>
                <w:rFonts w:ascii="Arial" w:hAnsi="Arial" w:cs="Arial"/>
                <w:sz w:val="18"/>
                <w:szCs w:val="22"/>
              </w:rPr>
            </w:pPr>
            <w:r w:rsidRPr="00E468EC">
              <w:rPr>
                <w:rFonts w:ascii="Arial" w:hAnsi="Arial" w:cs="Arial"/>
                <w:sz w:val="18"/>
                <w:szCs w:val="22"/>
              </w:rPr>
              <w:t xml:space="preserve">The implication is that there is an education task to ensure that all organizations within the enterprise understand the relationship between value of data, sharing of data, and accessibility to data. </w:t>
            </w:r>
          </w:p>
          <w:p w14:paraId="797F8233" w14:textId="4E0114AC" w:rsidR="00E468EC" w:rsidRPr="00E468EC" w:rsidRDefault="00E468EC" w:rsidP="00E468EC">
            <w:pPr>
              <w:pStyle w:val="TableText"/>
              <w:numPr>
                <w:ilvl w:val="0"/>
                <w:numId w:val="23"/>
              </w:numPr>
              <w:rPr>
                <w:rFonts w:ascii="Arial" w:hAnsi="Arial" w:cs="Arial"/>
                <w:sz w:val="18"/>
                <w:szCs w:val="22"/>
              </w:rPr>
            </w:pPr>
            <w:r w:rsidRPr="00E468EC">
              <w:rPr>
                <w:rFonts w:ascii="Arial" w:hAnsi="Arial" w:cs="Arial"/>
                <w:sz w:val="18"/>
                <w:szCs w:val="22"/>
              </w:rPr>
              <w:t xml:space="preserve">Accessibility involves the ease with which users obtain information </w:t>
            </w:r>
          </w:p>
          <w:p w14:paraId="2BB2D404" w14:textId="2E1BAC2F" w:rsidR="00E468EC" w:rsidRPr="00E468EC" w:rsidRDefault="00E468EC" w:rsidP="00E468EC">
            <w:pPr>
              <w:pStyle w:val="TableText"/>
              <w:numPr>
                <w:ilvl w:val="0"/>
                <w:numId w:val="23"/>
              </w:numPr>
              <w:rPr>
                <w:rFonts w:ascii="Arial" w:hAnsi="Arial" w:cs="Arial"/>
                <w:sz w:val="18"/>
                <w:szCs w:val="22"/>
              </w:rPr>
            </w:pPr>
            <w:r w:rsidRPr="00E468EC">
              <w:rPr>
                <w:rFonts w:ascii="Arial" w:hAnsi="Arial" w:cs="Arial"/>
                <w:sz w:val="18"/>
                <w:szCs w:val="22"/>
              </w:rPr>
              <w:t xml:space="preserve">The way information is accessed and displayed must be sufficiently adaptable to meet a wide range of enterprise users and their corresponding methods of access </w:t>
            </w:r>
          </w:p>
          <w:p w14:paraId="067C701A" w14:textId="57826A83" w:rsidR="00E468EC" w:rsidRPr="00E468EC" w:rsidRDefault="00E468EC" w:rsidP="00E468EC">
            <w:pPr>
              <w:pStyle w:val="TableText"/>
              <w:numPr>
                <w:ilvl w:val="0"/>
                <w:numId w:val="23"/>
              </w:numPr>
              <w:rPr>
                <w:rFonts w:ascii="Arial" w:hAnsi="Arial" w:cs="Arial"/>
                <w:sz w:val="18"/>
                <w:szCs w:val="22"/>
              </w:rPr>
            </w:pPr>
            <w:r w:rsidRPr="00E468EC">
              <w:rPr>
                <w:rFonts w:ascii="Arial" w:hAnsi="Arial" w:cs="Arial"/>
                <w:sz w:val="18"/>
                <w:szCs w:val="22"/>
              </w:rPr>
              <w:t>Access to data does not constitute understanding of the data — personnel should take caution not to misinterpret information</w:t>
            </w:r>
          </w:p>
          <w:p w14:paraId="03E1893A" w14:textId="0BE449DF" w:rsidR="00B20E66" w:rsidRPr="001C7FDB" w:rsidRDefault="00E468EC" w:rsidP="00E468EC">
            <w:pPr>
              <w:pStyle w:val="TableText"/>
              <w:numPr>
                <w:ilvl w:val="0"/>
                <w:numId w:val="23"/>
              </w:numPr>
              <w:rPr>
                <w:rFonts w:ascii="Arial" w:hAnsi="Arial" w:cs="Arial"/>
                <w:sz w:val="18"/>
                <w:szCs w:val="22"/>
              </w:rPr>
            </w:pPr>
            <w:r w:rsidRPr="00E468EC">
              <w:rPr>
                <w:rFonts w:ascii="Arial" w:hAnsi="Arial" w:cs="Arial"/>
                <w:sz w:val="18"/>
                <w:szCs w:val="22"/>
              </w:rPr>
              <w:t>Access to data does not necessarily grant the user access rights to modify or disclose the data This will require an education process and a change in the organizational culture, which currently supports a belief in "ownership" of data by functional units.</w:t>
            </w:r>
          </w:p>
        </w:tc>
      </w:tr>
    </w:tbl>
    <w:p w14:paraId="5FC54A75" w14:textId="77777777" w:rsidR="00DB189F" w:rsidRDefault="00DB189F">
      <w:r>
        <w:rPr>
          <w:bCs/>
        </w:rPr>
        <w:br w:type="page"/>
      </w:r>
    </w:p>
    <w:tbl>
      <w:tblPr>
        <w:tblStyle w:val="TableGrid"/>
        <w:tblW w:w="9360" w:type="dxa"/>
        <w:tblLook w:val="0020" w:firstRow="1" w:lastRow="0" w:firstColumn="0" w:lastColumn="0" w:noHBand="0" w:noVBand="0"/>
      </w:tblPr>
      <w:tblGrid>
        <w:gridCol w:w="1440"/>
        <w:gridCol w:w="7920"/>
      </w:tblGrid>
      <w:tr w:rsidR="00384BA7" w:rsidRPr="00990E6A" w14:paraId="050522C6" w14:textId="77777777" w:rsidTr="00DC700F">
        <w:tc>
          <w:tcPr>
            <w:tcW w:w="1440" w:type="dxa"/>
            <w:shd w:val="clear" w:color="auto" w:fill="BFBFBF" w:themeFill="background1" w:themeFillShade="BF"/>
          </w:tcPr>
          <w:p w14:paraId="7B92E794" w14:textId="5595680B" w:rsidR="00384BA7" w:rsidRPr="00990E6A" w:rsidRDefault="00384BA7" w:rsidP="00A22EE4">
            <w:pPr>
              <w:pStyle w:val="TableText"/>
              <w:rPr>
                <w:rFonts w:ascii="Arial" w:hAnsi="Arial" w:cs="Arial"/>
                <w:b/>
              </w:rPr>
            </w:pPr>
            <w:r w:rsidRPr="00990E6A">
              <w:rPr>
                <w:rFonts w:ascii="Arial" w:hAnsi="Arial" w:cs="Arial"/>
                <w:b/>
              </w:rPr>
              <w:lastRenderedPageBreak/>
              <w:t>Name</w:t>
            </w:r>
          </w:p>
        </w:tc>
        <w:tc>
          <w:tcPr>
            <w:tcW w:w="7920" w:type="dxa"/>
          </w:tcPr>
          <w:p w14:paraId="4DCB22DC" w14:textId="01434207" w:rsidR="00384BA7" w:rsidRPr="00990E6A" w:rsidRDefault="00384BA7" w:rsidP="00096448">
            <w:pPr>
              <w:pStyle w:val="Heading3"/>
              <w:numPr>
                <w:ilvl w:val="0"/>
                <w:numId w:val="0"/>
              </w:numPr>
              <w:spacing w:before="40" w:after="40"/>
              <w:ind w:left="799" w:hanging="799"/>
              <w:rPr>
                <w:b w:val="0"/>
              </w:rPr>
            </w:pPr>
            <w:bookmarkStart w:id="20" w:name="_Data_Security"/>
            <w:bookmarkEnd w:id="20"/>
            <w:r w:rsidRPr="00771AE9">
              <w:t xml:space="preserve">Data </w:t>
            </w:r>
            <w:r w:rsidR="00415E69">
              <w:t>Security</w:t>
            </w:r>
          </w:p>
        </w:tc>
      </w:tr>
      <w:tr w:rsidR="00384BA7" w:rsidRPr="00990E6A" w14:paraId="236AD614" w14:textId="77777777" w:rsidTr="00DC700F">
        <w:tc>
          <w:tcPr>
            <w:tcW w:w="1440" w:type="dxa"/>
            <w:shd w:val="clear" w:color="auto" w:fill="BFBFBF" w:themeFill="background1" w:themeFillShade="BF"/>
          </w:tcPr>
          <w:p w14:paraId="3113B908" w14:textId="77777777" w:rsidR="00384BA7" w:rsidRPr="00990E6A" w:rsidRDefault="00384BA7" w:rsidP="00A22EE4">
            <w:pPr>
              <w:pStyle w:val="TableText"/>
              <w:keepNext/>
              <w:rPr>
                <w:rFonts w:ascii="Arial" w:hAnsi="Arial" w:cs="Arial"/>
                <w:b/>
              </w:rPr>
            </w:pPr>
            <w:r w:rsidRPr="00990E6A">
              <w:rPr>
                <w:rFonts w:ascii="Arial" w:hAnsi="Arial" w:cs="Arial"/>
                <w:b/>
              </w:rPr>
              <w:t>Reference</w:t>
            </w:r>
          </w:p>
        </w:tc>
        <w:tc>
          <w:tcPr>
            <w:tcW w:w="7920" w:type="dxa"/>
          </w:tcPr>
          <w:p w14:paraId="5CAE3D19" w14:textId="60949D33" w:rsidR="00384BA7" w:rsidRPr="00990E6A" w:rsidRDefault="00384BA7" w:rsidP="00A22EE4">
            <w:pPr>
              <w:pStyle w:val="TableText"/>
              <w:keepNext/>
              <w:rPr>
                <w:rFonts w:ascii="Arial" w:hAnsi="Arial" w:cs="Arial"/>
              </w:rPr>
            </w:pPr>
            <w:r>
              <w:rPr>
                <w:rFonts w:ascii="Arial" w:hAnsi="Arial" w:cs="Arial"/>
              </w:rPr>
              <w:t>ADC-PRCL-0010</w:t>
            </w:r>
          </w:p>
        </w:tc>
      </w:tr>
      <w:tr w:rsidR="00384BA7" w:rsidRPr="00990E6A" w14:paraId="4B77ABC1" w14:textId="77777777" w:rsidTr="00DC700F">
        <w:tc>
          <w:tcPr>
            <w:tcW w:w="1440" w:type="dxa"/>
            <w:shd w:val="clear" w:color="auto" w:fill="BFBFBF" w:themeFill="background1" w:themeFillShade="BF"/>
          </w:tcPr>
          <w:p w14:paraId="54A3899E" w14:textId="77777777" w:rsidR="00384BA7" w:rsidRPr="00990E6A" w:rsidRDefault="00384BA7" w:rsidP="00A22EE4">
            <w:pPr>
              <w:pStyle w:val="TableText"/>
              <w:rPr>
                <w:rFonts w:ascii="Arial" w:hAnsi="Arial" w:cs="Arial"/>
                <w:b/>
              </w:rPr>
            </w:pPr>
            <w:r w:rsidRPr="00990E6A">
              <w:rPr>
                <w:rFonts w:ascii="Arial" w:hAnsi="Arial" w:cs="Arial"/>
                <w:b/>
              </w:rPr>
              <w:t>Statement</w:t>
            </w:r>
          </w:p>
        </w:tc>
        <w:tc>
          <w:tcPr>
            <w:tcW w:w="7920" w:type="dxa"/>
          </w:tcPr>
          <w:p w14:paraId="20E34FC3" w14:textId="166CC657" w:rsidR="00384BA7" w:rsidRPr="00F4184E" w:rsidRDefault="00415E69" w:rsidP="00A22EE4">
            <w:pPr>
              <w:pStyle w:val="TableText"/>
              <w:rPr>
                <w:rFonts w:ascii="Arial" w:hAnsi="Arial" w:cs="Arial"/>
                <w:sz w:val="18"/>
                <w:szCs w:val="22"/>
              </w:rPr>
            </w:pPr>
            <w:r w:rsidRPr="00415E69">
              <w:rPr>
                <w:rFonts w:ascii="Arial" w:hAnsi="Arial" w:cs="Arial"/>
                <w:sz w:val="18"/>
                <w:szCs w:val="22"/>
              </w:rPr>
              <w:t>Data is protected from unauthorized use and disclosure. In addition to the traditional aspects of national security classification, this includes, but is not limited to, protection of pre-decisional, sensitive, source selection-sensitive, and proprietary information.</w:t>
            </w:r>
          </w:p>
        </w:tc>
      </w:tr>
      <w:tr w:rsidR="00384BA7" w:rsidRPr="00990E6A" w14:paraId="0339A1D8" w14:textId="77777777" w:rsidTr="00DC700F">
        <w:tc>
          <w:tcPr>
            <w:tcW w:w="1440" w:type="dxa"/>
            <w:shd w:val="clear" w:color="auto" w:fill="BFBFBF" w:themeFill="background1" w:themeFillShade="BF"/>
          </w:tcPr>
          <w:p w14:paraId="4904E2A1" w14:textId="77777777" w:rsidR="00384BA7" w:rsidRPr="00990E6A" w:rsidRDefault="00384BA7" w:rsidP="00A22EE4">
            <w:pPr>
              <w:pStyle w:val="TableText"/>
              <w:rPr>
                <w:rFonts w:ascii="Arial" w:hAnsi="Arial" w:cs="Arial"/>
                <w:b/>
              </w:rPr>
            </w:pPr>
            <w:r w:rsidRPr="00990E6A">
              <w:rPr>
                <w:rFonts w:ascii="Arial" w:hAnsi="Arial" w:cs="Arial"/>
                <w:b/>
              </w:rPr>
              <w:t>Rationale</w:t>
            </w:r>
          </w:p>
        </w:tc>
        <w:tc>
          <w:tcPr>
            <w:tcW w:w="7920" w:type="dxa"/>
          </w:tcPr>
          <w:p w14:paraId="5B771A52" w14:textId="335CC4DE" w:rsidR="00384BA7" w:rsidRPr="001C7FDB" w:rsidRDefault="00415E69" w:rsidP="00A22EE4">
            <w:pPr>
              <w:pStyle w:val="TableText"/>
              <w:rPr>
                <w:rFonts w:ascii="Arial" w:hAnsi="Arial" w:cs="Arial"/>
                <w:sz w:val="18"/>
                <w:szCs w:val="22"/>
              </w:rPr>
            </w:pPr>
            <w:r w:rsidRPr="00415E69">
              <w:rPr>
                <w:rFonts w:ascii="Arial" w:hAnsi="Arial" w:cs="Arial"/>
                <w:sz w:val="18"/>
                <w:szCs w:val="22"/>
              </w:rPr>
              <w:t>Open sharing of information and the release of information via relevant legislation must be balanced against the need to restrict the availability of classified, proprietary, and sensitive information. Existing laws and regulations require the safeguarding of national security and the privacy of data, while permitting free and open access. Pre-decisional (work-in-progress, not yet authorized for release) information must be protected to avoid unwarranted speculation, misinterpretation, and inappropriate use.</w:t>
            </w:r>
          </w:p>
        </w:tc>
      </w:tr>
      <w:tr w:rsidR="00384BA7" w:rsidRPr="00990E6A" w14:paraId="3A33835C" w14:textId="77777777" w:rsidTr="00DC700F">
        <w:tc>
          <w:tcPr>
            <w:tcW w:w="1440" w:type="dxa"/>
            <w:shd w:val="clear" w:color="auto" w:fill="BFBFBF" w:themeFill="background1" w:themeFillShade="BF"/>
          </w:tcPr>
          <w:p w14:paraId="55029E14" w14:textId="77777777" w:rsidR="00384BA7" w:rsidRPr="00990E6A" w:rsidRDefault="00384BA7" w:rsidP="00A22EE4">
            <w:pPr>
              <w:pStyle w:val="TableText"/>
              <w:rPr>
                <w:rFonts w:ascii="Arial" w:hAnsi="Arial" w:cs="Arial"/>
                <w:b/>
              </w:rPr>
            </w:pPr>
            <w:r w:rsidRPr="00990E6A">
              <w:rPr>
                <w:rFonts w:ascii="Arial" w:hAnsi="Arial" w:cs="Arial"/>
                <w:b/>
              </w:rPr>
              <w:t>Implications</w:t>
            </w:r>
          </w:p>
        </w:tc>
        <w:tc>
          <w:tcPr>
            <w:tcW w:w="7920" w:type="dxa"/>
          </w:tcPr>
          <w:p w14:paraId="174E17F5" w14:textId="3A2BAD1C" w:rsidR="00022294" w:rsidRPr="00022294" w:rsidRDefault="00022294" w:rsidP="00022294">
            <w:pPr>
              <w:pStyle w:val="TableText"/>
              <w:numPr>
                <w:ilvl w:val="0"/>
                <w:numId w:val="23"/>
              </w:numPr>
              <w:rPr>
                <w:rFonts w:ascii="Arial" w:hAnsi="Arial" w:cs="Arial"/>
                <w:sz w:val="18"/>
                <w:szCs w:val="22"/>
              </w:rPr>
            </w:pPr>
            <w:r w:rsidRPr="00022294">
              <w:rPr>
                <w:rFonts w:ascii="Arial" w:hAnsi="Arial" w:cs="Arial"/>
                <w:sz w:val="18"/>
                <w:szCs w:val="22"/>
              </w:rPr>
              <w:t xml:space="preserve">Aggregation of data, both classified and not, will create a large target requiring review and de-classification procedures to maintain appropriate control Data owners and/or functional users must determine whether the aggregation results in an increased classification level. Appropriate policy and procedures will be needed to handle this review and declassification. Access to information based on a need-to-know policy will force regular reviews of the body of information. </w:t>
            </w:r>
          </w:p>
          <w:p w14:paraId="29F9DC90" w14:textId="731397E7" w:rsidR="00022294" w:rsidRPr="00022294" w:rsidRDefault="00022294" w:rsidP="00022294">
            <w:pPr>
              <w:pStyle w:val="TableText"/>
              <w:numPr>
                <w:ilvl w:val="0"/>
                <w:numId w:val="23"/>
              </w:numPr>
              <w:rPr>
                <w:rFonts w:ascii="Arial" w:hAnsi="Arial" w:cs="Arial"/>
                <w:sz w:val="18"/>
                <w:szCs w:val="22"/>
              </w:rPr>
            </w:pPr>
            <w:r w:rsidRPr="00022294">
              <w:rPr>
                <w:rFonts w:ascii="Arial" w:hAnsi="Arial" w:cs="Arial"/>
                <w:sz w:val="18"/>
                <w:szCs w:val="22"/>
              </w:rPr>
              <w:t xml:space="preserve">The current practice of having separate systems to contain different classifications needs to be rethought Is there a software solution to separating classified and unclassified data? The current hardware solution is unwieldy, inefficient, and costly. It is more expensive to manage unclassified data on a classified system. Currently, the only way to combine the two is to place the unclassified data on the classified system, where it must remain. </w:t>
            </w:r>
          </w:p>
          <w:p w14:paraId="718F4086" w14:textId="5E6756D3" w:rsidR="00022294" w:rsidRPr="00022294" w:rsidRDefault="003D0355" w:rsidP="00022294">
            <w:pPr>
              <w:pStyle w:val="TableText"/>
              <w:numPr>
                <w:ilvl w:val="0"/>
                <w:numId w:val="23"/>
              </w:numPr>
              <w:rPr>
                <w:rFonts w:ascii="Arial" w:hAnsi="Arial" w:cs="Arial"/>
                <w:sz w:val="18"/>
                <w:szCs w:val="22"/>
              </w:rPr>
            </w:pPr>
            <w:r w:rsidRPr="00022294">
              <w:rPr>
                <w:rFonts w:ascii="Arial" w:hAnsi="Arial" w:cs="Arial"/>
                <w:sz w:val="18"/>
                <w:szCs w:val="22"/>
              </w:rPr>
              <w:t>To</w:t>
            </w:r>
            <w:r w:rsidR="00022294" w:rsidRPr="00022294">
              <w:rPr>
                <w:rFonts w:ascii="Arial" w:hAnsi="Arial" w:cs="Arial"/>
                <w:sz w:val="18"/>
                <w:szCs w:val="22"/>
              </w:rPr>
              <w:t xml:space="preserve"> adequately provide access to open information while maintaining secure information, security needs must be identified and developed at the data level, not the application level </w:t>
            </w:r>
          </w:p>
          <w:p w14:paraId="1FAB4812" w14:textId="2EA59760" w:rsidR="00022294" w:rsidRPr="00022294" w:rsidRDefault="00022294" w:rsidP="00022294">
            <w:pPr>
              <w:pStyle w:val="TableText"/>
              <w:numPr>
                <w:ilvl w:val="0"/>
                <w:numId w:val="23"/>
              </w:numPr>
              <w:rPr>
                <w:rFonts w:ascii="Arial" w:hAnsi="Arial" w:cs="Arial"/>
                <w:sz w:val="18"/>
                <w:szCs w:val="22"/>
              </w:rPr>
            </w:pPr>
            <w:r w:rsidRPr="00022294">
              <w:rPr>
                <w:rFonts w:ascii="Arial" w:hAnsi="Arial" w:cs="Arial"/>
                <w:sz w:val="18"/>
                <w:szCs w:val="22"/>
              </w:rPr>
              <w:t xml:space="preserve">Data security safeguards can be put in place to restrict access to "view only" or "never see" Sensitivity labelling for access to pre-decisional, decisional, classified, sensitive, or proprietary information must be determined. </w:t>
            </w:r>
          </w:p>
          <w:p w14:paraId="08F8A9E4" w14:textId="07E383A6" w:rsidR="00022294" w:rsidRPr="00022294" w:rsidRDefault="00022294" w:rsidP="00022294">
            <w:pPr>
              <w:pStyle w:val="TableText"/>
              <w:numPr>
                <w:ilvl w:val="0"/>
                <w:numId w:val="23"/>
              </w:numPr>
              <w:rPr>
                <w:rFonts w:ascii="Arial" w:hAnsi="Arial" w:cs="Arial"/>
                <w:sz w:val="18"/>
                <w:szCs w:val="22"/>
              </w:rPr>
            </w:pPr>
            <w:r w:rsidRPr="00022294">
              <w:rPr>
                <w:rFonts w:ascii="Arial" w:hAnsi="Arial" w:cs="Arial"/>
                <w:sz w:val="18"/>
                <w:szCs w:val="22"/>
              </w:rPr>
              <w:t xml:space="preserve">Security must be designed into data elements from the beginning; it cannot be added later Systems, data, and technologies must be protected from unauthorized access and manipulation. Headquarters information must be safeguarded against inadvertent or unauthorized alteration, sabotage, disaster, or disclosure. </w:t>
            </w:r>
          </w:p>
          <w:p w14:paraId="2164FC65" w14:textId="7162433F" w:rsidR="00384BA7" w:rsidRPr="001C7FDB" w:rsidRDefault="00022294" w:rsidP="00022294">
            <w:pPr>
              <w:pStyle w:val="TableText"/>
              <w:numPr>
                <w:ilvl w:val="0"/>
                <w:numId w:val="23"/>
              </w:numPr>
              <w:rPr>
                <w:rFonts w:ascii="Arial" w:hAnsi="Arial" w:cs="Arial"/>
                <w:sz w:val="18"/>
                <w:szCs w:val="22"/>
              </w:rPr>
            </w:pPr>
            <w:r w:rsidRPr="00022294">
              <w:rPr>
                <w:rFonts w:ascii="Arial" w:hAnsi="Arial" w:cs="Arial"/>
                <w:sz w:val="18"/>
                <w:szCs w:val="22"/>
              </w:rPr>
              <w:t xml:space="preserve">New policies are needed on managing duration of protection for </w:t>
            </w:r>
            <w:proofErr w:type="spellStart"/>
            <w:r w:rsidRPr="00022294">
              <w:rPr>
                <w:rFonts w:ascii="Arial" w:hAnsi="Arial" w:cs="Arial"/>
                <w:sz w:val="18"/>
                <w:szCs w:val="22"/>
              </w:rPr>
              <w:t>predecisional</w:t>
            </w:r>
            <w:proofErr w:type="spellEnd"/>
            <w:r w:rsidRPr="00022294">
              <w:rPr>
                <w:rFonts w:ascii="Arial" w:hAnsi="Arial" w:cs="Arial"/>
                <w:sz w:val="18"/>
                <w:szCs w:val="22"/>
              </w:rPr>
              <w:t xml:space="preserve"> information and other works-in-progress, in consideration of content freshness</w:t>
            </w:r>
          </w:p>
        </w:tc>
      </w:tr>
    </w:tbl>
    <w:p w14:paraId="5B739F59" w14:textId="0C05512E" w:rsidR="00682A7F" w:rsidRPr="00B20E66" w:rsidRDefault="00682A7F" w:rsidP="00B20E66">
      <w:pPr>
        <w:rPr>
          <w:rFonts w:ascii="Arial" w:hAnsi="Arial" w:cs="Arial"/>
        </w:rPr>
      </w:pPr>
      <w:r w:rsidRPr="00B20E66">
        <w:rPr>
          <w:rFonts w:ascii="Arial" w:hAnsi="Arial" w:cs="Arial"/>
        </w:rPr>
        <w:br w:type="page"/>
      </w:r>
    </w:p>
    <w:p w14:paraId="1696E84D" w14:textId="3C7479DB" w:rsidR="006E52A2" w:rsidRPr="00990E6A" w:rsidRDefault="0011363D" w:rsidP="0045008B">
      <w:pPr>
        <w:pStyle w:val="Heading1"/>
      </w:pPr>
      <w:r w:rsidRPr="00990E6A">
        <w:lastRenderedPageBreak/>
        <w:t>Application Principles</w:t>
      </w:r>
      <w:bookmarkEnd w:id="18"/>
    </w:p>
    <w:tbl>
      <w:tblPr>
        <w:tblStyle w:val="TableGrid"/>
        <w:tblW w:w="9360" w:type="dxa"/>
        <w:tblLook w:val="0020" w:firstRow="1" w:lastRow="0" w:firstColumn="0" w:lastColumn="0" w:noHBand="0" w:noVBand="0"/>
      </w:tblPr>
      <w:tblGrid>
        <w:gridCol w:w="1440"/>
        <w:gridCol w:w="7920"/>
      </w:tblGrid>
      <w:tr w:rsidR="0011363D" w:rsidRPr="00990E6A" w14:paraId="030C6050" w14:textId="77777777" w:rsidTr="00294977">
        <w:tc>
          <w:tcPr>
            <w:tcW w:w="1440" w:type="dxa"/>
            <w:shd w:val="clear" w:color="auto" w:fill="BFBFBF" w:themeFill="background1" w:themeFillShade="BF"/>
          </w:tcPr>
          <w:p w14:paraId="365AA2D2" w14:textId="77777777" w:rsidR="0011363D" w:rsidRPr="00990E6A" w:rsidRDefault="0011363D" w:rsidP="008D3F13">
            <w:pPr>
              <w:pStyle w:val="TableText"/>
              <w:rPr>
                <w:rFonts w:ascii="Arial" w:hAnsi="Arial" w:cs="Arial"/>
                <w:b/>
              </w:rPr>
            </w:pPr>
            <w:r w:rsidRPr="00990E6A">
              <w:rPr>
                <w:rFonts w:ascii="Arial" w:hAnsi="Arial" w:cs="Arial"/>
                <w:b/>
              </w:rPr>
              <w:t>Name</w:t>
            </w:r>
          </w:p>
        </w:tc>
        <w:tc>
          <w:tcPr>
            <w:tcW w:w="7920" w:type="dxa"/>
          </w:tcPr>
          <w:p w14:paraId="4E252BC1" w14:textId="63B1EDBB" w:rsidR="0011363D" w:rsidRPr="00990E6A" w:rsidRDefault="00730140" w:rsidP="00096448">
            <w:pPr>
              <w:pStyle w:val="Heading3"/>
              <w:numPr>
                <w:ilvl w:val="0"/>
                <w:numId w:val="0"/>
              </w:numPr>
              <w:spacing w:before="40" w:after="40"/>
              <w:ind w:left="799" w:hanging="799"/>
              <w:rPr>
                <w:b w:val="0"/>
              </w:rPr>
            </w:pPr>
            <w:bookmarkStart w:id="21" w:name="_Ease-of-Use"/>
            <w:bookmarkEnd w:id="21"/>
            <w:r w:rsidRPr="00730140">
              <w:t>Ease-of-Use</w:t>
            </w:r>
          </w:p>
        </w:tc>
      </w:tr>
      <w:tr w:rsidR="004A26F2" w:rsidRPr="00990E6A" w14:paraId="6CEA7EC9" w14:textId="77777777" w:rsidTr="00294977">
        <w:tc>
          <w:tcPr>
            <w:tcW w:w="1440" w:type="dxa"/>
            <w:shd w:val="clear" w:color="auto" w:fill="BFBFBF" w:themeFill="background1" w:themeFillShade="BF"/>
          </w:tcPr>
          <w:p w14:paraId="0CD77E56" w14:textId="77777777" w:rsidR="004A26F2" w:rsidRPr="00990E6A" w:rsidRDefault="004A26F2" w:rsidP="004A26F2">
            <w:pPr>
              <w:pStyle w:val="TableText"/>
              <w:keepNext/>
              <w:rPr>
                <w:rFonts w:ascii="Arial" w:hAnsi="Arial" w:cs="Arial"/>
                <w:b/>
              </w:rPr>
            </w:pPr>
            <w:r w:rsidRPr="00990E6A">
              <w:rPr>
                <w:rFonts w:ascii="Arial" w:hAnsi="Arial" w:cs="Arial"/>
                <w:b/>
              </w:rPr>
              <w:t>Reference</w:t>
            </w:r>
          </w:p>
        </w:tc>
        <w:tc>
          <w:tcPr>
            <w:tcW w:w="7920" w:type="dxa"/>
          </w:tcPr>
          <w:p w14:paraId="42164F3C" w14:textId="58D5E43D" w:rsidR="004A26F2" w:rsidRPr="00990E6A" w:rsidRDefault="004A26F2" w:rsidP="004A26F2">
            <w:pPr>
              <w:pStyle w:val="TableText"/>
              <w:keepNext/>
              <w:rPr>
                <w:rFonts w:ascii="Arial" w:hAnsi="Arial" w:cs="Arial"/>
              </w:rPr>
            </w:pPr>
            <w:r>
              <w:rPr>
                <w:rFonts w:ascii="Arial" w:hAnsi="Arial" w:cs="Arial"/>
              </w:rPr>
              <w:t>ADC-PRCL-0011</w:t>
            </w:r>
          </w:p>
        </w:tc>
      </w:tr>
      <w:tr w:rsidR="004A26F2" w:rsidRPr="00990E6A" w14:paraId="188CD717" w14:textId="77777777" w:rsidTr="00294977">
        <w:tc>
          <w:tcPr>
            <w:tcW w:w="1440" w:type="dxa"/>
            <w:shd w:val="clear" w:color="auto" w:fill="BFBFBF" w:themeFill="background1" w:themeFillShade="BF"/>
          </w:tcPr>
          <w:p w14:paraId="7B0ED94E" w14:textId="77777777" w:rsidR="004A26F2" w:rsidRPr="00990E6A" w:rsidRDefault="004A26F2" w:rsidP="004A26F2">
            <w:pPr>
              <w:pStyle w:val="TableText"/>
              <w:rPr>
                <w:rFonts w:ascii="Arial" w:hAnsi="Arial" w:cs="Arial"/>
                <w:b/>
              </w:rPr>
            </w:pPr>
            <w:r w:rsidRPr="00990E6A">
              <w:rPr>
                <w:rFonts w:ascii="Arial" w:hAnsi="Arial" w:cs="Arial"/>
                <w:b/>
              </w:rPr>
              <w:t>Statement</w:t>
            </w:r>
          </w:p>
        </w:tc>
        <w:tc>
          <w:tcPr>
            <w:tcW w:w="7920" w:type="dxa"/>
          </w:tcPr>
          <w:p w14:paraId="03B381F2" w14:textId="45FFDB2E" w:rsidR="004A26F2" w:rsidRPr="004A26F2" w:rsidRDefault="00040333" w:rsidP="004A26F2">
            <w:pPr>
              <w:pStyle w:val="TableText"/>
              <w:rPr>
                <w:rFonts w:ascii="Arial" w:hAnsi="Arial" w:cs="Arial"/>
                <w:sz w:val="18"/>
                <w:szCs w:val="22"/>
              </w:rPr>
            </w:pPr>
            <w:r w:rsidRPr="00040333">
              <w:rPr>
                <w:rFonts w:ascii="Arial" w:hAnsi="Arial" w:cs="Arial"/>
                <w:sz w:val="18"/>
                <w:szCs w:val="22"/>
              </w:rPr>
              <w:t>Applications are easy to use. The underlying technology is transparent to users, so they can concentrate on tasks at hand.</w:t>
            </w:r>
          </w:p>
        </w:tc>
      </w:tr>
      <w:tr w:rsidR="004A26F2" w:rsidRPr="00990E6A" w14:paraId="0C02C8EE" w14:textId="77777777" w:rsidTr="00294977">
        <w:tc>
          <w:tcPr>
            <w:tcW w:w="1440" w:type="dxa"/>
            <w:shd w:val="clear" w:color="auto" w:fill="BFBFBF" w:themeFill="background1" w:themeFillShade="BF"/>
          </w:tcPr>
          <w:p w14:paraId="6E244D57" w14:textId="77777777" w:rsidR="004A26F2" w:rsidRPr="00990E6A" w:rsidRDefault="004A26F2" w:rsidP="004A26F2">
            <w:pPr>
              <w:pStyle w:val="TableText"/>
              <w:rPr>
                <w:rFonts w:ascii="Arial" w:hAnsi="Arial" w:cs="Arial"/>
                <w:b/>
              </w:rPr>
            </w:pPr>
            <w:r w:rsidRPr="00990E6A">
              <w:rPr>
                <w:rFonts w:ascii="Arial" w:hAnsi="Arial" w:cs="Arial"/>
                <w:b/>
              </w:rPr>
              <w:t>Rationale</w:t>
            </w:r>
          </w:p>
        </w:tc>
        <w:tc>
          <w:tcPr>
            <w:tcW w:w="7920" w:type="dxa"/>
          </w:tcPr>
          <w:p w14:paraId="01B80775" w14:textId="40A10FF3" w:rsidR="004A26F2" w:rsidRPr="004A26F2" w:rsidRDefault="00040333" w:rsidP="004A26F2">
            <w:pPr>
              <w:pStyle w:val="TableText"/>
              <w:rPr>
                <w:rFonts w:ascii="Arial" w:hAnsi="Arial" w:cs="Arial"/>
                <w:sz w:val="18"/>
                <w:szCs w:val="22"/>
              </w:rPr>
            </w:pPr>
            <w:r w:rsidRPr="00040333">
              <w:rPr>
                <w:rFonts w:ascii="Arial" w:hAnsi="Arial" w:cs="Arial"/>
                <w:sz w:val="18"/>
                <w:szCs w:val="22"/>
              </w:rPr>
              <w:t xml:space="preserve">The more a user </w:t>
            </w:r>
            <w:proofErr w:type="gramStart"/>
            <w:r w:rsidRPr="00040333">
              <w:rPr>
                <w:rFonts w:ascii="Arial" w:hAnsi="Arial" w:cs="Arial"/>
                <w:sz w:val="18"/>
                <w:szCs w:val="22"/>
              </w:rPr>
              <w:t>has to</w:t>
            </w:r>
            <w:proofErr w:type="gramEnd"/>
            <w:r w:rsidRPr="00040333">
              <w:rPr>
                <w:rFonts w:ascii="Arial" w:hAnsi="Arial" w:cs="Arial"/>
                <w:sz w:val="18"/>
                <w:szCs w:val="22"/>
              </w:rPr>
              <w:t xml:space="preserve"> understand the underlying technology, the less productive that user is. Ease-of-use is a positive incentive for use of applications. It encourages users to work within the integrated information environment instead of developing isolated systems to accomplish the task outside of the enterprise’s integrated information environment. Most of the knowledge required to operate one system will be </w:t>
            </w:r>
            <w:proofErr w:type="gramStart"/>
            <w:r w:rsidRPr="00040333">
              <w:rPr>
                <w:rFonts w:ascii="Arial" w:hAnsi="Arial" w:cs="Arial"/>
                <w:sz w:val="18"/>
                <w:szCs w:val="22"/>
              </w:rPr>
              <w:t>similar to</w:t>
            </w:r>
            <w:proofErr w:type="gramEnd"/>
            <w:r w:rsidRPr="00040333">
              <w:rPr>
                <w:rFonts w:ascii="Arial" w:hAnsi="Arial" w:cs="Arial"/>
                <w:sz w:val="18"/>
                <w:szCs w:val="22"/>
              </w:rPr>
              <w:t xml:space="preserve"> others. Training is kept to a minimum, and the risk of using a system improperly is low. Using an application should be as intuitive as driving a different car.</w:t>
            </w:r>
          </w:p>
        </w:tc>
      </w:tr>
      <w:tr w:rsidR="004A26F2" w:rsidRPr="00990E6A" w14:paraId="5BC2780F" w14:textId="77777777" w:rsidTr="00294977">
        <w:tc>
          <w:tcPr>
            <w:tcW w:w="1440" w:type="dxa"/>
            <w:shd w:val="clear" w:color="auto" w:fill="BFBFBF" w:themeFill="background1" w:themeFillShade="BF"/>
          </w:tcPr>
          <w:p w14:paraId="61E3197E" w14:textId="77777777" w:rsidR="004A26F2" w:rsidRPr="00990E6A" w:rsidRDefault="004A26F2" w:rsidP="004A26F2">
            <w:pPr>
              <w:pStyle w:val="TableText"/>
              <w:rPr>
                <w:rFonts w:ascii="Arial" w:hAnsi="Arial" w:cs="Arial"/>
                <w:b/>
              </w:rPr>
            </w:pPr>
            <w:r w:rsidRPr="00990E6A">
              <w:rPr>
                <w:rFonts w:ascii="Arial" w:hAnsi="Arial" w:cs="Arial"/>
                <w:b/>
              </w:rPr>
              <w:t>Implications</w:t>
            </w:r>
          </w:p>
        </w:tc>
        <w:tc>
          <w:tcPr>
            <w:tcW w:w="7920" w:type="dxa"/>
          </w:tcPr>
          <w:p w14:paraId="7F81CD61" w14:textId="067E7FA6" w:rsidR="00040333" w:rsidRPr="00040333" w:rsidRDefault="00040333" w:rsidP="00040333">
            <w:pPr>
              <w:pStyle w:val="TableText"/>
              <w:numPr>
                <w:ilvl w:val="0"/>
                <w:numId w:val="23"/>
              </w:numPr>
              <w:rPr>
                <w:rFonts w:ascii="Arial" w:hAnsi="Arial" w:cs="Arial"/>
                <w:sz w:val="18"/>
                <w:szCs w:val="22"/>
              </w:rPr>
            </w:pPr>
            <w:r w:rsidRPr="00040333">
              <w:rPr>
                <w:rFonts w:ascii="Arial" w:hAnsi="Arial" w:cs="Arial"/>
                <w:sz w:val="18"/>
                <w:szCs w:val="22"/>
              </w:rPr>
              <w:t xml:space="preserve">Applications will be required to have a common "look-and-feel" and support ergonomic requirements; hence, the common look-and-feel standard must be designed and usability test criteria must be developed </w:t>
            </w:r>
          </w:p>
          <w:p w14:paraId="521C4633" w14:textId="77777777" w:rsidR="007C7014" w:rsidRDefault="00040333" w:rsidP="00040333">
            <w:pPr>
              <w:pStyle w:val="TableText"/>
              <w:numPr>
                <w:ilvl w:val="0"/>
                <w:numId w:val="23"/>
              </w:numPr>
              <w:rPr>
                <w:rFonts w:ascii="Arial" w:hAnsi="Arial" w:cs="Arial"/>
                <w:sz w:val="18"/>
                <w:szCs w:val="22"/>
              </w:rPr>
            </w:pPr>
            <w:r w:rsidRPr="00040333">
              <w:rPr>
                <w:rFonts w:ascii="Arial" w:hAnsi="Arial" w:cs="Arial"/>
                <w:sz w:val="18"/>
                <w:szCs w:val="22"/>
              </w:rPr>
              <w:t>Guidelines for user interfaces should not be constrained by narrow assumptions about user location, language, systems training, or physical capability</w:t>
            </w:r>
            <w:r w:rsidR="007C7014">
              <w:rPr>
                <w:rFonts w:ascii="Arial" w:hAnsi="Arial" w:cs="Arial"/>
                <w:sz w:val="18"/>
                <w:szCs w:val="22"/>
              </w:rPr>
              <w:t>.</w:t>
            </w:r>
            <w:r w:rsidRPr="00040333">
              <w:rPr>
                <w:rFonts w:ascii="Arial" w:hAnsi="Arial" w:cs="Arial"/>
                <w:sz w:val="18"/>
                <w:szCs w:val="22"/>
              </w:rPr>
              <w:t xml:space="preserve"> </w:t>
            </w:r>
          </w:p>
          <w:p w14:paraId="6055EF19" w14:textId="055612CF" w:rsidR="004A26F2" w:rsidRPr="004A26F2" w:rsidRDefault="00040333" w:rsidP="00040333">
            <w:pPr>
              <w:pStyle w:val="TableText"/>
              <w:numPr>
                <w:ilvl w:val="0"/>
                <w:numId w:val="23"/>
              </w:numPr>
              <w:rPr>
                <w:rFonts w:ascii="Arial" w:hAnsi="Arial" w:cs="Arial"/>
                <w:sz w:val="18"/>
                <w:szCs w:val="22"/>
              </w:rPr>
            </w:pPr>
            <w:r w:rsidRPr="00040333">
              <w:rPr>
                <w:rFonts w:ascii="Arial" w:hAnsi="Arial" w:cs="Arial"/>
                <w:sz w:val="18"/>
                <w:szCs w:val="22"/>
              </w:rPr>
              <w:t>Factors such as linguistics, customer physical infirmities (visual acuity, ability to use keyboard/mouse), and proficiency in the use of technology have broad ramifications in determining the ease-of-use of an application.</w:t>
            </w:r>
          </w:p>
        </w:tc>
      </w:tr>
    </w:tbl>
    <w:p w14:paraId="4E84B974" w14:textId="1338E597" w:rsidR="0011363D" w:rsidRDefault="0011363D" w:rsidP="003427D0">
      <w:pPr>
        <w:spacing w:before="0" w:after="0"/>
        <w:rPr>
          <w:rFonts w:ascii="Arial" w:hAnsi="Arial" w:cs="Arial"/>
        </w:rPr>
      </w:pPr>
    </w:p>
    <w:p w14:paraId="08CC94EC" w14:textId="2B79C4A7" w:rsidR="00DB189F" w:rsidRDefault="00DB189F" w:rsidP="003427D0">
      <w:pPr>
        <w:spacing w:before="0" w:after="0"/>
        <w:rPr>
          <w:rFonts w:ascii="Arial" w:hAnsi="Arial" w:cs="Arial"/>
        </w:rPr>
      </w:pPr>
    </w:p>
    <w:p w14:paraId="797A06DE" w14:textId="77777777" w:rsidR="00DB189F" w:rsidRDefault="00DB189F" w:rsidP="003427D0">
      <w:pPr>
        <w:spacing w:before="0" w:after="0"/>
        <w:rPr>
          <w:rFonts w:ascii="Arial" w:hAnsi="Arial" w:cs="Arial"/>
        </w:rPr>
      </w:pPr>
    </w:p>
    <w:tbl>
      <w:tblPr>
        <w:tblStyle w:val="TableGrid"/>
        <w:tblW w:w="9360" w:type="dxa"/>
        <w:tblLook w:val="0020" w:firstRow="1" w:lastRow="0" w:firstColumn="0" w:lastColumn="0" w:noHBand="0" w:noVBand="0"/>
      </w:tblPr>
      <w:tblGrid>
        <w:gridCol w:w="1440"/>
        <w:gridCol w:w="7920"/>
      </w:tblGrid>
      <w:tr w:rsidR="00C86BE1" w:rsidRPr="00990E6A" w14:paraId="1019FA64" w14:textId="77777777" w:rsidTr="00294977">
        <w:tc>
          <w:tcPr>
            <w:tcW w:w="1440" w:type="dxa"/>
            <w:shd w:val="clear" w:color="auto" w:fill="BFBFBF" w:themeFill="background1" w:themeFillShade="BF"/>
          </w:tcPr>
          <w:p w14:paraId="647602A6" w14:textId="77777777" w:rsidR="00C86BE1" w:rsidRPr="00990E6A" w:rsidRDefault="00C86BE1" w:rsidP="00A22EE4">
            <w:pPr>
              <w:pStyle w:val="TableText"/>
              <w:rPr>
                <w:rFonts w:ascii="Arial" w:hAnsi="Arial" w:cs="Arial"/>
                <w:b/>
              </w:rPr>
            </w:pPr>
            <w:r w:rsidRPr="00990E6A">
              <w:rPr>
                <w:rFonts w:ascii="Arial" w:hAnsi="Arial" w:cs="Arial"/>
                <w:b/>
              </w:rPr>
              <w:t>Name</w:t>
            </w:r>
          </w:p>
        </w:tc>
        <w:tc>
          <w:tcPr>
            <w:tcW w:w="7920" w:type="dxa"/>
          </w:tcPr>
          <w:p w14:paraId="1E50780B" w14:textId="469274E0" w:rsidR="00C86BE1" w:rsidRPr="00990E6A" w:rsidRDefault="000476AC" w:rsidP="00096448">
            <w:pPr>
              <w:pStyle w:val="Heading3"/>
              <w:numPr>
                <w:ilvl w:val="0"/>
                <w:numId w:val="0"/>
              </w:numPr>
              <w:spacing w:before="40" w:after="40"/>
              <w:ind w:left="799" w:hanging="799"/>
              <w:rPr>
                <w:b w:val="0"/>
              </w:rPr>
            </w:pPr>
            <w:bookmarkStart w:id="22" w:name="_Technology_Independence"/>
            <w:bookmarkEnd w:id="22"/>
            <w:r w:rsidRPr="000476AC">
              <w:t>Technology Independence</w:t>
            </w:r>
          </w:p>
        </w:tc>
      </w:tr>
      <w:tr w:rsidR="00C86BE1" w:rsidRPr="00990E6A" w14:paraId="2689C318" w14:textId="77777777" w:rsidTr="00294977">
        <w:tc>
          <w:tcPr>
            <w:tcW w:w="1440" w:type="dxa"/>
            <w:shd w:val="clear" w:color="auto" w:fill="BFBFBF" w:themeFill="background1" w:themeFillShade="BF"/>
          </w:tcPr>
          <w:p w14:paraId="4FA7913D" w14:textId="77777777" w:rsidR="00C86BE1" w:rsidRPr="00990E6A" w:rsidRDefault="00C86BE1" w:rsidP="00A22EE4">
            <w:pPr>
              <w:pStyle w:val="TableText"/>
              <w:keepNext/>
              <w:rPr>
                <w:rFonts w:ascii="Arial" w:hAnsi="Arial" w:cs="Arial"/>
                <w:b/>
              </w:rPr>
            </w:pPr>
            <w:r w:rsidRPr="00990E6A">
              <w:rPr>
                <w:rFonts w:ascii="Arial" w:hAnsi="Arial" w:cs="Arial"/>
                <w:b/>
              </w:rPr>
              <w:t>Reference</w:t>
            </w:r>
          </w:p>
        </w:tc>
        <w:tc>
          <w:tcPr>
            <w:tcW w:w="7920" w:type="dxa"/>
          </w:tcPr>
          <w:p w14:paraId="6A7BB2DD" w14:textId="4C07BAB8" w:rsidR="00C86BE1" w:rsidRPr="00990E6A" w:rsidRDefault="00C86BE1" w:rsidP="00A22EE4">
            <w:pPr>
              <w:pStyle w:val="TableText"/>
              <w:keepNext/>
              <w:rPr>
                <w:rFonts w:ascii="Arial" w:hAnsi="Arial" w:cs="Arial"/>
              </w:rPr>
            </w:pPr>
            <w:r>
              <w:rPr>
                <w:rFonts w:ascii="Arial" w:hAnsi="Arial" w:cs="Arial"/>
              </w:rPr>
              <w:t>ADC-PRCL-0012</w:t>
            </w:r>
          </w:p>
        </w:tc>
      </w:tr>
      <w:tr w:rsidR="00C86BE1" w:rsidRPr="00990E6A" w14:paraId="69103F71" w14:textId="77777777" w:rsidTr="00294977">
        <w:tc>
          <w:tcPr>
            <w:tcW w:w="1440" w:type="dxa"/>
            <w:shd w:val="clear" w:color="auto" w:fill="BFBFBF" w:themeFill="background1" w:themeFillShade="BF"/>
          </w:tcPr>
          <w:p w14:paraId="0E0E3E66" w14:textId="77777777" w:rsidR="00C86BE1" w:rsidRPr="00990E6A" w:rsidRDefault="00C86BE1" w:rsidP="00A22EE4">
            <w:pPr>
              <w:pStyle w:val="TableText"/>
              <w:rPr>
                <w:rFonts w:ascii="Arial" w:hAnsi="Arial" w:cs="Arial"/>
                <w:b/>
              </w:rPr>
            </w:pPr>
            <w:r w:rsidRPr="00990E6A">
              <w:rPr>
                <w:rFonts w:ascii="Arial" w:hAnsi="Arial" w:cs="Arial"/>
                <w:b/>
              </w:rPr>
              <w:t>Statement</w:t>
            </w:r>
          </w:p>
        </w:tc>
        <w:tc>
          <w:tcPr>
            <w:tcW w:w="7920" w:type="dxa"/>
          </w:tcPr>
          <w:p w14:paraId="537C77E4" w14:textId="2B61DEB9" w:rsidR="00C86BE1" w:rsidRPr="004A26F2" w:rsidRDefault="000476AC" w:rsidP="00A22EE4">
            <w:pPr>
              <w:pStyle w:val="TableText"/>
              <w:rPr>
                <w:rFonts w:ascii="Arial" w:hAnsi="Arial" w:cs="Arial"/>
                <w:sz w:val="18"/>
                <w:szCs w:val="22"/>
              </w:rPr>
            </w:pPr>
            <w:r w:rsidRPr="000476AC">
              <w:rPr>
                <w:rFonts w:ascii="Arial" w:hAnsi="Arial" w:cs="Arial"/>
                <w:sz w:val="18"/>
                <w:szCs w:val="22"/>
              </w:rPr>
              <w:t>Applications are independent of specific technology choices and therefore can operate on a variety of technology platforms.</w:t>
            </w:r>
          </w:p>
        </w:tc>
      </w:tr>
      <w:tr w:rsidR="00C86BE1" w:rsidRPr="00990E6A" w14:paraId="09482156" w14:textId="77777777" w:rsidTr="00294977">
        <w:tc>
          <w:tcPr>
            <w:tcW w:w="1440" w:type="dxa"/>
            <w:shd w:val="clear" w:color="auto" w:fill="BFBFBF" w:themeFill="background1" w:themeFillShade="BF"/>
          </w:tcPr>
          <w:p w14:paraId="2F5EB52F" w14:textId="77777777" w:rsidR="00C86BE1" w:rsidRPr="00990E6A" w:rsidRDefault="00C86BE1" w:rsidP="00A22EE4">
            <w:pPr>
              <w:pStyle w:val="TableText"/>
              <w:rPr>
                <w:rFonts w:ascii="Arial" w:hAnsi="Arial" w:cs="Arial"/>
                <w:b/>
              </w:rPr>
            </w:pPr>
            <w:r w:rsidRPr="00990E6A">
              <w:rPr>
                <w:rFonts w:ascii="Arial" w:hAnsi="Arial" w:cs="Arial"/>
                <w:b/>
              </w:rPr>
              <w:t>Rationale</w:t>
            </w:r>
          </w:p>
        </w:tc>
        <w:tc>
          <w:tcPr>
            <w:tcW w:w="7920" w:type="dxa"/>
          </w:tcPr>
          <w:p w14:paraId="5F598B76" w14:textId="34271DAC" w:rsidR="00C86BE1" w:rsidRPr="004A26F2" w:rsidRDefault="001F63FB" w:rsidP="00A22EE4">
            <w:pPr>
              <w:pStyle w:val="TableText"/>
              <w:rPr>
                <w:rFonts w:ascii="Arial" w:hAnsi="Arial" w:cs="Arial"/>
                <w:sz w:val="18"/>
                <w:szCs w:val="22"/>
              </w:rPr>
            </w:pPr>
            <w:r w:rsidRPr="001F63FB">
              <w:rPr>
                <w:rFonts w:ascii="Arial" w:hAnsi="Arial" w:cs="Arial"/>
                <w:sz w:val="18"/>
                <w:szCs w:val="22"/>
              </w:rPr>
              <w:t xml:space="preserve">Independence of applications from the underlying technology allows applications to be developed, upgraded, and operated in the most cost effective and timely way. </w:t>
            </w:r>
            <w:proofErr w:type="gramStart"/>
            <w:r w:rsidRPr="001F63FB">
              <w:rPr>
                <w:rFonts w:ascii="Arial" w:hAnsi="Arial" w:cs="Arial"/>
                <w:sz w:val="18"/>
                <w:szCs w:val="22"/>
              </w:rPr>
              <w:t>Otherwise</w:t>
            </w:r>
            <w:proofErr w:type="gramEnd"/>
            <w:r w:rsidRPr="001F63FB">
              <w:rPr>
                <w:rFonts w:ascii="Arial" w:hAnsi="Arial" w:cs="Arial"/>
                <w:sz w:val="18"/>
                <w:szCs w:val="22"/>
              </w:rPr>
              <w:t xml:space="preserve"> technology, which is subject to continual obsolescence and vendor dependence, becomes the driver rather than the user requirements themselves. Realizing that every decision made with respect to IT makes us dependent on that technology, the intent of this principle is to ensure that Application Software is not dependent on specific hardware and operating systems software.</w:t>
            </w:r>
          </w:p>
        </w:tc>
      </w:tr>
      <w:tr w:rsidR="00C86BE1" w:rsidRPr="00990E6A" w14:paraId="45576593" w14:textId="77777777" w:rsidTr="00294977">
        <w:tc>
          <w:tcPr>
            <w:tcW w:w="1440" w:type="dxa"/>
            <w:shd w:val="clear" w:color="auto" w:fill="BFBFBF" w:themeFill="background1" w:themeFillShade="BF"/>
          </w:tcPr>
          <w:p w14:paraId="2F339033" w14:textId="77777777" w:rsidR="00C86BE1" w:rsidRPr="00990E6A" w:rsidRDefault="00C86BE1" w:rsidP="00A22EE4">
            <w:pPr>
              <w:pStyle w:val="TableText"/>
              <w:rPr>
                <w:rFonts w:ascii="Arial" w:hAnsi="Arial" w:cs="Arial"/>
                <w:b/>
              </w:rPr>
            </w:pPr>
            <w:r w:rsidRPr="00990E6A">
              <w:rPr>
                <w:rFonts w:ascii="Arial" w:hAnsi="Arial" w:cs="Arial"/>
                <w:b/>
              </w:rPr>
              <w:t>Implications</w:t>
            </w:r>
          </w:p>
        </w:tc>
        <w:tc>
          <w:tcPr>
            <w:tcW w:w="7920" w:type="dxa"/>
          </w:tcPr>
          <w:p w14:paraId="1D395CDF" w14:textId="193E17A2" w:rsidR="001F63FB" w:rsidRPr="001F63FB" w:rsidRDefault="001F63FB" w:rsidP="001F63FB">
            <w:pPr>
              <w:pStyle w:val="TableText"/>
              <w:numPr>
                <w:ilvl w:val="0"/>
                <w:numId w:val="23"/>
              </w:numPr>
              <w:rPr>
                <w:rFonts w:ascii="Arial" w:hAnsi="Arial" w:cs="Arial"/>
                <w:sz w:val="18"/>
                <w:szCs w:val="22"/>
              </w:rPr>
            </w:pPr>
            <w:r w:rsidRPr="001F63FB">
              <w:rPr>
                <w:rFonts w:ascii="Arial" w:hAnsi="Arial" w:cs="Arial"/>
                <w:sz w:val="18"/>
                <w:szCs w:val="22"/>
              </w:rPr>
              <w:t>This principle will require standards which support portability</w:t>
            </w:r>
            <w:r w:rsidR="00332081">
              <w:rPr>
                <w:rFonts w:ascii="Arial" w:hAnsi="Arial" w:cs="Arial"/>
                <w:sz w:val="18"/>
                <w:szCs w:val="22"/>
              </w:rPr>
              <w:t>.</w:t>
            </w:r>
          </w:p>
          <w:p w14:paraId="3CACAA42" w14:textId="47CBD8F1" w:rsidR="001F63FB" w:rsidRPr="001F63FB" w:rsidRDefault="001F63FB" w:rsidP="001F63FB">
            <w:pPr>
              <w:pStyle w:val="TableText"/>
              <w:numPr>
                <w:ilvl w:val="0"/>
                <w:numId w:val="23"/>
              </w:numPr>
              <w:rPr>
                <w:rFonts w:ascii="Arial" w:hAnsi="Arial" w:cs="Arial"/>
                <w:sz w:val="18"/>
                <w:szCs w:val="22"/>
              </w:rPr>
            </w:pPr>
            <w:r w:rsidRPr="001F63FB">
              <w:rPr>
                <w:rFonts w:ascii="Arial" w:hAnsi="Arial" w:cs="Arial"/>
                <w:sz w:val="18"/>
                <w:szCs w:val="22"/>
              </w:rPr>
              <w:t xml:space="preserve">For Commercial Off-The-Shelf (COTS) and Government Off-The-Shelf (GOTS) applications, there may be limited current choices, as many of these applications are technology and </w:t>
            </w:r>
            <w:r w:rsidR="00332081" w:rsidRPr="001F63FB">
              <w:rPr>
                <w:rFonts w:ascii="Arial" w:hAnsi="Arial" w:cs="Arial"/>
                <w:sz w:val="18"/>
                <w:szCs w:val="22"/>
              </w:rPr>
              <w:t>platform dependent</w:t>
            </w:r>
            <w:r w:rsidR="00332081">
              <w:rPr>
                <w:rFonts w:ascii="Arial" w:hAnsi="Arial" w:cs="Arial"/>
                <w:sz w:val="18"/>
                <w:szCs w:val="22"/>
              </w:rPr>
              <w:t>.</w:t>
            </w:r>
          </w:p>
          <w:p w14:paraId="470C783F" w14:textId="1E58F734" w:rsidR="001F63FB" w:rsidRPr="001F63FB" w:rsidRDefault="001F63FB" w:rsidP="001F63FB">
            <w:pPr>
              <w:pStyle w:val="TableText"/>
              <w:numPr>
                <w:ilvl w:val="0"/>
                <w:numId w:val="23"/>
              </w:numPr>
              <w:rPr>
                <w:rFonts w:ascii="Arial" w:hAnsi="Arial" w:cs="Arial"/>
                <w:sz w:val="18"/>
                <w:szCs w:val="22"/>
              </w:rPr>
            </w:pPr>
            <w:r w:rsidRPr="001F63FB">
              <w:rPr>
                <w:rFonts w:ascii="Arial" w:hAnsi="Arial" w:cs="Arial"/>
                <w:sz w:val="18"/>
                <w:szCs w:val="22"/>
              </w:rPr>
              <w:t>Subsystem interfaces will need to be developed to enable legacy applications to interoperate with applications and operating environments developed under the Enterprise Architecture</w:t>
            </w:r>
            <w:r w:rsidR="00332081">
              <w:rPr>
                <w:rFonts w:ascii="Arial" w:hAnsi="Arial" w:cs="Arial"/>
                <w:sz w:val="18"/>
                <w:szCs w:val="22"/>
              </w:rPr>
              <w:t>.</w:t>
            </w:r>
          </w:p>
          <w:p w14:paraId="446DF3A9" w14:textId="44BB3085" w:rsidR="001F63FB" w:rsidRPr="001F63FB" w:rsidRDefault="001F63FB" w:rsidP="001F63FB">
            <w:pPr>
              <w:pStyle w:val="TableText"/>
              <w:numPr>
                <w:ilvl w:val="0"/>
                <w:numId w:val="23"/>
              </w:numPr>
              <w:rPr>
                <w:rFonts w:ascii="Arial" w:hAnsi="Arial" w:cs="Arial"/>
                <w:sz w:val="18"/>
                <w:szCs w:val="22"/>
              </w:rPr>
            </w:pPr>
            <w:r w:rsidRPr="001F63FB">
              <w:rPr>
                <w:rFonts w:ascii="Arial" w:hAnsi="Arial" w:cs="Arial"/>
                <w:sz w:val="18"/>
                <w:szCs w:val="22"/>
              </w:rPr>
              <w:t>Middleware should be used to decouple applications from specific software solutions</w:t>
            </w:r>
            <w:r w:rsidR="00332081">
              <w:rPr>
                <w:rFonts w:ascii="Arial" w:hAnsi="Arial" w:cs="Arial"/>
                <w:sz w:val="18"/>
                <w:szCs w:val="22"/>
              </w:rPr>
              <w:t>.</w:t>
            </w:r>
          </w:p>
          <w:p w14:paraId="533C24AA" w14:textId="49296E04" w:rsidR="00C86BE1" w:rsidRPr="004A26F2" w:rsidRDefault="001F63FB" w:rsidP="001F63FB">
            <w:pPr>
              <w:pStyle w:val="TableText"/>
              <w:numPr>
                <w:ilvl w:val="0"/>
                <w:numId w:val="23"/>
              </w:numPr>
              <w:rPr>
                <w:rFonts w:ascii="Arial" w:hAnsi="Arial" w:cs="Arial"/>
                <w:sz w:val="18"/>
                <w:szCs w:val="22"/>
              </w:rPr>
            </w:pPr>
            <w:r w:rsidRPr="001F63FB">
              <w:rPr>
                <w:rFonts w:ascii="Arial" w:hAnsi="Arial" w:cs="Arial"/>
                <w:sz w:val="18"/>
                <w:szCs w:val="22"/>
              </w:rPr>
              <w:t>As an example, this principle could lead to use of Java, and future Java-like protocols, which give a high degree of priority to platform independence</w:t>
            </w:r>
            <w:r w:rsidR="00C86BE1" w:rsidRPr="00040333">
              <w:rPr>
                <w:rFonts w:ascii="Arial" w:hAnsi="Arial" w:cs="Arial"/>
                <w:sz w:val="18"/>
                <w:szCs w:val="22"/>
              </w:rPr>
              <w:t>.</w:t>
            </w:r>
          </w:p>
        </w:tc>
      </w:tr>
    </w:tbl>
    <w:p w14:paraId="55D2ED02" w14:textId="77777777" w:rsidR="00DB189F" w:rsidRPr="00990E6A" w:rsidRDefault="00DB189F" w:rsidP="003427D0">
      <w:pPr>
        <w:spacing w:before="0" w:after="0"/>
        <w:rPr>
          <w:rFonts w:ascii="Arial" w:hAnsi="Arial" w:cs="Arial"/>
        </w:rPr>
      </w:pPr>
    </w:p>
    <w:p w14:paraId="531978B7" w14:textId="77777777" w:rsidR="00DB189F" w:rsidRDefault="00DB189F">
      <w:r>
        <w:rPr>
          <w:bCs/>
        </w:rPr>
        <w:br w:type="page"/>
      </w:r>
    </w:p>
    <w:tbl>
      <w:tblPr>
        <w:tblStyle w:val="TableGrid"/>
        <w:tblW w:w="9360" w:type="dxa"/>
        <w:tblLook w:val="0020" w:firstRow="1" w:lastRow="0" w:firstColumn="0" w:lastColumn="0" w:noHBand="0" w:noVBand="0"/>
      </w:tblPr>
      <w:tblGrid>
        <w:gridCol w:w="1440"/>
        <w:gridCol w:w="7920"/>
      </w:tblGrid>
      <w:tr w:rsidR="0011363D" w:rsidRPr="00990E6A" w14:paraId="08C2A827" w14:textId="77777777" w:rsidTr="00294977">
        <w:tc>
          <w:tcPr>
            <w:tcW w:w="1440" w:type="dxa"/>
            <w:shd w:val="clear" w:color="auto" w:fill="BFBFBF" w:themeFill="background1" w:themeFillShade="BF"/>
          </w:tcPr>
          <w:p w14:paraId="54CB8775" w14:textId="17DB4CAE" w:rsidR="0011363D" w:rsidRPr="00990E6A" w:rsidRDefault="0011363D" w:rsidP="008D3F13">
            <w:pPr>
              <w:pStyle w:val="TableText"/>
              <w:rPr>
                <w:rFonts w:ascii="Arial" w:hAnsi="Arial" w:cs="Arial"/>
                <w:b/>
              </w:rPr>
            </w:pPr>
            <w:r w:rsidRPr="00990E6A">
              <w:rPr>
                <w:rFonts w:ascii="Arial" w:hAnsi="Arial" w:cs="Arial"/>
                <w:b/>
              </w:rPr>
              <w:lastRenderedPageBreak/>
              <w:t>Name</w:t>
            </w:r>
          </w:p>
        </w:tc>
        <w:tc>
          <w:tcPr>
            <w:tcW w:w="7920" w:type="dxa"/>
          </w:tcPr>
          <w:p w14:paraId="1F18780F" w14:textId="5E31867B" w:rsidR="0011363D" w:rsidRPr="00990E6A" w:rsidRDefault="0029324B" w:rsidP="00096448">
            <w:pPr>
              <w:pStyle w:val="Heading3"/>
              <w:numPr>
                <w:ilvl w:val="0"/>
                <w:numId w:val="0"/>
              </w:numPr>
              <w:spacing w:before="40" w:after="40"/>
              <w:ind w:left="799" w:hanging="799"/>
              <w:rPr>
                <w:b w:val="0"/>
              </w:rPr>
            </w:pPr>
            <w:bookmarkStart w:id="23" w:name="_Control_Application_Proliferation"/>
            <w:bookmarkEnd w:id="23"/>
            <w:r w:rsidRPr="0029324B">
              <w:t xml:space="preserve">Control </w:t>
            </w:r>
            <w:r w:rsidR="00193AA4" w:rsidRPr="00193AA4">
              <w:t xml:space="preserve">Application </w:t>
            </w:r>
            <w:r w:rsidR="00193AA4">
              <w:t>P</w:t>
            </w:r>
            <w:r w:rsidR="00193AA4" w:rsidRPr="00193AA4">
              <w:t>roliferation</w:t>
            </w:r>
          </w:p>
        </w:tc>
      </w:tr>
      <w:tr w:rsidR="004A26F2" w:rsidRPr="00990E6A" w14:paraId="221C494F" w14:textId="77777777" w:rsidTr="00294977">
        <w:tc>
          <w:tcPr>
            <w:tcW w:w="1440" w:type="dxa"/>
            <w:shd w:val="clear" w:color="auto" w:fill="BFBFBF" w:themeFill="background1" w:themeFillShade="BF"/>
          </w:tcPr>
          <w:p w14:paraId="2EB98555" w14:textId="77777777" w:rsidR="004A26F2" w:rsidRPr="00990E6A" w:rsidRDefault="004A26F2" w:rsidP="004A26F2">
            <w:pPr>
              <w:pStyle w:val="TableText"/>
              <w:keepNext/>
              <w:rPr>
                <w:rFonts w:ascii="Arial" w:hAnsi="Arial" w:cs="Arial"/>
                <w:b/>
              </w:rPr>
            </w:pPr>
            <w:r w:rsidRPr="00990E6A">
              <w:rPr>
                <w:rFonts w:ascii="Arial" w:hAnsi="Arial" w:cs="Arial"/>
                <w:b/>
              </w:rPr>
              <w:t>Reference</w:t>
            </w:r>
          </w:p>
        </w:tc>
        <w:tc>
          <w:tcPr>
            <w:tcW w:w="7920" w:type="dxa"/>
          </w:tcPr>
          <w:p w14:paraId="1E3CEB51" w14:textId="271B9BE9" w:rsidR="004A26F2" w:rsidRPr="00990E6A" w:rsidRDefault="004A26F2" w:rsidP="004A26F2">
            <w:pPr>
              <w:pStyle w:val="TableText"/>
              <w:keepNext/>
              <w:rPr>
                <w:rFonts w:ascii="Arial" w:hAnsi="Arial" w:cs="Arial"/>
              </w:rPr>
            </w:pPr>
            <w:r>
              <w:rPr>
                <w:rFonts w:ascii="Arial" w:hAnsi="Arial" w:cs="Arial"/>
              </w:rPr>
              <w:t>ADC-PRCL-001</w:t>
            </w:r>
            <w:r w:rsidR="00C86BE1">
              <w:rPr>
                <w:rFonts w:ascii="Arial" w:hAnsi="Arial" w:cs="Arial"/>
              </w:rPr>
              <w:t>3</w:t>
            </w:r>
          </w:p>
        </w:tc>
      </w:tr>
      <w:tr w:rsidR="004A26F2" w:rsidRPr="00990E6A" w14:paraId="2270E5A1" w14:textId="77777777" w:rsidTr="00294977">
        <w:tc>
          <w:tcPr>
            <w:tcW w:w="1440" w:type="dxa"/>
            <w:shd w:val="clear" w:color="auto" w:fill="BFBFBF" w:themeFill="background1" w:themeFillShade="BF"/>
          </w:tcPr>
          <w:p w14:paraId="32352F18" w14:textId="77777777" w:rsidR="004A26F2" w:rsidRPr="00990E6A" w:rsidRDefault="004A26F2" w:rsidP="004A26F2">
            <w:pPr>
              <w:pStyle w:val="TableText"/>
              <w:rPr>
                <w:rFonts w:ascii="Arial" w:hAnsi="Arial" w:cs="Arial"/>
                <w:b/>
              </w:rPr>
            </w:pPr>
            <w:r w:rsidRPr="00990E6A">
              <w:rPr>
                <w:rFonts w:ascii="Arial" w:hAnsi="Arial" w:cs="Arial"/>
                <w:b/>
              </w:rPr>
              <w:t>Statement</w:t>
            </w:r>
          </w:p>
        </w:tc>
        <w:tc>
          <w:tcPr>
            <w:tcW w:w="7920" w:type="dxa"/>
          </w:tcPr>
          <w:p w14:paraId="3D5C8BED" w14:textId="005C3642" w:rsidR="004A26F2" w:rsidRPr="004A26F2" w:rsidRDefault="00492736" w:rsidP="004A26F2">
            <w:pPr>
              <w:pStyle w:val="TableText"/>
              <w:rPr>
                <w:rFonts w:ascii="Arial" w:hAnsi="Arial" w:cs="Arial"/>
                <w:sz w:val="18"/>
                <w:szCs w:val="22"/>
              </w:rPr>
            </w:pPr>
            <w:r w:rsidRPr="00492736">
              <w:rPr>
                <w:rFonts w:ascii="Arial" w:hAnsi="Arial" w:cs="Arial"/>
                <w:sz w:val="18"/>
                <w:szCs w:val="22"/>
              </w:rPr>
              <w:t>T</w:t>
            </w:r>
            <w:r w:rsidR="009F23C9">
              <w:rPr>
                <w:rFonts w:ascii="Arial" w:hAnsi="Arial" w:cs="Arial"/>
                <w:sz w:val="18"/>
                <w:szCs w:val="22"/>
              </w:rPr>
              <w:t>he</w:t>
            </w:r>
            <w:r w:rsidRPr="00492736">
              <w:rPr>
                <w:rFonts w:ascii="Arial" w:hAnsi="Arial" w:cs="Arial"/>
                <w:sz w:val="18"/>
                <w:szCs w:val="22"/>
              </w:rPr>
              <w:t xml:space="preserve"> diversity </w:t>
            </w:r>
            <w:r>
              <w:rPr>
                <w:rFonts w:ascii="Arial" w:hAnsi="Arial" w:cs="Arial"/>
                <w:sz w:val="18"/>
                <w:szCs w:val="22"/>
              </w:rPr>
              <w:t xml:space="preserve">and proliferation of </w:t>
            </w:r>
            <w:r w:rsidR="009F23C9">
              <w:rPr>
                <w:rFonts w:ascii="Arial" w:hAnsi="Arial" w:cs="Arial"/>
                <w:sz w:val="18"/>
                <w:szCs w:val="22"/>
              </w:rPr>
              <w:t>a</w:t>
            </w:r>
            <w:r>
              <w:rPr>
                <w:rFonts w:ascii="Arial" w:hAnsi="Arial" w:cs="Arial"/>
                <w:sz w:val="18"/>
                <w:szCs w:val="22"/>
              </w:rPr>
              <w:t xml:space="preserve">pplications </w:t>
            </w:r>
            <w:r w:rsidRPr="00492736">
              <w:rPr>
                <w:rFonts w:ascii="Arial" w:hAnsi="Arial" w:cs="Arial"/>
                <w:sz w:val="18"/>
                <w:szCs w:val="22"/>
              </w:rPr>
              <w:t xml:space="preserve">is controlled to </w:t>
            </w:r>
            <w:r w:rsidR="002C57B1">
              <w:rPr>
                <w:rFonts w:ascii="Arial" w:hAnsi="Arial" w:cs="Arial"/>
                <w:sz w:val="18"/>
                <w:szCs w:val="22"/>
              </w:rPr>
              <w:t xml:space="preserve">maximize return on investment and </w:t>
            </w:r>
            <w:r w:rsidRPr="00492736">
              <w:rPr>
                <w:rFonts w:ascii="Arial" w:hAnsi="Arial" w:cs="Arial"/>
                <w:sz w:val="18"/>
                <w:szCs w:val="22"/>
              </w:rPr>
              <w:t xml:space="preserve">minimize the cost of maintaining expertise in multiple </w:t>
            </w:r>
            <w:r w:rsidR="002C57B1">
              <w:rPr>
                <w:rFonts w:ascii="Arial" w:hAnsi="Arial" w:cs="Arial"/>
                <w:sz w:val="18"/>
                <w:szCs w:val="22"/>
              </w:rPr>
              <w:t xml:space="preserve">operational solutions and </w:t>
            </w:r>
            <w:r w:rsidRPr="00492736">
              <w:rPr>
                <w:rFonts w:ascii="Arial" w:hAnsi="Arial" w:cs="Arial"/>
                <w:sz w:val="18"/>
                <w:szCs w:val="22"/>
              </w:rPr>
              <w:t>process</w:t>
            </w:r>
            <w:r w:rsidR="002C57B1">
              <w:rPr>
                <w:rFonts w:ascii="Arial" w:hAnsi="Arial" w:cs="Arial"/>
                <w:sz w:val="18"/>
                <w:szCs w:val="22"/>
              </w:rPr>
              <w:t>es</w:t>
            </w:r>
            <w:r w:rsidRPr="00492736">
              <w:rPr>
                <w:rFonts w:ascii="Arial" w:hAnsi="Arial" w:cs="Arial"/>
                <w:sz w:val="18"/>
                <w:szCs w:val="22"/>
              </w:rPr>
              <w:t>.</w:t>
            </w:r>
          </w:p>
        </w:tc>
      </w:tr>
      <w:tr w:rsidR="004A26F2" w:rsidRPr="00990E6A" w14:paraId="076163D0" w14:textId="77777777" w:rsidTr="00294977">
        <w:tc>
          <w:tcPr>
            <w:tcW w:w="1440" w:type="dxa"/>
            <w:shd w:val="clear" w:color="auto" w:fill="BFBFBF" w:themeFill="background1" w:themeFillShade="BF"/>
          </w:tcPr>
          <w:p w14:paraId="602625DB" w14:textId="77777777" w:rsidR="004A26F2" w:rsidRPr="00990E6A" w:rsidRDefault="004A26F2" w:rsidP="004A26F2">
            <w:pPr>
              <w:pStyle w:val="TableText"/>
              <w:rPr>
                <w:rFonts w:ascii="Arial" w:hAnsi="Arial" w:cs="Arial"/>
                <w:b/>
              </w:rPr>
            </w:pPr>
            <w:r w:rsidRPr="00990E6A">
              <w:rPr>
                <w:rFonts w:ascii="Arial" w:hAnsi="Arial" w:cs="Arial"/>
                <w:b/>
              </w:rPr>
              <w:t>Rationale</w:t>
            </w:r>
          </w:p>
        </w:tc>
        <w:tc>
          <w:tcPr>
            <w:tcW w:w="7920" w:type="dxa"/>
          </w:tcPr>
          <w:p w14:paraId="24571F95" w14:textId="4E02DDB7" w:rsidR="003510D4" w:rsidRPr="00F2764E" w:rsidRDefault="00757789" w:rsidP="001440B0">
            <w:pPr>
              <w:pStyle w:val="TableText"/>
              <w:spacing w:after="120"/>
              <w:rPr>
                <w:rFonts w:ascii="Arial" w:hAnsi="Arial" w:cs="Arial"/>
                <w:sz w:val="18"/>
                <w:szCs w:val="22"/>
              </w:rPr>
            </w:pPr>
            <w:r w:rsidRPr="00757789">
              <w:rPr>
                <w:rFonts w:ascii="Arial" w:hAnsi="Arial" w:cs="Arial"/>
                <w:sz w:val="18"/>
                <w:szCs w:val="22"/>
              </w:rPr>
              <w:t xml:space="preserve">This principle embodies </w:t>
            </w:r>
            <w:r w:rsidR="00F2764E" w:rsidRPr="00F2764E">
              <w:rPr>
                <w:rFonts w:ascii="Arial" w:hAnsi="Arial" w:cs="Arial"/>
                <w:sz w:val="18"/>
                <w:szCs w:val="22"/>
              </w:rPr>
              <w:t>the terms</w:t>
            </w:r>
            <w:r w:rsidR="0080473B">
              <w:rPr>
                <w:rFonts w:ascii="Arial" w:hAnsi="Arial" w:cs="Arial"/>
                <w:sz w:val="18"/>
                <w:szCs w:val="22"/>
              </w:rPr>
              <w:t xml:space="preserve"> of</w:t>
            </w:r>
            <w:r w:rsidR="00F2764E" w:rsidRPr="00F2764E">
              <w:rPr>
                <w:rFonts w:ascii="Arial" w:hAnsi="Arial" w:cs="Arial"/>
                <w:sz w:val="18"/>
                <w:szCs w:val="22"/>
              </w:rPr>
              <w:t xml:space="preserve"> "shadow</w:t>
            </w:r>
            <w:r w:rsidR="0080473B">
              <w:rPr>
                <w:rFonts w:ascii="Arial" w:hAnsi="Arial" w:cs="Arial"/>
                <w:sz w:val="18"/>
                <w:szCs w:val="22"/>
              </w:rPr>
              <w:t xml:space="preserve"> IT</w:t>
            </w:r>
            <w:r w:rsidR="00F2764E" w:rsidRPr="00F2764E">
              <w:rPr>
                <w:rFonts w:ascii="Arial" w:hAnsi="Arial" w:cs="Arial"/>
                <w:sz w:val="18"/>
                <w:szCs w:val="22"/>
              </w:rPr>
              <w:t>” or “rogue IT</w:t>
            </w:r>
            <w:r w:rsidR="0080473B">
              <w:rPr>
                <w:rFonts w:ascii="Arial" w:hAnsi="Arial" w:cs="Arial"/>
                <w:sz w:val="18"/>
                <w:szCs w:val="22"/>
              </w:rPr>
              <w:t>”</w:t>
            </w:r>
            <w:r w:rsidR="00F2764E" w:rsidRPr="00F2764E">
              <w:rPr>
                <w:rFonts w:ascii="Arial" w:hAnsi="Arial" w:cs="Arial"/>
                <w:sz w:val="18"/>
                <w:szCs w:val="22"/>
              </w:rPr>
              <w:t xml:space="preserve"> because many of these applications are brought into the organization by business users rather than </w:t>
            </w:r>
            <w:r w:rsidR="00BD0C63">
              <w:rPr>
                <w:rFonts w:ascii="Arial" w:hAnsi="Arial" w:cs="Arial"/>
                <w:sz w:val="18"/>
                <w:szCs w:val="22"/>
              </w:rPr>
              <w:t xml:space="preserve">the </w:t>
            </w:r>
            <w:r w:rsidR="00F2764E" w:rsidRPr="00F2764E">
              <w:rPr>
                <w:rFonts w:ascii="Arial" w:hAnsi="Arial" w:cs="Arial"/>
                <w:sz w:val="18"/>
                <w:szCs w:val="22"/>
              </w:rPr>
              <w:t>IT</w:t>
            </w:r>
            <w:r w:rsidR="00BD0C63">
              <w:rPr>
                <w:rFonts w:ascii="Arial" w:hAnsi="Arial" w:cs="Arial"/>
                <w:sz w:val="18"/>
                <w:szCs w:val="22"/>
              </w:rPr>
              <w:t xml:space="preserve"> department</w:t>
            </w:r>
            <w:r w:rsidRPr="00757789">
              <w:rPr>
                <w:rFonts w:ascii="Arial" w:hAnsi="Arial" w:cs="Arial"/>
                <w:sz w:val="18"/>
                <w:szCs w:val="22"/>
              </w:rPr>
              <w:t xml:space="preserve">. </w:t>
            </w:r>
            <w:r w:rsidR="00BD0C63">
              <w:rPr>
                <w:rFonts w:ascii="Arial" w:hAnsi="Arial" w:cs="Arial"/>
                <w:sz w:val="18"/>
                <w:szCs w:val="22"/>
              </w:rPr>
              <w:t>T</w:t>
            </w:r>
            <w:r w:rsidR="00876A92">
              <w:rPr>
                <w:rFonts w:ascii="Arial" w:hAnsi="Arial" w:cs="Arial"/>
                <w:sz w:val="18"/>
                <w:szCs w:val="22"/>
              </w:rPr>
              <w:t>his practice will create</w:t>
            </w:r>
            <w:r w:rsidR="003510D4" w:rsidRPr="00F2764E">
              <w:rPr>
                <w:rFonts w:ascii="Arial" w:hAnsi="Arial" w:cs="Arial"/>
                <w:sz w:val="18"/>
                <w:szCs w:val="22"/>
              </w:rPr>
              <w:t xml:space="preserve"> issues </w:t>
            </w:r>
            <w:r w:rsidR="00876A92">
              <w:rPr>
                <w:rFonts w:ascii="Arial" w:hAnsi="Arial" w:cs="Arial"/>
                <w:sz w:val="18"/>
                <w:szCs w:val="22"/>
              </w:rPr>
              <w:t xml:space="preserve">for the enterprise and the </w:t>
            </w:r>
            <w:r w:rsidR="00876A92" w:rsidRPr="00F2764E">
              <w:rPr>
                <w:rFonts w:ascii="Arial" w:hAnsi="Arial" w:cs="Arial"/>
                <w:sz w:val="18"/>
                <w:szCs w:val="22"/>
              </w:rPr>
              <w:t>IT</w:t>
            </w:r>
            <w:r w:rsidR="00876A92">
              <w:rPr>
                <w:rFonts w:ascii="Arial" w:hAnsi="Arial" w:cs="Arial"/>
                <w:sz w:val="18"/>
                <w:szCs w:val="22"/>
              </w:rPr>
              <w:t xml:space="preserve"> department</w:t>
            </w:r>
            <w:r w:rsidR="00876A92" w:rsidRPr="00F2764E">
              <w:rPr>
                <w:rFonts w:ascii="Arial" w:hAnsi="Arial" w:cs="Arial"/>
                <w:sz w:val="18"/>
                <w:szCs w:val="22"/>
              </w:rPr>
              <w:t xml:space="preserve"> </w:t>
            </w:r>
            <w:r w:rsidR="001D6857">
              <w:rPr>
                <w:rFonts w:ascii="Arial" w:hAnsi="Arial" w:cs="Arial"/>
                <w:sz w:val="18"/>
                <w:szCs w:val="22"/>
              </w:rPr>
              <w:t xml:space="preserve">as applications are </w:t>
            </w:r>
            <w:r w:rsidR="00C52301">
              <w:rPr>
                <w:rFonts w:ascii="Arial" w:hAnsi="Arial" w:cs="Arial"/>
                <w:sz w:val="18"/>
                <w:szCs w:val="22"/>
              </w:rPr>
              <w:t xml:space="preserve">often </w:t>
            </w:r>
            <w:r w:rsidR="003510D4" w:rsidRPr="00F2764E">
              <w:rPr>
                <w:rFonts w:ascii="Arial" w:hAnsi="Arial" w:cs="Arial"/>
                <w:sz w:val="18"/>
                <w:szCs w:val="22"/>
              </w:rPr>
              <w:t>acquir</w:t>
            </w:r>
            <w:r w:rsidR="00C52301">
              <w:rPr>
                <w:rFonts w:ascii="Arial" w:hAnsi="Arial" w:cs="Arial"/>
                <w:sz w:val="18"/>
                <w:szCs w:val="22"/>
              </w:rPr>
              <w:t>ed</w:t>
            </w:r>
            <w:r w:rsidR="000157F4">
              <w:rPr>
                <w:rFonts w:ascii="Arial" w:hAnsi="Arial" w:cs="Arial"/>
                <w:sz w:val="18"/>
                <w:szCs w:val="22"/>
              </w:rPr>
              <w:t xml:space="preserve"> for user-centric purposes, rather</w:t>
            </w:r>
            <w:r w:rsidR="009319CD">
              <w:rPr>
                <w:rFonts w:ascii="Arial" w:hAnsi="Arial" w:cs="Arial"/>
                <w:sz w:val="18"/>
                <w:szCs w:val="22"/>
              </w:rPr>
              <w:t xml:space="preserve"> than for </w:t>
            </w:r>
            <w:r w:rsidR="003510D4" w:rsidRPr="00F2764E">
              <w:rPr>
                <w:rFonts w:ascii="Arial" w:hAnsi="Arial" w:cs="Arial"/>
                <w:sz w:val="18"/>
                <w:szCs w:val="22"/>
              </w:rPr>
              <w:t xml:space="preserve">attaining the </w:t>
            </w:r>
            <w:r w:rsidR="009319CD">
              <w:rPr>
                <w:rFonts w:ascii="Arial" w:hAnsi="Arial" w:cs="Arial"/>
                <w:sz w:val="18"/>
                <w:szCs w:val="22"/>
              </w:rPr>
              <w:t xml:space="preserve">overall </w:t>
            </w:r>
            <w:r w:rsidR="003510D4" w:rsidRPr="00F2764E">
              <w:rPr>
                <w:rFonts w:ascii="Arial" w:hAnsi="Arial" w:cs="Arial"/>
                <w:sz w:val="18"/>
                <w:szCs w:val="22"/>
              </w:rPr>
              <w:t>mission</w:t>
            </w:r>
            <w:r w:rsidR="009319CD">
              <w:rPr>
                <w:rFonts w:ascii="Arial" w:hAnsi="Arial" w:cs="Arial"/>
                <w:sz w:val="18"/>
                <w:szCs w:val="22"/>
              </w:rPr>
              <w:t xml:space="preserve"> of the enterprise</w:t>
            </w:r>
            <w:r w:rsidR="003510D4" w:rsidRPr="00F2764E">
              <w:rPr>
                <w:rFonts w:ascii="Arial" w:hAnsi="Arial" w:cs="Arial"/>
                <w:sz w:val="18"/>
                <w:szCs w:val="22"/>
              </w:rPr>
              <w:t>.</w:t>
            </w:r>
          </w:p>
          <w:p w14:paraId="156EC7E9" w14:textId="77777777" w:rsidR="00CA1B1D" w:rsidRDefault="00F2764E" w:rsidP="001440B0">
            <w:pPr>
              <w:pStyle w:val="TableText"/>
              <w:spacing w:before="120" w:after="120"/>
              <w:rPr>
                <w:rFonts w:ascii="Arial" w:hAnsi="Arial" w:cs="Arial"/>
                <w:sz w:val="18"/>
                <w:szCs w:val="22"/>
              </w:rPr>
            </w:pPr>
            <w:r w:rsidRPr="00F2764E">
              <w:rPr>
                <w:rFonts w:ascii="Arial" w:hAnsi="Arial" w:cs="Arial"/>
                <w:sz w:val="18"/>
                <w:szCs w:val="22"/>
              </w:rPr>
              <w:t xml:space="preserve">Application proliferation </w:t>
            </w:r>
            <w:r w:rsidR="00461DC7">
              <w:rPr>
                <w:rFonts w:ascii="Arial" w:hAnsi="Arial" w:cs="Arial"/>
                <w:sz w:val="18"/>
                <w:szCs w:val="22"/>
              </w:rPr>
              <w:t>will require</w:t>
            </w:r>
            <w:r w:rsidRPr="00F2764E">
              <w:rPr>
                <w:rFonts w:ascii="Arial" w:hAnsi="Arial" w:cs="Arial"/>
                <w:sz w:val="18"/>
                <w:szCs w:val="22"/>
              </w:rPr>
              <w:t xml:space="preserve"> centralized control. </w:t>
            </w:r>
            <w:r w:rsidR="00461DC7" w:rsidRPr="00F2764E">
              <w:rPr>
                <w:rFonts w:ascii="Arial" w:hAnsi="Arial" w:cs="Arial"/>
                <w:sz w:val="18"/>
                <w:szCs w:val="22"/>
              </w:rPr>
              <w:t>It is</w:t>
            </w:r>
            <w:r w:rsidRPr="00F2764E">
              <w:rPr>
                <w:rFonts w:ascii="Arial" w:hAnsi="Arial" w:cs="Arial"/>
                <w:sz w:val="18"/>
                <w:szCs w:val="22"/>
              </w:rPr>
              <w:t xml:space="preserve"> common for enterprises to have application assets </w:t>
            </w:r>
            <w:r w:rsidR="00CA1B1D" w:rsidRPr="00F2764E">
              <w:rPr>
                <w:rFonts w:ascii="Arial" w:hAnsi="Arial" w:cs="Arial"/>
                <w:sz w:val="18"/>
                <w:szCs w:val="22"/>
              </w:rPr>
              <w:t>dispersed</w:t>
            </w:r>
            <w:r w:rsidRPr="00F2764E">
              <w:rPr>
                <w:rFonts w:ascii="Arial" w:hAnsi="Arial" w:cs="Arial"/>
                <w:sz w:val="18"/>
                <w:szCs w:val="22"/>
              </w:rPr>
              <w:t xml:space="preserve"> throughout various platforms</w:t>
            </w:r>
            <w:r w:rsidR="00CA1B1D">
              <w:rPr>
                <w:rFonts w:ascii="Arial" w:hAnsi="Arial" w:cs="Arial"/>
                <w:sz w:val="18"/>
                <w:szCs w:val="22"/>
              </w:rPr>
              <w:t>:</w:t>
            </w:r>
            <w:r w:rsidRPr="00F2764E">
              <w:rPr>
                <w:rFonts w:ascii="Arial" w:hAnsi="Arial" w:cs="Arial"/>
                <w:sz w:val="18"/>
                <w:szCs w:val="22"/>
              </w:rPr>
              <w:t xml:space="preserve"> </w:t>
            </w:r>
          </w:p>
          <w:p w14:paraId="26CA8CFD" w14:textId="77777777" w:rsidR="00CA1B1D" w:rsidRDefault="00F2764E" w:rsidP="00CA1B1D">
            <w:pPr>
              <w:pStyle w:val="TableText"/>
              <w:numPr>
                <w:ilvl w:val="0"/>
                <w:numId w:val="25"/>
              </w:numPr>
              <w:rPr>
                <w:rFonts w:ascii="Arial" w:hAnsi="Arial" w:cs="Arial"/>
                <w:sz w:val="18"/>
                <w:szCs w:val="22"/>
              </w:rPr>
            </w:pPr>
            <w:r w:rsidRPr="00F2764E">
              <w:rPr>
                <w:rFonts w:ascii="Arial" w:hAnsi="Arial" w:cs="Arial"/>
                <w:sz w:val="18"/>
                <w:szCs w:val="22"/>
              </w:rPr>
              <w:t xml:space="preserve">In the cloud. </w:t>
            </w:r>
          </w:p>
          <w:p w14:paraId="77E7BACF" w14:textId="77777777" w:rsidR="00CA1B1D" w:rsidRDefault="00F2764E" w:rsidP="00CA1B1D">
            <w:pPr>
              <w:pStyle w:val="TableText"/>
              <w:numPr>
                <w:ilvl w:val="0"/>
                <w:numId w:val="25"/>
              </w:numPr>
              <w:rPr>
                <w:rFonts w:ascii="Arial" w:hAnsi="Arial" w:cs="Arial"/>
                <w:sz w:val="18"/>
                <w:szCs w:val="22"/>
              </w:rPr>
            </w:pPr>
            <w:r w:rsidRPr="00F2764E">
              <w:rPr>
                <w:rFonts w:ascii="Arial" w:hAnsi="Arial" w:cs="Arial"/>
                <w:sz w:val="18"/>
                <w:szCs w:val="22"/>
              </w:rPr>
              <w:t xml:space="preserve">In their private data </w:t>
            </w:r>
            <w:r w:rsidR="00461DC7" w:rsidRPr="00F2764E">
              <w:rPr>
                <w:rFonts w:ascii="Arial" w:hAnsi="Arial" w:cs="Arial"/>
                <w:sz w:val="18"/>
                <w:szCs w:val="22"/>
              </w:rPr>
              <w:t>centres</w:t>
            </w:r>
            <w:r w:rsidRPr="00F2764E">
              <w:rPr>
                <w:rFonts w:ascii="Arial" w:hAnsi="Arial" w:cs="Arial"/>
                <w:sz w:val="18"/>
                <w:szCs w:val="22"/>
              </w:rPr>
              <w:t xml:space="preserve">. </w:t>
            </w:r>
          </w:p>
          <w:p w14:paraId="7E2469E3" w14:textId="77777777" w:rsidR="00CA1B1D" w:rsidRDefault="00F2764E" w:rsidP="00CA1B1D">
            <w:pPr>
              <w:pStyle w:val="TableText"/>
              <w:numPr>
                <w:ilvl w:val="0"/>
                <w:numId w:val="25"/>
              </w:numPr>
              <w:rPr>
                <w:rFonts w:ascii="Arial" w:hAnsi="Arial" w:cs="Arial"/>
                <w:sz w:val="18"/>
                <w:szCs w:val="22"/>
              </w:rPr>
            </w:pPr>
            <w:r w:rsidRPr="00F2764E">
              <w:rPr>
                <w:rFonts w:ascii="Arial" w:hAnsi="Arial" w:cs="Arial"/>
                <w:sz w:val="18"/>
                <w:szCs w:val="22"/>
              </w:rPr>
              <w:t xml:space="preserve">On premises. </w:t>
            </w:r>
          </w:p>
          <w:p w14:paraId="3A7DE4F8" w14:textId="77777777" w:rsidR="00CA1B1D" w:rsidRDefault="00F2764E" w:rsidP="00CA1B1D">
            <w:pPr>
              <w:pStyle w:val="TableText"/>
              <w:numPr>
                <w:ilvl w:val="0"/>
                <w:numId w:val="25"/>
              </w:numPr>
              <w:rPr>
                <w:rFonts w:ascii="Arial" w:hAnsi="Arial" w:cs="Arial"/>
                <w:sz w:val="18"/>
                <w:szCs w:val="22"/>
              </w:rPr>
            </w:pPr>
            <w:r w:rsidRPr="00F2764E">
              <w:rPr>
                <w:rFonts w:ascii="Arial" w:hAnsi="Arial" w:cs="Arial"/>
                <w:sz w:val="18"/>
                <w:szCs w:val="22"/>
              </w:rPr>
              <w:t xml:space="preserve">In various SaaS environments. </w:t>
            </w:r>
          </w:p>
          <w:p w14:paraId="328730A1" w14:textId="3F986323" w:rsidR="00F2764E" w:rsidRPr="004A26F2" w:rsidRDefault="00CA1B1D" w:rsidP="00C0486D">
            <w:pPr>
              <w:pStyle w:val="TableText"/>
              <w:spacing w:before="120"/>
              <w:rPr>
                <w:rFonts w:ascii="Arial" w:hAnsi="Arial" w:cs="Arial"/>
                <w:sz w:val="18"/>
                <w:szCs w:val="22"/>
              </w:rPr>
            </w:pPr>
            <w:r>
              <w:rPr>
                <w:rFonts w:ascii="Arial" w:hAnsi="Arial" w:cs="Arial"/>
                <w:sz w:val="18"/>
                <w:szCs w:val="22"/>
              </w:rPr>
              <w:t>The enterprise requires</w:t>
            </w:r>
            <w:r w:rsidR="00F2764E" w:rsidRPr="00F2764E">
              <w:rPr>
                <w:rFonts w:ascii="Arial" w:hAnsi="Arial" w:cs="Arial"/>
                <w:sz w:val="18"/>
                <w:szCs w:val="22"/>
              </w:rPr>
              <w:t xml:space="preserve"> a single pane of glass that gives them insight into their entire application portfolio. When they have that kind of control, the</w:t>
            </w:r>
            <w:r w:rsidR="00C0486D">
              <w:rPr>
                <w:rFonts w:ascii="Arial" w:hAnsi="Arial" w:cs="Arial"/>
                <w:sz w:val="18"/>
                <w:szCs w:val="22"/>
              </w:rPr>
              <w:t xml:space="preserve"> principal risks of </w:t>
            </w:r>
            <w:r w:rsidR="00F2764E" w:rsidRPr="00F2764E">
              <w:rPr>
                <w:rFonts w:ascii="Arial" w:hAnsi="Arial" w:cs="Arial"/>
                <w:sz w:val="18"/>
                <w:szCs w:val="22"/>
              </w:rPr>
              <w:t>identity sprawl, data dissipation, and the enlargement of the threat surface</w:t>
            </w:r>
            <w:r w:rsidR="00C0486D">
              <w:rPr>
                <w:rFonts w:ascii="Arial" w:hAnsi="Arial" w:cs="Arial"/>
                <w:sz w:val="18"/>
                <w:szCs w:val="22"/>
              </w:rPr>
              <w:t xml:space="preserve"> </w:t>
            </w:r>
            <w:r w:rsidR="00F2764E" w:rsidRPr="00F2764E">
              <w:rPr>
                <w:rFonts w:ascii="Arial" w:hAnsi="Arial" w:cs="Arial"/>
                <w:sz w:val="18"/>
                <w:szCs w:val="22"/>
              </w:rPr>
              <w:t>will be much easier to manage.</w:t>
            </w:r>
            <w:r w:rsidR="00C0486D">
              <w:rPr>
                <w:rFonts w:ascii="Arial" w:hAnsi="Arial" w:cs="Arial"/>
                <w:sz w:val="18"/>
                <w:szCs w:val="22"/>
              </w:rPr>
              <w:t xml:space="preserve"> Therefore, r</w:t>
            </w:r>
            <w:r w:rsidR="00C0486D" w:rsidRPr="00024165">
              <w:rPr>
                <w:rFonts w:ascii="Arial" w:hAnsi="Arial" w:cs="Arial"/>
                <w:sz w:val="18"/>
                <w:szCs w:val="22"/>
              </w:rPr>
              <w:t xml:space="preserve">educing and rationalising the number of applications across the organisation </w:t>
            </w:r>
            <w:r w:rsidR="00C0486D">
              <w:rPr>
                <w:rFonts w:ascii="Arial" w:hAnsi="Arial" w:cs="Arial"/>
                <w:sz w:val="18"/>
                <w:szCs w:val="22"/>
              </w:rPr>
              <w:t>will</w:t>
            </w:r>
            <w:r w:rsidR="00C0486D" w:rsidRPr="00024165">
              <w:rPr>
                <w:rFonts w:ascii="Arial" w:hAnsi="Arial" w:cs="Arial"/>
                <w:sz w:val="18"/>
                <w:szCs w:val="22"/>
              </w:rPr>
              <w:t xml:space="preserve"> make it easier and cheaper to manage </w:t>
            </w:r>
            <w:r w:rsidR="00C0486D">
              <w:rPr>
                <w:rFonts w:ascii="Arial" w:hAnsi="Arial" w:cs="Arial"/>
                <w:sz w:val="18"/>
                <w:szCs w:val="22"/>
              </w:rPr>
              <w:t xml:space="preserve">the </w:t>
            </w:r>
            <w:r w:rsidR="00C0486D" w:rsidRPr="00024165">
              <w:rPr>
                <w:rFonts w:ascii="Arial" w:hAnsi="Arial" w:cs="Arial"/>
                <w:sz w:val="18"/>
                <w:szCs w:val="22"/>
              </w:rPr>
              <w:t>digital infrastructure</w:t>
            </w:r>
            <w:r w:rsidR="00C0486D">
              <w:rPr>
                <w:rFonts w:ascii="Arial" w:hAnsi="Arial" w:cs="Arial"/>
                <w:sz w:val="18"/>
                <w:szCs w:val="22"/>
              </w:rPr>
              <w:t>.</w:t>
            </w:r>
          </w:p>
        </w:tc>
      </w:tr>
      <w:tr w:rsidR="004A26F2" w:rsidRPr="00990E6A" w14:paraId="0A72AD9B" w14:textId="77777777" w:rsidTr="00294977">
        <w:tc>
          <w:tcPr>
            <w:tcW w:w="1440" w:type="dxa"/>
            <w:shd w:val="clear" w:color="auto" w:fill="BFBFBF" w:themeFill="background1" w:themeFillShade="BF"/>
          </w:tcPr>
          <w:p w14:paraId="3E3ED570" w14:textId="77777777" w:rsidR="004A26F2" w:rsidRPr="00990E6A" w:rsidRDefault="004A26F2" w:rsidP="004A26F2">
            <w:pPr>
              <w:pStyle w:val="TableText"/>
              <w:rPr>
                <w:rFonts w:ascii="Arial" w:hAnsi="Arial" w:cs="Arial"/>
                <w:b/>
              </w:rPr>
            </w:pPr>
            <w:r w:rsidRPr="00990E6A">
              <w:rPr>
                <w:rFonts w:ascii="Arial" w:hAnsi="Arial" w:cs="Arial"/>
                <w:b/>
              </w:rPr>
              <w:t>Implications</w:t>
            </w:r>
          </w:p>
        </w:tc>
        <w:tc>
          <w:tcPr>
            <w:tcW w:w="7920" w:type="dxa"/>
          </w:tcPr>
          <w:p w14:paraId="3D8493A4" w14:textId="5D9C6639" w:rsidR="007A7613" w:rsidRPr="00975F63" w:rsidRDefault="007A7613" w:rsidP="00410DC4">
            <w:pPr>
              <w:pStyle w:val="TableText"/>
              <w:numPr>
                <w:ilvl w:val="0"/>
                <w:numId w:val="23"/>
              </w:numPr>
              <w:rPr>
                <w:rFonts w:ascii="Arial" w:hAnsi="Arial" w:cs="Arial"/>
                <w:sz w:val="18"/>
                <w:szCs w:val="22"/>
              </w:rPr>
            </w:pPr>
            <w:r w:rsidRPr="00975F63">
              <w:rPr>
                <w:rFonts w:ascii="Arial" w:hAnsi="Arial" w:cs="Arial"/>
                <w:sz w:val="18"/>
                <w:szCs w:val="22"/>
              </w:rPr>
              <w:t xml:space="preserve">Having </w:t>
            </w:r>
            <w:r w:rsidR="003E36B3" w:rsidRPr="00975F63">
              <w:rPr>
                <w:rFonts w:ascii="Arial" w:hAnsi="Arial" w:cs="Arial"/>
                <w:sz w:val="18"/>
                <w:szCs w:val="22"/>
              </w:rPr>
              <w:t>many</w:t>
            </w:r>
            <w:r w:rsidRPr="00975F63">
              <w:rPr>
                <w:rFonts w:ascii="Arial" w:hAnsi="Arial" w:cs="Arial"/>
                <w:sz w:val="18"/>
                <w:szCs w:val="22"/>
              </w:rPr>
              <w:t xml:space="preserve"> applications at once engenders </w:t>
            </w:r>
            <w:r w:rsidRPr="00975F63">
              <w:rPr>
                <w:rFonts w:ascii="Arial" w:hAnsi="Arial" w:cs="Arial"/>
                <w:b/>
                <w:bCs w:val="0"/>
                <w:sz w:val="18"/>
                <w:szCs w:val="22"/>
              </w:rPr>
              <w:t>identity sprawl</w:t>
            </w:r>
            <w:r w:rsidRPr="00975F63">
              <w:rPr>
                <w:rFonts w:ascii="Arial" w:hAnsi="Arial" w:cs="Arial"/>
                <w:sz w:val="18"/>
                <w:szCs w:val="22"/>
              </w:rPr>
              <w:t xml:space="preserve">. This </w:t>
            </w:r>
            <w:r w:rsidR="00090783" w:rsidRPr="00975F63">
              <w:rPr>
                <w:rFonts w:ascii="Arial" w:hAnsi="Arial" w:cs="Arial"/>
                <w:sz w:val="18"/>
                <w:szCs w:val="22"/>
              </w:rPr>
              <w:t xml:space="preserve">forces users into </w:t>
            </w:r>
            <w:r w:rsidRPr="00975F63">
              <w:rPr>
                <w:rFonts w:ascii="Arial" w:hAnsi="Arial" w:cs="Arial"/>
                <w:sz w:val="18"/>
                <w:szCs w:val="22"/>
              </w:rPr>
              <w:t>bad password practices—reusing passwords, for example, or not changing them regularly—which then puts the organization at risk.</w:t>
            </w:r>
            <w:r w:rsidR="00975F63" w:rsidRPr="00975F63">
              <w:rPr>
                <w:rFonts w:ascii="Arial" w:hAnsi="Arial" w:cs="Arial"/>
                <w:sz w:val="18"/>
                <w:szCs w:val="22"/>
              </w:rPr>
              <w:t xml:space="preserve"> </w:t>
            </w:r>
            <w:r w:rsidRPr="00975F63">
              <w:rPr>
                <w:rFonts w:ascii="Arial" w:hAnsi="Arial" w:cs="Arial"/>
                <w:sz w:val="18"/>
                <w:szCs w:val="22"/>
              </w:rPr>
              <w:t>There are two solutions for this:</w:t>
            </w:r>
          </w:p>
          <w:p w14:paraId="611477F2" w14:textId="10E0A88F" w:rsidR="007A7613" w:rsidRPr="007A7613" w:rsidRDefault="007A7613" w:rsidP="000845D1">
            <w:pPr>
              <w:pStyle w:val="TableText"/>
              <w:numPr>
                <w:ilvl w:val="1"/>
                <w:numId w:val="27"/>
              </w:numPr>
              <w:ind w:left="751"/>
              <w:rPr>
                <w:rFonts w:ascii="Arial" w:hAnsi="Arial" w:cs="Arial"/>
                <w:sz w:val="18"/>
                <w:szCs w:val="22"/>
              </w:rPr>
            </w:pPr>
            <w:r w:rsidRPr="007A7613">
              <w:rPr>
                <w:rFonts w:ascii="Arial" w:hAnsi="Arial" w:cs="Arial"/>
                <w:sz w:val="18"/>
                <w:szCs w:val="22"/>
              </w:rPr>
              <w:t xml:space="preserve">First, deploy </w:t>
            </w:r>
            <w:r w:rsidR="00C94267" w:rsidRPr="007A7613">
              <w:rPr>
                <w:rFonts w:ascii="Arial" w:hAnsi="Arial" w:cs="Arial"/>
                <w:sz w:val="18"/>
                <w:szCs w:val="22"/>
              </w:rPr>
              <w:t xml:space="preserve">single sign-on </w:t>
            </w:r>
            <w:r w:rsidRPr="007A7613">
              <w:rPr>
                <w:rFonts w:ascii="Arial" w:hAnsi="Arial" w:cs="Arial"/>
                <w:sz w:val="18"/>
                <w:szCs w:val="22"/>
              </w:rPr>
              <w:t>SSO across your entire app portfolio</w:t>
            </w:r>
            <w:r w:rsidR="008657F2">
              <w:rPr>
                <w:rFonts w:ascii="Arial" w:hAnsi="Arial" w:cs="Arial"/>
                <w:sz w:val="18"/>
                <w:szCs w:val="22"/>
              </w:rPr>
              <w:t xml:space="preserve"> for centralised </w:t>
            </w:r>
            <w:r w:rsidRPr="007A7613">
              <w:rPr>
                <w:rFonts w:ascii="Arial" w:hAnsi="Arial" w:cs="Arial"/>
                <w:sz w:val="18"/>
                <w:szCs w:val="22"/>
              </w:rPr>
              <w:t xml:space="preserve">identity and access management, </w:t>
            </w:r>
            <w:r w:rsidR="008657F2">
              <w:rPr>
                <w:rFonts w:ascii="Arial" w:hAnsi="Arial" w:cs="Arial"/>
                <w:sz w:val="18"/>
                <w:szCs w:val="22"/>
              </w:rPr>
              <w:t>to</w:t>
            </w:r>
            <w:r w:rsidRPr="007A7613">
              <w:rPr>
                <w:rFonts w:ascii="Arial" w:hAnsi="Arial" w:cs="Arial"/>
                <w:sz w:val="18"/>
                <w:szCs w:val="22"/>
              </w:rPr>
              <w:t xml:space="preserve"> creat</w:t>
            </w:r>
            <w:r w:rsidR="008657F2">
              <w:rPr>
                <w:rFonts w:ascii="Arial" w:hAnsi="Arial" w:cs="Arial"/>
                <w:sz w:val="18"/>
                <w:szCs w:val="22"/>
              </w:rPr>
              <w:t>e</w:t>
            </w:r>
            <w:r w:rsidRPr="007A7613">
              <w:rPr>
                <w:rFonts w:ascii="Arial" w:hAnsi="Arial" w:cs="Arial"/>
                <w:sz w:val="18"/>
                <w:szCs w:val="22"/>
              </w:rPr>
              <w:t xml:space="preserve"> a consistent user experience. And the more consistent the user experience is, the less likely users will fall for a phishing scam.</w:t>
            </w:r>
          </w:p>
          <w:p w14:paraId="6729F407" w14:textId="77972FBE" w:rsidR="007A7613" w:rsidRPr="007A7613" w:rsidRDefault="00C94267" w:rsidP="000845D1">
            <w:pPr>
              <w:pStyle w:val="TableText"/>
              <w:numPr>
                <w:ilvl w:val="1"/>
                <w:numId w:val="27"/>
              </w:numPr>
              <w:ind w:left="751"/>
              <w:rPr>
                <w:rFonts w:ascii="Arial" w:hAnsi="Arial" w:cs="Arial"/>
                <w:sz w:val="18"/>
                <w:szCs w:val="22"/>
              </w:rPr>
            </w:pPr>
            <w:r>
              <w:rPr>
                <w:rFonts w:ascii="Arial" w:hAnsi="Arial" w:cs="Arial"/>
                <w:sz w:val="18"/>
                <w:szCs w:val="22"/>
              </w:rPr>
              <w:t>M</w:t>
            </w:r>
            <w:r w:rsidRPr="007A7613">
              <w:rPr>
                <w:rFonts w:ascii="Arial" w:hAnsi="Arial" w:cs="Arial"/>
                <w:sz w:val="18"/>
                <w:szCs w:val="22"/>
              </w:rPr>
              <w:t>ulti-factor authentication (MFA)</w:t>
            </w:r>
            <w:r w:rsidR="00B62AC3">
              <w:rPr>
                <w:rFonts w:ascii="Arial" w:hAnsi="Arial" w:cs="Arial"/>
                <w:sz w:val="18"/>
                <w:szCs w:val="22"/>
              </w:rPr>
              <w:t xml:space="preserve"> </w:t>
            </w:r>
            <w:r w:rsidR="007A7613" w:rsidRPr="007A7613">
              <w:rPr>
                <w:rFonts w:ascii="Arial" w:hAnsi="Arial" w:cs="Arial"/>
                <w:sz w:val="18"/>
                <w:szCs w:val="22"/>
              </w:rPr>
              <w:t>is also critical</w:t>
            </w:r>
            <w:r w:rsidR="00B62AC3">
              <w:rPr>
                <w:rFonts w:ascii="Arial" w:hAnsi="Arial" w:cs="Arial"/>
                <w:sz w:val="18"/>
                <w:szCs w:val="22"/>
              </w:rPr>
              <w:t xml:space="preserve"> to guard against </w:t>
            </w:r>
            <w:r w:rsidR="007A7613" w:rsidRPr="007A7613">
              <w:rPr>
                <w:rFonts w:ascii="Arial" w:hAnsi="Arial" w:cs="Arial"/>
                <w:sz w:val="18"/>
                <w:szCs w:val="22"/>
              </w:rPr>
              <w:t xml:space="preserve">a cybercriminal </w:t>
            </w:r>
            <w:r w:rsidR="007A5A8D">
              <w:rPr>
                <w:rFonts w:ascii="Arial" w:hAnsi="Arial" w:cs="Arial"/>
                <w:sz w:val="18"/>
                <w:szCs w:val="22"/>
              </w:rPr>
              <w:t>obtaining</w:t>
            </w:r>
            <w:r w:rsidR="007A7613" w:rsidRPr="007A7613">
              <w:rPr>
                <w:rFonts w:ascii="Arial" w:hAnsi="Arial" w:cs="Arial"/>
                <w:sz w:val="18"/>
                <w:szCs w:val="22"/>
              </w:rPr>
              <w:t xml:space="preserve"> an employee’s credentials in a username-password access system. With two- or even three-factor authentication, even if one type of authentication is compromised, </w:t>
            </w:r>
            <w:r w:rsidR="007A5A8D">
              <w:rPr>
                <w:rFonts w:ascii="Arial" w:hAnsi="Arial" w:cs="Arial"/>
                <w:sz w:val="18"/>
                <w:szCs w:val="22"/>
              </w:rPr>
              <w:t>the applications</w:t>
            </w:r>
            <w:r w:rsidR="007A7613" w:rsidRPr="007A7613">
              <w:rPr>
                <w:rFonts w:ascii="Arial" w:hAnsi="Arial" w:cs="Arial"/>
                <w:sz w:val="18"/>
                <w:szCs w:val="22"/>
              </w:rPr>
              <w:t xml:space="preserve"> have extra layers of protection.</w:t>
            </w:r>
          </w:p>
          <w:p w14:paraId="7E9D5D46" w14:textId="7BC88418" w:rsidR="00975F63" w:rsidRDefault="00A21F2A" w:rsidP="003E36B3">
            <w:pPr>
              <w:pStyle w:val="TableText"/>
              <w:numPr>
                <w:ilvl w:val="0"/>
                <w:numId w:val="23"/>
              </w:numPr>
              <w:rPr>
                <w:rFonts w:ascii="Arial" w:hAnsi="Arial" w:cs="Arial"/>
                <w:sz w:val="18"/>
                <w:szCs w:val="22"/>
              </w:rPr>
            </w:pPr>
            <w:r w:rsidRPr="00A21F2A">
              <w:rPr>
                <w:rFonts w:ascii="Arial" w:hAnsi="Arial" w:cs="Arial"/>
                <w:sz w:val="18"/>
                <w:szCs w:val="22"/>
              </w:rPr>
              <w:t>A</w:t>
            </w:r>
            <w:r>
              <w:rPr>
                <w:rFonts w:ascii="Arial" w:hAnsi="Arial" w:cs="Arial"/>
                <w:sz w:val="18"/>
                <w:szCs w:val="22"/>
              </w:rPr>
              <w:t xml:space="preserve">pplication proliferation </w:t>
            </w:r>
            <w:r w:rsidR="00153B67">
              <w:rPr>
                <w:rFonts w:ascii="Arial" w:hAnsi="Arial" w:cs="Arial"/>
                <w:sz w:val="18"/>
                <w:szCs w:val="22"/>
              </w:rPr>
              <w:t xml:space="preserve">will increase the risk of </w:t>
            </w:r>
            <w:r w:rsidR="00DC3F9F" w:rsidRPr="0070798E">
              <w:rPr>
                <w:rFonts w:ascii="Arial" w:hAnsi="Arial" w:cs="Arial"/>
                <w:sz w:val="18"/>
                <w:szCs w:val="22"/>
              </w:rPr>
              <w:t>data dissemination and dissipation</w:t>
            </w:r>
            <w:r w:rsidR="00DC3F9F" w:rsidRPr="00A21F2A">
              <w:rPr>
                <w:rFonts w:ascii="Arial" w:hAnsi="Arial" w:cs="Arial"/>
                <w:sz w:val="18"/>
                <w:szCs w:val="22"/>
              </w:rPr>
              <w:t xml:space="preserve"> </w:t>
            </w:r>
            <w:r w:rsidRPr="00A21F2A">
              <w:rPr>
                <w:rFonts w:ascii="Arial" w:hAnsi="Arial" w:cs="Arial"/>
                <w:sz w:val="18"/>
                <w:szCs w:val="22"/>
              </w:rPr>
              <w:t xml:space="preserve">across </w:t>
            </w:r>
            <w:r w:rsidR="00153B67">
              <w:rPr>
                <w:rFonts w:ascii="Arial" w:hAnsi="Arial" w:cs="Arial"/>
                <w:sz w:val="18"/>
                <w:szCs w:val="22"/>
              </w:rPr>
              <w:t>multiple</w:t>
            </w:r>
            <w:r w:rsidRPr="00A21F2A">
              <w:rPr>
                <w:rFonts w:ascii="Arial" w:hAnsi="Arial" w:cs="Arial"/>
                <w:sz w:val="18"/>
                <w:szCs w:val="22"/>
              </w:rPr>
              <w:t xml:space="preserve"> applications, different versions of the same data can end up stored in multiple places, and multiple copies means multiple versions of what should be one truth exist, potentially creating confusion. </w:t>
            </w:r>
            <w:r w:rsidR="00153B67">
              <w:rPr>
                <w:rFonts w:ascii="Arial" w:hAnsi="Arial" w:cs="Arial"/>
                <w:sz w:val="18"/>
                <w:szCs w:val="22"/>
              </w:rPr>
              <w:t xml:space="preserve">To </w:t>
            </w:r>
            <w:r w:rsidRPr="00A21F2A">
              <w:rPr>
                <w:rFonts w:ascii="Arial" w:hAnsi="Arial" w:cs="Arial"/>
                <w:sz w:val="18"/>
                <w:szCs w:val="22"/>
              </w:rPr>
              <w:t xml:space="preserve">combat </w:t>
            </w:r>
            <w:r w:rsidR="00153B67">
              <w:rPr>
                <w:rFonts w:ascii="Arial" w:hAnsi="Arial" w:cs="Arial"/>
                <w:sz w:val="18"/>
                <w:szCs w:val="22"/>
              </w:rPr>
              <w:t>the enterprise should</w:t>
            </w:r>
            <w:r w:rsidRPr="00A21F2A">
              <w:rPr>
                <w:rFonts w:ascii="Arial" w:hAnsi="Arial" w:cs="Arial"/>
                <w:sz w:val="18"/>
                <w:szCs w:val="22"/>
              </w:rPr>
              <w:t xml:space="preserve"> publish guidelines for business-led teams to educate them on data hygiene and the health of data in applications.</w:t>
            </w:r>
          </w:p>
          <w:p w14:paraId="661FACE0" w14:textId="66D6BF07" w:rsidR="00975F63" w:rsidRDefault="008E1D66" w:rsidP="003E36B3">
            <w:pPr>
              <w:pStyle w:val="TableText"/>
              <w:numPr>
                <w:ilvl w:val="0"/>
                <w:numId w:val="23"/>
              </w:numPr>
              <w:rPr>
                <w:rFonts w:ascii="Arial" w:hAnsi="Arial" w:cs="Arial"/>
                <w:sz w:val="18"/>
                <w:szCs w:val="22"/>
              </w:rPr>
            </w:pPr>
            <w:r w:rsidRPr="00A21F2A">
              <w:rPr>
                <w:rFonts w:ascii="Arial" w:hAnsi="Arial" w:cs="Arial"/>
                <w:sz w:val="18"/>
                <w:szCs w:val="22"/>
              </w:rPr>
              <w:t>A</w:t>
            </w:r>
            <w:r>
              <w:rPr>
                <w:rFonts w:ascii="Arial" w:hAnsi="Arial" w:cs="Arial"/>
                <w:sz w:val="18"/>
                <w:szCs w:val="22"/>
              </w:rPr>
              <w:t xml:space="preserve">pplication proliferation will increase the </w:t>
            </w:r>
            <w:r w:rsidRPr="008E1D66">
              <w:rPr>
                <w:rFonts w:ascii="Arial" w:hAnsi="Arial" w:cs="Arial"/>
                <w:sz w:val="18"/>
                <w:szCs w:val="22"/>
              </w:rPr>
              <w:t xml:space="preserve">size of </w:t>
            </w:r>
            <w:r>
              <w:rPr>
                <w:rFonts w:ascii="Arial" w:hAnsi="Arial" w:cs="Arial"/>
                <w:sz w:val="18"/>
                <w:szCs w:val="22"/>
              </w:rPr>
              <w:t xml:space="preserve">the enterprise </w:t>
            </w:r>
            <w:r w:rsidRPr="008E1D66">
              <w:rPr>
                <w:rFonts w:ascii="Arial" w:hAnsi="Arial" w:cs="Arial"/>
                <w:sz w:val="18"/>
                <w:szCs w:val="22"/>
              </w:rPr>
              <w:t>“threat surface”</w:t>
            </w:r>
            <w:r w:rsidR="00F221FA">
              <w:rPr>
                <w:rFonts w:ascii="Arial" w:hAnsi="Arial" w:cs="Arial"/>
                <w:sz w:val="18"/>
                <w:szCs w:val="22"/>
              </w:rPr>
              <w:t xml:space="preserve">, which is a significant security risk. </w:t>
            </w:r>
            <w:r w:rsidR="00D40150" w:rsidRPr="00D40150">
              <w:rPr>
                <w:rFonts w:ascii="Arial" w:hAnsi="Arial" w:cs="Arial"/>
                <w:sz w:val="18"/>
                <w:szCs w:val="22"/>
              </w:rPr>
              <w:t>With every added layer of complexity, there are more vulnerabilities, and more risk to manage.</w:t>
            </w:r>
            <w:r w:rsidR="007C37CA">
              <w:rPr>
                <w:rFonts w:ascii="Arial" w:hAnsi="Arial" w:cs="Arial"/>
                <w:sz w:val="18"/>
                <w:szCs w:val="22"/>
              </w:rPr>
              <w:t xml:space="preserve"> To </w:t>
            </w:r>
            <w:r w:rsidR="007C37CA" w:rsidRPr="00A21F2A">
              <w:rPr>
                <w:rFonts w:ascii="Arial" w:hAnsi="Arial" w:cs="Arial"/>
                <w:sz w:val="18"/>
                <w:szCs w:val="22"/>
              </w:rPr>
              <w:t xml:space="preserve">fight against </w:t>
            </w:r>
            <w:r w:rsidR="007C37CA">
              <w:rPr>
                <w:rFonts w:ascii="Arial" w:hAnsi="Arial" w:cs="Arial"/>
                <w:sz w:val="18"/>
                <w:szCs w:val="22"/>
              </w:rPr>
              <w:t>these risks and vulnerabilities the enterprise should</w:t>
            </w:r>
            <w:r w:rsidR="007C37CA" w:rsidRPr="00A21F2A">
              <w:rPr>
                <w:rFonts w:ascii="Arial" w:hAnsi="Arial" w:cs="Arial"/>
                <w:sz w:val="18"/>
                <w:szCs w:val="22"/>
              </w:rPr>
              <w:t xml:space="preserve"> </w:t>
            </w:r>
            <w:r w:rsidR="005E58C3">
              <w:rPr>
                <w:rFonts w:ascii="Arial" w:hAnsi="Arial" w:cs="Arial"/>
                <w:sz w:val="18"/>
                <w:szCs w:val="22"/>
              </w:rPr>
              <w:t xml:space="preserve">not only </w:t>
            </w:r>
            <w:r w:rsidR="005E58C3" w:rsidRPr="005E58C3">
              <w:rPr>
                <w:rFonts w:ascii="Arial" w:hAnsi="Arial" w:cs="Arial"/>
                <w:sz w:val="18"/>
                <w:szCs w:val="22"/>
              </w:rPr>
              <w:t>secur</w:t>
            </w:r>
            <w:r w:rsidR="005E58C3">
              <w:rPr>
                <w:rFonts w:ascii="Arial" w:hAnsi="Arial" w:cs="Arial"/>
                <w:sz w:val="18"/>
                <w:szCs w:val="22"/>
              </w:rPr>
              <w:t>e</w:t>
            </w:r>
            <w:r w:rsidR="005E58C3" w:rsidRPr="005E58C3">
              <w:rPr>
                <w:rFonts w:ascii="Arial" w:hAnsi="Arial" w:cs="Arial"/>
                <w:sz w:val="18"/>
                <w:szCs w:val="22"/>
              </w:rPr>
              <w:t xml:space="preserve"> </w:t>
            </w:r>
            <w:r w:rsidR="005E58C3">
              <w:rPr>
                <w:rFonts w:ascii="Arial" w:hAnsi="Arial" w:cs="Arial"/>
                <w:sz w:val="18"/>
                <w:szCs w:val="22"/>
              </w:rPr>
              <w:t xml:space="preserve">its </w:t>
            </w:r>
            <w:r w:rsidR="005E58C3" w:rsidRPr="005E58C3">
              <w:rPr>
                <w:rFonts w:ascii="Arial" w:hAnsi="Arial" w:cs="Arial"/>
                <w:sz w:val="18"/>
                <w:szCs w:val="22"/>
              </w:rPr>
              <w:t>network</w:t>
            </w:r>
            <w:r w:rsidR="005E58C3">
              <w:rPr>
                <w:rFonts w:ascii="Arial" w:hAnsi="Arial" w:cs="Arial"/>
                <w:sz w:val="18"/>
                <w:szCs w:val="22"/>
              </w:rPr>
              <w:t>, but also</w:t>
            </w:r>
            <w:r w:rsidR="005E58C3" w:rsidRPr="005E58C3">
              <w:rPr>
                <w:rFonts w:ascii="Arial" w:hAnsi="Arial" w:cs="Arial"/>
                <w:sz w:val="18"/>
                <w:szCs w:val="22"/>
              </w:rPr>
              <w:t xml:space="preserve"> focus on application security</w:t>
            </w:r>
            <w:r w:rsidR="00B31F79">
              <w:rPr>
                <w:rFonts w:ascii="Arial" w:hAnsi="Arial" w:cs="Arial"/>
                <w:sz w:val="18"/>
                <w:szCs w:val="22"/>
              </w:rPr>
              <w:t xml:space="preserve"> by using technologies such as web application firewalls</w:t>
            </w:r>
            <w:r w:rsidR="007C37CA" w:rsidRPr="00A21F2A">
              <w:rPr>
                <w:rFonts w:ascii="Arial" w:hAnsi="Arial" w:cs="Arial"/>
                <w:sz w:val="18"/>
                <w:szCs w:val="22"/>
              </w:rPr>
              <w:t>.</w:t>
            </w:r>
          </w:p>
          <w:p w14:paraId="33EC0F41" w14:textId="36007A9F" w:rsidR="003E36B3" w:rsidRPr="00DB4124" w:rsidRDefault="003E36B3" w:rsidP="003E36B3">
            <w:pPr>
              <w:pStyle w:val="TableText"/>
              <w:numPr>
                <w:ilvl w:val="0"/>
                <w:numId w:val="23"/>
              </w:numPr>
              <w:rPr>
                <w:rFonts w:ascii="Arial" w:hAnsi="Arial" w:cs="Arial"/>
                <w:sz w:val="18"/>
                <w:szCs w:val="22"/>
              </w:rPr>
            </w:pPr>
            <w:r w:rsidRPr="00DB4124">
              <w:rPr>
                <w:rFonts w:ascii="Arial" w:hAnsi="Arial" w:cs="Arial"/>
                <w:sz w:val="18"/>
                <w:szCs w:val="22"/>
              </w:rPr>
              <w:t xml:space="preserve">Application </w:t>
            </w:r>
            <w:r>
              <w:rPr>
                <w:rFonts w:ascii="Arial" w:hAnsi="Arial" w:cs="Arial"/>
                <w:sz w:val="18"/>
                <w:szCs w:val="22"/>
              </w:rPr>
              <w:t>development, purchase and implementation</w:t>
            </w:r>
            <w:r w:rsidRPr="00DB4124">
              <w:rPr>
                <w:rFonts w:ascii="Arial" w:hAnsi="Arial" w:cs="Arial"/>
                <w:sz w:val="18"/>
                <w:szCs w:val="22"/>
              </w:rPr>
              <w:t xml:space="preserve"> priorities must be established by the entire enterprise for the entire enterprise</w:t>
            </w:r>
            <w:r>
              <w:rPr>
                <w:rFonts w:ascii="Arial" w:hAnsi="Arial" w:cs="Arial"/>
                <w:sz w:val="18"/>
                <w:szCs w:val="22"/>
              </w:rPr>
              <w:t>.</w:t>
            </w:r>
          </w:p>
          <w:p w14:paraId="021201FD" w14:textId="77777777" w:rsidR="003E36B3" w:rsidRPr="00DB4124" w:rsidRDefault="003E36B3" w:rsidP="003E36B3">
            <w:pPr>
              <w:pStyle w:val="TableText"/>
              <w:numPr>
                <w:ilvl w:val="0"/>
                <w:numId w:val="23"/>
              </w:numPr>
              <w:rPr>
                <w:rFonts w:ascii="Arial" w:hAnsi="Arial" w:cs="Arial"/>
                <w:sz w:val="18"/>
                <w:szCs w:val="22"/>
              </w:rPr>
            </w:pPr>
            <w:r w:rsidRPr="00DB4124">
              <w:rPr>
                <w:rFonts w:ascii="Arial" w:hAnsi="Arial" w:cs="Arial"/>
                <w:sz w:val="18"/>
                <w:szCs w:val="22"/>
              </w:rPr>
              <w:t>Applications components should be shared across organizational boundaries</w:t>
            </w:r>
            <w:r>
              <w:rPr>
                <w:rFonts w:ascii="Arial" w:hAnsi="Arial" w:cs="Arial"/>
                <w:sz w:val="18"/>
                <w:szCs w:val="22"/>
              </w:rPr>
              <w:t>.</w:t>
            </w:r>
          </w:p>
          <w:p w14:paraId="0B8F1058" w14:textId="0B804CA1" w:rsidR="004A26F2" w:rsidRPr="004A26F2" w:rsidRDefault="00A73FD8" w:rsidP="007A7613">
            <w:pPr>
              <w:pStyle w:val="TableText"/>
              <w:numPr>
                <w:ilvl w:val="0"/>
                <w:numId w:val="23"/>
              </w:numPr>
              <w:rPr>
                <w:rFonts w:ascii="Arial" w:hAnsi="Arial" w:cs="Arial"/>
                <w:sz w:val="18"/>
                <w:szCs w:val="22"/>
              </w:rPr>
            </w:pPr>
            <w:r w:rsidRPr="00DB4124">
              <w:rPr>
                <w:rFonts w:ascii="Arial" w:hAnsi="Arial" w:cs="Arial"/>
                <w:sz w:val="18"/>
                <w:szCs w:val="22"/>
              </w:rPr>
              <w:t>As needs arise, priorities must be adjusted; a forum with comprehensive enterprise representation should make decisions</w:t>
            </w:r>
            <w:r w:rsidR="000845D1">
              <w:rPr>
                <w:rFonts w:ascii="Arial" w:hAnsi="Arial" w:cs="Arial"/>
                <w:sz w:val="18"/>
                <w:szCs w:val="22"/>
              </w:rPr>
              <w:t xml:space="preserve"> around the </w:t>
            </w:r>
            <w:r w:rsidR="00B51AD9">
              <w:rPr>
                <w:rFonts w:ascii="Arial" w:hAnsi="Arial" w:cs="Arial"/>
                <w:sz w:val="18"/>
                <w:szCs w:val="22"/>
              </w:rPr>
              <w:t xml:space="preserve">development, </w:t>
            </w:r>
            <w:r w:rsidR="005A0E5C">
              <w:rPr>
                <w:rFonts w:ascii="Arial" w:hAnsi="Arial" w:cs="Arial"/>
                <w:sz w:val="18"/>
                <w:szCs w:val="22"/>
              </w:rPr>
              <w:t>procurement,</w:t>
            </w:r>
            <w:r w:rsidR="00B51AD9">
              <w:rPr>
                <w:rFonts w:ascii="Arial" w:hAnsi="Arial" w:cs="Arial"/>
                <w:sz w:val="18"/>
                <w:szCs w:val="22"/>
              </w:rPr>
              <w:t xml:space="preserve"> and implementation of applications </w:t>
            </w:r>
            <w:r w:rsidR="00FB1B8A">
              <w:rPr>
                <w:rFonts w:ascii="Arial" w:hAnsi="Arial" w:cs="Arial"/>
                <w:sz w:val="18"/>
                <w:szCs w:val="22"/>
              </w:rPr>
              <w:t xml:space="preserve">to control the </w:t>
            </w:r>
            <w:r w:rsidR="005A0E5C" w:rsidRPr="007A7613">
              <w:rPr>
                <w:rFonts w:ascii="Arial" w:hAnsi="Arial" w:cs="Arial"/>
                <w:sz w:val="18"/>
                <w:szCs w:val="22"/>
              </w:rPr>
              <w:t>expansion</w:t>
            </w:r>
            <w:r w:rsidR="00FB1B8A" w:rsidRPr="007A7613">
              <w:rPr>
                <w:rFonts w:ascii="Arial" w:hAnsi="Arial" w:cs="Arial"/>
                <w:sz w:val="18"/>
                <w:szCs w:val="22"/>
              </w:rPr>
              <w:t xml:space="preserve"> in enterprise application portfolios</w:t>
            </w:r>
            <w:r w:rsidRPr="00DB4124">
              <w:rPr>
                <w:rFonts w:ascii="Arial" w:hAnsi="Arial" w:cs="Arial"/>
                <w:sz w:val="18"/>
                <w:szCs w:val="22"/>
              </w:rPr>
              <w:t>.</w:t>
            </w:r>
          </w:p>
        </w:tc>
      </w:tr>
    </w:tbl>
    <w:p w14:paraId="7198603F" w14:textId="60C58A4D" w:rsidR="00682A7F" w:rsidRDefault="00682A7F">
      <w:pPr>
        <w:spacing w:before="0" w:after="0"/>
        <w:jc w:val="left"/>
        <w:rPr>
          <w:rFonts w:ascii="Arial" w:hAnsi="Arial" w:cs="Arial"/>
          <w:b/>
          <w:bCs/>
          <w:kern w:val="32"/>
          <w:sz w:val="32"/>
          <w:szCs w:val="32"/>
        </w:rPr>
      </w:pPr>
      <w:bookmarkStart w:id="24" w:name="_Toc260231437"/>
      <w:r>
        <w:br w:type="page"/>
      </w:r>
    </w:p>
    <w:p w14:paraId="6C7AB82C" w14:textId="55351CA2" w:rsidR="006E52A2" w:rsidRPr="00990E6A" w:rsidRDefault="0011363D" w:rsidP="00030DD3">
      <w:pPr>
        <w:pStyle w:val="Heading1"/>
      </w:pPr>
      <w:r w:rsidRPr="00990E6A">
        <w:lastRenderedPageBreak/>
        <w:t>Technology Principles</w:t>
      </w:r>
      <w:bookmarkEnd w:id="24"/>
    </w:p>
    <w:tbl>
      <w:tblPr>
        <w:tblStyle w:val="TableGrid"/>
        <w:tblW w:w="9360" w:type="dxa"/>
        <w:tblLook w:val="0020" w:firstRow="1" w:lastRow="0" w:firstColumn="0" w:lastColumn="0" w:noHBand="0" w:noVBand="0"/>
      </w:tblPr>
      <w:tblGrid>
        <w:gridCol w:w="1440"/>
        <w:gridCol w:w="7920"/>
      </w:tblGrid>
      <w:tr w:rsidR="0011363D" w:rsidRPr="00990E6A" w14:paraId="206CEDDC" w14:textId="77777777" w:rsidTr="00294977">
        <w:tc>
          <w:tcPr>
            <w:tcW w:w="1440" w:type="dxa"/>
            <w:shd w:val="clear" w:color="auto" w:fill="BFBFBF" w:themeFill="background1" w:themeFillShade="BF"/>
          </w:tcPr>
          <w:p w14:paraId="3AF857E9" w14:textId="77777777" w:rsidR="0011363D" w:rsidRPr="00990E6A" w:rsidRDefault="0011363D" w:rsidP="008D3F13">
            <w:pPr>
              <w:pStyle w:val="TableText"/>
              <w:rPr>
                <w:rFonts w:ascii="Arial" w:hAnsi="Arial" w:cs="Arial"/>
                <w:b/>
              </w:rPr>
            </w:pPr>
            <w:r w:rsidRPr="00990E6A">
              <w:rPr>
                <w:rFonts w:ascii="Arial" w:hAnsi="Arial" w:cs="Arial"/>
                <w:b/>
              </w:rPr>
              <w:t>Name</w:t>
            </w:r>
          </w:p>
        </w:tc>
        <w:tc>
          <w:tcPr>
            <w:tcW w:w="7920" w:type="dxa"/>
          </w:tcPr>
          <w:p w14:paraId="64515D15" w14:textId="677B8008" w:rsidR="0011363D" w:rsidRPr="00990E6A" w:rsidRDefault="00620128" w:rsidP="00096448">
            <w:pPr>
              <w:pStyle w:val="Heading3"/>
              <w:numPr>
                <w:ilvl w:val="0"/>
                <w:numId w:val="0"/>
              </w:numPr>
              <w:spacing w:before="40" w:after="40"/>
              <w:ind w:left="799" w:hanging="799"/>
              <w:rPr>
                <w:b w:val="0"/>
              </w:rPr>
            </w:pPr>
            <w:bookmarkStart w:id="25" w:name="_Requirements-Based_Change"/>
            <w:bookmarkEnd w:id="25"/>
            <w:r w:rsidRPr="00620128">
              <w:t>Requirements-Based Change</w:t>
            </w:r>
          </w:p>
        </w:tc>
      </w:tr>
      <w:tr w:rsidR="00125E64" w:rsidRPr="00990E6A" w14:paraId="3D933B20" w14:textId="77777777" w:rsidTr="00294977">
        <w:tc>
          <w:tcPr>
            <w:tcW w:w="1440" w:type="dxa"/>
            <w:shd w:val="clear" w:color="auto" w:fill="BFBFBF" w:themeFill="background1" w:themeFillShade="BF"/>
          </w:tcPr>
          <w:p w14:paraId="0DEDD4BC" w14:textId="77777777" w:rsidR="00125E64" w:rsidRPr="00990E6A" w:rsidRDefault="00125E64" w:rsidP="00125E64">
            <w:pPr>
              <w:pStyle w:val="TableText"/>
              <w:keepNext/>
              <w:rPr>
                <w:rFonts w:ascii="Arial" w:hAnsi="Arial" w:cs="Arial"/>
                <w:b/>
              </w:rPr>
            </w:pPr>
            <w:r w:rsidRPr="00990E6A">
              <w:rPr>
                <w:rFonts w:ascii="Arial" w:hAnsi="Arial" w:cs="Arial"/>
                <w:b/>
              </w:rPr>
              <w:t>Reference</w:t>
            </w:r>
          </w:p>
        </w:tc>
        <w:tc>
          <w:tcPr>
            <w:tcW w:w="7920" w:type="dxa"/>
          </w:tcPr>
          <w:p w14:paraId="7806F288" w14:textId="7AC04009" w:rsidR="00125E64" w:rsidRPr="00990E6A" w:rsidRDefault="00125E64" w:rsidP="00125E64">
            <w:pPr>
              <w:pStyle w:val="TableText"/>
              <w:keepNext/>
              <w:rPr>
                <w:rFonts w:ascii="Arial" w:hAnsi="Arial" w:cs="Arial"/>
              </w:rPr>
            </w:pPr>
            <w:r>
              <w:rPr>
                <w:rFonts w:ascii="Arial" w:hAnsi="Arial" w:cs="Arial"/>
              </w:rPr>
              <w:t>ADC-PRCL-0014</w:t>
            </w:r>
          </w:p>
        </w:tc>
      </w:tr>
      <w:tr w:rsidR="00125E64" w:rsidRPr="00990E6A" w14:paraId="576512EE" w14:textId="77777777" w:rsidTr="00294977">
        <w:tc>
          <w:tcPr>
            <w:tcW w:w="1440" w:type="dxa"/>
            <w:shd w:val="clear" w:color="auto" w:fill="BFBFBF" w:themeFill="background1" w:themeFillShade="BF"/>
          </w:tcPr>
          <w:p w14:paraId="54500DDF" w14:textId="77777777" w:rsidR="00125E64" w:rsidRPr="00990E6A" w:rsidRDefault="00125E64" w:rsidP="00125E64">
            <w:pPr>
              <w:pStyle w:val="TableText"/>
              <w:rPr>
                <w:rFonts w:ascii="Arial" w:hAnsi="Arial" w:cs="Arial"/>
                <w:b/>
              </w:rPr>
            </w:pPr>
            <w:r w:rsidRPr="00990E6A">
              <w:rPr>
                <w:rFonts w:ascii="Arial" w:hAnsi="Arial" w:cs="Arial"/>
                <w:b/>
              </w:rPr>
              <w:t>Statement</w:t>
            </w:r>
          </w:p>
        </w:tc>
        <w:tc>
          <w:tcPr>
            <w:tcW w:w="7920" w:type="dxa"/>
          </w:tcPr>
          <w:p w14:paraId="1E30F649" w14:textId="2A75F920" w:rsidR="00125E64" w:rsidRPr="00817DE0" w:rsidRDefault="00620128" w:rsidP="00125E64">
            <w:pPr>
              <w:pStyle w:val="TableText"/>
              <w:rPr>
                <w:rFonts w:ascii="Arial" w:hAnsi="Arial" w:cs="Arial"/>
                <w:sz w:val="18"/>
                <w:szCs w:val="22"/>
              </w:rPr>
            </w:pPr>
            <w:r w:rsidRPr="00620128">
              <w:rPr>
                <w:rFonts w:ascii="Arial" w:hAnsi="Arial" w:cs="Arial"/>
                <w:sz w:val="18"/>
                <w:szCs w:val="22"/>
              </w:rPr>
              <w:t>Only in response to business needs are changes to applications and technology made.</w:t>
            </w:r>
          </w:p>
        </w:tc>
      </w:tr>
      <w:tr w:rsidR="00125E64" w:rsidRPr="00990E6A" w14:paraId="77414B67" w14:textId="77777777" w:rsidTr="00294977">
        <w:tc>
          <w:tcPr>
            <w:tcW w:w="1440" w:type="dxa"/>
            <w:shd w:val="clear" w:color="auto" w:fill="BFBFBF" w:themeFill="background1" w:themeFillShade="BF"/>
          </w:tcPr>
          <w:p w14:paraId="5B940814" w14:textId="77777777" w:rsidR="00125E64" w:rsidRPr="00990E6A" w:rsidRDefault="00125E64" w:rsidP="00125E64">
            <w:pPr>
              <w:pStyle w:val="TableText"/>
              <w:rPr>
                <w:rFonts w:ascii="Arial" w:hAnsi="Arial" w:cs="Arial"/>
                <w:b/>
              </w:rPr>
            </w:pPr>
            <w:r w:rsidRPr="00990E6A">
              <w:rPr>
                <w:rFonts w:ascii="Arial" w:hAnsi="Arial" w:cs="Arial"/>
                <w:b/>
              </w:rPr>
              <w:t>Rationale</w:t>
            </w:r>
          </w:p>
        </w:tc>
        <w:tc>
          <w:tcPr>
            <w:tcW w:w="7920" w:type="dxa"/>
          </w:tcPr>
          <w:p w14:paraId="5906DC61" w14:textId="314795BE" w:rsidR="00125E64" w:rsidRPr="00817DE0" w:rsidRDefault="005A46FA" w:rsidP="00125E64">
            <w:pPr>
              <w:pStyle w:val="TableText"/>
              <w:rPr>
                <w:rFonts w:ascii="Arial" w:hAnsi="Arial" w:cs="Arial"/>
                <w:sz w:val="18"/>
                <w:szCs w:val="22"/>
              </w:rPr>
            </w:pPr>
            <w:r w:rsidRPr="005A46FA">
              <w:rPr>
                <w:rFonts w:ascii="Arial" w:hAnsi="Arial" w:cs="Arial"/>
                <w:sz w:val="18"/>
                <w:szCs w:val="22"/>
              </w:rPr>
              <w:t>This principle will foster an atmosphere where the information environment changes in response to the needs of the business, rather than having the business change in response to IT changes. This is to ensure that the purpose of the information support — the transaction of business — is the basis for any proposed change. Unintended effects on business due to IT changes will be minimized. A change in technology may provide an opportunity to improve the business process and, hence, change business needs.</w:t>
            </w:r>
          </w:p>
        </w:tc>
      </w:tr>
      <w:tr w:rsidR="00125E64" w:rsidRPr="00990E6A" w14:paraId="2C1EECED" w14:textId="77777777" w:rsidTr="00294977">
        <w:tc>
          <w:tcPr>
            <w:tcW w:w="1440" w:type="dxa"/>
            <w:shd w:val="clear" w:color="auto" w:fill="BFBFBF" w:themeFill="background1" w:themeFillShade="BF"/>
          </w:tcPr>
          <w:p w14:paraId="1EF6AA47" w14:textId="77777777" w:rsidR="00125E64" w:rsidRPr="00990E6A" w:rsidRDefault="00125E64" w:rsidP="00125E64">
            <w:pPr>
              <w:pStyle w:val="TableText"/>
              <w:rPr>
                <w:rFonts w:ascii="Arial" w:hAnsi="Arial" w:cs="Arial"/>
                <w:b/>
              </w:rPr>
            </w:pPr>
            <w:r w:rsidRPr="00990E6A">
              <w:rPr>
                <w:rFonts w:ascii="Arial" w:hAnsi="Arial" w:cs="Arial"/>
                <w:b/>
              </w:rPr>
              <w:t>Implications</w:t>
            </w:r>
          </w:p>
        </w:tc>
        <w:tc>
          <w:tcPr>
            <w:tcW w:w="7920" w:type="dxa"/>
          </w:tcPr>
          <w:p w14:paraId="53544907" w14:textId="40E773E8" w:rsidR="005A46FA" w:rsidRPr="005A46FA" w:rsidRDefault="005A46FA" w:rsidP="005A46FA">
            <w:pPr>
              <w:pStyle w:val="TableText"/>
              <w:numPr>
                <w:ilvl w:val="0"/>
                <w:numId w:val="23"/>
              </w:numPr>
              <w:rPr>
                <w:rFonts w:ascii="Arial" w:hAnsi="Arial" w:cs="Arial"/>
                <w:sz w:val="18"/>
                <w:szCs w:val="22"/>
              </w:rPr>
            </w:pPr>
            <w:r w:rsidRPr="005A46FA">
              <w:rPr>
                <w:rFonts w:ascii="Arial" w:hAnsi="Arial" w:cs="Arial"/>
                <w:sz w:val="18"/>
                <w:szCs w:val="22"/>
              </w:rPr>
              <w:t>Changes in implementation will follow full examination of the proposed changes using the Enterprise Architecture</w:t>
            </w:r>
          </w:p>
          <w:p w14:paraId="63827678" w14:textId="2D6CBF37" w:rsidR="005A46FA" w:rsidRPr="005A46FA" w:rsidRDefault="005A46FA" w:rsidP="005A46FA">
            <w:pPr>
              <w:pStyle w:val="TableText"/>
              <w:numPr>
                <w:ilvl w:val="0"/>
                <w:numId w:val="23"/>
              </w:numPr>
              <w:rPr>
                <w:rFonts w:ascii="Arial" w:hAnsi="Arial" w:cs="Arial"/>
                <w:sz w:val="18"/>
                <w:szCs w:val="22"/>
              </w:rPr>
            </w:pPr>
            <w:r w:rsidRPr="005A46FA">
              <w:rPr>
                <w:rFonts w:ascii="Arial" w:hAnsi="Arial" w:cs="Arial"/>
                <w:sz w:val="18"/>
                <w:szCs w:val="22"/>
              </w:rPr>
              <w:t>There is no funding for a technical improvement or system development unless a documented business need exists</w:t>
            </w:r>
          </w:p>
          <w:p w14:paraId="1F07CD23" w14:textId="03C208B6" w:rsidR="005A46FA" w:rsidRPr="005A46FA" w:rsidRDefault="005A46FA" w:rsidP="005A46FA">
            <w:pPr>
              <w:pStyle w:val="TableText"/>
              <w:numPr>
                <w:ilvl w:val="0"/>
                <w:numId w:val="23"/>
              </w:numPr>
              <w:rPr>
                <w:rFonts w:ascii="Arial" w:hAnsi="Arial" w:cs="Arial"/>
                <w:sz w:val="18"/>
                <w:szCs w:val="22"/>
              </w:rPr>
            </w:pPr>
            <w:r w:rsidRPr="005A46FA">
              <w:rPr>
                <w:rFonts w:ascii="Arial" w:hAnsi="Arial" w:cs="Arial"/>
                <w:sz w:val="18"/>
                <w:szCs w:val="22"/>
              </w:rPr>
              <w:t xml:space="preserve">Change management processes conforming to this principle will be developed and implemented </w:t>
            </w:r>
          </w:p>
          <w:p w14:paraId="77EF2302" w14:textId="53B83F36" w:rsidR="00125E64" w:rsidRPr="00817DE0" w:rsidRDefault="005A46FA" w:rsidP="005A46FA">
            <w:pPr>
              <w:pStyle w:val="TableText"/>
              <w:numPr>
                <w:ilvl w:val="0"/>
                <w:numId w:val="23"/>
              </w:numPr>
              <w:rPr>
                <w:rFonts w:ascii="Arial" w:hAnsi="Arial" w:cs="Arial"/>
                <w:sz w:val="18"/>
                <w:szCs w:val="22"/>
              </w:rPr>
            </w:pPr>
            <w:r w:rsidRPr="005A46FA">
              <w:rPr>
                <w:rFonts w:ascii="Arial" w:hAnsi="Arial" w:cs="Arial"/>
                <w:sz w:val="18"/>
                <w:szCs w:val="22"/>
              </w:rPr>
              <w:t xml:space="preserve">This principle may bump up against the </w:t>
            </w:r>
            <w:r w:rsidR="003D0355" w:rsidRPr="005A46FA">
              <w:rPr>
                <w:rFonts w:ascii="Arial" w:hAnsi="Arial" w:cs="Arial"/>
                <w:sz w:val="18"/>
                <w:szCs w:val="22"/>
              </w:rPr>
              <w:t>responsive</w:t>
            </w:r>
            <w:r w:rsidRPr="005A46FA">
              <w:rPr>
                <w:rFonts w:ascii="Arial" w:hAnsi="Arial" w:cs="Arial"/>
                <w:sz w:val="18"/>
                <w:szCs w:val="22"/>
              </w:rPr>
              <w:t xml:space="preserve"> change principle</w:t>
            </w:r>
            <w:r>
              <w:rPr>
                <w:rFonts w:ascii="Arial" w:hAnsi="Arial" w:cs="Arial"/>
                <w:sz w:val="18"/>
                <w:szCs w:val="22"/>
              </w:rPr>
              <w:t>.</w:t>
            </w:r>
            <w:r w:rsidRPr="005A46FA">
              <w:rPr>
                <w:rFonts w:ascii="Arial" w:hAnsi="Arial" w:cs="Arial"/>
                <w:sz w:val="18"/>
                <w:szCs w:val="22"/>
              </w:rPr>
              <w:t xml:space="preserve"> We must ensure the requirements documentation process does not hinder responsive change to meet legitimate business needs. The purpose of this principle is to keep the focus on business, not technology needs — responsive change is also a business need.</w:t>
            </w:r>
          </w:p>
        </w:tc>
      </w:tr>
    </w:tbl>
    <w:p w14:paraId="39741AD6" w14:textId="5966686F" w:rsidR="0011363D" w:rsidRDefault="0011363D" w:rsidP="003427D0">
      <w:pPr>
        <w:spacing w:before="0" w:after="0"/>
        <w:rPr>
          <w:rFonts w:ascii="Arial" w:hAnsi="Arial" w:cs="Arial"/>
        </w:rPr>
      </w:pPr>
    </w:p>
    <w:p w14:paraId="48C158D8" w14:textId="3C7A2D3C" w:rsidR="00DB189F" w:rsidRDefault="00DB189F" w:rsidP="003427D0">
      <w:pPr>
        <w:spacing w:before="0" w:after="0"/>
        <w:rPr>
          <w:rFonts w:ascii="Arial" w:hAnsi="Arial" w:cs="Arial"/>
        </w:rPr>
      </w:pPr>
    </w:p>
    <w:p w14:paraId="36263DAD" w14:textId="77777777" w:rsidR="00DB189F" w:rsidRPr="00990E6A" w:rsidRDefault="00DB189F" w:rsidP="003427D0">
      <w:pPr>
        <w:spacing w:before="0" w:after="0"/>
        <w:rPr>
          <w:rFonts w:ascii="Arial" w:hAnsi="Arial" w:cs="Arial"/>
        </w:rPr>
      </w:pPr>
    </w:p>
    <w:tbl>
      <w:tblPr>
        <w:tblStyle w:val="TableGrid"/>
        <w:tblW w:w="9360" w:type="dxa"/>
        <w:tblLook w:val="0020" w:firstRow="1" w:lastRow="0" w:firstColumn="0" w:lastColumn="0" w:noHBand="0" w:noVBand="0"/>
      </w:tblPr>
      <w:tblGrid>
        <w:gridCol w:w="1440"/>
        <w:gridCol w:w="7920"/>
      </w:tblGrid>
      <w:tr w:rsidR="0011363D" w:rsidRPr="00990E6A" w14:paraId="7218FFB8" w14:textId="77777777" w:rsidTr="00294977">
        <w:tc>
          <w:tcPr>
            <w:tcW w:w="1440" w:type="dxa"/>
            <w:shd w:val="clear" w:color="auto" w:fill="BFBFBF" w:themeFill="background1" w:themeFillShade="BF"/>
          </w:tcPr>
          <w:p w14:paraId="36365C4F" w14:textId="77777777" w:rsidR="0011363D" w:rsidRPr="00990E6A" w:rsidRDefault="0011363D" w:rsidP="00CF6674">
            <w:pPr>
              <w:pStyle w:val="TableText"/>
              <w:keepNext/>
              <w:rPr>
                <w:rFonts w:ascii="Arial" w:hAnsi="Arial" w:cs="Arial"/>
                <w:b/>
              </w:rPr>
            </w:pPr>
            <w:r w:rsidRPr="00990E6A">
              <w:rPr>
                <w:rFonts w:ascii="Arial" w:hAnsi="Arial" w:cs="Arial"/>
                <w:b/>
              </w:rPr>
              <w:t>Name</w:t>
            </w:r>
          </w:p>
        </w:tc>
        <w:tc>
          <w:tcPr>
            <w:tcW w:w="7920" w:type="dxa"/>
          </w:tcPr>
          <w:p w14:paraId="5E8010FF" w14:textId="1440881D" w:rsidR="0011363D" w:rsidRPr="00990E6A" w:rsidRDefault="00A05D63" w:rsidP="00096448">
            <w:pPr>
              <w:pStyle w:val="Heading3"/>
              <w:numPr>
                <w:ilvl w:val="0"/>
                <w:numId w:val="0"/>
              </w:numPr>
              <w:spacing w:before="40" w:after="40"/>
              <w:ind w:left="799" w:hanging="799"/>
              <w:rPr>
                <w:b w:val="0"/>
              </w:rPr>
            </w:pPr>
            <w:bookmarkStart w:id="26" w:name="_Responsive_Change_Management"/>
            <w:bookmarkEnd w:id="26"/>
            <w:r w:rsidRPr="00A05D63">
              <w:t>Responsive Change Management</w:t>
            </w:r>
          </w:p>
        </w:tc>
      </w:tr>
      <w:tr w:rsidR="00125E64" w:rsidRPr="00990E6A" w14:paraId="1BE87269" w14:textId="77777777" w:rsidTr="00294977">
        <w:tc>
          <w:tcPr>
            <w:tcW w:w="1440" w:type="dxa"/>
            <w:shd w:val="clear" w:color="auto" w:fill="BFBFBF" w:themeFill="background1" w:themeFillShade="BF"/>
          </w:tcPr>
          <w:p w14:paraId="44172410" w14:textId="77777777" w:rsidR="00125E64" w:rsidRPr="00990E6A" w:rsidRDefault="00125E64" w:rsidP="00125E64">
            <w:pPr>
              <w:pStyle w:val="TableText"/>
              <w:keepNext/>
              <w:rPr>
                <w:rFonts w:ascii="Arial" w:hAnsi="Arial" w:cs="Arial"/>
                <w:b/>
              </w:rPr>
            </w:pPr>
            <w:r w:rsidRPr="00990E6A">
              <w:rPr>
                <w:rFonts w:ascii="Arial" w:hAnsi="Arial" w:cs="Arial"/>
                <w:b/>
              </w:rPr>
              <w:t>Reference</w:t>
            </w:r>
          </w:p>
        </w:tc>
        <w:tc>
          <w:tcPr>
            <w:tcW w:w="7920" w:type="dxa"/>
          </w:tcPr>
          <w:p w14:paraId="46CF5B25" w14:textId="2044CE23" w:rsidR="00125E64" w:rsidRPr="00990E6A" w:rsidRDefault="00125E64" w:rsidP="00125E64">
            <w:pPr>
              <w:pStyle w:val="TableText"/>
              <w:keepNext/>
              <w:rPr>
                <w:rFonts w:ascii="Arial" w:hAnsi="Arial" w:cs="Arial"/>
              </w:rPr>
            </w:pPr>
            <w:r>
              <w:rPr>
                <w:rFonts w:ascii="Arial" w:hAnsi="Arial" w:cs="Arial"/>
              </w:rPr>
              <w:t>ADC-PRCL-0015</w:t>
            </w:r>
          </w:p>
        </w:tc>
      </w:tr>
      <w:tr w:rsidR="00125E64" w:rsidRPr="00990E6A" w14:paraId="6173EBEF" w14:textId="77777777" w:rsidTr="00294977">
        <w:tc>
          <w:tcPr>
            <w:tcW w:w="1440" w:type="dxa"/>
            <w:shd w:val="clear" w:color="auto" w:fill="BFBFBF" w:themeFill="background1" w:themeFillShade="BF"/>
          </w:tcPr>
          <w:p w14:paraId="3F79E310" w14:textId="77777777" w:rsidR="00125E64" w:rsidRPr="00990E6A" w:rsidRDefault="00125E64" w:rsidP="00125E64">
            <w:pPr>
              <w:pStyle w:val="TableText"/>
              <w:keepNext/>
              <w:rPr>
                <w:rFonts w:ascii="Arial" w:hAnsi="Arial" w:cs="Arial"/>
                <w:b/>
              </w:rPr>
            </w:pPr>
            <w:r w:rsidRPr="00990E6A">
              <w:rPr>
                <w:rFonts w:ascii="Arial" w:hAnsi="Arial" w:cs="Arial"/>
                <w:b/>
              </w:rPr>
              <w:t>Statement</w:t>
            </w:r>
          </w:p>
        </w:tc>
        <w:tc>
          <w:tcPr>
            <w:tcW w:w="7920" w:type="dxa"/>
          </w:tcPr>
          <w:p w14:paraId="4208AA24" w14:textId="256916F1" w:rsidR="00125E64" w:rsidRPr="00817DE0" w:rsidRDefault="00A05D63" w:rsidP="00125E64">
            <w:pPr>
              <w:pStyle w:val="TableText"/>
              <w:keepNext/>
              <w:rPr>
                <w:rFonts w:ascii="Arial" w:hAnsi="Arial" w:cs="Arial"/>
                <w:sz w:val="18"/>
                <w:szCs w:val="22"/>
              </w:rPr>
            </w:pPr>
            <w:r w:rsidRPr="00A05D63">
              <w:rPr>
                <w:rFonts w:ascii="Arial" w:hAnsi="Arial" w:cs="Arial"/>
                <w:sz w:val="18"/>
                <w:szCs w:val="22"/>
              </w:rPr>
              <w:t>Changes to the enterprise information environment are implemented in a timely manner.</w:t>
            </w:r>
          </w:p>
        </w:tc>
      </w:tr>
      <w:tr w:rsidR="00125E64" w:rsidRPr="00990E6A" w14:paraId="08621F6B" w14:textId="77777777" w:rsidTr="00294977">
        <w:tc>
          <w:tcPr>
            <w:tcW w:w="1440" w:type="dxa"/>
            <w:shd w:val="clear" w:color="auto" w:fill="BFBFBF" w:themeFill="background1" w:themeFillShade="BF"/>
          </w:tcPr>
          <w:p w14:paraId="372F2D41" w14:textId="77777777" w:rsidR="00125E64" w:rsidRPr="00990E6A" w:rsidRDefault="00125E64" w:rsidP="00125E64">
            <w:pPr>
              <w:pStyle w:val="TableText"/>
              <w:keepNext/>
              <w:rPr>
                <w:rFonts w:ascii="Arial" w:hAnsi="Arial" w:cs="Arial"/>
                <w:b/>
              </w:rPr>
            </w:pPr>
            <w:r w:rsidRPr="00990E6A">
              <w:rPr>
                <w:rFonts w:ascii="Arial" w:hAnsi="Arial" w:cs="Arial"/>
                <w:b/>
              </w:rPr>
              <w:t>Rationale</w:t>
            </w:r>
          </w:p>
        </w:tc>
        <w:tc>
          <w:tcPr>
            <w:tcW w:w="7920" w:type="dxa"/>
          </w:tcPr>
          <w:p w14:paraId="27E7F300" w14:textId="4D503C70" w:rsidR="00125E64" w:rsidRPr="00817DE0" w:rsidRDefault="00A81ADE" w:rsidP="00125E64">
            <w:pPr>
              <w:pStyle w:val="TableText"/>
              <w:keepNext/>
              <w:rPr>
                <w:rFonts w:ascii="Arial" w:hAnsi="Arial" w:cs="Arial"/>
                <w:sz w:val="18"/>
                <w:szCs w:val="22"/>
              </w:rPr>
            </w:pPr>
            <w:r w:rsidRPr="00A81ADE">
              <w:rPr>
                <w:rFonts w:ascii="Arial" w:hAnsi="Arial" w:cs="Arial"/>
                <w:sz w:val="18"/>
                <w:szCs w:val="22"/>
              </w:rPr>
              <w:t>If people are to be expected to work within the enterprise information environment, that information environment must be responsive to their needs.</w:t>
            </w:r>
          </w:p>
        </w:tc>
      </w:tr>
      <w:tr w:rsidR="00125E64" w:rsidRPr="00990E6A" w14:paraId="104AE3F3" w14:textId="77777777" w:rsidTr="00294977">
        <w:tc>
          <w:tcPr>
            <w:tcW w:w="1440" w:type="dxa"/>
            <w:shd w:val="clear" w:color="auto" w:fill="BFBFBF" w:themeFill="background1" w:themeFillShade="BF"/>
          </w:tcPr>
          <w:p w14:paraId="375C0C3C" w14:textId="77777777" w:rsidR="00125E64" w:rsidRPr="00990E6A" w:rsidRDefault="00125E64" w:rsidP="00125E64">
            <w:pPr>
              <w:pStyle w:val="TableText"/>
              <w:rPr>
                <w:rFonts w:ascii="Arial" w:hAnsi="Arial" w:cs="Arial"/>
                <w:b/>
              </w:rPr>
            </w:pPr>
            <w:r w:rsidRPr="00990E6A">
              <w:rPr>
                <w:rFonts w:ascii="Arial" w:hAnsi="Arial" w:cs="Arial"/>
                <w:b/>
              </w:rPr>
              <w:t>Implications</w:t>
            </w:r>
          </w:p>
        </w:tc>
        <w:tc>
          <w:tcPr>
            <w:tcW w:w="7920" w:type="dxa"/>
          </w:tcPr>
          <w:p w14:paraId="53EEC3B5" w14:textId="59D0EE02" w:rsidR="00A81ADE" w:rsidRPr="00A81ADE" w:rsidRDefault="00A81ADE" w:rsidP="00A81ADE">
            <w:pPr>
              <w:pStyle w:val="TableText"/>
              <w:numPr>
                <w:ilvl w:val="0"/>
                <w:numId w:val="23"/>
              </w:numPr>
              <w:rPr>
                <w:rFonts w:ascii="Arial" w:hAnsi="Arial" w:cs="Arial"/>
                <w:sz w:val="18"/>
                <w:szCs w:val="22"/>
              </w:rPr>
            </w:pPr>
            <w:r w:rsidRPr="00A81ADE">
              <w:rPr>
                <w:rFonts w:ascii="Arial" w:hAnsi="Arial" w:cs="Arial"/>
                <w:sz w:val="18"/>
                <w:szCs w:val="22"/>
              </w:rPr>
              <w:t xml:space="preserve">Processes for managing and implementing change must be developed that do not create delays </w:t>
            </w:r>
          </w:p>
          <w:p w14:paraId="09D6E161" w14:textId="391A91AE" w:rsidR="00A81ADE" w:rsidRPr="00A81ADE" w:rsidRDefault="00A81ADE" w:rsidP="00A81ADE">
            <w:pPr>
              <w:pStyle w:val="TableText"/>
              <w:numPr>
                <w:ilvl w:val="0"/>
                <w:numId w:val="23"/>
              </w:numPr>
              <w:rPr>
                <w:rFonts w:ascii="Arial" w:hAnsi="Arial" w:cs="Arial"/>
                <w:sz w:val="18"/>
                <w:szCs w:val="22"/>
              </w:rPr>
            </w:pPr>
            <w:r w:rsidRPr="00A81ADE">
              <w:rPr>
                <w:rFonts w:ascii="Arial" w:hAnsi="Arial" w:cs="Arial"/>
                <w:sz w:val="18"/>
                <w:szCs w:val="22"/>
              </w:rPr>
              <w:t xml:space="preserve">A user who feels a need for change will need to connect with a "business expert" to facilitate explanation and implementation of that need </w:t>
            </w:r>
          </w:p>
          <w:p w14:paraId="13910BED" w14:textId="5F7AEB37" w:rsidR="00A81ADE" w:rsidRPr="00A81ADE" w:rsidRDefault="00A81ADE" w:rsidP="00A81ADE">
            <w:pPr>
              <w:pStyle w:val="TableText"/>
              <w:numPr>
                <w:ilvl w:val="0"/>
                <w:numId w:val="23"/>
              </w:numPr>
              <w:rPr>
                <w:rFonts w:ascii="Arial" w:hAnsi="Arial" w:cs="Arial"/>
                <w:sz w:val="18"/>
                <w:szCs w:val="22"/>
              </w:rPr>
            </w:pPr>
            <w:r w:rsidRPr="00A81ADE">
              <w:rPr>
                <w:rFonts w:ascii="Arial" w:hAnsi="Arial" w:cs="Arial"/>
                <w:sz w:val="18"/>
                <w:szCs w:val="22"/>
              </w:rPr>
              <w:t xml:space="preserve">If changes are going to be made, the architectures must be kept updated </w:t>
            </w:r>
          </w:p>
          <w:p w14:paraId="3E8333BA" w14:textId="20E1F536" w:rsidR="00A81ADE" w:rsidRPr="00A81ADE" w:rsidRDefault="00A81ADE" w:rsidP="00A81ADE">
            <w:pPr>
              <w:pStyle w:val="TableText"/>
              <w:numPr>
                <w:ilvl w:val="0"/>
                <w:numId w:val="23"/>
              </w:numPr>
              <w:rPr>
                <w:rFonts w:ascii="Arial" w:hAnsi="Arial" w:cs="Arial"/>
                <w:sz w:val="18"/>
                <w:szCs w:val="22"/>
              </w:rPr>
            </w:pPr>
            <w:r w:rsidRPr="00A81ADE">
              <w:rPr>
                <w:rFonts w:ascii="Arial" w:hAnsi="Arial" w:cs="Arial"/>
                <w:sz w:val="18"/>
                <w:szCs w:val="22"/>
              </w:rPr>
              <w:t xml:space="preserve">Adopting this principle might require additional resources </w:t>
            </w:r>
          </w:p>
          <w:p w14:paraId="614E34C2" w14:textId="4A643BFD" w:rsidR="00125E64" w:rsidRPr="00817DE0" w:rsidRDefault="00A81ADE" w:rsidP="00A81ADE">
            <w:pPr>
              <w:pStyle w:val="TableText"/>
              <w:numPr>
                <w:ilvl w:val="0"/>
                <w:numId w:val="23"/>
              </w:numPr>
              <w:rPr>
                <w:rFonts w:ascii="Arial" w:hAnsi="Arial" w:cs="Arial"/>
                <w:sz w:val="18"/>
                <w:szCs w:val="22"/>
              </w:rPr>
            </w:pPr>
            <w:r w:rsidRPr="00A81ADE">
              <w:rPr>
                <w:rFonts w:ascii="Arial" w:hAnsi="Arial" w:cs="Arial"/>
                <w:sz w:val="18"/>
                <w:szCs w:val="22"/>
              </w:rPr>
              <w:t>This will conflict with other principles (e.g., maximum enterprise-wide benefit, enterprise-wide applications, etc.)</w:t>
            </w:r>
          </w:p>
        </w:tc>
      </w:tr>
    </w:tbl>
    <w:p w14:paraId="20CE2994" w14:textId="77777777" w:rsidR="00B66706" w:rsidRDefault="00B66706">
      <w:pPr>
        <w:spacing w:before="0" w:after="0"/>
        <w:jc w:val="left"/>
        <w:rPr>
          <w:rFonts w:ascii="Arial" w:hAnsi="Arial" w:cs="Arial"/>
        </w:rPr>
      </w:pPr>
      <w:r>
        <w:rPr>
          <w:rFonts w:ascii="Arial" w:hAnsi="Arial" w:cs="Arial"/>
        </w:rPr>
        <w:br w:type="page"/>
      </w:r>
    </w:p>
    <w:tbl>
      <w:tblPr>
        <w:tblStyle w:val="TableGrid"/>
        <w:tblW w:w="9360" w:type="dxa"/>
        <w:tblLook w:val="0020" w:firstRow="1" w:lastRow="0" w:firstColumn="0" w:lastColumn="0" w:noHBand="0" w:noVBand="0"/>
      </w:tblPr>
      <w:tblGrid>
        <w:gridCol w:w="1440"/>
        <w:gridCol w:w="7920"/>
      </w:tblGrid>
      <w:tr w:rsidR="00EA7633" w:rsidRPr="00990E6A" w14:paraId="60DB19B6" w14:textId="77777777" w:rsidTr="00294977">
        <w:tc>
          <w:tcPr>
            <w:tcW w:w="1440" w:type="dxa"/>
            <w:shd w:val="clear" w:color="auto" w:fill="BFBFBF" w:themeFill="background1" w:themeFillShade="BF"/>
          </w:tcPr>
          <w:p w14:paraId="1B6FD4A8" w14:textId="77777777" w:rsidR="00EA7633" w:rsidRPr="00990E6A" w:rsidRDefault="00EA7633" w:rsidP="00A22EE4">
            <w:pPr>
              <w:pStyle w:val="TableText"/>
              <w:keepNext/>
              <w:rPr>
                <w:rFonts w:ascii="Arial" w:hAnsi="Arial" w:cs="Arial"/>
                <w:b/>
              </w:rPr>
            </w:pPr>
            <w:r w:rsidRPr="00990E6A">
              <w:rPr>
                <w:rFonts w:ascii="Arial" w:hAnsi="Arial" w:cs="Arial"/>
                <w:b/>
              </w:rPr>
              <w:lastRenderedPageBreak/>
              <w:t>Name</w:t>
            </w:r>
          </w:p>
        </w:tc>
        <w:tc>
          <w:tcPr>
            <w:tcW w:w="7920" w:type="dxa"/>
          </w:tcPr>
          <w:p w14:paraId="2C3DFB36" w14:textId="67FC2F00" w:rsidR="00EA7633" w:rsidRPr="00990E6A" w:rsidRDefault="00E71E4C" w:rsidP="00096448">
            <w:pPr>
              <w:pStyle w:val="Heading3"/>
              <w:numPr>
                <w:ilvl w:val="0"/>
                <w:numId w:val="0"/>
              </w:numPr>
              <w:spacing w:before="40" w:after="40"/>
              <w:ind w:left="799" w:hanging="799"/>
              <w:rPr>
                <w:b w:val="0"/>
              </w:rPr>
            </w:pPr>
            <w:bookmarkStart w:id="27" w:name="_Control_Technical_Diversity"/>
            <w:bookmarkEnd w:id="27"/>
            <w:r w:rsidRPr="00E71E4C">
              <w:t>Control Technical Diversity</w:t>
            </w:r>
          </w:p>
        </w:tc>
      </w:tr>
      <w:tr w:rsidR="00EA7633" w:rsidRPr="00990E6A" w14:paraId="7F6B13A2" w14:textId="77777777" w:rsidTr="00294977">
        <w:tc>
          <w:tcPr>
            <w:tcW w:w="1440" w:type="dxa"/>
            <w:shd w:val="clear" w:color="auto" w:fill="BFBFBF" w:themeFill="background1" w:themeFillShade="BF"/>
          </w:tcPr>
          <w:p w14:paraId="507645D0" w14:textId="77777777" w:rsidR="00EA7633" w:rsidRPr="00990E6A" w:rsidRDefault="00EA7633" w:rsidP="00A22EE4">
            <w:pPr>
              <w:pStyle w:val="TableText"/>
              <w:keepNext/>
              <w:rPr>
                <w:rFonts w:ascii="Arial" w:hAnsi="Arial" w:cs="Arial"/>
                <w:b/>
              </w:rPr>
            </w:pPr>
            <w:r w:rsidRPr="00990E6A">
              <w:rPr>
                <w:rFonts w:ascii="Arial" w:hAnsi="Arial" w:cs="Arial"/>
                <w:b/>
              </w:rPr>
              <w:t>Reference</w:t>
            </w:r>
          </w:p>
        </w:tc>
        <w:tc>
          <w:tcPr>
            <w:tcW w:w="7920" w:type="dxa"/>
          </w:tcPr>
          <w:p w14:paraId="64612F93" w14:textId="3D29159D" w:rsidR="00EA7633" w:rsidRPr="00990E6A" w:rsidRDefault="00EA7633" w:rsidP="00A22EE4">
            <w:pPr>
              <w:pStyle w:val="TableText"/>
              <w:keepNext/>
              <w:rPr>
                <w:rFonts w:ascii="Arial" w:hAnsi="Arial" w:cs="Arial"/>
              </w:rPr>
            </w:pPr>
            <w:r>
              <w:rPr>
                <w:rFonts w:ascii="Arial" w:hAnsi="Arial" w:cs="Arial"/>
              </w:rPr>
              <w:t>ADC-PRCL-001</w:t>
            </w:r>
            <w:r w:rsidR="00E71E4C">
              <w:rPr>
                <w:rFonts w:ascii="Arial" w:hAnsi="Arial" w:cs="Arial"/>
              </w:rPr>
              <w:t>6</w:t>
            </w:r>
          </w:p>
        </w:tc>
      </w:tr>
      <w:tr w:rsidR="00EA7633" w:rsidRPr="00990E6A" w14:paraId="7F1895A3" w14:textId="77777777" w:rsidTr="00294977">
        <w:tc>
          <w:tcPr>
            <w:tcW w:w="1440" w:type="dxa"/>
            <w:shd w:val="clear" w:color="auto" w:fill="BFBFBF" w:themeFill="background1" w:themeFillShade="BF"/>
          </w:tcPr>
          <w:p w14:paraId="49DD2A02" w14:textId="77777777" w:rsidR="00EA7633" w:rsidRPr="00990E6A" w:rsidRDefault="00EA7633" w:rsidP="00A22EE4">
            <w:pPr>
              <w:pStyle w:val="TableText"/>
              <w:keepNext/>
              <w:rPr>
                <w:rFonts w:ascii="Arial" w:hAnsi="Arial" w:cs="Arial"/>
                <w:b/>
              </w:rPr>
            </w:pPr>
            <w:r w:rsidRPr="00990E6A">
              <w:rPr>
                <w:rFonts w:ascii="Arial" w:hAnsi="Arial" w:cs="Arial"/>
                <w:b/>
              </w:rPr>
              <w:t>Statement</w:t>
            </w:r>
          </w:p>
        </w:tc>
        <w:tc>
          <w:tcPr>
            <w:tcW w:w="7920" w:type="dxa"/>
          </w:tcPr>
          <w:p w14:paraId="44A167D1" w14:textId="42308C8F" w:rsidR="00EA7633" w:rsidRPr="00817DE0" w:rsidRDefault="00E71E4C" w:rsidP="00A22EE4">
            <w:pPr>
              <w:pStyle w:val="TableText"/>
              <w:keepNext/>
              <w:rPr>
                <w:rFonts w:ascii="Arial" w:hAnsi="Arial" w:cs="Arial"/>
                <w:sz w:val="18"/>
                <w:szCs w:val="22"/>
              </w:rPr>
            </w:pPr>
            <w:r w:rsidRPr="00E71E4C">
              <w:rPr>
                <w:rFonts w:ascii="Arial" w:hAnsi="Arial" w:cs="Arial"/>
                <w:sz w:val="18"/>
                <w:szCs w:val="22"/>
              </w:rPr>
              <w:t>Technological diversity is controlled to minimize the non-trivial cost of maintaining expertise in and connectivity between multiple processing environments.</w:t>
            </w:r>
          </w:p>
        </w:tc>
      </w:tr>
      <w:tr w:rsidR="00EA7633" w:rsidRPr="00990E6A" w14:paraId="49877A55" w14:textId="77777777" w:rsidTr="00294977">
        <w:tc>
          <w:tcPr>
            <w:tcW w:w="1440" w:type="dxa"/>
            <w:shd w:val="clear" w:color="auto" w:fill="BFBFBF" w:themeFill="background1" w:themeFillShade="BF"/>
          </w:tcPr>
          <w:p w14:paraId="6D3190D0" w14:textId="77777777" w:rsidR="00EA7633" w:rsidRPr="00990E6A" w:rsidRDefault="00EA7633" w:rsidP="00A22EE4">
            <w:pPr>
              <w:pStyle w:val="TableText"/>
              <w:keepNext/>
              <w:rPr>
                <w:rFonts w:ascii="Arial" w:hAnsi="Arial" w:cs="Arial"/>
                <w:b/>
              </w:rPr>
            </w:pPr>
            <w:r w:rsidRPr="00990E6A">
              <w:rPr>
                <w:rFonts w:ascii="Arial" w:hAnsi="Arial" w:cs="Arial"/>
                <w:b/>
              </w:rPr>
              <w:t>Rationale</w:t>
            </w:r>
          </w:p>
        </w:tc>
        <w:tc>
          <w:tcPr>
            <w:tcW w:w="7920" w:type="dxa"/>
          </w:tcPr>
          <w:p w14:paraId="29FED6A1" w14:textId="77777777" w:rsidR="00E71E4C" w:rsidRDefault="00E71E4C" w:rsidP="00A22EE4">
            <w:pPr>
              <w:pStyle w:val="TableText"/>
              <w:keepNext/>
              <w:rPr>
                <w:rFonts w:ascii="Arial" w:hAnsi="Arial" w:cs="Arial"/>
                <w:sz w:val="18"/>
                <w:szCs w:val="22"/>
              </w:rPr>
            </w:pPr>
            <w:r w:rsidRPr="00E71E4C">
              <w:rPr>
                <w:rFonts w:ascii="Arial" w:hAnsi="Arial" w:cs="Arial"/>
                <w:sz w:val="18"/>
                <w:szCs w:val="22"/>
              </w:rPr>
              <w:t xml:space="preserve">There is a real, non-trivial cost of infrastructure required to support alternative technologies for processing environments. There are further infrastructure costs incurred to keep multiple processor constructs interconnected and maintained. Limiting the number of supported components will simplify maintainability and reduce costs. The business advantages of minimum technical diversity include: </w:t>
            </w:r>
          </w:p>
          <w:p w14:paraId="37CA2D74" w14:textId="1809E58D" w:rsidR="00E71E4C" w:rsidRDefault="00E71E4C" w:rsidP="00E71E4C">
            <w:pPr>
              <w:pStyle w:val="TableText"/>
              <w:keepNext/>
              <w:numPr>
                <w:ilvl w:val="0"/>
                <w:numId w:val="28"/>
              </w:numPr>
              <w:rPr>
                <w:rFonts w:ascii="Arial" w:hAnsi="Arial" w:cs="Arial"/>
                <w:sz w:val="18"/>
                <w:szCs w:val="22"/>
              </w:rPr>
            </w:pPr>
            <w:r w:rsidRPr="00E71E4C">
              <w:rPr>
                <w:rFonts w:ascii="Arial" w:hAnsi="Arial" w:cs="Arial"/>
                <w:sz w:val="18"/>
                <w:szCs w:val="22"/>
              </w:rPr>
              <w:t xml:space="preserve">standard packaging of components. </w:t>
            </w:r>
          </w:p>
          <w:p w14:paraId="1384CE47" w14:textId="377EB44F" w:rsidR="00E71E4C" w:rsidRDefault="00E71E4C" w:rsidP="00E71E4C">
            <w:pPr>
              <w:pStyle w:val="TableText"/>
              <w:keepNext/>
              <w:numPr>
                <w:ilvl w:val="0"/>
                <w:numId w:val="28"/>
              </w:numPr>
              <w:rPr>
                <w:rFonts w:ascii="Arial" w:hAnsi="Arial" w:cs="Arial"/>
                <w:sz w:val="18"/>
                <w:szCs w:val="22"/>
              </w:rPr>
            </w:pPr>
            <w:r w:rsidRPr="00E71E4C">
              <w:rPr>
                <w:rFonts w:ascii="Arial" w:hAnsi="Arial" w:cs="Arial"/>
                <w:sz w:val="18"/>
                <w:szCs w:val="22"/>
              </w:rPr>
              <w:t>predictable implementation impact</w:t>
            </w:r>
            <w:r>
              <w:rPr>
                <w:rFonts w:ascii="Arial" w:hAnsi="Arial" w:cs="Arial"/>
                <w:sz w:val="18"/>
                <w:szCs w:val="22"/>
              </w:rPr>
              <w:t>.</w:t>
            </w:r>
          </w:p>
          <w:p w14:paraId="02F84D95" w14:textId="676AFF12" w:rsidR="00E71E4C" w:rsidRDefault="00E71E4C" w:rsidP="00E71E4C">
            <w:pPr>
              <w:pStyle w:val="TableText"/>
              <w:keepNext/>
              <w:numPr>
                <w:ilvl w:val="0"/>
                <w:numId w:val="28"/>
              </w:numPr>
              <w:rPr>
                <w:rFonts w:ascii="Arial" w:hAnsi="Arial" w:cs="Arial"/>
                <w:sz w:val="18"/>
                <w:szCs w:val="22"/>
              </w:rPr>
            </w:pPr>
            <w:r w:rsidRPr="00E71E4C">
              <w:rPr>
                <w:rFonts w:ascii="Arial" w:hAnsi="Arial" w:cs="Arial"/>
                <w:sz w:val="18"/>
                <w:szCs w:val="22"/>
              </w:rPr>
              <w:t>predictable valuations and returns</w:t>
            </w:r>
            <w:r w:rsidR="00C36B99">
              <w:rPr>
                <w:rFonts w:ascii="Arial" w:hAnsi="Arial" w:cs="Arial"/>
                <w:sz w:val="18"/>
                <w:szCs w:val="22"/>
              </w:rPr>
              <w:t>.</w:t>
            </w:r>
          </w:p>
          <w:p w14:paraId="7978D183" w14:textId="1BEAF2E6" w:rsidR="00E71E4C" w:rsidRDefault="00E71E4C" w:rsidP="00E71E4C">
            <w:pPr>
              <w:pStyle w:val="TableText"/>
              <w:keepNext/>
              <w:numPr>
                <w:ilvl w:val="0"/>
                <w:numId w:val="28"/>
              </w:numPr>
              <w:rPr>
                <w:rFonts w:ascii="Arial" w:hAnsi="Arial" w:cs="Arial"/>
                <w:sz w:val="18"/>
                <w:szCs w:val="22"/>
              </w:rPr>
            </w:pPr>
            <w:r w:rsidRPr="00E71E4C">
              <w:rPr>
                <w:rFonts w:ascii="Arial" w:hAnsi="Arial" w:cs="Arial"/>
                <w:sz w:val="18"/>
                <w:szCs w:val="22"/>
              </w:rPr>
              <w:t>redefined testing</w:t>
            </w:r>
            <w:r w:rsidR="00C36B99">
              <w:rPr>
                <w:rFonts w:ascii="Arial" w:hAnsi="Arial" w:cs="Arial"/>
                <w:sz w:val="18"/>
                <w:szCs w:val="22"/>
              </w:rPr>
              <w:t>.</w:t>
            </w:r>
          </w:p>
          <w:p w14:paraId="43A13464" w14:textId="32835A41" w:rsidR="00E71E4C" w:rsidRDefault="00E71E4C" w:rsidP="00E71E4C">
            <w:pPr>
              <w:pStyle w:val="TableText"/>
              <w:keepNext/>
              <w:numPr>
                <w:ilvl w:val="0"/>
                <w:numId w:val="28"/>
              </w:numPr>
              <w:rPr>
                <w:rFonts w:ascii="Arial" w:hAnsi="Arial" w:cs="Arial"/>
                <w:sz w:val="18"/>
                <w:szCs w:val="22"/>
              </w:rPr>
            </w:pPr>
            <w:r w:rsidRPr="00E71E4C">
              <w:rPr>
                <w:rFonts w:ascii="Arial" w:hAnsi="Arial" w:cs="Arial"/>
                <w:sz w:val="18"/>
                <w:szCs w:val="22"/>
              </w:rPr>
              <w:t>utility status</w:t>
            </w:r>
            <w:r w:rsidR="00C36B99">
              <w:rPr>
                <w:rFonts w:ascii="Arial" w:hAnsi="Arial" w:cs="Arial"/>
                <w:sz w:val="18"/>
                <w:szCs w:val="22"/>
              </w:rPr>
              <w:t>,</w:t>
            </w:r>
            <w:r w:rsidRPr="00E71E4C">
              <w:rPr>
                <w:rFonts w:ascii="Arial" w:hAnsi="Arial" w:cs="Arial"/>
                <w:sz w:val="18"/>
                <w:szCs w:val="22"/>
              </w:rPr>
              <w:t xml:space="preserve"> and </w:t>
            </w:r>
          </w:p>
          <w:p w14:paraId="34C00729" w14:textId="29C69DD1" w:rsidR="00E71E4C" w:rsidRDefault="00E71E4C" w:rsidP="00E71E4C">
            <w:pPr>
              <w:pStyle w:val="TableText"/>
              <w:keepNext/>
              <w:numPr>
                <w:ilvl w:val="0"/>
                <w:numId w:val="28"/>
              </w:numPr>
              <w:rPr>
                <w:rFonts w:ascii="Arial" w:hAnsi="Arial" w:cs="Arial"/>
                <w:sz w:val="18"/>
                <w:szCs w:val="22"/>
              </w:rPr>
            </w:pPr>
            <w:r w:rsidRPr="00E71E4C">
              <w:rPr>
                <w:rFonts w:ascii="Arial" w:hAnsi="Arial" w:cs="Arial"/>
                <w:sz w:val="18"/>
                <w:szCs w:val="22"/>
              </w:rPr>
              <w:t xml:space="preserve">increased flexibility to accommodate technological advancements. </w:t>
            </w:r>
          </w:p>
          <w:p w14:paraId="218D6C7B" w14:textId="49A0B156" w:rsidR="00EA7633" w:rsidRPr="00817DE0" w:rsidRDefault="00E71E4C" w:rsidP="00A22EE4">
            <w:pPr>
              <w:pStyle w:val="TableText"/>
              <w:keepNext/>
              <w:rPr>
                <w:rFonts w:ascii="Arial" w:hAnsi="Arial" w:cs="Arial"/>
                <w:sz w:val="18"/>
                <w:szCs w:val="22"/>
              </w:rPr>
            </w:pPr>
            <w:r w:rsidRPr="00E71E4C">
              <w:rPr>
                <w:rFonts w:ascii="Arial" w:hAnsi="Arial" w:cs="Arial"/>
                <w:sz w:val="18"/>
                <w:szCs w:val="22"/>
              </w:rPr>
              <w:t>Common technology across the enterprise brings the benefits of economies of scale to the enterprise. Technical administration and support costs are better controlled when limited resources can focus on this shared set of technology.</w:t>
            </w:r>
          </w:p>
        </w:tc>
      </w:tr>
      <w:tr w:rsidR="00EA7633" w:rsidRPr="00990E6A" w14:paraId="1340603A" w14:textId="77777777" w:rsidTr="00294977">
        <w:tc>
          <w:tcPr>
            <w:tcW w:w="1440" w:type="dxa"/>
            <w:shd w:val="clear" w:color="auto" w:fill="BFBFBF" w:themeFill="background1" w:themeFillShade="BF"/>
          </w:tcPr>
          <w:p w14:paraId="6D6CEBF0" w14:textId="77777777" w:rsidR="00EA7633" w:rsidRPr="00990E6A" w:rsidRDefault="00EA7633" w:rsidP="00A22EE4">
            <w:pPr>
              <w:pStyle w:val="TableText"/>
              <w:rPr>
                <w:rFonts w:ascii="Arial" w:hAnsi="Arial" w:cs="Arial"/>
                <w:b/>
              </w:rPr>
            </w:pPr>
            <w:r w:rsidRPr="00990E6A">
              <w:rPr>
                <w:rFonts w:ascii="Arial" w:hAnsi="Arial" w:cs="Arial"/>
                <w:b/>
              </w:rPr>
              <w:t>Implications</w:t>
            </w:r>
          </w:p>
        </w:tc>
        <w:tc>
          <w:tcPr>
            <w:tcW w:w="7920" w:type="dxa"/>
          </w:tcPr>
          <w:p w14:paraId="451E9BEB" w14:textId="57B60D80" w:rsidR="00C36B99" w:rsidRPr="00C36B99" w:rsidRDefault="00C36B99" w:rsidP="00C36B99">
            <w:pPr>
              <w:pStyle w:val="TableText"/>
              <w:numPr>
                <w:ilvl w:val="0"/>
                <w:numId w:val="23"/>
              </w:numPr>
              <w:rPr>
                <w:rFonts w:ascii="Arial" w:hAnsi="Arial" w:cs="Arial"/>
                <w:sz w:val="18"/>
                <w:szCs w:val="22"/>
              </w:rPr>
            </w:pPr>
            <w:r w:rsidRPr="00C36B99">
              <w:rPr>
                <w:rFonts w:ascii="Arial" w:hAnsi="Arial" w:cs="Arial"/>
                <w:sz w:val="18"/>
                <w:szCs w:val="22"/>
              </w:rPr>
              <w:t xml:space="preserve">Policies, standards, and procedures that govern acquisition of technology must be tied directly to this principle </w:t>
            </w:r>
          </w:p>
          <w:p w14:paraId="42506C59" w14:textId="33D705D7" w:rsidR="00C36B99" w:rsidRPr="00C36B99" w:rsidRDefault="00C36B99" w:rsidP="00C36B99">
            <w:pPr>
              <w:pStyle w:val="TableText"/>
              <w:numPr>
                <w:ilvl w:val="0"/>
                <w:numId w:val="23"/>
              </w:numPr>
              <w:rPr>
                <w:rFonts w:ascii="Arial" w:hAnsi="Arial" w:cs="Arial"/>
                <w:sz w:val="18"/>
                <w:szCs w:val="22"/>
              </w:rPr>
            </w:pPr>
            <w:r w:rsidRPr="00C36B99">
              <w:rPr>
                <w:rFonts w:ascii="Arial" w:hAnsi="Arial" w:cs="Arial"/>
                <w:sz w:val="18"/>
                <w:szCs w:val="22"/>
              </w:rPr>
              <w:t xml:space="preserve">Technology choices will be constrained by the choices available within the technology blueprint Procedures for augmenting the acceptable technology set to meet evolving requirements will have to be developed and put in place. </w:t>
            </w:r>
          </w:p>
          <w:p w14:paraId="37A01487" w14:textId="59242961" w:rsidR="00EA7633" w:rsidRPr="00817DE0" w:rsidRDefault="00C36B99" w:rsidP="00C36B99">
            <w:pPr>
              <w:pStyle w:val="TableText"/>
              <w:numPr>
                <w:ilvl w:val="0"/>
                <w:numId w:val="23"/>
              </w:numPr>
              <w:rPr>
                <w:rFonts w:ascii="Arial" w:hAnsi="Arial" w:cs="Arial"/>
                <w:sz w:val="18"/>
                <w:szCs w:val="22"/>
              </w:rPr>
            </w:pPr>
            <w:r w:rsidRPr="00C36B99">
              <w:rPr>
                <w:rFonts w:ascii="Arial" w:hAnsi="Arial" w:cs="Arial"/>
                <w:sz w:val="18"/>
                <w:szCs w:val="22"/>
              </w:rPr>
              <w:t>The technology baseline is not being frozen Technology advances are welcomed and will change the technology blueprint when compatibility with the current infrastructure, improvement in operational efficiency, or a required capability has been demonstrated.</w:t>
            </w:r>
          </w:p>
        </w:tc>
      </w:tr>
    </w:tbl>
    <w:p w14:paraId="498F59AB" w14:textId="7418D862" w:rsidR="00EA7633" w:rsidRDefault="00EA7633" w:rsidP="003427D0">
      <w:pPr>
        <w:spacing w:before="0" w:after="0"/>
        <w:rPr>
          <w:rFonts w:ascii="Arial" w:hAnsi="Arial" w:cs="Arial"/>
        </w:rPr>
      </w:pPr>
    </w:p>
    <w:p w14:paraId="78320CD4" w14:textId="33230A24" w:rsidR="00DB189F" w:rsidRDefault="00DB189F" w:rsidP="003427D0">
      <w:pPr>
        <w:spacing w:before="0" w:after="0"/>
        <w:rPr>
          <w:rFonts w:ascii="Arial" w:hAnsi="Arial" w:cs="Arial"/>
        </w:rPr>
      </w:pPr>
    </w:p>
    <w:p w14:paraId="6248DAEC" w14:textId="77777777" w:rsidR="00DB189F" w:rsidRDefault="00DB189F" w:rsidP="003427D0">
      <w:pPr>
        <w:spacing w:before="0" w:after="0"/>
        <w:rPr>
          <w:rFonts w:ascii="Arial" w:hAnsi="Arial" w:cs="Arial"/>
        </w:rPr>
      </w:pPr>
    </w:p>
    <w:tbl>
      <w:tblPr>
        <w:tblStyle w:val="TableGrid"/>
        <w:tblW w:w="9360" w:type="dxa"/>
        <w:tblLook w:val="0020" w:firstRow="1" w:lastRow="0" w:firstColumn="0" w:lastColumn="0" w:noHBand="0" w:noVBand="0"/>
      </w:tblPr>
      <w:tblGrid>
        <w:gridCol w:w="1440"/>
        <w:gridCol w:w="7920"/>
      </w:tblGrid>
      <w:tr w:rsidR="00EA7633" w:rsidRPr="00990E6A" w14:paraId="73F5D30F" w14:textId="77777777" w:rsidTr="00294977">
        <w:tc>
          <w:tcPr>
            <w:tcW w:w="1440" w:type="dxa"/>
            <w:shd w:val="clear" w:color="auto" w:fill="BFBFBF" w:themeFill="background1" w:themeFillShade="BF"/>
          </w:tcPr>
          <w:p w14:paraId="195C3BE3" w14:textId="77777777" w:rsidR="00EA7633" w:rsidRPr="00990E6A" w:rsidRDefault="00EA7633" w:rsidP="00A22EE4">
            <w:pPr>
              <w:pStyle w:val="TableText"/>
              <w:keepNext/>
              <w:rPr>
                <w:rFonts w:ascii="Arial" w:hAnsi="Arial" w:cs="Arial"/>
                <w:b/>
              </w:rPr>
            </w:pPr>
            <w:r w:rsidRPr="00990E6A">
              <w:rPr>
                <w:rFonts w:ascii="Arial" w:hAnsi="Arial" w:cs="Arial"/>
                <w:b/>
              </w:rPr>
              <w:t>Name</w:t>
            </w:r>
          </w:p>
        </w:tc>
        <w:tc>
          <w:tcPr>
            <w:tcW w:w="7920" w:type="dxa"/>
          </w:tcPr>
          <w:p w14:paraId="02723F5F" w14:textId="4940382B" w:rsidR="00EA7633" w:rsidRPr="00990E6A" w:rsidRDefault="00016625" w:rsidP="00096448">
            <w:pPr>
              <w:pStyle w:val="Heading3"/>
              <w:numPr>
                <w:ilvl w:val="0"/>
                <w:numId w:val="0"/>
              </w:numPr>
              <w:spacing w:before="40" w:after="40"/>
              <w:ind w:left="799" w:hanging="799"/>
              <w:rPr>
                <w:b w:val="0"/>
              </w:rPr>
            </w:pPr>
            <w:bookmarkStart w:id="28" w:name="_Interoperability"/>
            <w:bookmarkEnd w:id="28"/>
            <w:r w:rsidRPr="00016625">
              <w:t>Interoperability</w:t>
            </w:r>
          </w:p>
        </w:tc>
      </w:tr>
      <w:tr w:rsidR="00EA7633" w:rsidRPr="00990E6A" w14:paraId="7015CB0A" w14:textId="77777777" w:rsidTr="00294977">
        <w:tc>
          <w:tcPr>
            <w:tcW w:w="1440" w:type="dxa"/>
            <w:shd w:val="clear" w:color="auto" w:fill="BFBFBF" w:themeFill="background1" w:themeFillShade="BF"/>
          </w:tcPr>
          <w:p w14:paraId="38AEE575" w14:textId="77777777" w:rsidR="00EA7633" w:rsidRPr="00990E6A" w:rsidRDefault="00EA7633" w:rsidP="00A22EE4">
            <w:pPr>
              <w:pStyle w:val="TableText"/>
              <w:keepNext/>
              <w:rPr>
                <w:rFonts w:ascii="Arial" w:hAnsi="Arial" w:cs="Arial"/>
                <w:b/>
              </w:rPr>
            </w:pPr>
            <w:r w:rsidRPr="00990E6A">
              <w:rPr>
                <w:rFonts w:ascii="Arial" w:hAnsi="Arial" w:cs="Arial"/>
                <w:b/>
              </w:rPr>
              <w:t>Reference</w:t>
            </w:r>
          </w:p>
        </w:tc>
        <w:tc>
          <w:tcPr>
            <w:tcW w:w="7920" w:type="dxa"/>
          </w:tcPr>
          <w:p w14:paraId="28A57F6A" w14:textId="5FE0FD25" w:rsidR="00EA7633" w:rsidRPr="00990E6A" w:rsidRDefault="00EA7633" w:rsidP="00A22EE4">
            <w:pPr>
              <w:pStyle w:val="TableText"/>
              <w:keepNext/>
              <w:rPr>
                <w:rFonts w:ascii="Arial" w:hAnsi="Arial" w:cs="Arial"/>
              </w:rPr>
            </w:pPr>
            <w:r>
              <w:rPr>
                <w:rFonts w:ascii="Arial" w:hAnsi="Arial" w:cs="Arial"/>
              </w:rPr>
              <w:t>ADC-PRCL-001</w:t>
            </w:r>
            <w:r w:rsidR="00E71E4C">
              <w:rPr>
                <w:rFonts w:ascii="Arial" w:hAnsi="Arial" w:cs="Arial"/>
              </w:rPr>
              <w:t>7</w:t>
            </w:r>
          </w:p>
        </w:tc>
      </w:tr>
      <w:tr w:rsidR="00EA7633" w:rsidRPr="00990E6A" w14:paraId="61AD1942" w14:textId="77777777" w:rsidTr="00294977">
        <w:tc>
          <w:tcPr>
            <w:tcW w:w="1440" w:type="dxa"/>
            <w:shd w:val="clear" w:color="auto" w:fill="BFBFBF" w:themeFill="background1" w:themeFillShade="BF"/>
          </w:tcPr>
          <w:p w14:paraId="0F1B2E0E" w14:textId="77777777" w:rsidR="00EA7633" w:rsidRPr="00990E6A" w:rsidRDefault="00EA7633" w:rsidP="00A22EE4">
            <w:pPr>
              <w:pStyle w:val="TableText"/>
              <w:keepNext/>
              <w:rPr>
                <w:rFonts w:ascii="Arial" w:hAnsi="Arial" w:cs="Arial"/>
                <w:b/>
              </w:rPr>
            </w:pPr>
            <w:r w:rsidRPr="00990E6A">
              <w:rPr>
                <w:rFonts w:ascii="Arial" w:hAnsi="Arial" w:cs="Arial"/>
                <w:b/>
              </w:rPr>
              <w:t>Statement</w:t>
            </w:r>
          </w:p>
        </w:tc>
        <w:tc>
          <w:tcPr>
            <w:tcW w:w="7920" w:type="dxa"/>
          </w:tcPr>
          <w:p w14:paraId="20C28676" w14:textId="34615E58" w:rsidR="00EA7633" w:rsidRPr="00817DE0" w:rsidRDefault="00016625" w:rsidP="00A22EE4">
            <w:pPr>
              <w:pStyle w:val="TableText"/>
              <w:keepNext/>
              <w:rPr>
                <w:rFonts w:ascii="Arial" w:hAnsi="Arial" w:cs="Arial"/>
                <w:sz w:val="18"/>
                <w:szCs w:val="22"/>
              </w:rPr>
            </w:pPr>
            <w:r w:rsidRPr="00016625">
              <w:rPr>
                <w:rFonts w:ascii="Arial" w:hAnsi="Arial" w:cs="Arial"/>
                <w:sz w:val="18"/>
                <w:szCs w:val="22"/>
              </w:rPr>
              <w:t>Software and hardware should conform to defined standards that promote interoperability for data, applications, and technology.</w:t>
            </w:r>
          </w:p>
        </w:tc>
      </w:tr>
      <w:tr w:rsidR="00EA7633" w:rsidRPr="00990E6A" w14:paraId="14549573" w14:textId="77777777" w:rsidTr="00294977">
        <w:tc>
          <w:tcPr>
            <w:tcW w:w="1440" w:type="dxa"/>
            <w:shd w:val="clear" w:color="auto" w:fill="BFBFBF" w:themeFill="background1" w:themeFillShade="BF"/>
          </w:tcPr>
          <w:p w14:paraId="48AEE240" w14:textId="77777777" w:rsidR="00EA7633" w:rsidRPr="00990E6A" w:rsidRDefault="00EA7633" w:rsidP="00A22EE4">
            <w:pPr>
              <w:pStyle w:val="TableText"/>
              <w:keepNext/>
              <w:rPr>
                <w:rFonts w:ascii="Arial" w:hAnsi="Arial" w:cs="Arial"/>
                <w:b/>
              </w:rPr>
            </w:pPr>
            <w:r w:rsidRPr="00990E6A">
              <w:rPr>
                <w:rFonts w:ascii="Arial" w:hAnsi="Arial" w:cs="Arial"/>
                <w:b/>
              </w:rPr>
              <w:t>Rationale</w:t>
            </w:r>
          </w:p>
        </w:tc>
        <w:tc>
          <w:tcPr>
            <w:tcW w:w="7920" w:type="dxa"/>
          </w:tcPr>
          <w:p w14:paraId="782A92F4" w14:textId="65636054" w:rsidR="00EA7633" w:rsidRPr="00817DE0" w:rsidRDefault="00016625" w:rsidP="00A22EE4">
            <w:pPr>
              <w:pStyle w:val="TableText"/>
              <w:keepNext/>
              <w:rPr>
                <w:rFonts w:ascii="Arial" w:hAnsi="Arial" w:cs="Arial"/>
                <w:sz w:val="18"/>
                <w:szCs w:val="22"/>
              </w:rPr>
            </w:pPr>
            <w:r w:rsidRPr="00016625">
              <w:rPr>
                <w:rFonts w:ascii="Arial" w:hAnsi="Arial" w:cs="Arial"/>
                <w:sz w:val="18"/>
                <w:szCs w:val="22"/>
              </w:rPr>
              <w:t xml:space="preserve">Standards help ensure consistency, thus improving the ability to manage systems and improve user satisfaction, and protect existing IT investments, thus maximizing return on investment and reducing costs. Standards for interoperability additionally help ensure support from multiple vendors for their </w:t>
            </w:r>
            <w:r w:rsidR="00612DF0" w:rsidRPr="00016625">
              <w:rPr>
                <w:rFonts w:ascii="Arial" w:hAnsi="Arial" w:cs="Arial"/>
                <w:sz w:val="18"/>
                <w:szCs w:val="22"/>
              </w:rPr>
              <w:t>products and</w:t>
            </w:r>
            <w:r w:rsidRPr="00016625">
              <w:rPr>
                <w:rFonts w:ascii="Arial" w:hAnsi="Arial" w:cs="Arial"/>
                <w:sz w:val="18"/>
                <w:szCs w:val="22"/>
              </w:rPr>
              <w:t xml:space="preserve"> facilitate supply chain integration.</w:t>
            </w:r>
          </w:p>
        </w:tc>
      </w:tr>
      <w:tr w:rsidR="00EA7633" w:rsidRPr="00990E6A" w14:paraId="06A1F706" w14:textId="77777777" w:rsidTr="00294977">
        <w:tc>
          <w:tcPr>
            <w:tcW w:w="1440" w:type="dxa"/>
            <w:shd w:val="clear" w:color="auto" w:fill="BFBFBF" w:themeFill="background1" w:themeFillShade="BF"/>
          </w:tcPr>
          <w:p w14:paraId="0BF62B88" w14:textId="77777777" w:rsidR="00EA7633" w:rsidRPr="00990E6A" w:rsidRDefault="00EA7633" w:rsidP="00A22EE4">
            <w:pPr>
              <w:pStyle w:val="TableText"/>
              <w:rPr>
                <w:rFonts w:ascii="Arial" w:hAnsi="Arial" w:cs="Arial"/>
                <w:b/>
              </w:rPr>
            </w:pPr>
            <w:r w:rsidRPr="00990E6A">
              <w:rPr>
                <w:rFonts w:ascii="Arial" w:hAnsi="Arial" w:cs="Arial"/>
                <w:b/>
              </w:rPr>
              <w:t>Implications</w:t>
            </w:r>
          </w:p>
        </w:tc>
        <w:tc>
          <w:tcPr>
            <w:tcW w:w="7920" w:type="dxa"/>
          </w:tcPr>
          <w:p w14:paraId="69CA1C02" w14:textId="0F20724C" w:rsidR="00612DF0" w:rsidRPr="00612DF0" w:rsidRDefault="00612DF0" w:rsidP="00612DF0">
            <w:pPr>
              <w:pStyle w:val="TableText"/>
              <w:numPr>
                <w:ilvl w:val="0"/>
                <w:numId w:val="23"/>
              </w:numPr>
              <w:rPr>
                <w:rFonts w:ascii="Arial" w:hAnsi="Arial" w:cs="Arial"/>
                <w:sz w:val="18"/>
                <w:szCs w:val="22"/>
              </w:rPr>
            </w:pPr>
            <w:r w:rsidRPr="00612DF0">
              <w:rPr>
                <w:rFonts w:ascii="Arial" w:hAnsi="Arial" w:cs="Arial"/>
                <w:sz w:val="18"/>
                <w:szCs w:val="22"/>
              </w:rPr>
              <w:t xml:space="preserve">Interoperability standards and industry standards will be followed unless there is a compelling business reason to implement a nonstandard solution </w:t>
            </w:r>
          </w:p>
          <w:p w14:paraId="09A15F15" w14:textId="2F21670E" w:rsidR="00612DF0" w:rsidRPr="00612DF0" w:rsidRDefault="00612DF0" w:rsidP="00612DF0">
            <w:pPr>
              <w:pStyle w:val="TableText"/>
              <w:numPr>
                <w:ilvl w:val="0"/>
                <w:numId w:val="23"/>
              </w:numPr>
              <w:rPr>
                <w:rFonts w:ascii="Arial" w:hAnsi="Arial" w:cs="Arial"/>
                <w:sz w:val="18"/>
                <w:szCs w:val="22"/>
              </w:rPr>
            </w:pPr>
            <w:r w:rsidRPr="00612DF0">
              <w:rPr>
                <w:rFonts w:ascii="Arial" w:hAnsi="Arial" w:cs="Arial"/>
                <w:sz w:val="18"/>
                <w:szCs w:val="22"/>
              </w:rPr>
              <w:t xml:space="preserve">A process for setting standards, </w:t>
            </w:r>
            <w:r w:rsidR="003D0355" w:rsidRPr="00612DF0">
              <w:rPr>
                <w:rFonts w:ascii="Arial" w:hAnsi="Arial" w:cs="Arial"/>
                <w:sz w:val="18"/>
                <w:szCs w:val="22"/>
              </w:rPr>
              <w:t>reviewing,</w:t>
            </w:r>
            <w:r w:rsidRPr="00612DF0">
              <w:rPr>
                <w:rFonts w:ascii="Arial" w:hAnsi="Arial" w:cs="Arial"/>
                <w:sz w:val="18"/>
                <w:szCs w:val="22"/>
              </w:rPr>
              <w:t xml:space="preserve"> and revising them periodically, and granting exceptions must be established </w:t>
            </w:r>
          </w:p>
          <w:p w14:paraId="10F44905" w14:textId="0EC960C1" w:rsidR="00EA7633" w:rsidRPr="00817DE0" w:rsidRDefault="00612DF0" w:rsidP="00612DF0">
            <w:pPr>
              <w:pStyle w:val="TableText"/>
              <w:numPr>
                <w:ilvl w:val="0"/>
                <w:numId w:val="23"/>
              </w:numPr>
              <w:rPr>
                <w:rFonts w:ascii="Arial" w:hAnsi="Arial" w:cs="Arial"/>
                <w:sz w:val="18"/>
                <w:szCs w:val="22"/>
              </w:rPr>
            </w:pPr>
            <w:r w:rsidRPr="00612DF0">
              <w:rPr>
                <w:rFonts w:ascii="Arial" w:hAnsi="Arial" w:cs="Arial"/>
                <w:sz w:val="18"/>
                <w:szCs w:val="22"/>
              </w:rPr>
              <w:t>The existing IT platforms must be identified and documented</w:t>
            </w:r>
          </w:p>
        </w:tc>
      </w:tr>
    </w:tbl>
    <w:p w14:paraId="0DE0DEA5" w14:textId="77777777" w:rsidR="00B66706" w:rsidRDefault="00B66706">
      <w:pPr>
        <w:spacing w:before="0" w:after="0"/>
        <w:jc w:val="left"/>
        <w:rPr>
          <w:rFonts w:ascii="Arial" w:hAnsi="Arial" w:cs="Arial"/>
        </w:rPr>
      </w:pPr>
      <w:r>
        <w:rPr>
          <w:rFonts w:ascii="Arial" w:hAnsi="Arial" w:cs="Arial"/>
        </w:rPr>
        <w:br w:type="page"/>
      </w:r>
    </w:p>
    <w:tbl>
      <w:tblPr>
        <w:tblStyle w:val="TableGrid"/>
        <w:tblW w:w="9360" w:type="dxa"/>
        <w:tblLook w:val="0020" w:firstRow="1" w:lastRow="0" w:firstColumn="0" w:lastColumn="0" w:noHBand="0" w:noVBand="0"/>
      </w:tblPr>
      <w:tblGrid>
        <w:gridCol w:w="1440"/>
        <w:gridCol w:w="7920"/>
      </w:tblGrid>
      <w:tr w:rsidR="009A1229" w:rsidRPr="00990E6A" w14:paraId="0DDA8DF0" w14:textId="77777777" w:rsidTr="00294977">
        <w:tc>
          <w:tcPr>
            <w:tcW w:w="1440" w:type="dxa"/>
            <w:shd w:val="clear" w:color="auto" w:fill="BFBFBF" w:themeFill="background1" w:themeFillShade="BF"/>
          </w:tcPr>
          <w:p w14:paraId="1336B4B0" w14:textId="77777777" w:rsidR="009A1229" w:rsidRPr="00990E6A" w:rsidRDefault="009A1229" w:rsidP="00A22EE4">
            <w:pPr>
              <w:pStyle w:val="TableText"/>
              <w:keepNext/>
              <w:rPr>
                <w:rFonts w:ascii="Arial" w:hAnsi="Arial" w:cs="Arial"/>
                <w:b/>
              </w:rPr>
            </w:pPr>
            <w:r w:rsidRPr="00990E6A">
              <w:rPr>
                <w:rFonts w:ascii="Arial" w:hAnsi="Arial" w:cs="Arial"/>
                <w:b/>
              </w:rPr>
              <w:lastRenderedPageBreak/>
              <w:t>Name</w:t>
            </w:r>
          </w:p>
        </w:tc>
        <w:tc>
          <w:tcPr>
            <w:tcW w:w="7920" w:type="dxa"/>
          </w:tcPr>
          <w:p w14:paraId="34BE9157" w14:textId="5F2A2041" w:rsidR="009A1229" w:rsidRPr="00990E6A" w:rsidRDefault="009A1229" w:rsidP="00096448">
            <w:pPr>
              <w:pStyle w:val="Heading3"/>
              <w:numPr>
                <w:ilvl w:val="0"/>
                <w:numId w:val="0"/>
              </w:numPr>
              <w:spacing w:before="40" w:after="40"/>
              <w:ind w:left="799" w:hanging="799"/>
              <w:rPr>
                <w:b w:val="0"/>
              </w:rPr>
            </w:pPr>
            <w:bookmarkStart w:id="29" w:name="_Microsoft_First"/>
            <w:bookmarkEnd w:id="29"/>
            <w:r>
              <w:t>Microsoft First</w:t>
            </w:r>
          </w:p>
        </w:tc>
      </w:tr>
      <w:tr w:rsidR="009A1229" w:rsidRPr="00990E6A" w14:paraId="13C49F09" w14:textId="77777777" w:rsidTr="00294977">
        <w:tc>
          <w:tcPr>
            <w:tcW w:w="1440" w:type="dxa"/>
            <w:shd w:val="clear" w:color="auto" w:fill="BFBFBF" w:themeFill="background1" w:themeFillShade="BF"/>
          </w:tcPr>
          <w:p w14:paraId="1483EB6C" w14:textId="77777777" w:rsidR="009A1229" w:rsidRPr="00990E6A" w:rsidRDefault="009A1229" w:rsidP="00A22EE4">
            <w:pPr>
              <w:pStyle w:val="TableText"/>
              <w:keepNext/>
              <w:rPr>
                <w:rFonts w:ascii="Arial" w:hAnsi="Arial" w:cs="Arial"/>
                <w:b/>
              </w:rPr>
            </w:pPr>
            <w:r w:rsidRPr="00990E6A">
              <w:rPr>
                <w:rFonts w:ascii="Arial" w:hAnsi="Arial" w:cs="Arial"/>
                <w:b/>
              </w:rPr>
              <w:t>Reference</w:t>
            </w:r>
          </w:p>
        </w:tc>
        <w:tc>
          <w:tcPr>
            <w:tcW w:w="7920" w:type="dxa"/>
          </w:tcPr>
          <w:p w14:paraId="23EB450C" w14:textId="6C246E29" w:rsidR="009A1229" w:rsidRPr="00990E6A" w:rsidRDefault="009A1229" w:rsidP="00A22EE4">
            <w:pPr>
              <w:pStyle w:val="TableText"/>
              <w:keepNext/>
              <w:rPr>
                <w:rFonts w:ascii="Arial" w:hAnsi="Arial" w:cs="Arial"/>
              </w:rPr>
            </w:pPr>
            <w:r>
              <w:rPr>
                <w:rFonts w:ascii="Arial" w:hAnsi="Arial" w:cs="Arial"/>
              </w:rPr>
              <w:t>ADC-PRCL-0018</w:t>
            </w:r>
          </w:p>
        </w:tc>
      </w:tr>
      <w:tr w:rsidR="009A1229" w:rsidRPr="00990E6A" w14:paraId="638A9E51" w14:textId="77777777" w:rsidTr="00294977">
        <w:tc>
          <w:tcPr>
            <w:tcW w:w="1440" w:type="dxa"/>
            <w:shd w:val="clear" w:color="auto" w:fill="BFBFBF" w:themeFill="background1" w:themeFillShade="BF"/>
          </w:tcPr>
          <w:p w14:paraId="7915EAE7" w14:textId="77777777" w:rsidR="009A1229" w:rsidRPr="00990E6A" w:rsidRDefault="009A1229" w:rsidP="00A22EE4">
            <w:pPr>
              <w:pStyle w:val="TableText"/>
              <w:keepNext/>
              <w:rPr>
                <w:rFonts w:ascii="Arial" w:hAnsi="Arial" w:cs="Arial"/>
                <w:b/>
              </w:rPr>
            </w:pPr>
            <w:r w:rsidRPr="00990E6A">
              <w:rPr>
                <w:rFonts w:ascii="Arial" w:hAnsi="Arial" w:cs="Arial"/>
                <w:b/>
              </w:rPr>
              <w:t>Statement</w:t>
            </w:r>
          </w:p>
        </w:tc>
        <w:tc>
          <w:tcPr>
            <w:tcW w:w="7920" w:type="dxa"/>
          </w:tcPr>
          <w:p w14:paraId="58E1A52D" w14:textId="18C5CA1B" w:rsidR="009A1229" w:rsidRPr="00817DE0" w:rsidRDefault="00381468" w:rsidP="00A22EE4">
            <w:pPr>
              <w:pStyle w:val="TableText"/>
              <w:keepNext/>
              <w:rPr>
                <w:rFonts w:ascii="Arial" w:hAnsi="Arial" w:cs="Arial"/>
                <w:sz w:val="18"/>
                <w:szCs w:val="22"/>
              </w:rPr>
            </w:pPr>
            <w:r>
              <w:rPr>
                <w:rFonts w:ascii="Arial" w:hAnsi="Arial" w:cs="Arial"/>
                <w:sz w:val="18"/>
                <w:szCs w:val="22"/>
              </w:rPr>
              <w:t xml:space="preserve">Operating systems </w:t>
            </w:r>
            <w:r w:rsidR="00750CAE">
              <w:rPr>
                <w:rFonts w:ascii="Arial" w:hAnsi="Arial" w:cs="Arial"/>
                <w:sz w:val="18"/>
                <w:szCs w:val="22"/>
              </w:rPr>
              <w:t>s</w:t>
            </w:r>
            <w:r w:rsidR="009A1229" w:rsidRPr="00016625">
              <w:rPr>
                <w:rFonts w:ascii="Arial" w:hAnsi="Arial" w:cs="Arial"/>
                <w:sz w:val="18"/>
                <w:szCs w:val="22"/>
              </w:rPr>
              <w:t xml:space="preserve">oftware and </w:t>
            </w:r>
            <w:r w:rsidR="001A0A8D">
              <w:rPr>
                <w:rFonts w:ascii="Arial" w:hAnsi="Arial" w:cs="Arial"/>
                <w:sz w:val="18"/>
                <w:szCs w:val="22"/>
              </w:rPr>
              <w:t>relation</w:t>
            </w:r>
            <w:r w:rsidR="00AA7B91">
              <w:rPr>
                <w:rFonts w:ascii="Arial" w:hAnsi="Arial" w:cs="Arial"/>
                <w:sz w:val="18"/>
                <w:szCs w:val="22"/>
              </w:rPr>
              <w:t>al</w:t>
            </w:r>
            <w:r w:rsidR="001A0A8D">
              <w:rPr>
                <w:rFonts w:ascii="Arial" w:hAnsi="Arial" w:cs="Arial"/>
                <w:sz w:val="18"/>
                <w:szCs w:val="22"/>
              </w:rPr>
              <w:t xml:space="preserve"> </w:t>
            </w:r>
            <w:r w:rsidR="00750CAE">
              <w:rPr>
                <w:rFonts w:ascii="Arial" w:hAnsi="Arial" w:cs="Arial"/>
                <w:sz w:val="18"/>
                <w:szCs w:val="22"/>
              </w:rPr>
              <w:t>data</w:t>
            </w:r>
            <w:r w:rsidR="001A0A8D">
              <w:rPr>
                <w:rFonts w:ascii="Arial" w:hAnsi="Arial" w:cs="Arial"/>
                <w:sz w:val="18"/>
                <w:szCs w:val="22"/>
              </w:rPr>
              <w:t>base management system</w:t>
            </w:r>
            <w:r w:rsidR="00B938F3">
              <w:rPr>
                <w:rFonts w:ascii="Arial" w:hAnsi="Arial" w:cs="Arial"/>
                <w:sz w:val="18"/>
                <w:szCs w:val="22"/>
              </w:rPr>
              <w:t>s</w:t>
            </w:r>
            <w:r w:rsidR="009A1229" w:rsidRPr="00016625">
              <w:rPr>
                <w:rFonts w:ascii="Arial" w:hAnsi="Arial" w:cs="Arial"/>
                <w:sz w:val="18"/>
                <w:szCs w:val="22"/>
              </w:rPr>
              <w:t xml:space="preserve"> should conform to </w:t>
            </w:r>
            <w:r w:rsidR="00CE57C1">
              <w:rPr>
                <w:rFonts w:ascii="Arial" w:hAnsi="Arial" w:cs="Arial"/>
                <w:sz w:val="18"/>
                <w:szCs w:val="22"/>
              </w:rPr>
              <w:t xml:space="preserve">Microsoft </w:t>
            </w:r>
            <w:r w:rsidR="009A1229" w:rsidRPr="00016625">
              <w:rPr>
                <w:rFonts w:ascii="Arial" w:hAnsi="Arial" w:cs="Arial"/>
                <w:sz w:val="18"/>
                <w:szCs w:val="22"/>
              </w:rPr>
              <w:t>defined standards</w:t>
            </w:r>
            <w:r w:rsidR="00CE57C1">
              <w:rPr>
                <w:rFonts w:ascii="Arial" w:hAnsi="Arial" w:cs="Arial"/>
                <w:sz w:val="18"/>
                <w:szCs w:val="22"/>
              </w:rPr>
              <w:t xml:space="preserve"> i.e., </w:t>
            </w:r>
            <w:r w:rsidR="00D56D29">
              <w:rPr>
                <w:rFonts w:ascii="Arial" w:hAnsi="Arial" w:cs="Arial"/>
                <w:sz w:val="18"/>
                <w:szCs w:val="22"/>
              </w:rPr>
              <w:t>Microsoft Windows Server and Microsoft SQL Server etc</w:t>
            </w:r>
            <w:r w:rsidR="009A1229" w:rsidRPr="00016625">
              <w:rPr>
                <w:rFonts w:ascii="Arial" w:hAnsi="Arial" w:cs="Arial"/>
                <w:sz w:val="18"/>
                <w:szCs w:val="22"/>
              </w:rPr>
              <w:t>.</w:t>
            </w:r>
          </w:p>
        </w:tc>
      </w:tr>
      <w:tr w:rsidR="009A1229" w:rsidRPr="00990E6A" w14:paraId="77AFC2B7" w14:textId="77777777" w:rsidTr="00294977">
        <w:tc>
          <w:tcPr>
            <w:tcW w:w="1440" w:type="dxa"/>
            <w:shd w:val="clear" w:color="auto" w:fill="BFBFBF" w:themeFill="background1" w:themeFillShade="BF"/>
          </w:tcPr>
          <w:p w14:paraId="57E863A3" w14:textId="77777777" w:rsidR="009A1229" w:rsidRPr="00990E6A" w:rsidRDefault="009A1229" w:rsidP="00A22EE4">
            <w:pPr>
              <w:pStyle w:val="TableText"/>
              <w:keepNext/>
              <w:rPr>
                <w:rFonts w:ascii="Arial" w:hAnsi="Arial" w:cs="Arial"/>
                <w:b/>
              </w:rPr>
            </w:pPr>
            <w:r w:rsidRPr="00990E6A">
              <w:rPr>
                <w:rFonts w:ascii="Arial" w:hAnsi="Arial" w:cs="Arial"/>
                <w:b/>
              </w:rPr>
              <w:t>Rationale</w:t>
            </w:r>
          </w:p>
        </w:tc>
        <w:tc>
          <w:tcPr>
            <w:tcW w:w="7920" w:type="dxa"/>
          </w:tcPr>
          <w:p w14:paraId="094358BB" w14:textId="74DE0FDC" w:rsidR="009A1229" w:rsidRPr="00817DE0" w:rsidRDefault="003C4D1D" w:rsidP="00A22EE4">
            <w:pPr>
              <w:pStyle w:val="TableText"/>
              <w:keepNext/>
              <w:rPr>
                <w:rFonts w:ascii="Arial" w:hAnsi="Arial" w:cs="Arial"/>
                <w:sz w:val="18"/>
                <w:szCs w:val="22"/>
              </w:rPr>
            </w:pPr>
            <w:r>
              <w:rPr>
                <w:rFonts w:ascii="Arial" w:hAnsi="Arial" w:cs="Arial"/>
                <w:sz w:val="18"/>
                <w:szCs w:val="22"/>
              </w:rPr>
              <w:t xml:space="preserve">Using a </w:t>
            </w:r>
            <w:r w:rsidR="009C29EA">
              <w:rPr>
                <w:rFonts w:ascii="Arial" w:hAnsi="Arial" w:cs="Arial"/>
                <w:sz w:val="18"/>
                <w:szCs w:val="22"/>
              </w:rPr>
              <w:t xml:space="preserve">Microsoft technology will </w:t>
            </w:r>
            <w:r w:rsidR="009A1229" w:rsidRPr="00016625">
              <w:rPr>
                <w:rFonts w:ascii="Arial" w:hAnsi="Arial" w:cs="Arial"/>
                <w:sz w:val="18"/>
                <w:szCs w:val="22"/>
              </w:rPr>
              <w:t xml:space="preserve">ensure </w:t>
            </w:r>
            <w:r w:rsidR="009C29EA">
              <w:rPr>
                <w:rFonts w:ascii="Arial" w:hAnsi="Arial" w:cs="Arial"/>
                <w:sz w:val="18"/>
                <w:szCs w:val="22"/>
              </w:rPr>
              <w:t xml:space="preserve">a </w:t>
            </w:r>
            <w:r w:rsidR="009A1229" w:rsidRPr="00016625">
              <w:rPr>
                <w:rFonts w:ascii="Arial" w:hAnsi="Arial" w:cs="Arial"/>
                <w:sz w:val="18"/>
                <w:szCs w:val="22"/>
              </w:rPr>
              <w:t>consistency</w:t>
            </w:r>
            <w:r w:rsidR="009C29EA">
              <w:rPr>
                <w:rFonts w:ascii="Arial" w:hAnsi="Arial" w:cs="Arial"/>
                <w:sz w:val="18"/>
                <w:szCs w:val="22"/>
              </w:rPr>
              <w:t xml:space="preserve"> across the architecture</w:t>
            </w:r>
            <w:r w:rsidR="009A1229" w:rsidRPr="00016625">
              <w:rPr>
                <w:rFonts w:ascii="Arial" w:hAnsi="Arial" w:cs="Arial"/>
                <w:sz w:val="18"/>
                <w:szCs w:val="22"/>
              </w:rPr>
              <w:t>, improv</w:t>
            </w:r>
            <w:r w:rsidR="009C29EA">
              <w:rPr>
                <w:rFonts w:ascii="Arial" w:hAnsi="Arial" w:cs="Arial"/>
                <w:sz w:val="18"/>
                <w:szCs w:val="22"/>
              </w:rPr>
              <w:t xml:space="preserve">e </w:t>
            </w:r>
            <w:r w:rsidR="009A1229" w:rsidRPr="00016625">
              <w:rPr>
                <w:rFonts w:ascii="Arial" w:hAnsi="Arial" w:cs="Arial"/>
                <w:sz w:val="18"/>
                <w:szCs w:val="22"/>
              </w:rPr>
              <w:t xml:space="preserve">the ability </w:t>
            </w:r>
            <w:r w:rsidR="009C29EA">
              <w:rPr>
                <w:rFonts w:ascii="Arial" w:hAnsi="Arial" w:cs="Arial"/>
                <w:sz w:val="18"/>
                <w:szCs w:val="22"/>
              </w:rPr>
              <w:t xml:space="preserve">of the IT Department </w:t>
            </w:r>
            <w:r w:rsidR="009A1229" w:rsidRPr="00016625">
              <w:rPr>
                <w:rFonts w:ascii="Arial" w:hAnsi="Arial" w:cs="Arial"/>
                <w:sz w:val="18"/>
                <w:szCs w:val="22"/>
              </w:rPr>
              <w:t xml:space="preserve">to manage systems, </w:t>
            </w:r>
            <w:r w:rsidR="00AA7B91">
              <w:rPr>
                <w:rFonts w:ascii="Arial" w:hAnsi="Arial" w:cs="Arial"/>
                <w:sz w:val="18"/>
                <w:szCs w:val="22"/>
              </w:rPr>
              <w:t xml:space="preserve">increase security and help to </w:t>
            </w:r>
            <w:r w:rsidR="009A1229" w:rsidRPr="00016625">
              <w:rPr>
                <w:rFonts w:ascii="Arial" w:hAnsi="Arial" w:cs="Arial"/>
                <w:sz w:val="18"/>
                <w:szCs w:val="22"/>
              </w:rPr>
              <w:t>reduc</w:t>
            </w:r>
            <w:r w:rsidR="00AA7B91">
              <w:rPr>
                <w:rFonts w:ascii="Arial" w:hAnsi="Arial" w:cs="Arial"/>
                <w:sz w:val="18"/>
                <w:szCs w:val="22"/>
              </w:rPr>
              <w:t>e</w:t>
            </w:r>
            <w:r w:rsidR="009A1229" w:rsidRPr="00016625">
              <w:rPr>
                <w:rFonts w:ascii="Arial" w:hAnsi="Arial" w:cs="Arial"/>
                <w:sz w:val="18"/>
                <w:szCs w:val="22"/>
              </w:rPr>
              <w:t xml:space="preserve"> costs.</w:t>
            </w:r>
          </w:p>
        </w:tc>
      </w:tr>
      <w:tr w:rsidR="009A1229" w:rsidRPr="00990E6A" w14:paraId="473CFECD" w14:textId="77777777" w:rsidTr="00294977">
        <w:tc>
          <w:tcPr>
            <w:tcW w:w="1440" w:type="dxa"/>
            <w:shd w:val="clear" w:color="auto" w:fill="BFBFBF" w:themeFill="background1" w:themeFillShade="BF"/>
          </w:tcPr>
          <w:p w14:paraId="2CCDDCF2" w14:textId="77777777" w:rsidR="009A1229" w:rsidRPr="00990E6A" w:rsidRDefault="009A1229" w:rsidP="00A22EE4">
            <w:pPr>
              <w:pStyle w:val="TableText"/>
              <w:rPr>
                <w:rFonts w:ascii="Arial" w:hAnsi="Arial" w:cs="Arial"/>
                <w:b/>
              </w:rPr>
            </w:pPr>
            <w:r w:rsidRPr="00990E6A">
              <w:rPr>
                <w:rFonts w:ascii="Arial" w:hAnsi="Arial" w:cs="Arial"/>
                <w:b/>
              </w:rPr>
              <w:t>Implications</w:t>
            </w:r>
          </w:p>
        </w:tc>
        <w:tc>
          <w:tcPr>
            <w:tcW w:w="7920" w:type="dxa"/>
          </w:tcPr>
          <w:p w14:paraId="70A1EA21" w14:textId="2A68FA7C" w:rsidR="009A1229" w:rsidRPr="00612DF0" w:rsidRDefault="00AA7B91" w:rsidP="00A22EE4">
            <w:pPr>
              <w:pStyle w:val="TableText"/>
              <w:numPr>
                <w:ilvl w:val="0"/>
                <w:numId w:val="23"/>
              </w:numPr>
              <w:rPr>
                <w:rFonts w:ascii="Arial" w:hAnsi="Arial" w:cs="Arial"/>
                <w:sz w:val="18"/>
                <w:szCs w:val="22"/>
              </w:rPr>
            </w:pPr>
            <w:r>
              <w:rPr>
                <w:rFonts w:ascii="Arial" w:hAnsi="Arial" w:cs="Arial"/>
                <w:sz w:val="18"/>
                <w:szCs w:val="22"/>
              </w:rPr>
              <w:t>Microsoft</w:t>
            </w:r>
            <w:r w:rsidR="009A1229" w:rsidRPr="00612DF0">
              <w:rPr>
                <w:rFonts w:ascii="Arial" w:hAnsi="Arial" w:cs="Arial"/>
                <w:sz w:val="18"/>
                <w:szCs w:val="22"/>
              </w:rPr>
              <w:t xml:space="preserve"> standards </w:t>
            </w:r>
            <w:r>
              <w:rPr>
                <w:rFonts w:ascii="Arial" w:hAnsi="Arial" w:cs="Arial"/>
                <w:sz w:val="18"/>
                <w:szCs w:val="22"/>
              </w:rPr>
              <w:t>for operating systems and</w:t>
            </w:r>
            <w:r w:rsidRPr="00016625">
              <w:rPr>
                <w:rFonts w:ascii="Arial" w:hAnsi="Arial" w:cs="Arial"/>
                <w:sz w:val="18"/>
                <w:szCs w:val="22"/>
              </w:rPr>
              <w:t xml:space="preserve"> </w:t>
            </w:r>
            <w:r>
              <w:rPr>
                <w:rFonts w:ascii="Arial" w:hAnsi="Arial" w:cs="Arial"/>
                <w:sz w:val="18"/>
                <w:szCs w:val="22"/>
              </w:rPr>
              <w:t>relational database management systems</w:t>
            </w:r>
            <w:r w:rsidRPr="00016625">
              <w:rPr>
                <w:rFonts w:ascii="Arial" w:hAnsi="Arial" w:cs="Arial"/>
                <w:sz w:val="18"/>
                <w:szCs w:val="22"/>
              </w:rPr>
              <w:t xml:space="preserve"> </w:t>
            </w:r>
            <w:r w:rsidR="009A1229" w:rsidRPr="00612DF0">
              <w:rPr>
                <w:rFonts w:ascii="Arial" w:hAnsi="Arial" w:cs="Arial"/>
                <w:sz w:val="18"/>
                <w:szCs w:val="22"/>
              </w:rPr>
              <w:t xml:space="preserve">will be </w:t>
            </w:r>
            <w:r>
              <w:rPr>
                <w:rFonts w:ascii="Arial" w:hAnsi="Arial" w:cs="Arial"/>
                <w:sz w:val="18"/>
                <w:szCs w:val="22"/>
              </w:rPr>
              <w:t>utilised</w:t>
            </w:r>
            <w:r w:rsidR="009A1229" w:rsidRPr="00612DF0">
              <w:rPr>
                <w:rFonts w:ascii="Arial" w:hAnsi="Arial" w:cs="Arial"/>
                <w:sz w:val="18"/>
                <w:szCs w:val="22"/>
              </w:rPr>
              <w:t xml:space="preserve"> unless there is a compelling reason to implement a nonstandard solution</w:t>
            </w:r>
            <w:r>
              <w:rPr>
                <w:rFonts w:ascii="Arial" w:hAnsi="Arial" w:cs="Arial"/>
                <w:sz w:val="18"/>
                <w:szCs w:val="22"/>
              </w:rPr>
              <w:t>.</w:t>
            </w:r>
          </w:p>
          <w:p w14:paraId="1D0A6663" w14:textId="77777777" w:rsidR="009A1229" w:rsidRDefault="00183C34" w:rsidP="00183C34">
            <w:pPr>
              <w:pStyle w:val="TableText"/>
              <w:numPr>
                <w:ilvl w:val="0"/>
                <w:numId w:val="23"/>
              </w:numPr>
              <w:rPr>
                <w:rFonts w:ascii="Arial" w:hAnsi="Arial" w:cs="Arial"/>
                <w:sz w:val="18"/>
                <w:szCs w:val="22"/>
              </w:rPr>
            </w:pPr>
            <w:r>
              <w:rPr>
                <w:rFonts w:ascii="Arial" w:hAnsi="Arial" w:cs="Arial"/>
                <w:sz w:val="18"/>
                <w:szCs w:val="22"/>
              </w:rPr>
              <w:t xml:space="preserve">If Microsoft solutions are already implemented across the </w:t>
            </w:r>
            <w:r w:rsidR="00216C77">
              <w:rPr>
                <w:rFonts w:ascii="Arial" w:hAnsi="Arial" w:cs="Arial"/>
                <w:sz w:val="18"/>
                <w:szCs w:val="22"/>
              </w:rPr>
              <w:t>enterprise,</w:t>
            </w:r>
            <w:r>
              <w:rPr>
                <w:rFonts w:ascii="Arial" w:hAnsi="Arial" w:cs="Arial"/>
                <w:sz w:val="18"/>
                <w:szCs w:val="22"/>
              </w:rPr>
              <w:t xml:space="preserve"> the</w:t>
            </w:r>
            <w:r w:rsidR="00365463">
              <w:rPr>
                <w:rFonts w:ascii="Arial" w:hAnsi="Arial" w:cs="Arial"/>
                <w:sz w:val="18"/>
                <w:szCs w:val="22"/>
              </w:rPr>
              <w:t>ir</w:t>
            </w:r>
            <w:r w:rsidR="00216C77">
              <w:rPr>
                <w:rFonts w:ascii="Arial" w:hAnsi="Arial" w:cs="Arial"/>
                <w:sz w:val="18"/>
                <w:szCs w:val="22"/>
              </w:rPr>
              <w:t xml:space="preserve"> built-in functionality and services should be reviewed </w:t>
            </w:r>
            <w:r w:rsidR="00365463">
              <w:rPr>
                <w:rFonts w:ascii="Arial" w:hAnsi="Arial" w:cs="Arial"/>
                <w:sz w:val="18"/>
                <w:szCs w:val="22"/>
              </w:rPr>
              <w:t xml:space="preserve">as part of a requirements management process </w:t>
            </w:r>
            <w:r w:rsidR="00216C77">
              <w:rPr>
                <w:rFonts w:ascii="Arial" w:hAnsi="Arial" w:cs="Arial"/>
                <w:sz w:val="18"/>
                <w:szCs w:val="22"/>
              </w:rPr>
              <w:t xml:space="preserve">prior to </w:t>
            </w:r>
            <w:r w:rsidR="00805E6F">
              <w:rPr>
                <w:rFonts w:ascii="Arial" w:hAnsi="Arial" w:cs="Arial"/>
                <w:sz w:val="18"/>
                <w:szCs w:val="22"/>
              </w:rPr>
              <w:t>the procurement and implementation of another vendor solution.</w:t>
            </w:r>
          </w:p>
          <w:p w14:paraId="2A2E248D" w14:textId="358F7C6E" w:rsidR="00AC2546" w:rsidRPr="00183C34" w:rsidRDefault="00AC2546" w:rsidP="00183C34">
            <w:pPr>
              <w:pStyle w:val="TableText"/>
              <w:numPr>
                <w:ilvl w:val="0"/>
                <w:numId w:val="23"/>
              </w:numPr>
              <w:rPr>
                <w:rFonts w:ascii="Arial" w:hAnsi="Arial" w:cs="Arial"/>
                <w:sz w:val="18"/>
                <w:szCs w:val="22"/>
              </w:rPr>
            </w:pPr>
            <w:r>
              <w:rPr>
                <w:rFonts w:ascii="Arial" w:hAnsi="Arial" w:cs="Arial"/>
                <w:sz w:val="18"/>
                <w:szCs w:val="22"/>
              </w:rPr>
              <w:t>A Microsoft-centric architecture will help an organisation maximise its return on investment of software licenc</w:t>
            </w:r>
            <w:r w:rsidR="00711830">
              <w:rPr>
                <w:rFonts w:ascii="Arial" w:hAnsi="Arial" w:cs="Arial"/>
                <w:sz w:val="18"/>
                <w:szCs w:val="22"/>
              </w:rPr>
              <w:t>ing from this vendor, by utilising the greatest number of services provided by enterprise-level applications such as Microsoft Office 365.</w:t>
            </w:r>
          </w:p>
        </w:tc>
      </w:tr>
    </w:tbl>
    <w:p w14:paraId="38EF2E09" w14:textId="77777777" w:rsidR="00DB189F" w:rsidRDefault="00DB189F" w:rsidP="003427D0">
      <w:pPr>
        <w:spacing w:before="0" w:after="0"/>
        <w:rPr>
          <w:rFonts w:ascii="Arial" w:hAnsi="Arial" w:cs="Arial"/>
        </w:rPr>
      </w:pPr>
    </w:p>
    <w:tbl>
      <w:tblPr>
        <w:tblStyle w:val="TableGrid"/>
        <w:tblW w:w="9360" w:type="dxa"/>
        <w:tblLook w:val="0020" w:firstRow="1" w:lastRow="0" w:firstColumn="0" w:lastColumn="0" w:noHBand="0" w:noVBand="0"/>
      </w:tblPr>
      <w:tblGrid>
        <w:gridCol w:w="1440"/>
        <w:gridCol w:w="7920"/>
      </w:tblGrid>
      <w:tr w:rsidR="004D1A7B" w:rsidRPr="00990E6A" w14:paraId="605ED0E7" w14:textId="77777777" w:rsidTr="00294977">
        <w:tc>
          <w:tcPr>
            <w:tcW w:w="1440" w:type="dxa"/>
            <w:shd w:val="clear" w:color="auto" w:fill="BFBFBF" w:themeFill="background1" w:themeFillShade="BF"/>
          </w:tcPr>
          <w:p w14:paraId="03C62DD2" w14:textId="77777777" w:rsidR="004D1A7B" w:rsidRPr="00990E6A" w:rsidRDefault="004D1A7B" w:rsidP="00A22EE4">
            <w:pPr>
              <w:pStyle w:val="TableText"/>
              <w:keepNext/>
              <w:rPr>
                <w:rFonts w:ascii="Arial" w:hAnsi="Arial" w:cs="Arial"/>
                <w:b/>
              </w:rPr>
            </w:pPr>
            <w:r w:rsidRPr="00990E6A">
              <w:rPr>
                <w:rFonts w:ascii="Arial" w:hAnsi="Arial" w:cs="Arial"/>
                <w:b/>
              </w:rPr>
              <w:t>Name</w:t>
            </w:r>
          </w:p>
        </w:tc>
        <w:tc>
          <w:tcPr>
            <w:tcW w:w="7920" w:type="dxa"/>
          </w:tcPr>
          <w:p w14:paraId="64D87DCB" w14:textId="24A585D8" w:rsidR="004D1A7B" w:rsidRPr="00990E6A" w:rsidRDefault="005B2BFF" w:rsidP="00096448">
            <w:pPr>
              <w:pStyle w:val="Heading3"/>
              <w:numPr>
                <w:ilvl w:val="0"/>
                <w:numId w:val="0"/>
              </w:numPr>
              <w:spacing w:before="40" w:after="40"/>
              <w:ind w:left="799" w:hanging="799"/>
              <w:rPr>
                <w:b w:val="0"/>
              </w:rPr>
            </w:pPr>
            <w:bookmarkStart w:id="30" w:name="_Agile,_innovative,_and"/>
            <w:bookmarkEnd w:id="30"/>
            <w:r>
              <w:t>Agile</w:t>
            </w:r>
            <w:r w:rsidR="00D07E4F">
              <w:t xml:space="preserve">, </w:t>
            </w:r>
            <w:r w:rsidR="00EA0DF1">
              <w:t>innovative,</w:t>
            </w:r>
            <w:r w:rsidR="00D07E4F">
              <w:t xml:space="preserve"> and responsive</w:t>
            </w:r>
          </w:p>
        </w:tc>
      </w:tr>
      <w:tr w:rsidR="004D1A7B" w:rsidRPr="00990E6A" w14:paraId="04955167" w14:textId="77777777" w:rsidTr="00294977">
        <w:tc>
          <w:tcPr>
            <w:tcW w:w="1440" w:type="dxa"/>
            <w:shd w:val="clear" w:color="auto" w:fill="BFBFBF" w:themeFill="background1" w:themeFillShade="BF"/>
          </w:tcPr>
          <w:p w14:paraId="308106EF" w14:textId="77777777" w:rsidR="004D1A7B" w:rsidRPr="00990E6A" w:rsidRDefault="004D1A7B" w:rsidP="00A22EE4">
            <w:pPr>
              <w:pStyle w:val="TableText"/>
              <w:keepNext/>
              <w:rPr>
                <w:rFonts w:ascii="Arial" w:hAnsi="Arial" w:cs="Arial"/>
                <w:b/>
              </w:rPr>
            </w:pPr>
            <w:r w:rsidRPr="00990E6A">
              <w:rPr>
                <w:rFonts w:ascii="Arial" w:hAnsi="Arial" w:cs="Arial"/>
                <w:b/>
              </w:rPr>
              <w:t>Reference</w:t>
            </w:r>
          </w:p>
        </w:tc>
        <w:tc>
          <w:tcPr>
            <w:tcW w:w="7920" w:type="dxa"/>
          </w:tcPr>
          <w:p w14:paraId="60F3D092" w14:textId="331C2087" w:rsidR="004D1A7B" w:rsidRPr="00990E6A" w:rsidRDefault="004D1A7B" w:rsidP="00A22EE4">
            <w:pPr>
              <w:pStyle w:val="TableText"/>
              <w:keepNext/>
              <w:rPr>
                <w:rFonts w:ascii="Arial" w:hAnsi="Arial" w:cs="Arial"/>
              </w:rPr>
            </w:pPr>
            <w:r>
              <w:rPr>
                <w:rFonts w:ascii="Arial" w:hAnsi="Arial" w:cs="Arial"/>
              </w:rPr>
              <w:t>ADC-PRCL-00</w:t>
            </w:r>
            <w:r w:rsidR="0040770B">
              <w:rPr>
                <w:rFonts w:ascii="Arial" w:hAnsi="Arial" w:cs="Arial"/>
              </w:rPr>
              <w:t>19</w:t>
            </w:r>
          </w:p>
        </w:tc>
      </w:tr>
      <w:tr w:rsidR="004D1A7B" w:rsidRPr="00990E6A" w14:paraId="71F9BBA2" w14:textId="77777777" w:rsidTr="00294977">
        <w:tc>
          <w:tcPr>
            <w:tcW w:w="1440" w:type="dxa"/>
            <w:shd w:val="clear" w:color="auto" w:fill="BFBFBF" w:themeFill="background1" w:themeFillShade="BF"/>
          </w:tcPr>
          <w:p w14:paraId="6F608028" w14:textId="77777777" w:rsidR="004D1A7B" w:rsidRPr="00990E6A" w:rsidRDefault="004D1A7B" w:rsidP="00A22EE4">
            <w:pPr>
              <w:pStyle w:val="TableText"/>
              <w:keepNext/>
              <w:rPr>
                <w:rFonts w:ascii="Arial" w:hAnsi="Arial" w:cs="Arial"/>
                <w:b/>
              </w:rPr>
            </w:pPr>
            <w:r w:rsidRPr="00990E6A">
              <w:rPr>
                <w:rFonts w:ascii="Arial" w:hAnsi="Arial" w:cs="Arial"/>
                <w:b/>
              </w:rPr>
              <w:t>Statement</w:t>
            </w:r>
          </w:p>
        </w:tc>
        <w:tc>
          <w:tcPr>
            <w:tcW w:w="7920" w:type="dxa"/>
          </w:tcPr>
          <w:p w14:paraId="64217105" w14:textId="69A96EAF" w:rsidR="004D1A7B" w:rsidRPr="00817DE0" w:rsidRDefault="00D07E4F" w:rsidP="00A22EE4">
            <w:pPr>
              <w:pStyle w:val="TableText"/>
              <w:keepNext/>
              <w:rPr>
                <w:rFonts w:ascii="Arial" w:hAnsi="Arial" w:cs="Arial"/>
                <w:sz w:val="18"/>
                <w:szCs w:val="22"/>
              </w:rPr>
            </w:pPr>
            <w:r>
              <w:rPr>
                <w:rFonts w:ascii="Arial" w:hAnsi="Arial" w:cs="Arial"/>
                <w:sz w:val="18"/>
                <w:szCs w:val="22"/>
              </w:rPr>
              <w:t xml:space="preserve">All technical solutions will support </w:t>
            </w:r>
            <w:r w:rsidR="00C946EA">
              <w:rPr>
                <w:rFonts w:ascii="Arial" w:hAnsi="Arial" w:cs="Arial"/>
                <w:sz w:val="18"/>
                <w:szCs w:val="22"/>
              </w:rPr>
              <w:t xml:space="preserve">the </w:t>
            </w:r>
            <w:r w:rsidR="00EE6DEF">
              <w:rPr>
                <w:rFonts w:ascii="Arial" w:hAnsi="Arial" w:cs="Arial"/>
                <w:sz w:val="18"/>
                <w:szCs w:val="22"/>
              </w:rPr>
              <w:t xml:space="preserve">organisational </w:t>
            </w:r>
            <w:r w:rsidR="00C946EA">
              <w:rPr>
                <w:rFonts w:ascii="Arial" w:hAnsi="Arial" w:cs="Arial"/>
                <w:sz w:val="18"/>
                <w:szCs w:val="22"/>
              </w:rPr>
              <w:t xml:space="preserve">goal to </w:t>
            </w:r>
            <w:r w:rsidR="00EA0DF1" w:rsidRPr="00EA0DF1">
              <w:rPr>
                <w:rFonts w:ascii="Arial" w:hAnsi="Arial" w:cs="Arial"/>
                <w:sz w:val="18"/>
                <w:szCs w:val="22"/>
              </w:rPr>
              <w:t>embed agile and hybrid working</w:t>
            </w:r>
            <w:r w:rsidR="00EA0DF1">
              <w:rPr>
                <w:rFonts w:ascii="Arial" w:hAnsi="Arial" w:cs="Arial"/>
                <w:sz w:val="18"/>
                <w:szCs w:val="22"/>
              </w:rPr>
              <w:t xml:space="preserve"> for its staff</w:t>
            </w:r>
            <w:r w:rsidR="00834F62">
              <w:rPr>
                <w:rFonts w:ascii="Arial" w:hAnsi="Arial" w:cs="Arial"/>
                <w:sz w:val="18"/>
                <w:szCs w:val="22"/>
              </w:rPr>
              <w:t xml:space="preserve">, </w:t>
            </w:r>
            <w:r w:rsidR="00B656F8">
              <w:rPr>
                <w:rFonts w:ascii="Arial" w:hAnsi="Arial" w:cs="Arial"/>
                <w:sz w:val="18"/>
                <w:szCs w:val="22"/>
              </w:rPr>
              <w:t>using</w:t>
            </w:r>
            <w:r w:rsidR="006023BD">
              <w:rPr>
                <w:rFonts w:ascii="Arial" w:hAnsi="Arial" w:cs="Arial"/>
                <w:sz w:val="18"/>
                <w:szCs w:val="22"/>
              </w:rPr>
              <w:t xml:space="preserve"> ‘cloud</w:t>
            </w:r>
            <w:r w:rsidR="00852A2F">
              <w:rPr>
                <w:rFonts w:ascii="Arial" w:hAnsi="Arial" w:cs="Arial"/>
                <w:sz w:val="18"/>
                <w:szCs w:val="22"/>
              </w:rPr>
              <w:t xml:space="preserve"> computing</w:t>
            </w:r>
            <w:r w:rsidR="006023BD">
              <w:rPr>
                <w:rFonts w:ascii="Arial" w:hAnsi="Arial" w:cs="Arial"/>
                <w:sz w:val="18"/>
                <w:szCs w:val="22"/>
              </w:rPr>
              <w:t>’</w:t>
            </w:r>
            <w:r w:rsidR="004D1A7B" w:rsidRPr="00016625">
              <w:rPr>
                <w:rFonts w:ascii="Arial" w:hAnsi="Arial" w:cs="Arial"/>
                <w:sz w:val="18"/>
                <w:szCs w:val="22"/>
              </w:rPr>
              <w:t>.</w:t>
            </w:r>
          </w:p>
        </w:tc>
      </w:tr>
      <w:tr w:rsidR="004D1A7B" w:rsidRPr="00990E6A" w14:paraId="72363565" w14:textId="77777777" w:rsidTr="00294977">
        <w:tc>
          <w:tcPr>
            <w:tcW w:w="1440" w:type="dxa"/>
            <w:shd w:val="clear" w:color="auto" w:fill="BFBFBF" w:themeFill="background1" w:themeFillShade="BF"/>
          </w:tcPr>
          <w:p w14:paraId="14A0287F" w14:textId="77777777" w:rsidR="004D1A7B" w:rsidRPr="00990E6A" w:rsidRDefault="004D1A7B" w:rsidP="00A22EE4">
            <w:pPr>
              <w:pStyle w:val="TableText"/>
              <w:keepNext/>
              <w:rPr>
                <w:rFonts w:ascii="Arial" w:hAnsi="Arial" w:cs="Arial"/>
                <w:b/>
              </w:rPr>
            </w:pPr>
            <w:r w:rsidRPr="00990E6A">
              <w:rPr>
                <w:rFonts w:ascii="Arial" w:hAnsi="Arial" w:cs="Arial"/>
                <w:b/>
              </w:rPr>
              <w:t>Rationale</w:t>
            </w:r>
          </w:p>
        </w:tc>
        <w:tc>
          <w:tcPr>
            <w:tcW w:w="7920" w:type="dxa"/>
          </w:tcPr>
          <w:p w14:paraId="5F3E4050" w14:textId="52BD7E4B" w:rsidR="004D1A7B" w:rsidRPr="00817DE0" w:rsidRDefault="002C3715" w:rsidP="00A22EE4">
            <w:pPr>
              <w:pStyle w:val="TableText"/>
              <w:keepNext/>
              <w:rPr>
                <w:rFonts w:ascii="Arial" w:hAnsi="Arial" w:cs="Arial"/>
                <w:sz w:val="18"/>
                <w:szCs w:val="22"/>
              </w:rPr>
            </w:pPr>
            <w:r>
              <w:rPr>
                <w:rFonts w:ascii="Arial" w:hAnsi="Arial" w:cs="Arial"/>
                <w:sz w:val="18"/>
                <w:szCs w:val="22"/>
              </w:rPr>
              <w:t xml:space="preserve">Regardless of whether staff are sitting at a desk in </w:t>
            </w:r>
            <w:r w:rsidR="00C10363">
              <w:rPr>
                <w:rFonts w:ascii="Arial" w:hAnsi="Arial" w:cs="Arial"/>
                <w:sz w:val="18"/>
                <w:szCs w:val="22"/>
              </w:rPr>
              <w:t xml:space="preserve">a council office, using a tablet while working from home, or on a smartphone while </w:t>
            </w:r>
            <w:r w:rsidR="00B6723D">
              <w:rPr>
                <w:rFonts w:ascii="Arial" w:hAnsi="Arial" w:cs="Arial"/>
                <w:sz w:val="18"/>
                <w:szCs w:val="22"/>
              </w:rPr>
              <w:t>working in the field, all enterprise systems and applications should work</w:t>
            </w:r>
            <w:r w:rsidR="0040770B">
              <w:rPr>
                <w:rFonts w:ascii="Arial" w:hAnsi="Arial" w:cs="Arial"/>
                <w:sz w:val="18"/>
                <w:szCs w:val="22"/>
              </w:rPr>
              <w:t>,</w:t>
            </w:r>
            <w:r w:rsidR="0040770B">
              <w:t xml:space="preserve"> </w:t>
            </w:r>
            <w:r w:rsidR="0040770B" w:rsidRPr="0040770B">
              <w:rPr>
                <w:rFonts w:ascii="Arial" w:hAnsi="Arial" w:cs="Arial"/>
                <w:sz w:val="18"/>
                <w:szCs w:val="22"/>
              </w:rPr>
              <w:t xml:space="preserve">so they can concentrate on </w:t>
            </w:r>
            <w:r w:rsidR="0040770B">
              <w:rPr>
                <w:rFonts w:ascii="Arial" w:hAnsi="Arial" w:cs="Arial"/>
                <w:sz w:val="18"/>
                <w:szCs w:val="22"/>
              </w:rPr>
              <w:t>delivering against their designated role</w:t>
            </w:r>
            <w:r w:rsidR="004D1A7B" w:rsidRPr="00016625">
              <w:rPr>
                <w:rFonts w:ascii="Arial" w:hAnsi="Arial" w:cs="Arial"/>
                <w:sz w:val="18"/>
                <w:szCs w:val="22"/>
              </w:rPr>
              <w:t>.</w:t>
            </w:r>
          </w:p>
        </w:tc>
      </w:tr>
      <w:tr w:rsidR="004D1A7B" w:rsidRPr="00990E6A" w14:paraId="28237BFC" w14:textId="77777777" w:rsidTr="00294977">
        <w:tc>
          <w:tcPr>
            <w:tcW w:w="1440" w:type="dxa"/>
            <w:shd w:val="clear" w:color="auto" w:fill="BFBFBF" w:themeFill="background1" w:themeFillShade="BF"/>
          </w:tcPr>
          <w:p w14:paraId="24AB58F5" w14:textId="77777777" w:rsidR="004D1A7B" w:rsidRPr="00990E6A" w:rsidRDefault="004D1A7B" w:rsidP="00A22EE4">
            <w:pPr>
              <w:pStyle w:val="TableText"/>
              <w:rPr>
                <w:rFonts w:ascii="Arial" w:hAnsi="Arial" w:cs="Arial"/>
                <w:b/>
              </w:rPr>
            </w:pPr>
            <w:r w:rsidRPr="00990E6A">
              <w:rPr>
                <w:rFonts w:ascii="Arial" w:hAnsi="Arial" w:cs="Arial"/>
                <w:b/>
              </w:rPr>
              <w:t>Implications</w:t>
            </w:r>
          </w:p>
        </w:tc>
        <w:tc>
          <w:tcPr>
            <w:tcW w:w="7920" w:type="dxa"/>
          </w:tcPr>
          <w:p w14:paraId="7F67B6F4" w14:textId="7F30A7AE" w:rsidR="00EE6DEF" w:rsidRDefault="00EE6DEF" w:rsidP="00A22EE4">
            <w:pPr>
              <w:pStyle w:val="TableText"/>
              <w:numPr>
                <w:ilvl w:val="0"/>
                <w:numId w:val="23"/>
              </w:numPr>
              <w:rPr>
                <w:rFonts w:ascii="Arial" w:hAnsi="Arial" w:cs="Arial"/>
                <w:sz w:val="18"/>
                <w:szCs w:val="22"/>
              </w:rPr>
            </w:pPr>
            <w:r>
              <w:rPr>
                <w:rFonts w:ascii="Arial" w:hAnsi="Arial" w:cs="Arial"/>
                <w:sz w:val="18"/>
                <w:szCs w:val="22"/>
              </w:rPr>
              <w:t>Mobile applications will be responsive and effortless to use, to ensure that staff can complete their tasks efficiently.</w:t>
            </w:r>
          </w:p>
          <w:p w14:paraId="294FFE05" w14:textId="77777777" w:rsidR="00040363" w:rsidRDefault="00B656F8" w:rsidP="007D5A7C">
            <w:pPr>
              <w:pStyle w:val="TableText"/>
              <w:numPr>
                <w:ilvl w:val="0"/>
                <w:numId w:val="23"/>
              </w:numPr>
              <w:rPr>
                <w:rFonts w:ascii="Arial" w:hAnsi="Arial" w:cs="Arial"/>
                <w:sz w:val="18"/>
                <w:szCs w:val="22"/>
              </w:rPr>
            </w:pPr>
            <w:r>
              <w:rPr>
                <w:rFonts w:ascii="Arial" w:hAnsi="Arial" w:cs="Arial"/>
                <w:sz w:val="18"/>
                <w:szCs w:val="22"/>
              </w:rPr>
              <w:t xml:space="preserve">The </w:t>
            </w:r>
            <w:r w:rsidR="006F39F5">
              <w:rPr>
                <w:rFonts w:ascii="Arial" w:hAnsi="Arial" w:cs="Arial"/>
                <w:sz w:val="18"/>
                <w:szCs w:val="22"/>
              </w:rPr>
              <w:t xml:space="preserve">ubiquitous deployment of </w:t>
            </w:r>
            <w:r>
              <w:rPr>
                <w:rFonts w:ascii="Arial" w:hAnsi="Arial" w:cs="Arial"/>
                <w:sz w:val="18"/>
                <w:szCs w:val="22"/>
              </w:rPr>
              <w:t>‘cloud computing’ will a</w:t>
            </w:r>
            <w:r w:rsidR="007D5A7C" w:rsidRPr="007D5A7C">
              <w:rPr>
                <w:rFonts w:ascii="Arial" w:hAnsi="Arial" w:cs="Arial"/>
                <w:sz w:val="18"/>
                <w:szCs w:val="22"/>
              </w:rPr>
              <w:t>llow back office and mobile staff to b</w:t>
            </w:r>
            <w:r w:rsidR="007D5A7C">
              <w:rPr>
                <w:rFonts w:ascii="Arial" w:hAnsi="Arial" w:cs="Arial"/>
                <w:sz w:val="18"/>
                <w:szCs w:val="22"/>
              </w:rPr>
              <w:t>e</w:t>
            </w:r>
            <w:r w:rsidR="007D5A7C" w:rsidRPr="007D5A7C">
              <w:rPr>
                <w:rFonts w:ascii="Arial" w:hAnsi="Arial" w:cs="Arial"/>
                <w:sz w:val="18"/>
                <w:szCs w:val="22"/>
              </w:rPr>
              <w:t xml:space="preserve"> able to access the same information and online forms as a customer, ensuring consistent </w:t>
            </w:r>
            <w:r w:rsidR="006F39F5">
              <w:rPr>
                <w:rFonts w:ascii="Arial" w:hAnsi="Arial" w:cs="Arial"/>
                <w:sz w:val="18"/>
                <w:szCs w:val="22"/>
              </w:rPr>
              <w:t xml:space="preserve">and efficient </w:t>
            </w:r>
            <w:r w:rsidR="007D5A7C" w:rsidRPr="007D5A7C">
              <w:rPr>
                <w:rFonts w:ascii="Arial" w:hAnsi="Arial" w:cs="Arial"/>
                <w:sz w:val="18"/>
                <w:szCs w:val="22"/>
              </w:rPr>
              <w:t>service delivery</w:t>
            </w:r>
            <w:r w:rsidR="007D5A7C">
              <w:rPr>
                <w:rFonts w:ascii="Arial" w:hAnsi="Arial" w:cs="Arial"/>
                <w:sz w:val="18"/>
                <w:szCs w:val="22"/>
              </w:rPr>
              <w:t>.</w:t>
            </w:r>
          </w:p>
          <w:p w14:paraId="5411E69E" w14:textId="6939279D" w:rsidR="00852E30" w:rsidRDefault="00093ECD" w:rsidP="007D5A7C">
            <w:pPr>
              <w:pStyle w:val="TableText"/>
              <w:numPr>
                <w:ilvl w:val="0"/>
                <w:numId w:val="23"/>
              </w:numPr>
              <w:rPr>
                <w:rFonts w:ascii="Arial" w:hAnsi="Arial" w:cs="Arial"/>
                <w:sz w:val="18"/>
                <w:szCs w:val="22"/>
              </w:rPr>
            </w:pPr>
            <w:r>
              <w:rPr>
                <w:rFonts w:ascii="Arial" w:hAnsi="Arial" w:cs="Arial"/>
                <w:sz w:val="18"/>
                <w:szCs w:val="22"/>
              </w:rPr>
              <w:t>Utilising ‘</w:t>
            </w:r>
            <w:r w:rsidRPr="00093ECD">
              <w:rPr>
                <w:rFonts w:ascii="Arial" w:hAnsi="Arial" w:cs="Arial"/>
                <w:sz w:val="18"/>
                <w:szCs w:val="22"/>
              </w:rPr>
              <w:t>cloud computing</w:t>
            </w:r>
            <w:r>
              <w:rPr>
                <w:rFonts w:ascii="Arial" w:hAnsi="Arial" w:cs="Arial"/>
                <w:sz w:val="18"/>
                <w:szCs w:val="22"/>
              </w:rPr>
              <w:t>’</w:t>
            </w:r>
            <w:r w:rsidRPr="00093ECD">
              <w:rPr>
                <w:rFonts w:ascii="Arial" w:hAnsi="Arial" w:cs="Arial"/>
                <w:sz w:val="18"/>
                <w:szCs w:val="22"/>
              </w:rPr>
              <w:t xml:space="preserve"> </w:t>
            </w:r>
            <w:r>
              <w:rPr>
                <w:rFonts w:ascii="Arial" w:hAnsi="Arial" w:cs="Arial"/>
                <w:sz w:val="18"/>
                <w:szCs w:val="22"/>
              </w:rPr>
              <w:t>will allow</w:t>
            </w:r>
            <w:r w:rsidR="00B778C1">
              <w:rPr>
                <w:rFonts w:ascii="Arial" w:hAnsi="Arial" w:cs="Arial"/>
                <w:sz w:val="18"/>
                <w:szCs w:val="22"/>
              </w:rPr>
              <w:t xml:space="preserve"> the enterprise </w:t>
            </w:r>
            <w:r w:rsidRPr="00093ECD">
              <w:rPr>
                <w:rFonts w:ascii="Arial" w:hAnsi="Arial" w:cs="Arial"/>
                <w:sz w:val="18"/>
                <w:szCs w:val="22"/>
              </w:rPr>
              <w:t xml:space="preserve">to minimize </w:t>
            </w:r>
            <w:r w:rsidR="00B778C1">
              <w:rPr>
                <w:rFonts w:ascii="Arial" w:hAnsi="Arial" w:cs="Arial"/>
                <w:sz w:val="18"/>
                <w:szCs w:val="22"/>
              </w:rPr>
              <w:t xml:space="preserve">investment in </w:t>
            </w:r>
            <w:r w:rsidR="00E0176A">
              <w:rPr>
                <w:rFonts w:ascii="Arial" w:hAnsi="Arial" w:cs="Arial"/>
                <w:sz w:val="18"/>
                <w:szCs w:val="22"/>
              </w:rPr>
              <w:t>technology</w:t>
            </w:r>
            <w:r w:rsidRPr="00093ECD">
              <w:rPr>
                <w:rFonts w:ascii="Arial" w:hAnsi="Arial" w:cs="Arial"/>
                <w:sz w:val="18"/>
                <w:szCs w:val="22"/>
              </w:rPr>
              <w:t xml:space="preserve"> infrastructure costs</w:t>
            </w:r>
            <w:r w:rsidR="00E0176A">
              <w:rPr>
                <w:rFonts w:ascii="Arial" w:hAnsi="Arial" w:cs="Arial"/>
                <w:sz w:val="18"/>
                <w:szCs w:val="22"/>
              </w:rPr>
              <w:t xml:space="preserve"> in the long-term</w:t>
            </w:r>
            <w:r w:rsidR="0033044F">
              <w:rPr>
                <w:rFonts w:ascii="Arial" w:hAnsi="Arial" w:cs="Arial"/>
                <w:sz w:val="18"/>
                <w:szCs w:val="22"/>
              </w:rPr>
              <w:t xml:space="preserve"> (i.e., storage, servers, networking etc</w:t>
            </w:r>
            <w:r w:rsidRPr="00093ECD">
              <w:rPr>
                <w:rFonts w:ascii="Arial" w:hAnsi="Arial" w:cs="Arial"/>
                <w:sz w:val="18"/>
                <w:szCs w:val="22"/>
              </w:rPr>
              <w:t>.</w:t>
            </w:r>
            <w:r w:rsidR="0033044F">
              <w:rPr>
                <w:rFonts w:ascii="Arial" w:hAnsi="Arial" w:cs="Arial"/>
                <w:sz w:val="18"/>
                <w:szCs w:val="22"/>
              </w:rPr>
              <w:t>)</w:t>
            </w:r>
            <w:r w:rsidRPr="00093ECD">
              <w:rPr>
                <w:rFonts w:ascii="Arial" w:hAnsi="Arial" w:cs="Arial"/>
                <w:sz w:val="18"/>
                <w:szCs w:val="22"/>
              </w:rPr>
              <w:t xml:space="preserve"> </w:t>
            </w:r>
          </w:p>
          <w:p w14:paraId="1210C35D" w14:textId="2FDF865F" w:rsidR="002A6F93" w:rsidRPr="007D5A7C" w:rsidRDefault="00A37EDE" w:rsidP="007D5A7C">
            <w:pPr>
              <w:pStyle w:val="TableText"/>
              <w:numPr>
                <w:ilvl w:val="0"/>
                <w:numId w:val="23"/>
              </w:numPr>
              <w:rPr>
                <w:rFonts w:ascii="Arial" w:hAnsi="Arial" w:cs="Arial"/>
                <w:sz w:val="18"/>
                <w:szCs w:val="22"/>
              </w:rPr>
            </w:pPr>
            <w:r>
              <w:rPr>
                <w:rFonts w:ascii="Arial" w:hAnsi="Arial" w:cs="Arial"/>
                <w:sz w:val="18"/>
                <w:szCs w:val="22"/>
              </w:rPr>
              <w:t>Utilising ‘</w:t>
            </w:r>
            <w:r w:rsidRPr="00093ECD">
              <w:rPr>
                <w:rFonts w:ascii="Arial" w:hAnsi="Arial" w:cs="Arial"/>
                <w:sz w:val="18"/>
                <w:szCs w:val="22"/>
              </w:rPr>
              <w:t>cloud computing</w:t>
            </w:r>
            <w:r>
              <w:rPr>
                <w:rFonts w:ascii="Arial" w:hAnsi="Arial" w:cs="Arial"/>
                <w:sz w:val="18"/>
                <w:szCs w:val="22"/>
              </w:rPr>
              <w:t>’</w:t>
            </w:r>
            <w:r w:rsidRPr="00093ECD">
              <w:rPr>
                <w:rFonts w:ascii="Arial" w:hAnsi="Arial" w:cs="Arial"/>
                <w:sz w:val="18"/>
                <w:szCs w:val="22"/>
              </w:rPr>
              <w:t xml:space="preserve"> </w:t>
            </w:r>
            <w:r>
              <w:rPr>
                <w:rFonts w:ascii="Arial" w:hAnsi="Arial" w:cs="Arial"/>
                <w:sz w:val="18"/>
                <w:szCs w:val="22"/>
              </w:rPr>
              <w:t xml:space="preserve">will </w:t>
            </w:r>
            <w:r w:rsidR="008206B5">
              <w:rPr>
                <w:rFonts w:ascii="Arial" w:hAnsi="Arial" w:cs="Arial"/>
                <w:sz w:val="18"/>
                <w:szCs w:val="22"/>
              </w:rPr>
              <w:t xml:space="preserve">significantly enhance </w:t>
            </w:r>
            <w:r w:rsidR="008C24A9">
              <w:rPr>
                <w:rFonts w:ascii="Arial" w:hAnsi="Arial" w:cs="Arial"/>
                <w:sz w:val="18"/>
                <w:szCs w:val="22"/>
              </w:rPr>
              <w:t>the business continuity and disaster recovery capabilities of the architecture</w:t>
            </w:r>
            <w:r>
              <w:rPr>
                <w:rFonts w:ascii="Arial" w:hAnsi="Arial" w:cs="Arial"/>
                <w:sz w:val="18"/>
                <w:szCs w:val="22"/>
              </w:rPr>
              <w:t xml:space="preserve">, supporting </w:t>
            </w:r>
            <w:hyperlink w:anchor="_Business_Continuity" w:history="1">
              <w:r w:rsidRPr="00A37EDE">
                <w:rPr>
                  <w:rStyle w:val="Hyperlink"/>
                  <w:rFonts w:ascii="Arial" w:hAnsi="Arial" w:cs="Arial"/>
                  <w:sz w:val="18"/>
                  <w:szCs w:val="22"/>
                </w:rPr>
                <w:t>ADC-PRCL-0006</w:t>
              </w:r>
            </w:hyperlink>
            <w:r w:rsidR="00093ECD" w:rsidRPr="00093ECD">
              <w:rPr>
                <w:rFonts w:ascii="Arial" w:hAnsi="Arial" w:cs="Arial"/>
                <w:sz w:val="18"/>
                <w:szCs w:val="22"/>
              </w:rPr>
              <w:t>.</w:t>
            </w:r>
          </w:p>
        </w:tc>
      </w:tr>
    </w:tbl>
    <w:p w14:paraId="4551B064" w14:textId="77777777" w:rsidR="00DB189F" w:rsidRDefault="00DB189F" w:rsidP="003427D0">
      <w:pPr>
        <w:spacing w:before="0" w:after="0"/>
        <w:rPr>
          <w:rFonts w:ascii="Arial" w:hAnsi="Arial" w:cs="Arial"/>
        </w:rPr>
      </w:pPr>
    </w:p>
    <w:tbl>
      <w:tblPr>
        <w:tblStyle w:val="TableGrid"/>
        <w:tblW w:w="9360" w:type="dxa"/>
        <w:tblLook w:val="0020" w:firstRow="1" w:lastRow="0" w:firstColumn="0" w:lastColumn="0" w:noHBand="0" w:noVBand="0"/>
      </w:tblPr>
      <w:tblGrid>
        <w:gridCol w:w="1440"/>
        <w:gridCol w:w="7920"/>
      </w:tblGrid>
      <w:tr w:rsidR="004D1A7B" w:rsidRPr="00990E6A" w14:paraId="31BA3BC1" w14:textId="77777777" w:rsidTr="00294977">
        <w:tc>
          <w:tcPr>
            <w:tcW w:w="1440" w:type="dxa"/>
            <w:shd w:val="clear" w:color="auto" w:fill="BFBFBF" w:themeFill="background1" w:themeFillShade="BF"/>
          </w:tcPr>
          <w:p w14:paraId="0B772B93" w14:textId="77777777" w:rsidR="004D1A7B" w:rsidRPr="00990E6A" w:rsidRDefault="004D1A7B" w:rsidP="00A22EE4">
            <w:pPr>
              <w:pStyle w:val="TableText"/>
              <w:keepNext/>
              <w:rPr>
                <w:rFonts w:ascii="Arial" w:hAnsi="Arial" w:cs="Arial"/>
                <w:b/>
              </w:rPr>
            </w:pPr>
            <w:r w:rsidRPr="00990E6A">
              <w:rPr>
                <w:rFonts w:ascii="Arial" w:hAnsi="Arial" w:cs="Arial"/>
                <w:b/>
              </w:rPr>
              <w:t>Name</w:t>
            </w:r>
          </w:p>
        </w:tc>
        <w:tc>
          <w:tcPr>
            <w:tcW w:w="7920" w:type="dxa"/>
          </w:tcPr>
          <w:p w14:paraId="75CF6DF5" w14:textId="71D43DD0" w:rsidR="004D1A7B" w:rsidRPr="00990E6A" w:rsidRDefault="0040770B" w:rsidP="00096448">
            <w:pPr>
              <w:pStyle w:val="Heading3"/>
              <w:numPr>
                <w:ilvl w:val="0"/>
                <w:numId w:val="0"/>
              </w:numPr>
              <w:spacing w:before="40" w:after="40"/>
              <w:ind w:left="799" w:hanging="799"/>
              <w:rPr>
                <w:b w:val="0"/>
              </w:rPr>
            </w:pPr>
            <w:bookmarkStart w:id="31" w:name="_Digital_by_Design"/>
            <w:bookmarkEnd w:id="31"/>
            <w:r>
              <w:t>Digital</w:t>
            </w:r>
            <w:r w:rsidR="004D1A7B">
              <w:t xml:space="preserve"> </w:t>
            </w:r>
            <w:r w:rsidR="00841FD7">
              <w:t>by Design</w:t>
            </w:r>
          </w:p>
        </w:tc>
      </w:tr>
      <w:tr w:rsidR="004D1A7B" w:rsidRPr="00990E6A" w14:paraId="4D548110" w14:textId="77777777" w:rsidTr="00294977">
        <w:tc>
          <w:tcPr>
            <w:tcW w:w="1440" w:type="dxa"/>
            <w:shd w:val="clear" w:color="auto" w:fill="BFBFBF" w:themeFill="background1" w:themeFillShade="BF"/>
          </w:tcPr>
          <w:p w14:paraId="50931662" w14:textId="77777777" w:rsidR="004D1A7B" w:rsidRPr="00990E6A" w:rsidRDefault="004D1A7B" w:rsidP="00A22EE4">
            <w:pPr>
              <w:pStyle w:val="TableText"/>
              <w:keepNext/>
              <w:rPr>
                <w:rFonts w:ascii="Arial" w:hAnsi="Arial" w:cs="Arial"/>
                <w:b/>
              </w:rPr>
            </w:pPr>
            <w:r w:rsidRPr="00990E6A">
              <w:rPr>
                <w:rFonts w:ascii="Arial" w:hAnsi="Arial" w:cs="Arial"/>
                <w:b/>
              </w:rPr>
              <w:t>Reference</w:t>
            </w:r>
          </w:p>
        </w:tc>
        <w:tc>
          <w:tcPr>
            <w:tcW w:w="7920" w:type="dxa"/>
          </w:tcPr>
          <w:p w14:paraId="35CE7B14" w14:textId="765C7722" w:rsidR="004D1A7B" w:rsidRPr="00990E6A" w:rsidRDefault="004D1A7B" w:rsidP="00A22EE4">
            <w:pPr>
              <w:pStyle w:val="TableText"/>
              <w:keepNext/>
              <w:rPr>
                <w:rFonts w:ascii="Arial" w:hAnsi="Arial" w:cs="Arial"/>
              </w:rPr>
            </w:pPr>
            <w:r>
              <w:rPr>
                <w:rFonts w:ascii="Arial" w:hAnsi="Arial" w:cs="Arial"/>
              </w:rPr>
              <w:t>ADC-PRCL-00</w:t>
            </w:r>
            <w:r w:rsidR="0040770B">
              <w:rPr>
                <w:rFonts w:ascii="Arial" w:hAnsi="Arial" w:cs="Arial"/>
              </w:rPr>
              <w:t>20</w:t>
            </w:r>
          </w:p>
        </w:tc>
      </w:tr>
      <w:tr w:rsidR="004D1A7B" w:rsidRPr="00990E6A" w14:paraId="1F648912" w14:textId="77777777" w:rsidTr="00294977">
        <w:tc>
          <w:tcPr>
            <w:tcW w:w="1440" w:type="dxa"/>
            <w:shd w:val="clear" w:color="auto" w:fill="BFBFBF" w:themeFill="background1" w:themeFillShade="BF"/>
          </w:tcPr>
          <w:p w14:paraId="3DE811A3" w14:textId="77777777" w:rsidR="004D1A7B" w:rsidRPr="00990E6A" w:rsidRDefault="004D1A7B" w:rsidP="00A22EE4">
            <w:pPr>
              <w:pStyle w:val="TableText"/>
              <w:keepNext/>
              <w:rPr>
                <w:rFonts w:ascii="Arial" w:hAnsi="Arial" w:cs="Arial"/>
                <w:b/>
              </w:rPr>
            </w:pPr>
            <w:r w:rsidRPr="00990E6A">
              <w:rPr>
                <w:rFonts w:ascii="Arial" w:hAnsi="Arial" w:cs="Arial"/>
                <w:b/>
              </w:rPr>
              <w:t>Statement</w:t>
            </w:r>
          </w:p>
        </w:tc>
        <w:tc>
          <w:tcPr>
            <w:tcW w:w="7920" w:type="dxa"/>
          </w:tcPr>
          <w:p w14:paraId="0AF9775B" w14:textId="2BC69933" w:rsidR="004D1A7B" w:rsidRPr="00817DE0" w:rsidRDefault="00454716" w:rsidP="00454716">
            <w:pPr>
              <w:pStyle w:val="TableText"/>
              <w:keepNext/>
              <w:rPr>
                <w:rFonts w:ascii="Arial" w:hAnsi="Arial" w:cs="Arial"/>
                <w:sz w:val="18"/>
                <w:szCs w:val="22"/>
              </w:rPr>
            </w:pPr>
            <w:r>
              <w:rPr>
                <w:rFonts w:ascii="Arial" w:hAnsi="Arial" w:cs="Arial"/>
                <w:sz w:val="18"/>
                <w:szCs w:val="22"/>
              </w:rPr>
              <w:t xml:space="preserve">The enterprise </w:t>
            </w:r>
            <w:r w:rsidRPr="00454716">
              <w:rPr>
                <w:rFonts w:ascii="Arial" w:hAnsi="Arial" w:cs="Arial"/>
                <w:sz w:val="18"/>
                <w:szCs w:val="22"/>
              </w:rPr>
              <w:t>will use digital technologies to design</w:t>
            </w:r>
            <w:r>
              <w:rPr>
                <w:rFonts w:ascii="Arial" w:hAnsi="Arial" w:cs="Arial"/>
                <w:sz w:val="18"/>
                <w:szCs w:val="22"/>
              </w:rPr>
              <w:t xml:space="preserve"> </w:t>
            </w:r>
            <w:r w:rsidRPr="00454716">
              <w:rPr>
                <w:rFonts w:ascii="Arial" w:hAnsi="Arial" w:cs="Arial"/>
                <w:sz w:val="18"/>
                <w:szCs w:val="22"/>
              </w:rPr>
              <w:t>and improve services, thinking more</w:t>
            </w:r>
            <w:r>
              <w:rPr>
                <w:rFonts w:ascii="Arial" w:hAnsi="Arial" w:cs="Arial"/>
                <w:sz w:val="18"/>
                <w:szCs w:val="22"/>
              </w:rPr>
              <w:t xml:space="preserve"> </w:t>
            </w:r>
            <w:r w:rsidRPr="00454716">
              <w:rPr>
                <w:rFonts w:ascii="Arial" w:hAnsi="Arial" w:cs="Arial"/>
                <w:sz w:val="18"/>
                <w:szCs w:val="22"/>
              </w:rPr>
              <w:t>radically about how technology</w:t>
            </w:r>
            <w:r>
              <w:rPr>
                <w:rFonts w:ascii="Arial" w:hAnsi="Arial" w:cs="Arial"/>
                <w:sz w:val="18"/>
                <w:szCs w:val="22"/>
              </w:rPr>
              <w:t xml:space="preserve"> </w:t>
            </w:r>
            <w:r w:rsidRPr="00454716">
              <w:rPr>
                <w:rFonts w:ascii="Arial" w:hAnsi="Arial" w:cs="Arial"/>
                <w:sz w:val="18"/>
                <w:szCs w:val="22"/>
              </w:rPr>
              <w:t xml:space="preserve">enablement can create simpler, </w:t>
            </w:r>
            <w:proofErr w:type="gramStart"/>
            <w:r w:rsidRPr="00454716">
              <w:rPr>
                <w:rFonts w:ascii="Arial" w:hAnsi="Arial" w:cs="Arial"/>
                <w:sz w:val="18"/>
                <w:szCs w:val="22"/>
              </w:rPr>
              <w:t>cheaper</w:t>
            </w:r>
            <w:proofErr w:type="gramEnd"/>
            <w:r>
              <w:rPr>
                <w:rFonts w:ascii="Arial" w:hAnsi="Arial" w:cs="Arial"/>
                <w:sz w:val="18"/>
                <w:szCs w:val="22"/>
              </w:rPr>
              <w:t xml:space="preserve"> </w:t>
            </w:r>
            <w:r w:rsidRPr="00454716">
              <w:rPr>
                <w:rFonts w:ascii="Arial" w:hAnsi="Arial" w:cs="Arial"/>
                <w:sz w:val="18"/>
                <w:szCs w:val="22"/>
              </w:rPr>
              <w:t>and better services to customer</w:t>
            </w:r>
            <w:r w:rsidR="00672C02">
              <w:rPr>
                <w:rFonts w:ascii="Arial" w:hAnsi="Arial" w:cs="Arial"/>
                <w:sz w:val="18"/>
                <w:szCs w:val="22"/>
              </w:rPr>
              <w:t>s</w:t>
            </w:r>
            <w:r w:rsidR="004D1A7B" w:rsidRPr="00016625">
              <w:rPr>
                <w:rFonts w:ascii="Arial" w:hAnsi="Arial" w:cs="Arial"/>
                <w:sz w:val="18"/>
                <w:szCs w:val="22"/>
              </w:rPr>
              <w:t>.</w:t>
            </w:r>
          </w:p>
        </w:tc>
      </w:tr>
      <w:tr w:rsidR="004D1A7B" w:rsidRPr="00990E6A" w14:paraId="7012B45C" w14:textId="77777777" w:rsidTr="00294977">
        <w:tc>
          <w:tcPr>
            <w:tcW w:w="1440" w:type="dxa"/>
            <w:shd w:val="clear" w:color="auto" w:fill="BFBFBF" w:themeFill="background1" w:themeFillShade="BF"/>
          </w:tcPr>
          <w:p w14:paraId="6EEB350D" w14:textId="77777777" w:rsidR="004D1A7B" w:rsidRPr="00990E6A" w:rsidRDefault="004D1A7B" w:rsidP="00A22EE4">
            <w:pPr>
              <w:pStyle w:val="TableText"/>
              <w:keepNext/>
              <w:rPr>
                <w:rFonts w:ascii="Arial" w:hAnsi="Arial" w:cs="Arial"/>
                <w:b/>
              </w:rPr>
            </w:pPr>
            <w:r w:rsidRPr="00990E6A">
              <w:rPr>
                <w:rFonts w:ascii="Arial" w:hAnsi="Arial" w:cs="Arial"/>
                <w:b/>
              </w:rPr>
              <w:t>Rationale</w:t>
            </w:r>
          </w:p>
        </w:tc>
        <w:tc>
          <w:tcPr>
            <w:tcW w:w="7920" w:type="dxa"/>
          </w:tcPr>
          <w:p w14:paraId="505F38CB" w14:textId="69B80F34" w:rsidR="004D1A7B" w:rsidRPr="00817DE0" w:rsidRDefault="00DE777E" w:rsidP="00DE777E">
            <w:pPr>
              <w:pStyle w:val="TableText"/>
              <w:keepNext/>
              <w:rPr>
                <w:rFonts w:ascii="Arial" w:hAnsi="Arial" w:cs="Arial"/>
                <w:sz w:val="18"/>
                <w:szCs w:val="22"/>
              </w:rPr>
            </w:pPr>
            <w:r w:rsidRPr="00DE777E">
              <w:rPr>
                <w:rFonts w:ascii="Arial" w:hAnsi="Arial" w:cs="Arial"/>
                <w:sz w:val="18"/>
                <w:szCs w:val="22"/>
              </w:rPr>
              <w:t xml:space="preserve">Using modern technology and automation </w:t>
            </w:r>
            <w:r>
              <w:rPr>
                <w:rFonts w:ascii="Arial" w:hAnsi="Arial" w:cs="Arial"/>
                <w:sz w:val="18"/>
                <w:szCs w:val="22"/>
              </w:rPr>
              <w:t>will</w:t>
            </w:r>
            <w:r w:rsidRPr="00DE777E">
              <w:rPr>
                <w:rFonts w:ascii="Arial" w:hAnsi="Arial" w:cs="Arial"/>
                <w:sz w:val="18"/>
                <w:szCs w:val="22"/>
              </w:rPr>
              <w:t xml:space="preserve"> reduce duplication of effort, allocate work more quickly and without paperwork and bureaucracy, </w:t>
            </w:r>
            <w:r>
              <w:rPr>
                <w:rFonts w:ascii="Arial" w:hAnsi="Arial" w:cs="Arial"/>
                <w:sz w:val="18"/>
                <w:szCs w:val="22"/>
              </w:rPr>
              <w:t>enabling</w:t>
            </w:r>
            <w:r w:rsidR="006A5983">
              <w:rPr>
                <w:rFonts w:ascii="Arial" w:hAnsi="Arial" w:cs="Arial"/>
                <w:sz w:val="18"/>
                <w:szCs w:val="22"/>
              </w:rPr>
              <w:t xml:space="preserve"> the </w:t>
            </w:r>
            <w:r>
              <w:rPr>
                <w:rFonts w:ascii="Arial" w:hAnsi="Arial" w:cs="Arial"/>
                <w:sz w:val="18"/>
                <w:szCs w:val="22"/>
              </w:rPr>
              <w:t>enterprise</w:t>
            </w:r>
            <w:r w:rsidRPr="00DE777E">
              <w:rPr>
                <w:rFonts w:ascii="Arial" w:hAnsi="Arial" w:cs="Arial"/>
                <w:sz w:val="18"/>
                <w:szCs w:val="22"/>
              </w:rPr>
              <w:t xml:space="preserve"> to deliver faster services </w:t>
            </w:r>
            <w:r>
              <w:rPr>
                <w:rFonts w:ascii="Arial" w:hAnsi="Arial" w:cs="Arial"/>
                <w:sz w:val="18"/>
                <w:szCs w:val="22"/>
              </w:rPr>
              <w:t>whilst</w:t>
            </w:r>
            <w:r w:rsidRPr="00DE777E">
              <w:rPr>
                <w:rFonts w:ascii="Arial" w:hAnsi="Arial" w:cs="Arial"/>
                <w:sz w:val="18"/>
                <w:szCs w:val="22"/>
              </w:rPr>
              <w:t xml:space="preserve"> improving customer satisfaction</w:t>
            </w:r>
            <w:r>
              <w:rPr>
                <w:rFonts w:ascii="Arial" w:hAnsi="Arial" w:cs="Arial"/>
                <w:sz w:val="18"/>
                <w:szCs w:val="22"/>
              </w:rPr>
              <w:t>.</w:t>
            </w:r>
          </w:p>
        </w:tc>
      </w:tr>
      <w:tr w:rsidR="004D1A7B" w:rsidRPr="00990E6A" w14:paraId="7C4E14D5" w14:textId="77777777" w:rsidTr="00294977">
        <w:tc>
          <w:tcPr>
            <w:tcW w:w="1440" w:type="dxa"/>
            <w:shd w:val="clear" w:color="auto" w:fill="BFBFBF" w:themeFill="background1" w:themeFillShade="BF"/>
          </w:tcPr>
          <w:p w14:paraId="189E2DDA" w14:textId="77777777" w:rsidR="004D1A7B" w:rsidRPr="00990E6A" w:rsidRDefault="004D1A7B" w:rsidP="00A22EE4">
            <w:pPr>
              <w:pStyle w:val="TableText"/>
              <w:rPr>
                <w:rFonts w:ascii="Arial" w:hAnsi="Arial" w:cs="Arial"/>
                <w:b/>
              </w:rPr>
            </w:pPr>
            <w:r w:rsidRPr="00990E6A">
              <w:rPr>
                <w:rFonts w:ascii="Arial" w:hAnsi="Arial" w:cs="Arial"/>
                <w:b/>
              </w:rPr>
              <w:t>Implications</w:t>
            </w:r>
          </w:p>
        </w:tc>
        <w:tc>
          <w:tcPr>
            <w:tcW w:w="7920" w:type="dxa"/>
          </w:tcPr>
          <w:p w14:paraId="22051DF7" w14:textId="77777777" w:rsidR="004D1A7B" w:rsidRDefault="00211AF9" w:rsidP="00A22EE4">
            <w:pPr>
              <w:pStyle w:val="TableText"/>
              <w:numPr>
                <w:ilvl w:val="0"/>
                <w:numId w:val="23"/>
              </w:numPr>
              <w:rPr>
                <w:rFonts w:ascii="Arial" w:hAnsi="Arial" w:cs="Arial"/>
                <w:sz w:val="18"/>
                <w:szCs w:val="22"/>
              </w:rPr>
            </w:pPr>
            <w:r>
              <w:rPr>
                <w:rFonts w:ascii="Arial" w:hAnsi="Arial" w:cs="Arial"/>
                <w:sz w:val="18"/>
                <w:szCs w:val="22"/>
              </w:rPr>
              <w:t>Digital solutions will aspire to be intuitive, straightforward and require minimal user training</w:t>
            </w:r>
            <w:r w:rsidR="004D1A7B">
              <w:rPr>
                <w:rFonts w:ascii="Arial" w:hAnsi="Arial" w:cs="Arial"/>
                <w:sz w:val="18"/>
                <w:szCs w:val="22"/>
              </w:rPr>
              <w:t>.</w:t>
            </w:r>
          </w:p>
          <w:p w14:paraId="780632FD" w14:textId="77777777" w:rsidR="00211AF9" w:rsidRDefault="006E2882" w:rsidP="00A22EE4">
            <w:pPr>
              <w:pStyle w:val="TableText"/>
              <w:numPr>
                <w:ilvl w:val="0"/>
                <w:numId w:val="23"/>
              </w:numPr>
              <w:rPr>
                <w:rFonts w:ascii="Arial" w:hAnsi="Arial" w:cs="Arial"/>
                <w:sz w:val="18"/>
                <w:szCs w:val="22"/>
              </w:rPr>
            </w:pPr>
            <w:r>
              <w:rPr>
                <w:rFonts w:ascii="Arial" w:hAnsi="Arial" w:cs="Arial"/>
                <w:sz w:val="18"/>
                <w:szCs w:val="22"/>
              </w:rPr>
              <w:t>Users will be consulted when design solutions to ensure that the finished product meets their needs and the needs of the business.</w:t>
            </w:r>
          </w:p>
          <w:p w14:paraId="2FFAB406" w14:textId="16887054" w:rsidR="006E2882" w:rsidRDefault="00EE6DEF" w:rsidP="00A22EE4">
            <w:pPr>
              <w:pStyle w:val="TableText"/>
              <w:numPr>
                <w:ilvl w:val="0"/>
                <w:numId w:val="23"/>
              </w:numPr>
              <w:rPr>
                <w:rFonts w:ascii="Arial" w:hAnsi="Arial" w:cs="Arial"/>
                <w:sz w:val="18"/>
                <w:szCs w:val="22"/>
              </w:rPr>
            </w:pPr>
            <w:r>
              <w:rPr>
                <w:rFonts w:ascii="Arial" w:hAnsi="Arial" w:cs="Arial"/>
                <w:sz w:val="18"/>
                <w:szCs w:val="22"/>
              </w:rPr>
              <w:t>All processes and services will be examined from start to finish to determine how they can be simplified, the duplication of data can be prevented</w:t>
            </w:r>
            <w:r w:rsidR="009C1D7D">
              <w:rPr>
                <w:rFonts w:ascii="Arial" w:hAnsi="Arial" w:cs="Arial"/>
                <w:sz w:val="18"/>
                <w:szCs w:val="22"/>
              </w:rPr>
              <w:t>,</w:t>
            </w:r>
            <w:r w:rsidR="00D743E3">
              <w:rPr>
                <w:rFonts w:ascii="Arial" w:hAnsi="Arial" w:cs="Arial"/>
                <w:sz w:val="18"/>
                <w:szCs w:val="22"/>
              </w:rPr>
              <w:t xml:space="preserve"> and </w:t>
            </w:r>
            <w:r w:rsidR="00C53326">
              <w:rPr>
                <w:rFonts w:ascii="Arial" w:hAnsi="Arial" w:cs="Arial"/>
                <w:sz w:val="18"/>
                <w:szCs w:val="22"/>
              </w:rPr>
              <w:t>customer-centricity built in</w:t>
            </w:r>
            <w:r w:rsidR="00FF6E5E">
              <w:rPr>
                <w:rFonts w:ascii="Arial" w:hAnsi="Arial" w:cs="Arial"/>
                <w:sz w:val="18"/>
                <w:szCs w:val="22"/>
              </w:rPr>
              <w:t>.</w:t>
            </w:r>
          </w:p>
          <w:p w14:paraId="588D61C5" w14:textId="77777777" w:rsidR="00FF6E5E" w:rsidRDefault="00FF6E5E" w:rsidP="00A22EE4">
            <w:pPr>
              <w:pStyle w:val="TableText"/>
              <w:numPr>
                <w:ilvl w:val="0"/>
                <w:numId w:val="23"/>
              </w:numPr>
              <w:rPr>
                <w:rFonts w:ascii="Arial" w:hAnsi="Arial" w:cs="Arial"/>
                <w:sz w:val="18"/>
                <w:szCs w:val="22"/>
              </w:rPr>
            </w:pPr>
            <w:r w:rsidRPr="00FF6E5E">
              <w:rPr>
                <w:rFonts w:ascii="Arial" w:hAnsi="Arial" w:cs="Arial"/>
                <w:sz w:val="18"/>
                <w:szCs w:val="22"/>
              </w:rPr>
              <w:t>Invest</w:t>
            </w:r>
            <w:r>
              <w:rPr>
                <w:rFonts w:ascii="Arial" w:hAnsi="Arial" w:cs="Arial"/>
                <w:sz w:val="18"/>
                <w:szCs w:val="22"/>
              </w:rPr>
              <w:t xml:space="preserve">ment </w:t>
            </w:r>
            <w:r w:rsidRPr="00FF6E5E">
              <w:rPr>
                <w:rFonts w:ascii="Arial" w:hAnsi="Arial" w:cs="Arial"/>
                <w:sz w:val="18"/>
                <w:szCs w:val="22"/>
              </w:rPr>
              <w:t xml:space="preserve">in flexible, generic platform technologies that will </w:t>
            </w:r>
            <w:r w:rsidR="00D743E3">
              <w:rPr>
                <w:rFonts w:ascii="Arial" w:hAnsi="Arial" w:cs="Arial"/>
                <w:sz w:val="18"/>
                <w:szCs w:val="22"/>
              </w:rPr>
              <w:t xml:space="preserve">offer the enterprise </w:t>
            </w:r>
            <w:r w:rsidRPr="00FF6E5E">
              <w:rPr>
                <w:rFonts w:ascii="Arial" w:hAnsi="Arial" w:cs="Arial"/>
                <w:sz w:val="18"/>
                <w:szCs w:val="22"/>
              </w:rPr>
              <w:t xml:space="preserve">core functionality to enable </w:t>
            </w:r>
            <w:r w:rsidR="00D743E3">
              <w:rPr>
                <w:rFonts w:ascii="Arial" w:hAnsi="Arial" w:cs="Arial"/>
                <w:sz w:val="18"/>
                <w:szCs w:val="22"/>
              </w:rPr>
              <w:t>it</w:t>
            </w:r>
            <w:r w:rsidRPr="00FF6E5E">
              <w:rPr>
                <w:rFonts w:ascii="Arial" w:hAnsi="Arial" w:cs="Arial"/>
                <w:sz w:val="18"/>
                <w:szCs w:val="22"/>
              </w:rPr>
              <w:t xml:space="preserve"> to digitise processes and redesign services</w:t>
            </w:r>
            <w:r w:rsidR="00D743E3">
              <w:rPr>
                <w:rFonts w:ascii="Arial" w:hAnsi="Arial" w:cs="Arial"/>
                <w:sz w:val="18"/>
                <w:szCs w:val="22"/>
              </w:rPr>
              <w:t xml:space="preserve"> efficiently.</w:t>
            </w:r>
          </w:p>
          <w:p w14:paraId="663AE41D" w14:textId="193EFE27" w:rsidR="00460DC1" w:rsidRPr="00183C34" w:rsidRDefault="00460DC1" w:rsidP="00A22EE4">
            <w:pPr>
              <w:pStyle w:val="TableText"/>
              <w:numPr>
                <w:ilvl w:val="0"/>
                <w:numId w:val="23"/>
              </w:numPr>
              <w:rPr>
                <w:rFonts w:ascii="Arial" w:hAnsi="Arial" w:cs="Arial"/>
                <w:sz w:val="18"/>
                <w:szCs w:val="22"/>
              </w:rPr>
            </w:pPr>
            <w:r>
              <w:rPr>
                <w:rFonts w:ascii="Arial" w:hAnsi="Arial" w:cs="Arial"/>
                <w:sz w:val="18"/>
                <w:szCs w:val="22"/>
              </w:rPr>
              <w:t xml:space="preserve">The enterprise </w:t>
            </w:r>
            <w:r w:rsidRPr="00460DC1">
              <w:rPr>
                <w:rFonts w:ascii="Arial" w:hAnsi="Arial" w:cs="Arial"/>
                <w:sz w:val="18"/>
                <w:szCs w:val="22"/>
              </w:rPr>
              <w:t xml:space="preserve">will share information and simplify procedures and services to provide better outcomes for </w:t>
            </w:r>
            <w:r w:rsidR="00B66706">
              <w:rPr>
                <w:rFonts w:ascii="Arial" w:hAnsi="Arial" w:cs="Arial"/>
                <w:sz w:val="18"/>
                <w:szCs w:val="22"/>
              </w:rPr>
              <w:t>its</w:t>
            </w:r>
            <w:r w:rsidRPr="00460DC1">
              <w:rPr>
                <w:rFonts w:ascii="Arial" w:hAnsi="Arial" w:cs="Arial"/>
                <w:sz w:val="18"/>
                <w:szCs w:val="22"/>
              </w:rPr>
              <w:t xml:space="preserve"> customers</w:t>
            </w:r>
            <w:r w:rsidR="00B66706">
              <w:rPr>
                <w:rFonts w:ascii="Arial" w:hAnsi="Arial" w:cs="Arial"/>
                <w:sz w:val="18"/>
                <w:szCs w:val="22"/>
              </w:rPr>
              <w:t xml:space="preserve"> and partners.</w:t>
            </w:r>
          </w:p>
        </w:tc>
      </w:tr>
    </w:tbl>
    <w:p w14:paraId="2282CBBC" w14:textId="77777777" w:rsidR="004D1A7B" w:rsidRPr="00990E6A" w:rsidRDefault="004D1A7B" w:rsidP="003427D0">
      <w:pPr>
        <w:spacing w:before="0" w:after="0"/>
        <w:rPr>
          <w:rFonts w:ascii="Arial" w:hAnsi="Arial" w:cs="Arial"/>
        </w:rPr>
      </w:pPr>
    </w:p>
    <w:sectPr w:rsidR="004D1A7B" w:rsidRPr="00990E6A" w:rsidSect="00631840">
      <w:footerReference w:type="default" r:id="rId1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C7A9B" w14:textId="77777777" w:rsidR="005B6D77" w:rsidRDefault="005B6D77">
      <w:r>
        <w:separator/>
      </w:r>
    </w:p>
  </w:endnote>
  <w:endnote w:type="continuationSeparator" w:id="0">
    <w:p w14:paraId="648A40AC" w14:textId="77777777" w:rsidR="005B6D77" w:rsidRDefault="005B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3B35" w14:textId="2E9A2BD2" w:rsidR="003B10BF" w:rsidRPr="00990E6A" w:rsidRDefault="00990E6A" w:rsidP="00882049">
    <w:pPr>
      <w:pStyle w:val="Footer"/>
      <w:tabs>
        <w:tab w:val="clear" w:pos="4153"/>
        <w:tab w:val="clear" w:pos="8306"/>
        <w:tab w:val="center" w:pos="4680"/>
        <w:tab w:val="right" w:pos="9360"/>
      </w:tabs>
      <w:rPr>
        <w:rStyle w:val="PageNumber"/>
        <w:rFonts w:ascii="Arial" w:hAnsi="Arial" w:cs="Arial"/>
        <w:szCs w:val="18"/>
      </w:rPr>
    </w:pPr>
    <w:r w:rsidRPr="00990E6A">
      <w:rPr>
        <w:rFonts w:ascii="Arial" w:hAnsi="Arial" w:cs="Arial"/>
        <w:szCs w:val="18"/>
        <w:lang w:val="en-US"/>
      </w:rPr>
      <w:t>Ashfield District Council</w:t>
    </w:r>
    <w:r w:rsidR="003B10BF" w:rsidRPr="00990E6A">
      <w:rPr>
        <w:rFonts w:ascii="Arial" w:hAnsi="Arial" w:cs="Arial"/>
        <w:szCs w:val="18"/>
        <w:lang w:val="en-US"/>
      </w:rPr>
      <w:t>: Architecture Principles</w:t>
    </w:r>
    <w:r w:rsidR="003B10BF" w:rsidRPr="00990E6A">
      <w:rPr>
        <w:rFonts w:ascii="Arial" w:hAnsi="Arial" w:cs="Arial"/>
        <w:szCs w:val="18"/>
        <w:lang w:val="en-US"/>
      </w:rPr>
      <w:tab/>
    </w:r>
    <w:r w:rsidR="003B10BF" w:rsidRPr="00990E6A">
      <w:rPr>
        <w:rFonts w:ascii="Arial" w:hAnsi="Arial" w:cs="Arial"/>
        <w:szCs w:val="18"/>
        <w:lang w:val="en-US"/>
      </w:rPr>
      <w:tab/>
    </w:r>
    <w:r w:rsidR="003B10BF" w:rsidRPr="00990E6A">
      <w:rPr>
        <w:rStyle w:val="PageNumber"/>
        <w:rFonts w:ascii="Arial" w:hAnsi="Arial" w:cs="Arial"/>
        <w:szCs w:val="18"/>
      </w:rPr>
      <w:fldChar w:fldCharType="begin"/>
    </w:r>
    <w:r w:rsidR="003B10BF" w:rsidRPr="00990E6A">
      <w:rPr>
        <w:rStyle w:val="PageNumber"/>
        <w:rFonts w:ascii="Arial" w:hAnsi="Arial" w:cs="Arial"/>
        <w:szCs w:val="18"/>
      </w:rPr>
      <w:instrText xml:space="preserve"> PAGE </w:instrText>
    </w:r>
    <w:r w:rsidR="003B10BF" w:rsidRPr="00990E6A">
      <w:rPr>
        <w:rStyle w:val="PageNumber"/>
        <w:rFonts w:ascii="Arial" w:hAnsi="Arial" w:cs="Arial"/>
        <w:szCs w:val="18"/>
      </w:rPr>
      <w:fldChar w:fldCharType="separate"/>
    </w:r>
    <w:r w:rsidR="00A7146A" w:rsidRPr="00990E6A">
      <w:rPr>
        <w:rStyle w:val="PageNumber"/>
        <w:rFonts w:ascii="Arial" w:hAnsi="Arial" w:cs="Arial"/>
        <w:noProof/>
        <w:szCs w:val="18"/>
      </w:rPr>
      <w:t>8</w:t>
    </w:r>
    <w:r w:rsidR="003B10BF" w:rsidRPr="00990E6A">
      <w:rPr>
        <w:rStyle w:val="PageNumber"/>
        <w:rFonts w:ascii="Arial" w:hAnsi="Arial" w:cs="Arial"/>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B87A" w14:textId="77777777" w:rsidR="005B6D77" w:rsidRDefault="005B6D77">
      <w:r>
        <w:separator/>
      </w:r>
    </w:p>
  </w:footnote>
  <w:footnote w:type="continuationSeparator" w:id="0">
    <w:p w14:paraId="5C27E480" w14:textId="77777777" w:rsidR="005B6D77" w:rsidRDefault="005B6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A58"/>
    <w:multiLevelType w:val="multilevel"/>
    <w:tmpl w:val="5B0EB412"/>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BB2641"/>
    <w:multiLevelType w:val="hybridMultilevel"/>
    <w:tmpl w:val="9D4E54C8"/>
    <w:lvl w:ilvl="0" w:tplc="CEAC3728">
      <w:start w:val="1"/>
      <w:numFmt w:val="bullet"/>
      <w:lvlText w:val=""/>
      <w:lvlJc w:val="left"/>
      <w:pPr>
        <w:tabs>
          <w:tab w:val="num" w:pos="720"/>
        </w:tabs>
        <w:ind w:left="720" w:hanging="360"/>
      </w:pPr>
      <w:rPr>
        <w:rFonts w:ascii="Symbol" w:hAnsi="Symbol" w:hint="default"/>
        <w:sz w:val="20"/>
      </w:rPr>
    </w:lvl>
    <w:lvl w:ilvl="1" w:tplc="68B8E4A2" w:tentative="1">
      <w:start w:val="1"/>
      <w:numFmt w:val="bullet"/>
      <w:lvlText w:val="o"/>
      <w:lvlJc w:val="left"/>
      <w:pPr>
        <w:tabs>
          <w:tab w:val="num" w:pos="1440"/>
        </w:tabs>
        <w:ind w:left="1440" w:hanging="360"/>
      </w:pPr>
      <w:rPr>
        <w:rFonts w:ascii="Courier New" w:hAnsi="Courier New" w:hint="default"/>
        <w:sz w:val="20"/>
      </w:rPr>
    </w:lvl>
    <w:lvl w:ilvl="2" w:tplc="9E3CFABE" w:tentative="1">
      <w:start w:val="1"/>
      <w:numFmt w:val="bullet"/>
      <w:lvlText w:val=""/>
      <w:lvlJc w:val="left"/>
      <w:pPr>
        <w:tabs>
          <w:tab w:val="num" w:pos="2160"/>
        </w:tabs>
        <w:ind w:left="2160" w:hanging="360"/>
      </w:pPr>
      <w:rPr>
        <w:rFonts w:ascii="Wingdings" w:hAnsi="Wingdings" w:hint="default"/>
        <w:sz w:val="20"/>
      </w:rPr>
    </w:lvl>
    <w:lvl w:ilvl="3" w:tplc="086C5768" w:tentative="1">
      <w:start w:val="1"/>
      <w:numFmt w:val="bullet"/>
      <w:lvlText w:val=""/>
      <w:lvlJc w:val="left"/>
      <w:pPr>
        <w:tabs>
          <w:tab w:val="num" w:pos="2880"/>
        </w:tabs>
        <w:ind w:left="2880" w:hanging="360"/>
      </w:pPr>
      <w:rPr>
        <w:rFonts w:ascii="Wingdings" w:hAnsi="Wingdings" w:hint="default"/>
        <w:sz w:val="20"/>
      </w:rPr>
    </w:lvl>
    <w:lvl w:ilvl="4" w:tplc="C4DA70A8" w:tentative="1">
      <w:start w:val="1"/>
      <w:numFmt w:val="bullet"/>
      <w:lvlText w:val=""/>
      <w:lvlJc w:val="left"/>
      <w:pPr>
        <w:tabs>
          <w:tab w:val="num" w:pos="3600"/>
        </w:tabs>
        <w:ind w:left="3600" w:hanging="360"/>
      </w:pPr>
      <w:rPr>
        <w:rFonts w:ascii="Wingdings" w:hAnsi="Wingdings" w:hint="default"/>
        <w:sz w:val="20"/>
      </w:rPr>
    </w:lvl>
    <w:lvl w:ilvl="5" w:tplc="7F60ECF6" w:tentative="1">
      <w:start w:val="1"/>
      <w:numFmt w:val="bullet"/>
      <w:lvlText w:val=""/>
      <w:lvlJc w:val="left"/>
      <w:pPr>
        <w:tabs>
          <w:tab w:val="num" w:pos="4320"/>
        </w:tabs>
        <w:ind w:left="4320" w:hanging="360"/>
      </w:pPr>
      <w:rPr>
        <w:rFonts w:ascii="Wingdings" w:hAnsi="Wingdings" w:hint="default"/>
        <w:sz w:val="20"/>
      </w:rPr>
    </w:lvl>
    <w:lvl w:ilvl="6" w:tplc="537AD77C" w:tentative="1">
      <w:start w:val="1"/>
      <w:numFmt w:val="bullet"/>
      <w:lvlText w:val=""/>
      <w:lvlJc w:val="left"/>
      <w:pPr>
        <w:tabs>
          <w:tab w:val="num" w:pos="5040"/>
        </w:tabs>
        <w:ind w:left="5040" w:hanging="360"/>
      </w:pPr>
      <w:rPr>
        <w:rFonts w:ascii="Wingdings" w:hAnsi="Wingdings" w:hint="default"/>
        <w:sz w:val="20"/>
      </w:rPr>
    </w:lvl>
    <w:lvl w:ilvl="7" w:tplc="30848226" w:tentative="1">
      <w:start w:val="1"/>
      <w:numFmt w:val="bullet"/>
      <w:lvlText w:val=""/>
      <w:lvlJc w:val="left"/>
      <w:pPr>
        <w:tabs>
          <w:tab w:val="num" w:pos="5760"/>
        </w:tabs>
        <w:ind w:left="5760" w:hanging="360"/>
      </w:pPr>
      <w:rPr>
        <w:rFonts w:ascii="Wingdings" w:hAnsi="Wingdings" w:hint="default"/>
        <w:sz w:val="20"/>
      </w:rPr>
    </w:lvl>
    <w:lvl w:ilvl="8" w:tplc="4B1A7B3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7971"/>
    <w:multiLevelType w:val="hybridMultilevel"/>
    <w:tmpl w:val="5B2AB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51E81"/>
    <w:multiLevelType w:val="hybridMultilevel"/>
    <w:tmpl w:val="CAE2C5DA"/>
    <w:lvl w:ilvl="0" w:tplc="F50EC51A">
      <w:start w:val="1"/>
      <w:numFmt w:val="bullet"/>
      <w:lvlText w:val=""/>
      <w:lvlJc w:val="left"/>
      <w:pPr>
        <w:tabs>
          <w:tab w:val="num" w:pos="720"/>
        </w:tabs>
        <w:ind w:left="720" w:hanging="360"/>
      </w:pPr>
      <w:rPr>
        <w:rFonts w:ascii="Symbol" w:hAnsi="Symbol" w:hint="default"/>
        <w:sz w:val="20"/>
      </w:rPr>
    </w:lvl>
    <w:lvl w:ilvl="1" w:tplc="1F8EF11E" w:tentative="1">
      <w:start w:val="1"/>
      <w:numFmt w:val="bullet"/>
      <w:lvlText w:val="o"/>
      <w:lvlJc w:val="left"/>
      <w:pPr>
        <w:tabs>
          <w:tab w:val="num" w:pos="1440"/>
        </w:tabs>
        <w:ind w:left="1440" w:hanging="360"/>
      </w:pPr>
      <w:rPr>
        <w:rFonts w:ascii="Courier New" w:hAnsi="Courier New" w:hint="default"/>
        <w:sz w:val="20"/>
      </w:rPr>
    </w:lvl>
    <w:lvl w:ilvl="2" w:tplc="99F000CA" w:tentative="1">
      <w:start w:val="1"/>
      <w:numFmt w:val="bullet"/>
      <w:lvlText w:val=""/>
      <w:lvlJc w:val="left"/>
      <w:pPr>
        <w:tabs>
          <w:tab w:val="num" w:pos="2160"/>
        </w:tabs>
        <w:ind w:left="2160" w:hanging="360"/>
      </w:pPr>
      <w:rPr>
        <w:rFonts w:ascii="Wingdings" w:hAnsi="Wingdings" w:hint="default"/>
        <w:sz w:val="20"/>
      </w:rPr>
    </w:lvl>
    <w:lvl w:ilvl="3" w:tplc="874A88AC" w:tentative="1">
      <w:start w:val="1"/>
      <w:numFmt w:val="bullet"/>
      <w:lvlText w:val=""/>
      <w:lvlJc w:val="left"/>
      <w:pPr>
        <w:tabs>
          <w:tab w:val="num" w:pos="2880"/>
        </w:tabs>
        <w:ind w:left="2880" w:hanging="360"/>
      </w:pPr>
      <w:rPr>
        <w:rFonts w:ascii="Wingdings" w:hAnsi="Wingdings" w:hint="default"/>
        <w:sz w:val="20"/>
      </w:rPr>
    </w:lvl>
    <w:lvl w:ilvl="4" w:tplc="D108956C" w:tentative="1">
      <w:start w:val="1"/>
      <w:numFmt w:val="bullet"/>
      <w:lvlText w:val=""/>
      <w:lvlJc w:val="left"/>
      <w:pPr>
        <w:tabs>
          <w:tab w:val="num" w:pos="3600"/>
        </w:tabs>
        <w:ind w:left="3600" w:hanging="360"/>
      </w:pPr>
      <w:rPr>
        <w:rFonts w:ascii="Wingdings" w:hAnsi="Wingdings" w:hint="default"/>
        <w:sz w:val="20"/>
      </w:rPr>
    </w:lvl>
    <w:lvl w:ilvl="5" w:tplc="E7C87AEE" w:tentative="1">
      <w:start w:val="1"/>
      <w:numFmt w:val="bullet"/>
      <w:lvlText w:val=""/>
      <w:lvlJc w:val="left"/>
      <w:pPr>
        <w:tabs>
          <w:tab w:val="num" w:pos="4320"/>
        </w:tabs>
        <w:ind w:left="4320" w:hanging="360"/>
      </w:pPr>
      <w:rPr>
        <w:rFonts w:ascii="Wingdings" w:hAnsi="Wingdings" w:hint="default"/>
        <w:sz w:val="20"/>
      </w:rPr>
    </w:lvl>
    <w:lvl w:ilvl="6" w:tplc="A2BEBBBE" w:tentative="1">
      <w:start w:val="1"/>
      <w:numFmt w:val="bullet"/>
      <w:lvlText w:val=""/>
      <w:lvlJc w:val="left"/>
      <w:pPr>
        <w:tabs>
          <w:tab w:val="num" w:pos="5040"/>
        </w:tabs>
        <w:ind w:left="5040" w:hanging="360"/>
      </w:pPr>
      <w:rPr>
        <w:rFonts w:ascii="Wingdings" w:hAnsi="Wingdings" w:hint="default"/>
        <w:sz w:val="20"/>
      </w:rPr>
    </w:lvl>
    <w:lvl w:ilvl="7" w:tplc="E3BC2224" w:tentative="1">
      <w:start w:val="1"/>
      <w:numFmt w:val="bullet"/>
      <w:lvlText w:val=""/>
      <w:lvlJc w:val="left"/>
      <w:pPr>
        <w:tabs>
          <w:tab w:val="num" w:pos="5760"/>
        </w:tabs>
        <w:ind w:left="5760" w:hanging="360"/>
      </w:pPr>
      <w:rPr>
        <w:rFonts w:ascii="Wingdings" w:hAnsi="Wingdings" w:hint="default"/>
        <w:sz w:val="20"/>
      </w:rPr>
    </w:lvl>
    <w:lvl w:ilvl="8" w:tplc="4A32AFC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21851"/>
    <w:multiLevelType w:val="hybridMultilevel"/>
    <w:tmpl w:val="FE386C1E"/>
    <w:lvl w:ilvl="0" w:tplc="3F56532E">
      <w:start w:val="1"/>
      <w:numFmt w:val="bullet"/>
      <w:lvlText w:val=""/>
      <w:lvlJc w:val="left"/>
      <w:pPr>
        <w:tabs>
          <w:tab w:val="num" w:pos="360"/>
        </w:tabs>
        <w:ind w:left="360" w:hanging="360"/>
      </w:pPr>
      <w:rPr>
        <w:rFonts w:ascii="Symbol" w:hAnsi="Symbol" w:hint="default"/>
        <w:sz w:val="20"/>
      </w:rPr>
    </w:lvl>
    <w:lvl w:ilvl="1" w:tplc="702CDE82" w:tentative="1">
      <w:start w:val="1"/>
      <w:numFmt w:val="bullet"/>
      <w:lvlText w:val="o"/>
      <w:lvlJc w:val="left"/>
      <w:pPr>
        <w:tabs>
          <w:tab w:val="num" w:pos="1080"/>
        </w:tabs>
        <w:ind w:left="1080" w:hanging="360"/>
      </w:pPr>
      <w:rPr>
        <w:rFonts w:ascii="Courier New" w:hAnsi="Courier New" w:hint="default"/>
        <w:sz w:val="20"/>
      </w:rPr>
    </w:lvl>
    <w:lvl w:ilvl="2" w:tplc="D4F2EB8A" w:tentative="1">
      <w:start w:val="1"/>
      <w:numFmt w:val="bullet"/>
      <w:lvlText w:val=""/>
      <w:lvlJc w:val="left"/>
      <w:pPr>
        <w:tabs>
          <w:tab w:val="num" w:pos="1800"/>
        </w:tabs>
        <w:ind w:left="1800" w:hanging="360"/>
      </w:pPr>
      <w:rPr>
        <w:rFonts w:ascii="Wingdings" w:hAnsi="Wingdings" w:hint="default"/>
        <w:sz w:val="20"/>
      </w:rPr>
    </w:lvl>
    <w:lvl w:ilvl="3" w:tplc="D2BC051C" w:tentative="1">
      <w:start w:val="1"/>
      <w:numFmt w:val="bullet"/>
      <w:lvlText w:val=""/>
      <w:lvlJc w:val="left"/>
      <w:pPr>
        <w:tabs>
          <w:tab w:val="num" w:pos="2520"/>
        </w:tabs>
        <w:ind w:left="2520" w:hanging="360"/>
      </w:pPr>
      <w:rPr>
        <w:rFonts w:ascii="Wingdings" w:hAnsi="Wingdings" w:hint="default"/>
        <w:sz w:val="20"/>
      </w:rPr>
    </w:lvl>
    <w:lvl w:ilvl="4" w:tplc="6BF87C3A" w:tentative="1">
      <w:start w:val="1"/>
      <w:numFmt w:val="bullet"/>
      <w:lvlText w:val=""/>
      <w:lvlJc w:val="left"/>
      <w:pPr>
        <w:tabs>
          <w:tab w:val="num" w:pos="3240"/>
        </w:tabs>
        <w:ind w:left="3240" w:hanging="360"/>
      </w:pPr>
      <w:rPr>
        <w:rFonts w:ascii="Wingdings" w:hAnsi="Wingdings" w:hint="default"/>
        <w:sz w:val="20"/>
      </w:rPr>
    </w:lvl>
    <w:lvl w:ilvl="5" w:tplc="36C8EFC4" w:tentative="1">
      <w:start w:val="1"/>
      <w:numFmt w:val="bullet"/>
      <w:lvlText w:val=""/>
      <w:lvlJc w:val="left"/>
      <w:pPr>
        <w:tabs>
          <w:tab w:val="num" w:pos="3960"/>
        </w:tabs>
        <w:ind w:left="3960" w:hanging="360"/>
      </w:pPr>
      <w:rPr>
        <w:rFonts w:ascii="Wingdings" w:hAnsi="Wingdings" w:hint="default"/>
        <w:sz w:val="20"/>
      </w:rPr>
    </w:lvl>
    <w:lvl w:ilvl="6" w:tplc="B9C2DB34" w:tentative="1">
      <w:start w:val="1"/>
      <w:numFmt w:val="bullet"/>
      <w:lvlText w:val=""/>
      <w:lvlJc w:val="left"/>
      <w:pPr>
        <w:tabs>
          <w:tab w:val="num" w:pos="4680"/>
        </w:tabs>
        <w:ind w:left="4680" w:hanging="360"/>
      </w:pPr>
      <w:rPr>
        <w:rFonts w:ascii="Wingdings" w:hAnsi="Wingdings" w:hint="default"/>
        <w:sz w:val="20"/>
      </w:rPr>
    </w:lvl>
    <w:lvl w:ilvl="7" w:tplc="DEFC2682" w:tentative="1">
      <w:start w:val="1"/>
      <w:numFmt w:val="bullet"/>
      <w:lvlText w:val=""/>
      <w:lvlJc w:val="left"/>
      <w:pPr>
        <w:tabs>
          <w:tab w:val="num" w:pos="5400"/>
        </w:tabs>
        <w:ind w:left="5400" w:hanging="360"/>
      </w:pPr>
      <w:rPr>
        <w:rFonts w:ascii="Wingdings" w:hAnsi="Wingdings" w:hint="default"/>
        <w:sz w:val="20"/>
      </w:rPr>
    </w:lvl>
    <w:lvl w:ilvl="8" w:tplc="C58E53E6"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1A22CB"/>
    <w:multiLevelType w:val="hybridMultilevel"/>
    <w:tmpl w:val="F606F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306E13"/>
    <w:multiLevelType w:val="multilevel"/>
    <w:tmpl w:val="3492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B4FC2"/>
    <w:multiLevelType w:val="multilevel"/>
    <w:tmpl w:val="2C44B5B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C5182C"/>
    <w:multiLevelType w:val="multilevel"/>
    <w:tmpl w:val="1D62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77C84"/>
    <w:multiLevelType w:val="hybridMultilevel"/>
    <w:tmpl w:val="48E856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46561A1"/>
    <w:multiLevelType w:val="hybridMultilevel"/>
    <w:tmpl w:val="AE80F270"/>
    <w:lvl w:ilvl="0" w:tplc="FFFFFFFF">
      <w:start w:val="1"/>
      <w:numFmt w:val="bullet"/>
      <w:lvlText w:val=""/>
      <w:lvlJc w:val="left"/>
      <w:pPr>
        <w:ind w:left="360" w:hanging="360"/>
      </w:pPr>
      <w:rPr>
        <w:rFonts w:ascii="Symbol" w:hAnsi="Symbol" w:hint="default"/>
      </w:rPr>
    </w:lvl>
    <w:lvl w:ilvl="1" w:tplc="08090011">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46F64BA"/>
    <w:multiLevelType w:val="hybridMultilevel"/>
    <w:tmpl w:val="0AAA5744"/>
    <w:lvl w:ilvl="0" w:tplc="67827752">
      <w:start w:val="1"/>
      <w:numFmt w:val="bullet"/>
      <w:lvlText w:val=""/>
      <w:lvlJc w:val="left"/>
      <w:pPr>
        <w:tabs>
          <w:tab w:val="num" w:pos="720"/>
        </w:tabs>
        <w:ind w:left="720" w:hanging="360"/>
      </w:pPr>
      <w:rPr>
        <w:rFonts w:ascii="Symbol" w:hAnsi="Symbol" w:hint="default"/>
        <w:sz w:val="20"/>
      </w:rPr>
    </w:lvl>
    <w:lvl w:ilvl="1" w:tplc="28E40D0E" w:tentative="1">
      <w:start w:val="1"/>
      <w:numFmt w:val="bullet"/>
      <w:lvlText w:val="o"/>
      <w:lvlJc w:val="left"/>
      <w:pPr>
        <w:tabs>
          <w:tab w:val="num" w:pos="1440"/>
        </w:tabs>
        <w:ind w:left="1440" w:hanging="360"/>
      </w:pPr>
      <w:rPr>
        <w:rFonts w:ascii="Courier New" w:hAnsi="Courier New" w:hint="default"/>
        <w:sz w:val="20"/>
      </w:rPr>
    </w:lvl>
    <w:lvl w:ilvl="2" w:tplc="27BA729C" w:tentative="1">
      <w:start w:val="1"/>
      <w:numFmt w:val="bullet"/>
      <w:lvlText w:val=""/>
      <w:lvlJc w:val="left"/>
      <w:pPr>
        <w:tabs>
          <w:tab w:val="num" w:pos="2160"/>
        </w:tabs>
        <w:ind w:left="2160" w:hanging="360"/>
      </w:pPr>
      <w:rPr>
        <w:rFonts w:ascii="Wingdings" w:hAnsi="Wingdings" w:hint="default"/>
        <w:sz w:val="20"/>
      </w:rPr>
    </w:lvl>
    <w:lvl w:ilvl="3" w:tplc="4F20F130" w:tentative="1">
      <w:start w:val="1"/>
      <w:numFmt w:val="bullet"/>
      <w:lvlText w:val=""/>
      <w:lvlJc w:val="left"/>
      <w:pPr>
        <w:tabs>
          <w:tab w:val="num" w:pos="2880"/>
        </w:tabs>
        <w:ind w:left="2880" w:hanging="360"/>
      </w:pPr>
      <w:rPr>
        <w:rFonts w:ascii="Wingdings" w:hAnsi="Wingdings" w:hint="default"/>
        <w:sz w:val="20"/>
      </w:rPr>
    </w:lvl>
    <w:lvl w:ilvl="4" w:tplc="5DB0AD42" w:tentative="1">
      <w:start w:val="1"/>
      <w:numFmt w:val="bullet"/>
      <w:lvlText w:val=""/>
      <w:lvlJc w:val="left"/>
      <w:pPr>
        <w:tabs>
          <w:tab w:val="num" w:pos="3600"/>
        </w:tabs>
        <w:ind w:left="3600" w:hanging="360"/>
      </w:pPr>
      <w:rPr>
        <w:rFonts w:ascii="Wingdings" w:hAnsi="Wingdings" w:hint="default"/>
        <w:sz w:val="20"/>
      </w:rPr>
    </w:lvl>
    <w:lvl w:ilvl="5" w:tplc="6A8AC6EC" w:tentative="1">
      <w:start w:val="1"/>
      <w:numFmt w:val="bullet"/>
      <w:lvlText w:val=""/>
      <w:lvlJc w:val="left"/>
      <w:pPr>
        <w:tabs>
          <w:tab w:val="num" w:pos="4320"/>
        </w:tabs>
        <w:ind w:left="4320" w:hanging="360"/>
      </w:pPr>
      <w:rPr>
        <w:rFonts w:ascii="Wingdings" w:hAnsi="Wingdings" w:hint="default"/>
        <w:sz w:val="20"/>
      </w:rPr>
    </w:lvl>
    <w:lvl w:ilvl="6" w:tplc="C47414D4" w:tentative="1">
      <w:start w:val="1"/>
      <w:numFmt w:val="bullet"/>
      <w:lvlText w:val=""/>
      <w:lvlJc w:val="left"/>
      <w:pPr>
        <w:tabs>
          <w:tab w:val="num" w:pos="5040"/>
        </w:tabs>
        <w:ind w:left="5040" w:hanging="360"/>
      </w:pPr>
      <w:rPr>
        <w:rFonts w:ascii="Wingdings" w:hAnsi="Wingdings" w:hint="default"/>
        <w:sz w:val="20"/>
      </w:rPr>
    </w:lvl>
    <w:lvl w:ilvl="7" w:tplc="7BF2510E" w:tentative="1">
      <w:start w:val="1"/>
      <w:numFmt w:val="bullet"/>
      <w:lvlText w:val=""/>
      <w:lvlJc w:val="left"/>
      <w:pPr>
        <w:tabs>
          <w:tab w:val="num" w:pos="5760"/>
        </w:tabs>
        <w:ind w:left="5760" w:hanging="360"/>
      </w:pPr>
      <w:rPr>
        <w:rFonts w:ascii="Wingdings" w:hAnsi="Wingdings" w:hint="default"/>
        <w:sz w:val="20"/>
      </w:rPr>
    </w:lvl>
    <w:lvl w:ilvl="8" w:tplc="1B201D8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C3A71C0"/>
    <w:multiLevelType w:val="multilevel"/>
    <w:tmpl w:val="8258CF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F517896"/>
    <w:multiLevelType w:val="hybridMultilevel"/>
    <w:tmpl w:val="0686C1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A144E3"/>
    <w:multiLevelType w:val="hybridMultilevel"/>
    <w:tmpl w:val="D4F0A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4F2E2F"/>
    <w:multiLevelType w:val="hybridMultilevel"/>
    <w:tmpl w:val="FCAAC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7D75B6"/>
    <w:multiLevelType w:val="hybridMultilevel"/>
    <w:tmpl w:val="24344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8D5F03"/>
    <w:multiLevelType w:val="hybridMultilevel"/>
    <w:tmpl w:val="950EA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C04B1"/>
    <w:multiLevelType w:val="hybridMultilevel"/>
    <w:tmpl w:val="607A8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8711F8"/>
    <w:multiLevelType w:val="hybridMultilevel"/>
    <w:tmpl w:val="6AE8D850"/>
    <w:lvl w:ilvl="0" w:tplc="08090001">
      <w:start w:val="1"/>
      <w:numFmt w:val="bullet"/>
      <w:lvlText w:val=""/>
      <w:lvlJc w:val="left"/>
      <w:pPr>
        <w:ind w:left="360" w:hanging="360"/>
      </w:pPr>
      <w:rPr>
        <w:rFonts w:ascii="Symbol" w:hAnsi="Symbol" w:hint="default"/>
      </w:rPr>
    </w:lvl>
    <w:lvl w:ilvl="1" w:tplc="F2F0610A">
      <w:numFmt w:val="bullet"/>
      <w:lvlText w:val="•"/>
      <w:lvlJc w:val="left"/>
      <w:pPr>
        <w:ind w:left="1080" w:hanging="360"/>
      </w:pPr>
      <w:rPr>
        <w:rFonts w:ascii="Arial" w:eastAsia="Times New Roman" w:hAnsi="Arial"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5ED5AD9"/>
    <w:multiLevelType w:val="hybridMultilevel"/>
    <w:tmpl w:val="B80E6F32"/>
    <w:lvl w:ilvl="0" w:tplc="0CCA15DE">
      <w:start w:val="1"/>
      <w:numFmt w:val="bullet"/>
      <w:pStyle w:val="BulletList"/>
      <w:lvlText w:val=""/>
      <w:lvlJc w:val="left"/>
      <w:pPr>
        <w:tabs>
          <w:tab w:val="num" w:pos="473"/>
        </w:tabs>
        <w:ind w:left="471" w:hanging="358"/>
      </w:pPr>
      <w:rPr>
        <w:rFonts w:ascii="Symbol" w:hAnsi="Symbol" w:hint="default"/>
        <w:b w:val="0"/>
        <w:i w:val="0"/>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0968E0"/>
    <w:multiLevelType w:val="multilevel"/>
    <w:tmpl w:val="8258CF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59142F83"/>
    <w:multiLevelType w:val="hybridMultilevel"/>
    <w:tmpl w:val="BE5E9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666B25"/>
    <w:multiLevelType w:val="hybridMultilevel"/>
    <w:tmpl w:val="76C0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AF03DC"/>
    <w:multiLevelType w:val="hybridMultilevel"/>
    <w:tmpl w:val="3A0EBEC0"/>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69B178DF"/>
    <w:multiLevelType w:val="hybridMultilevel"/>
    <w:tmpl w:val="105CE4A4"/>
    <w:lvl w:ilvl="0" w:tplc="6A7442D8">
      <w:start w:val="1"/>
      <w:numFmt w:val="bullet"/>
      <w:lvlText w:val=""/>
      <w:lvlJc w:val="left"/>
      <w:pPr>
        <w:tabs>
          <w:tab w:val="num" w:pos="360"/>
        </w:tabs>
        <w:ind w:left="360" w:hanging="360"/>
      </w:pPr>
      <w:rPr>
        <w:rFonts w:ascii="Symbol" w:hAnsi="Symbol" w:hint="default"/>
        <w:color w:val="auto"/>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7B511E"/>
    <w:multiLevelType w:val="hybridMultilevel"/>
    <w:tmpl w:val="50DEDA06"/>
    <w:lvl w:ilvl="0" w:tplc="B5AABCA0">
      <w:start w:val="1"/>
      <w:numFmt w:val="bullet"/>
      <w:lvlText w:val=""/>
      <w:lvlJc w:val="left"/>
      <w:pPr>
        <w:tabs>
          <w:tab w:val="num" w:pos="720"/>
        </w:tabs>
        <w:ind w:left="720" w:hanging="360"/>
      </w:pPr>
      <w:rPr>
        <w:rFonts w:ascii="Symbol" w:hAnsi="Symbol" w:hint="default"/>
        <w:sz w:val="20"/>
      </w:rPr>
    </w:lvl>
    <w:lvl w:ilvl="1" w:tplc="E0EC7208" w:tentative="1">
      <w:start w:val="1"/>
      <w:numFmt w:val="bullet"/>
      <w:lvlText w:val="o"/>
      <w:lvlJc w:val="left"/>
      <w:pPr>
        <w:tabs>
          <w:tab w:val="num" w:pos="1440"/>
        </w:tabs>
        <w:ind w:left="1440" w:hanging="360"/>
      </w:pPr>
      <w:rPr>
        <w:rFonts w:ascii="Courier New" w:hAnsi="Courier New" w:hint="default"/>
        <w:sz w:val="20"/>
      </w:rPr>
    </w:lvl>
    <w:lvl w:ilvl="2" w:tplc="2334E2B2" w:tentative="1">
      <w:start w:val="1"/>
      <w:numFmt w:val="bullet"/>
      <w:lvlText w:val=""/>
      <w:lvlJc w:val="left"/>
      <w:pPr>
        <w:tabs>
          <w:tab w:val="num" w:pos="2160"/>
        </w:tabs>
        <w:ind w:left="2160" w:hanging="360"/>
      </w:pPr>
      <w:rPr>
        <w:rFonts w:ascii="Wingdings" w:hAnsi="Wingdings" w:hint="default"/>
        <w:sz w:val="20"/>
      </w:rPr>
    </w:lvl>
    <w:lvl w:ilvl="3" w:tplc="74762FB2" w:tentative="1">
      <w:start w:val="1"/>
      <w:numFmt w:val="bullet"/>
      <w:lvlText w:val=""/>
      <w:lvlJc w:val="left"/>
      <w:pPr>
        <w:tabs>
          <w:tab w:val="num" w:pos="2880"/>
        </w:tabs>
        <w:ind w:left="2880" w:hanging="360"/>
      </w:pPr>
      <w:rPr>
        <w:rFonts w:ascii="Wingdings" w:hAnsi="Wingdings" w:hint="default"/>
        <w:sz w:val="20"/>
      </w:rPr>
    </w:lvl>
    <w:lvl w:ilvl="4" w:tplc="30A82218" w:tentative="1">
      <w:start w:val="1"/>
      <w:numFmt w:val="bullet"/>
      <w:lvlText w:val=""/>
      <w:lvlJc w:val="left"/>
      <w:pPr>
        <w:tabs>
          <w:tab w:val="num" w:pos="3600"/>
        </w:tabs>
        <w:ind w:left="3600" w:hanging="360"/>
      </w:pPr>
      <w:rPr>
        <w:rFonts w:ascii="Wingdings" w:hAnsi="Wingdings" w:hint="default"/>
        <w:sz w:val="20"/>
      </w:rPr>
    </w:lvl>
    <w:lvl w:ilvl="5" w:tplc="4830B79E" w:tentative="1">
      <w:start w:val="1"/>
      <w:numFmt w:val="bullet"/>
      <w:lvlText w:val=""/>
      <w:lvlJc w:val="left"/>
      <w:pPr>
        <w:tabs>
          <w:tab w:val="num" w:pos="4320"/>
        </w:tabs>
        <w:ind w:left="4320" w:hanging="360"/>
      </w:pPr>
      <w:rPr>
        <w:rFonts w:ascii="Wingdings" w:hAnsi="Wingdings" w:hint="default"/>
        <w:sz w:val="20"/>
      </w:rPr>
    </w:lvl>
    <w:lvl w:ilvl="6" w:tplc="E2101970" w:tentative="1">
      <w:start w:val="1"/>
      <w:numFmt w:val="bullet"/>
      <w:lvlText w:val=""/>
      <w:lvlJc w:val="left"/>
      <w:pPr>
        <w:tabs>
          <w:tab w:val="num" w:pos="5040"/>
        </w:tabs>
        <w:ind w:left="5040" w:hanging="360"/>
      </w:pPr>
      <w:rPr>
        <w:rFonts w:ascii="Wingdings" w:hAnsi="Wingdings" w:hint="default"/>
        <w:sz w:val="20"/>
      </w:rPr>
    </w:lvl>
    <w:lvl w:ilvl="7" w:tplc="260AA9F4" w:tentative="1">
      <w:start w:val="1"/>
      <w:numFmt w:val="bullet"/>
      <w:lvlText w:val=""/>
      <w:lvlJc w:val="left"/>
      <w:pPr>
        <w:tabs>
          <w:tab w:val="num" w:pos="5760"/>
        </w:tabs>
        <w:ind w:left="5760" w:hanging="360"/>
      </w:pPr>
      <w:rPr>
        <w:rFonts w:ascii="Wingdings" w:hAnsi="Wingdings" w:hint="default"/>
        <w:sz w:val="20"/>
      </w:rPr>
    </w:lvl>
    <w:lvl w:ilvl="8" w:tplc="7E7015FE"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82559E"/>
    <w:multiLevelType w:val="hybridMultilevel"/>
    <w:tmpl w:val="89B8E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37989890">
    <w:abstractNumId w:val="14"/>
  </w:num>
  <w:num w:numId="2" w16cid:durableId="1478952543">
    <w:abstractNumId w:val="22"/>
  </w:num>
  <w:num w:numId="3" w16cid:durableId="570165573">
    <w:abstractNumId w:val="15"/>
  </w:num>
  <w:num w:numId="4" w16cid:durableId="983316639">
    <w:abstractNumId w:val="17"/>
  </w:num>
  <w:num w:numId="5" w16cid:durableId="2003967259">
    <w:abstractNumId w:val="16"/>
  </w:num>
  <w:num w:numId="6" w16cid:durableId="1519004394">
    <w:abstractNumId w:val="5"/>
  </w:num>
  <w:num w:numId="7" w16cid:durableId="497312802">
    <w:abstractNumId w:val="18"/>
  </w:num>
  <w:num w:numId="8" w16cid:durableId="775176559">
    <w:abstractNumId w:val="3"/>
  </w:num>
  <w:num w:numId="9" w16cid:durableId="86004470">
    <w:abstractNumId w:val="4"/>
  </w:num>
  <w:num w:numId="10" w16cid:durableId="1978216615">
    <w:abstractNumId w:val="1"/>
  </w:num>
  <w:num w:numId="11" w16cid:durableId="718675082">
    <w:abstractNumId w:val="11"/>
  </w:num>
  <w:num w:numId="12" w16cid:durableId="400761501">
    <w:abstractNumId w:val="9"/>
  </w:num>
  <w:num w:numId="13" w16cid:durableId="137962692">
    <w:abstractNumId w:val="27"/>
  </w:num>
  <w:num w:numId="14" w16cid:durableId="824930033">
    <w:abstractNumId w:val="28"/>
  </w:num>
  <w:num w:numId="15" w16cid:durableId="1721172106">
    <w:abstractNumId w:val="6"/>
  </w:num>
  <w:num w:numId="16" w16cid:durableId="1848324063">
    <w:abstractNumId w:val="8"/>
  </w:num>
  <w:num w:numId="17" w16cid:durableId="729770977">
    <w:abstractNumId w:val="7"/>
  </w:num>
  <w:num w:numId="18" w16cid:durableId="1971207392">
    <w:abstractNumId w:val="0"/>
  </w:num>
  <w:num w:numId="19" w16cid:durableId="243342371">
    <w:abstractNumId w:val="21"/>
  </w:num>
  <w:num w:numId="20" w16cid:durableId="764348607">
    <w:abstractNumId w:val="26"/>
  </w:num>
  <w:num w:numId="21" w16cid:durableId="999432979">
    <w:abstractNumId w:val="12"/>
  </w:num>
  <w:num w:numId="22" w16cid:durableId="907347428">
    <w:abstractNumId w:val="13"/>
  </w:num>
  <w:num w:numId="23" w16cid:durableId="1865633209">
    <w:abstractNumId w:val="20"/>
  </w:num>
  <w:num w:numId="24" w16cid:durableId="1975673772">
    <w:abstractNumId w:val="2"/>
  </w:num>
  <w:num w:numId="25" w16cid:durableId="2004698875">
    <w:abstractNumId w:val="19"/>
  </w:num>
  <w:num w:numId="26" w16cid:durableId="1077702130">
    <w:abstractNumId w:val="25"/>
  </w:num>
  <w:num w:numId="27" w16cid:durableId="939528241">
    <w:abstractNumId w:val="10"/>
  </w:num>
  <w:num w:numId="28" w16cid:durableId="1838034879">
    <w:abstractNumId w:val="24"/>
  </w:num>
  <w:num w:numId="29" w16cid:durableId="479226235">
    <w:abstractNumId w:val="22"/>
  </w:num>
  <w:num w:numId="30" w16cid:durableId="520629417">
    <w:abstractNumId w:val="22"/>
  </w:num>
  <w:num w:numId="31" w16cid:durableId="2021471885">
    <w:abstractNumId w:val="22"/>
  </w:num>
  <w:num w:numId="32" w16cid:durableId="2034450730">
    <w:abstractNumId w:val="22"/>
  </w:num>
  <w:num w:numId="33" w16cid:durableId="1432971280">
    <w:abstractNumId w:val="22"/>
  </w:num>
  <w:num w:numId="34" w16cid:durableId="1681347393">
    <w:abstractNumId w:val="22"/>
  </w:num>
  <w:num w:numId="35" w16cid:durableId="1196574299">
    <w:abstractNumId w:val="22"/>
  </w:num>
  <w:num w:numId="36" w16cid:durableId="565527046">
    <w:abstractNumId w:val="22"/>
  </w:num>
  <w:num w:numId="37" w16cid:durableId="1344820111">
    <w:abstractNumId w:val="22"/>
  </w:num>
  <w:num w:numId="38" w16cid:durableId="1774981452">
    <w:abstractNumId w:val="22"/>
  </w:num>
  <w:num w:numId="39" w16cid:durableId="522941562">
    <w:abstractNumId w:val="22"/>
  </w:num>
  <w:num w:numId="40" w16cid:durableId="1309240468">
    <w:abstractNumId w:val="22"/>
  </w:num>
  <w:num w:numId="41" w16cid:durableId="309601636">
    <w:abstractNumId w:val="22"/>
  </w:num>
  <w:num w:numId="42" w16cid:durableId="931667613">
    <w:abstractNumId w:val="22"/>
  </w:num>
  <w:num w:numId="43" w16cid:durableId="1044912573">
    <w:abstractNumId w:val="22"/>
  </w:num>
  <w:num w:numId="44" w16cid:durableId="382407161">
    <w:abstractNumId w:val="22"/>
  </w:num>
  <w:num w:numId="45" w16cid:durableId="1426539320">
    <w:abstractNumId w:val="22"/>
  </w:num>
  <w:num w:numId="46" w16cid:durableId="1378893957">
    <w:abstractNumId w:val="22"/>
  </w:num>
  <w:num w:numId="47" w16cid:durableId="2098549927">
    <w:abstractNumId w:val="22"/>
  </w:num>
  <w:num w:numId="48" w16cid:durableId="1403218853">
    <w:abstractNumId w:val="22"/>
  </w:num>
  <w:num w:numId="49" w16cid:durableId="3777027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99"/>
    <w:rsid w:val="000002B1"/>
    <w:rsid w:val="000077BE"/>
    <w:rsid w:val="000157F4"/>
    <w:rsid w:val="00016625"/>
    <w:rsid w:val="00020FFC"/>
    <w:rsid w:val="00022294"/>
    <w:rsid w:val="00024165"/>
    <w:rsid w:val="00030DD3"/>
    <w:rsid w:val="00034B9D"/>
    <w:rsid w:val="00040333"/>
    <w:rsid w:val="00040363"/>
    <w:rsid w:val="000476AC"/>
    <w:rsid w:val="00052D3B"/>
    <w:rsid w:val="00056181"/>
    <w:rsid w:val="0006169B"/>
    <w:rsid w:val="0008027D"/>
    <w:rsid w:val="000845D1"/>
    <w:rsid w:val="00084D5F"/>
    <w:rsid w:val="00090783"/>
    <w:rsid w:val="00093ECD"/>
    <w:rsid w:val="00096448"/>
    <w:rsid w:val="000A418A"/>
    <w:rsid w:val="0011363D"/>
    <w:rsid w:val="00125E64"/>
    <w:rsid w:val="001440B0"/>
    <w:rsid w:val="00147D08"/>
    <w:rsid w:val="00153B67"/>
    <w:rsid w:val="001668CD"/>
    <w:rsid w:val="00176B2F"/>
    <w:rsid w:val="00183C34"/>
    <w:rsid w:val="00193AA4"/>
    <w:rsid w:val="001975E4"/>
    <w:rsid w:val="001A0A8D"/>
    <w:rsid w:val="001A0D8B"/>
    <w:rsid w:val="001A367B"/>
    <w:rsid w:val="001C47F9"/>
    <w:rsid w:val="001C7FDB"/>
    <w:rsid w:val="001D6857"/>
    <w:rsid w:val="001F63FB"/>
    <w:rsid w:val="00202B2E"/>
    <w:rsid w:val="00211AF9"/>
    <w:rsid w:val="00216C77"/>
    <w:rsid w:val="002515A1"/>
    <w:rsid w:val="0027011A"/>
    <w:rsid w:val="00271BB8"/>
    <w:rsid w:val="002878F0"/>
    <w:rsid w:val="0029324B"/>
    <w:rsid w:val="00294977"/>
    <w:rsid w:val="00295437"/>
    <w:rsid w:val="00297AFA"/>
    <w:rsid w:val="002A6F93"/>
    <w:rsid w:val="002B312B"/>
    <w:rsid w:val="002C3715"/>
    <w:rsid w:val="002C57B1"/>
    <w:rsid w:val="002F5A7C"/>
    <w:rsid w:val="00306B18"/>
    <w:rsid w:val="00315774"/>
    <w:rsid w:val="0033044F"/>
    <w:rsid w:val="00332081"/>
    <w:rsid w:val="003427D0"/>
    <w:rsid w:val="003510D4"/>
    <w:rsid w:val="003650A3"/>
    <w:rsid w:val="00365463"/>
    <w:rsid w:val="00376E8B"/>
    <w:rsid w:val="00381468"/>
    <w:rsid w:val="00382CCB"/>
    <w:rsid w:val="00384BA7"/>
    <w:rsid w:val="003A44A7"/>
    <w:rsid w:val="003A7890"/>
    <w:rsid w:val="003B10BF"/>
    <w:rsid w:val="003B308E"/>
    <w:rsid w:val="003C4D1D"/>
    <w:rsid w:val="003D0355"/>
    <w:rsid w:val="003D140A"/>
    <w:rsid w:val="003E2252"/>
    <w:rsid w:val="003E36B3"/>
    <w:rsid w:val="003F6328"/>
    <w:rsid w:val="003F7549"/>
    <w:rsid w:val="00400562"/>
    <w:rsid w:val="004058F9"/>
    <w:rsid w:val="0040770B"/>
    <w:rsid w:val="00415E69"/>
    <w:rsid w:val="004165A4"/>
    <w:rsid w:val="0043271A"/>
    <w:rsid w:val="00436CF8"/>
    <w:rsid w:val="0045008B"/>
    <w:rsid w:val="00454716"/>
    <w:rsid w:val="00460DC1"/>
    <w:rsid w:val="00461DC7"/>
    <w:rsid w:val="00466254"/>
    <w:rsid w:val="0047409A"/>
    <w:rsid w:val="0048134B"/>
    <w:rsid w:val="00492736"/>
    <w:rsid w:val="004A26F2"/>
    <w:rsid w:val="004C6C2C"/>
    <w:rsid w:val="004C708E"/>
    <w:rsid w:val="004D1A7B"/>
    <w:rsid w:val="004D2A14"/>
    <w:rsid w:val="004E7105"/>
    <w:rsid w:val="004F1C9E"/>
    <w:rsid w:val="004F38D2"/>
    <w:rsid w:val="005009F8"/>
    <w:rsid w:val="005023FC"/>
    <w:rsid w:val="005102EB"/>
    <w:rsid w:val="00544EA9"/>
    <w:rsid w:val="00562CE0"/>
    <w:rsid w:val="005649D3"/>
    <w:rsid w:val="005839FD"/>
    <w:rsid w:val="00587EC4"/>
    <w:rsid w:val="00595013"/>
    <w:rsid w:val="005A04DC"/>
    <w:rsid w:val="005A0E5C"/>
    <w:rsid w:val="005A46FA"/>
    <w:rsid w:val="005B2BFF"/>
    <w:rsid w:val="005B6D77"/>
    <w:rsid w:val="005E2417"/>
    <w:rsid w:val="005E58C3"/>
    <w:rsid w:val="005E70E5"/>
    <w:rsid w:val="006023BD"/>
    <w:rsid w:val="00612DF0"/>
    <w:rsid w:val="00620128"/>
    <w:rsid w:val="00631840"/>
    <w:rsid w:val="00653B90"/>
    <w:rsid w:val="00672C02"/>
    <w:rsid w:val="00681605"/>
    <w:rsid w:val="006819B6"/>
    <w:rsid w:val="00682A7F"/>
    <w:rsid w:val="00690DD3"/>
    <w:rsid w:val="0069239B"/>
    <w:rsid w:val="006A5983"/>
    <w:rsid w:val="006C3A8D"/>
    <w:rsid w:val="006E2882"/>
    <w:rsid w:val="006E52A2"/>
    <w:rsid w:val="006F39F5"/>
    <w:rsid w:val="006F7ADD"/>
    <w:rsid w:val="0070798E"/>
    <w:rsid w:val="00711830"/>
    <w:rsid w:val="007157EA"/>
    <w:rsid w:val="00730140"/>
    <w:rsid w:val="00734099"/>
    <w:rsid w:val="007500B8"/>
    <w:rsid w:val="00750CAE"/>
    <w:rsid w:val="00757789"/>
    <w:rsid w:val="00761BC8"/>
    <w:rsid w:val="00771AE9"/>
    <w:rsid w:val="00782A0C"/>
    <w:rsid w:val="007972B5"/>
    <w:rsid w:val="007A5A8D"/>
    <w:rsid w:val="007A7613"/>
    <w:rsid w:val="007C37CA"/>
    <w:rsid w:val="007C7014"/>
    <w:rsid w:val="007D13F6"/>
    <w:rsid w:val="007D5A7C"/>
    <w:rsid w:val="007F0023"/>
    <w:rsid w:val="007F154A"/>
    <w:rsid w:val="0080473B"/>
    <w:rsid w:val="00805E6F"/>
    <w:rsid w:val="00817DE0"/>
    <w:rsid w:val="008206B5"/>
    <w:rsid w:val="00834F62"/>
    <w:rsid w:val="0083586A"/>
    <w:rsid w:val="00841FD7"/>
    <w:rsid w:val="00852A2F"/>
    <w:rsid w:val="00852E30"/>
    <w:rsid w:val="008657F2"/>
    <w:rsid w:val="00872DB0"/>
    <w:rsid w:val="008743F0"/>
    <w:rsid w:val="00876A92"/>
    <w:rsid w:val="00880728"/>
    <w:rsid w:val="00882049"/>
    <w:rsid w:val="00884B15"/>
    <w:rsid w:val="008B6C45"/>
    <w:rsid w:val="008C24A9"/>
    <w:rsid w:val="008C6374"/>
    <w:rsid w:val="008D3F13"/>
    <w:rsid w:val="008D68A9"/>
    <w:rsid w:val="008E1D66"/>
    <w:rsid w:val="008F3BC8"/>
    <w:rsid w:val="009019F0"/>
    <w:rsid w:val="00907D58"/>
    <w:rsid w:val="00910301"/>
    <w:rsid w:val="00930DD3"/>
    <w:rsid w:val="0093129A"/>
    <w:rsid w:val="009319CD"/>
    <w:rsid w:val="009700E9"/>
    <w:rsid w:val="00974FE6"/>
    <w:rsid w:val="00975F63"/>
    <w:rsid w:val="00990E6A"/>
    <w:rsid w:val="00993FD1"/>
    <w:rsid w:val="009A0F48"/>
    <w:rsid w:val="009A1229"/>
    <w:rsid w:val="009B7B54"/>
    <w:rsid w:val="009C1D7D"/>
    <w:rsid w:val="009C29EA"/>
    <w:rsid w:val="009F23C9"/>
    <w:rsid w:val="009F7202"/>
    <w:rsid w:val="00A003C5"/>
    <w:rsid w:val="00A05D63"/>
    <w:rsid w:val="00A21F2A"/>
    <w:rsid w:val="00A25141"/>
    <w:rsid w:val="00A32D74"/>
    <w:rsid w:val="00A35F1B"/>
    <w:rsid w:val="00A37EDE"/>
    <w:rsid w:val="00A4631F"/>
    <w:rsid w:val="00A7146A"/>
    <w:rsid w:val="00A73FD8"/>
    <w:rsid w:val="00A81ADE"/>
    <w:rsid w:val="00A906C8"/>
    <w:rsid w:val="00AA7B91"/>
    <w:rsid w:val="00AC2546"/>
    <w:rsid w:val="00AE1799"/>
    <w:rsid w:val="00AE3AD3"/>
    <w:rsid w:val="00B059C0"/>
    <w:rsid w:val="00B20E66"/>
    <w:rsid w:val="00B256DC"/>
    <w:rsid w:val="00B31F79"/>
    <w:rsid w:val="00B51AD9"/>
    <w:rsid w:val="00B52F61"/>
    <w:rsid w:val="00B6198C"/>
    <w:rsid w:val="00B62AC3"/>
    <w:rsid w:val="00B656F8"/>
    <w:rsid w:val="00B66706"/>
    <w:rsid w:val="00B6723D"/>
    <w:rsid w:val="00B75255"/>
    <w:rsid w:val="00B778C1"/>
    <w:rsid w:val="00B8007C"/>
    <w:rsid w:val="00B90482"/>
    <w:rsid w:val="00B938F3"/>
    <w:rsid w:val="00B97729"/>
    <w:rsid w:val="00BA5D10"/>
    <w:rsid w:val="00BD0C63"/>
    <w:rsid w:val="00BF3539"/>
    <w:rsid w:val="00C0486D"/>
    <w:rsid w:val="00C10363"/>
    <w:rsid w:val="00C2620E"/>
    <w:rsid w:val="00C301E0"/>
    <w:rsid w:val="00C36B99"/>
    <w:rsid w:val="00C43AB1"/>
    <w:rsid w:val="00C52301"/>
    <w:rsid w:val="00C53326"/>
    <w:rsid w:val="00C73766"/>
    <w:rsid w:val="00C8118F"/>
    <w:rsid w:val="00C86BE1"/>
    <w:rsid w:val="00C920DE"/>
    <w:rsid w:val="00C94267"/>
    <w:rsid w:val="00C946EA"/>
    <w:rsid w:val="00C96166"/>
    <w:rsid w:val="00C9789C"/>
    <w:rsid w:val="00CA1B1D"/>
    <w:rsid w:val="00CA3024"/>
    <w:rsid w:val="00CE57C1"/>
    <w:rsid w:val="00CF6674"/>
    <w:rsid w:val="00D07E4F"/>
    <w:rsid w:val="00D20E50"/>
    <w:rsid w:val="00D24532"/>
    <w:rsid w:val="00D40150"/>
    <w:rsid w:val="00D5488E"/>
    <w:rsid w:val="00D56D29"/>
    <w:rsid w:val="00D743E3"/>
    <w:rsid w:val="00D855ED"/>
    <w:rsid w:val="00DB189F"/>
    <w:rsid w:val="00DB352E"/>
    <w:rsid w:val="00DC3F9F"/>
    <w:rsid w:val="00DC700F"/>
    <w:rsid w:val="00DE5F9B"/>
    <w:rsid w:val="00DE777E"/>
    <w:rsid w:val="00E0176A"/>
    <w:rsid w:val="00E4368A"/>
    <w:rsid w:val="00E468EC"/>
    <w:rsid w:val="00E71E4C"/>
    <w:rsid w:val="00E74513"/>
    <w:rsid w:val="00E84292"/>
    <w:rsid w:val="00E97325"/>
    <w:rsid w:val="00EA0DF1"/>
    <w:rsid w:val="00EA1A60"/>
    <w:rsid w:val="00EA7633"/>
    <w:rsid w:val="00EE0532"/>
    <w:rsid w:val="00EE5A2E"/>
    <w:rsid w:val="00EE6DEF"/>
    <w:rsid w:val="00EF2952"/>
    <w:rsid w:val="00F12F16"/>
    <w:rsid w:val="00F221FA"/>
    <w:rsid w:val="00F26895"/>
    <w:rsid w:val="00F2764E"/>
    <w:rsid w:val="00F27E18"/>
    <w:rsid w:val="00F32539"/>
    <w:rsid w:val="00F4184E"/>
    <w:rsid w:val="00F41DC7"/>
    <w:rsid w:val="00F42008"/>
    <w:rsid w:val="00F57627"/>
    <w:rsid w:val="00F86B12"/>
    <w:rsid w:val="00F91077"/>
    <w:rsid w:val="00FB1B8A"/>
    <w:rsid w:val="00FB6CD6"/>
    <w:rsid w:val="00FC4EC3"/>
    <w:rsid w:val="00FC6B66"/>
    <w:rsid w:val="00FF5FAA"/>
    <w:rsid w:val="00FF6E5E"/>
    <w:rsid w:val="00FF7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7C256F"/>
  <w15:chartTrackingRefBased/>
  <w15:docId w15:val="{70F71EF2-9F6D-4EC5-A913-1AB01F3B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049"/>
    <w:pPr>
      <w:spacing w:before="120" w:after="60"/>
      <w:jc w:val="both"/>
    </w:pPr>
    <w:rPr>
      <w:sz w:val="22"/>
      <w:szCs w:val="24"/>
      <w:lang w:eastAsia="en-US"/>
    </w:rPr>
  </w:style>
  <w:style w:type="paragraph" w:styleId="Heading1">
    <w:name w:val="heading 1"/>
    <w:basedOn w:val="Normal"/>
    <w:next w:val="Normal"/>
    <w:qFormat/>
    <w:rsid w:val="003B10BF"/>
    <w:pPr>
      <w:keepNext/>
      <w:pageBreakBefore/>
      <w:numPr>
        <w:numId w:val="2"/>
      </w:numPr>
      <w:tabs>
        <w:tab w:val="clear" w:pos="432"/>
        <w:tab w:val="left" w:pos="800"/>
      </w:tabs>
      <w:spacing w:before="240" w:after="120"/>
      <w:ind w:left="800" w:hanging="800"/>
      <w:jc w:val="left"/>
      <w:outlineLvl w:val="0"/>
    </w:pPr>
    <w:rPr>
      <w:rFonts w:ascii="Arial" w:hAnsi="Arial" w:cs="Arial"/>
      <w:b/>
      <w:bCs/>
      <w:kern w:val="32"/>
      <w:sz w:val="32"/>
      <w:szCs w:val="32"/>
    </w:rPr>
  </w:style>
  <w:style w:type="paragraph" w:styleId="Heading2">
    <w:name w:val="heading 2"/>
    <w:basedOn w:val="Normal"/>
    <w:next w:val="Normal"/>
    <w:qFormat/>
    <w:rsid w:val="00690DD3"/>
    <w:pPr>
      <w:keepNext/>
      <w:numPr>
        <w:ilvl w:val="1"/>
        <w:numId w:val="2"/>
      </w:numPr>
      <w:tabs>
        <w:tab w:val="clear" w:pos="576"/>
        <w:tab w:val="left" w:pos="800"/>
      </w:tabs>
      <w:spacing w:before="200" w:after="80"/>
      <w:ind w:left="800" w:hanging="800"/>
      <w:jc w:val="left"/>
      <w:outlineLvl w:val="1"/>
    </w:pPr>
    <w:rPr>
      <w:rFonts w:ascii="Arial" w:hAnsi="Arial"/>
      <w:b/>
      <w:bCs/>
      <w:sz w:val="28"/>
    </w:rPr>
  </w:style>
  <w:style w:type="paragraph" w:styleId="Heading3">
    <w:name w:val="heading 3"/>
    <w:basedOn w:val="Normal"/>
    <w:next w:val="Normal"/>
    <w:qFormat/>
    <w:rsid w:val="00690DD3"/>
    <w:pPr>
      <w:keepNext/>
      <w:numPr>
        <w:ilvl w:val="2"/>
        <w:numId w:val="2"/>
      </w:numPr>
      <w:tabs>
        <w:tab w:val="left" w:pos="800"/>
      </w:tabs>
      <w:spacing w:before="240"/>
      <w:jc w:val="left"/>
      <w:outlineLvl w:val="2"/>
    </w:pPr>
    <w:rPr>
      <w:rFonts w:ascii="Arial" w:hAnsi="Arial" w:cs="Arial"/>
      <w:b/>
      <w:bCs/>
      <w:szCs w:val="26"/>
    </w:rPr>
  </w:style>
  <w:style w:type="paragraph" w:styleId="Heading4">
    <w:name w:val="heading 4"/>
    <w:basedOn w:val="Normal"/>
    <w:next w:val="Normal"/>
    <w:qFormat/>
    <w:rsid w:val="00690DD3"/>
    <w:pPr>
      <w:keepNext/>
      <w:numPr>
        <w:ilvl w:val="3"/>
        <w:numId w:val="2"/>
      </w:numPr>
      <w:tabs>
        <w:tab w:val="clear" w:pos="864"/>
        <w:tab w:val="left" w:pos="800"/>
      </w:tabs>
      <w:spacing w:before="240"/>
      <w:ind w:left="800" w:hanging="800"/>
      <w:jc w:val="left"/>
      <w:outlineLvl w:val="3"/>
    </w:pPr>
    <w:rPr>
      <w:rFonts w:ascii="Arial" w:hAnsi="Arial"/>
      <w:bCs/>
      <w:i/>
      <w:sz w:val="18"/>
      <w:szCs w:val="28"/>
    </w:rPr>
  </w:style>
  <w:style w:type="paragraph" w:styleId="Heading5">
    <w:name w:val="heading 5"/>
    <w:basedOn w:val="Normal"/>
    <w:next w:val="Normal"/>
    <w:qFormat/>
    <w:pPr>
      <w:numPr>
        <w:ilvl w:val="4"/>
        <w:numId w:val="2"/>
      </w:numPr>
      <w:spacing w:before="240"/>
      <w:outlineLvl w:val="4"/>
    </w:pPr>
    <w:rPr>
      <w:b/>
      <w:bCs/>
      <w:i/>
      <w:iCs/>
      <w:sz w:val="26"/>
      <w:szCs w:val="26"/>
    </w:rPr>
  </w:style>
  <w:style w:type="paragraph" w:styleId="Heading6">
    <w:name w:val="heading 6"/>
    <w:basedOn w:val="Normal"/>
    <w:next w:val="Normal"/>
    <w:qFormat/>
    <w:pPr>
      <w:numPr>
        <w:ilvl w:val="5"/>
        <w:numId w:val="2"/>
      </w:numPr>
      <w:spacing w:before="240"/>
      <w:outlineLvl w:val="5"/>
    </w:pPr>
    <w:rPr>
      <w:b/>
      <w:bCs/>
      <w:szCs w:val="22"/>
    </w:rPr>
  </w:style>
  <w:style w:type="paragraph" w:styleId="Heading7">
    <w:name w:val="heading 7"/>
    <w:basedOn w:val="Normal"/>
    <w:next w:val="Normal"/>
    <w:qFormat/>
    <w:pPr>
      <w:numPr>
        <w:ilvl w:val="6"/>
        <w:numId w:val="2"/>
      </w:numPr>
      <w:spacing w:before="240"/>
      <w:outlineLvl w:val="6"/>
    </w:pPr>
  </w:style>
  <w:style w:type="paragraph" w:styleId="Heading8">
    <w:name w:val="heading 8"/>
    <w:basedOn w:val="Normal"/>
    <w:next w:val="Normal"/>
    <w:qFormat/>
    <w:pPr>
      <w:numPr>
        <w:ilvl w:val="7"/>
        <w:numId w:val="2"/>
      </w:numPr>
      <w:spacing w:before="240"/>
      <w:outlineLvl w:val="7"/>
    </w:pPr>
    <w:rPr>
      <w:i/>
      <w:iCs/>
    </w:rPr>
  </w:style>
  <w:style w:type="paragraph" w:styleId="Heading9">
    <w:name w:val="heading 9"/>
    <w:basedOn w:val="Normal"/>
    <w:next w:val="Normal"/>
    <w:qFormat/>
    <w:pPr>
      <w:numPr>
        <w:ilvl w:val="8"/>
        <w:numId w:val="2"/>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3FD1"/>
    <w:pPr>
      <w:pBdr>
        <w:bottom w:val="single" w:sz="6" w:space="31" w:color="auto"/>
      </w:pBdr>
      <w:tabs>
        <w:tab w:val="center" w:pos="4153"/>
        <w:tab w:val="right" w:pos="8306"/>
      </w:tabs>
    </w:pPr>
    <w:rPr>
      <w:rFonts w:ascii="Arial" w:hAnsi="Arial"/>
      <w:b/>
      <w:sz w:val="40"/>
    </w:rPr>
  </w:style>
  <w:style w:type="character" w:styleId="Hyperlink">
    <w:name w:val="Hyperlink"/>
    <w:uiPriority w:val="99"/>
    <w:rsid w:val="005839FD"/>
    <w:rPr>
      <w:color w:val="0000FF"/>
      <w:u w:val="none"/>
    </w:rPr>
  </w:style>
  <w:style w:type="character" w:styleId="FollowedHyperlink">
    <w:name w:val="FollowedHyperlink"/>
    <w:rsid w:val="00993FD1"/>
    <w:rPr>
      <w:color w:val="0000FF"/>
      <w:u w:val="none"/>
    </w:rPr>
  </w:style>
  <w:style w:type="paragraph" w:styleId="BalloonText">
    <w:name w:val="Balloon Text"/>
    <w:basedOn w:val="Normal"/>
    <w:semiHidden/>
    <w:rsid w:val="00AE1799"/>
    <w:rPr>
      <w:rFonts w:ascii="Tahoma" w:hAnsi="Tahoma" w:cs="Tahoma"/>
      <w:sz w:val="16"/>
      <w:szCs w:val="16"/>
    </w:rPr>
  </w:style>
  <w:style w:type="paragraph" w:styleId="Footer">
    <w:name w:val="footer"/>
    <w:basedOn w:val="Normal"/>
    <w:rsid w:val="00882049"/>
    <w:pPr>
      <w:tabs>
        <w:tab w:val="center" w:pos="4153"/>
        <w:tab w:val="right" w:pos="8306"/>
      </w:tabs>
      <w:spacing w:before="40" w:after="40"/>
    </w:pPr>
    <w:rPr>
      <w:sz w:val="18"/>
    </w:rPr>
  </w:style>
  <w:style w:type="character" w:styleId="PageNumber">
    <w:name w:val="page number"/>
    <w:basedOn w:val="DefaultParagraphFont"/>
    <w:rsid w:val="00882049"/>
  </w:style>
  <w:style w:type="paragraph" w:customStyle="1" w:styleId="Heading1Appendix">
    <w:name w:val="Heading 1 Appendix"/>
    <w:next w:val="Normal"/>
    <w:rsid w:val="007F0023"/>
    <w:pPr>
      <w:keepNext/>
      <w:numPr>
        <w:numId w:val="21"/>
      </w:numPr>
      <w:tabs>
        <w:tab w:val="clear" w:pos="1134"/>
        <w:tab w:val="left" w:pos="800"/>
      </w:tabs>
      <w:spacing w:before="240" w:after="120"/>
      <w:ind w:left="800" w:hanging="800"/>
      <w:outlineLvl w:val="0"/>
    </w:pPr>
    <w:rPr>
      <w:rFonts w:ascii="Arial" w:hAnsi="Arial"/>
      <w:b/>
      <w:sz w:val="32"/>
      <w:lang w:val="en-US" w:eastAsia="en-US"/>
    </w:rPr>
  </w:style>
  <w:style w:type="paragraph" w:styleId="TOC1">
    <w:name w:val="toc 1"/>
    <w:next w:val="Normal"/>
    <w:autoRedefine/>
    <w:uiPriority w:val="39"/>
    <w:rsid w:val="00882049"/>
    <w:pPr>
      <w:tabs>
        <w:tab w:val="left" w:pos="480"/>
        <w:tab w:val="right" w:leader="dot" w:pos="9360"/>
      </w:tabs>
      <w:spacing w:before="20" w:after="20"/>
    </w:pPr>
    <w:rPr>
      <w:noProof/>
      <w:szCs w:val="24"/>
      <w:lang w:eastAsia="en-US"/>
    </w:rPr>
  </w:style>
  <w:style w:type="paragraph" w:styleId="TOC3">
    <w:name w:val="toc 3"/>
    <w:basedOn w:val="Normal"/>
    <w:next w:val="Normal"/>
    <w:autoRedefine/>
    <w:semiHidden/>
    <w:rsid w:val="002F5A7C"/>
    <w:pPr>
      <w:ind w:left="480"/>
    </w:pPr>
  </w:style>
  <w:style w:type="paragraph" w:styleId="TOC2">
    <w:name w:val="toc 2"/>
    <w:basedOn w:val="Normal"/>
    <w:next w:val="Normal"/>
    <w:autoRedefine/>
    <w:semiHidden/>
    <w:rsid w:val="00882049"/>
    <w:pPr>
      <w:tabs>
        <w:tab w:val="left" w:pos="1080"/>
        <w:tab w:val="right" w:leader="dot" w:pos="9360"/>
      </w:tabs>
      <w:spacing w:before="20" w:after="20"/>
      <w:ind w:left="480"/>
    </w:pPr>
    <w:rPr>
      <w:noProof/>
      <w:sz w:val="20"/>
    </w:rPr>
  </w:style>
  <w:style w:type="paragraph" w:customStyle="1" w:styleId="TableText">
    <w:name w:val="Table Text"/>
    <w:rsid w:val="00993FD1"/>
    <w:pPr>
      <w:tabs>
        <w:tab w:val="right" w:pos="9720"/>
      </w:tabs>
      <w:spacing w:before="40" w:after="40"/>
    </w:pPr>
    <w:rPr>
      <w:bCs/>
      <w:szCs w:val="24"/>
      <w:lang w:eastAsia="en-US"/>
    </w:rPr>
  </w:style>
  <w:style w:type="paragraph" w:customStyle="1" w:styleId="BulletList">
    <w:name w:val="Bullet List"/>
    <w:basedOn w:val="Normal"/>
    <w:rsid w:val="00C9789C"/>
    <w:pPr>
      <w:numPr>
        <w:numId w:val="19"/>
      </w:numPr>
    </w:pPr>
  </w:style>
  <w:style w:type="paragraph" w:customStyle="1" w:styleId="Heading2Appendix">
    <w:name w:val="Heading 2 Appendix"/>
    <w:next w:val="Normal"/>
    <w:rsid w:val="007F0023"/>
    <w:pPr>
      <w:keepNext/>
      <w:numPr>
        <w:ilvl w:val="1"/>
        <w:numId w:val="21"/>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CoverTitle">
    <w:name w:val="Cover Title"/>
    <w:link w:val="CoverTitleCharChar"/>
    <w:rsid w:val="003F7549"/>
    <w:pPr>
      <w:spacing w:before="2000" w:after="400"/>
    </w:pPr>
    <w:rPr>
      <w:rFonts w:ascii="Arial" w:hAnsi="Arial" w:cs="Arial"/>
      <w:b/>
      <w:bCs/>
      <w:kern w:val="32"/>
      <w:sz w:val="44"/>
      <w:szCs w:val="32"/>
      <w:lang w:eastAsia="en-US"/>
    </w:rPr>
  </w:style>
  <w:style w:type="character" w:customStyle="1" w:styleId="CoverTitleCharChar">
    <w:name w:val="Cover Title Char Char"/>
    <w:link w:val="CoverTitle"/>
    <w:rsid w:val="003F7549"/>
    <w:rPr>
      <w:rFonts w:ascii="Arial" w:hAnsi="Arial" w:cs="Arial"/>
      <w:b/>
      <w:bCs/>
      <w:kern w:val="32"/>
      <w:sz w:val="44"/>
      <w:szCs w:val="32"/>
      <w:lang w:val="en-GB" w:eastAsia="en-US" w:bidi="ar-SA"/>
    </w:rPr>
  </w:style>
  <w:style w:type="paragraph" w:customStyle="1" w:styleId="UnnumberedHeading">
    <w:name w:val="Unnumbered Heading"/>
    <w:basedOn w:val="Normal"/>
    <w:rsid w:val="003F7549"/>
    <w:pPr>
      <w:spacing w:before="240"/>
    </w:pPr>
    <w:rPr>
      <w:rFonts w:ascii="Arial" w:hAnsi="Arial"/>
      <w:b/>
    </w:rPr>
  </w:style>
  <w:style w:type="paragraph" w:styleId="ListParagraph">
    <w:name w:val="List Paragraph"/>
    <w:basedOn w:val="Normal"/>
    <w:uiPriority w:val="34"/>
    <w:qFormat/>
    <w:rsid w:val="00E74513"/>
    <w:pPr>
      <w:ind w:left="720"/>
      <w:contextualSpacing/>
    </w:pPr>
  </w:style>
  <w:style w:type="character" w:styleId="UnresolvedMention">
    <w:name w:val="Unresolved Mention"/>
    <w:basedOn w:val="DefaultParagraphFont"/>
    <w:uiPriority w:val="99"/>
    <w:semiHidden/>
    <w:unhideWhenUsed/>
    <w:rsid w:val="00595013"/>
    <w:rPr>
      <w:color w:val="605E5C"/>
      <w:shd w:val="clear" w:color="auto" w:fill="E1DFDD"/>
    </w:rPr>
  </w:style>
  <w:style w:type="table" w:styleId="TableGrid">
    <w:name w:val="Table Grid"/>
    <w:basedOn w:val="TableNormal"/>
    <w:rsid w:val="00B52F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3994">
      <w:bodyDiv w:val="1"/>
      <w:marLeft w:val="0"/>
      <w:marRight w:val="0"/>
      <w:marTop w:val="0"/>
      <w:marBottom w:val="0"/>
      <w:divBdr>
        <w:top w:val="none" w:sz="0" w:space="0" w:color="auto"/>
        <w:left w:val="none" w:sz="0" w:space="0" w:color="auto"/>
        <w:bottom w:val="none" w:sz="0" w:space="0" w:color="auto"/>
        <w:right w:val="none" w:sz="0" w:space="0" w:color="auto"/>
      </w:divBdr>
    </w:div>
    <w:div w:id="1511217142">
      <w:bodyDiv w:val="1"/>
      <w:marLeft w:val="0"/>
      <w:marRight w:val="0"/>
      <w:marTop w:val="0"/>
      <w:marBottom w:val="0"/>
      <w:divBdr>
        <w:top w:val="none" w:sz="0" w:space="0" w:color="auto"/>
        <w:left w:val="none" w:sz="0" w:space="0" w:color="auto"/>
        <w:bottom w:val="none" w:sz="0" w:space="0" w:color="auto"/>
        <w:right w:val="none" w:sz="0" w:space="0" w:color="auto"/>
      </w:divBdr>
    </w:div>
    <w:div w:id="1904875974">
      <w:bodyDiv w:val="1"/>
      <w:marLeft w:val="0"/>
      <w:marRight w:val="0"/>
      <w:marTop w:val="0"/>
      <w:marBottom w:val="0"/>
      <w:divBdr>
        <w:top w:val="none" w:sz="0" w:space="0" w:color="auto"/>
        <w:left w:val="none" w:sz="0" w:space="0" w:color="auto"/>
        <w:bottom w:val="none" w:sz="0" w:space="0" w:color="auto"/>
        <w:right w:val="none" w:sz="0" w:space="0" w:color="auto"/>
      </w:divBdr>
    </w:div>
    <w:div w:id="205334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oanne.froggatt@ashfield.gov.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avin.harris@ashfield.gov.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craig.bonar@ashfield.gov.u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dy.slate@ashfield.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788ADE9182D3409640B32ABC7914B2" ma:contentTypeVersion="18" ma:contentTypeDescription="Create a new document." ma:contentTypeScope="" ma:versionID="c7a3d08e2f22a842198c2e127ecea7da">
  <xsd:schema xmlns:xsd="http://www.w3.org/2001/XMLSchema" xmlns:xs="http://www.w3.org/2001/XMLSchema" xmlns:p="http://schemas.microsoft.com/office/2006/metadata/properties" xmlns:ns1="http://schemas.microsoft.com/sharepoint/v3" xmlns:ns2="e402b34e-0bec-4698-9443-e54c1d6c1a4e" xmlns:ns3="065c7180-8096-46be-8663-611465dee428" targetNamespace="http://schemas.microsoft.com/office/2006/metadata/properties" ma:root="true" ma:fieldsID="d998a47e63f3200fad9fd34ff8f11dc3" ns1:_="" ns2:_="" ns3:_="">
    <xsd:import namespace="http://schemas.microsoft.com/sharepoint/v3"/>
    <xsd:import namespace="e402b34e-0bec-4698-9443-e54c1d6c1a4e"/>
    <xsd:import namespace="065c7180-8096-46be-8663-611465dee4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02b34e-0bec-4698-9443-e54c1d6c1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f959667-1536-4b48-9132-ec5df543b263"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5c7180-8096-46be-8663-611465dee4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188f0d6-fcd7-4fcb-9afb-ff18431315c4}" ma:internalName="TaxCatchAll" ma:showField="CatchAllData" ma:web="065c7180-8096-46be-8663-611465dee4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LengthInSeconds xmlns="e402b34e-0bec-4698-9443-e54c1d6c1a4e" xsi:nil="true"/>
    <lcf76f155ced4ddcb4097134ff3c332f xmlns="e402b34e-0bec-4698-9443-e54c1d6c1a4e">
      <Terms xmlns="http://schemas.microsoft.com/office/infopath/2007/PartnerControls"/>
    </lcf76f155ced4ddcb4097134ff3c332f>
    <TaxCatchAll xmlns="065c7180-8096-46be-8663-611465dee42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884188-221D-4240-BD78-826368F76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02b34e-0bec-4698-9443-e54c1d6c1a4e"/>
    <ds:schemaRef ds:uri="065c7180-8096-46be-8663-611465dee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809072-D0D1-4473-86B4-DBD0B99CEDD3}">
  <ds:schemaRefs>
    <ds:schemaRef ds:uri="http://schemas.openxmlformats.org/officeDocument/2006/bibliography"/>
  </ds:schemaRefs>
</ds:datastoreItem>
</file>

<file path=customXml/itemProps3.xml><?xml version="1.0" encoding="utf-8"?>
<ds:datastoreItem xmlns:ds="http://schemas.openxmlformats.org/officeDocument/2006/customXml" ds:itemID="{33F171DF-DC9E-4A65-9E99-B7DF4881E783}">
  <ds:schemaRefs>
    <ds:schemaRef ds:uri="065c7180-8096-46be-8663-611465dee428"/>
    <ds:schemaRef ds:uri="http://schemas.microsoft.com/office/2006/documentManagement/types"/>
    <ds:schemaRef ds:uri="e402b34e-0bec-4698-9443-e54c1d6c1a4e"/>
    <ds:schemaRef ds:uri="http://purl.org/dc/elements/1.1/"/>
    <ds:schemaRef ds:uri="http://schemas.microsoft.com/office/2006/metadata/properties"/>
    <ds:schemaRef ds:uri="http://schemas.microsoft.com/office/infopath/2007/PartnerControls"/>
    <ds:schemaRef ds:uri="http://purl.org/dc/terms/"/>
    <ds:schemaRef ds:uri="http://schemas.microsoft.com/sharepoint/v3"/>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16DFEBA8-D9B9-4270-A65A-4FB6BDEBAA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5792</Words>
  <Characters>33019</Characters>
  <Application>Microsoft Office Word</Application>
  <DocSecurity>2</DocSecurity>
  <Lines>275</Lines>
  <Paragraphs>77</Paragraphs>
  <ScaleCrop>false</ScaleCrop>
  <HeadingPairs>
    <vt:vector size="2" baseType="variant">
      <vt:variant>
        <vt:lpstr>Title</vt:lpstr>
      </vt:variant>
      <vt:variant>
        <vt:i4>1</vt:i4>
      </vt:variant>
    </vt:vector>
  </HeadingPairs>
  <TitlesOfParts>
    <vt:vector size="1" baseType="lpstr">
      <vt:lpstr>Architecture Principles Template</vt:lpstr>
    </vt:vector>
  </TitlesOfParts>
  <Company/>
  <LinksUpToDate>false</LinksUpToDate>
  <CharactersWithSpaces>38734</CharactersWithSpaces>
  <SharedDoc>false</SharedDoc>
  <HLinks>
    <vt:vector size="42" baseType="variant">
      <vt:variant>
        <vt:i4>1114165</vt:i4>
      </vt:variant>
      <vt:variant>
        <vt:i4>38</vt:i4>
      </vt:variant>
      <vt:variant>
        <vt:i4>0</vt:i4>
      </vt:variant>
      <vt:variant>
        <vt:i4>5</vt:i4>
      </vt:variant>
      <vt:variant>
        <vt:lpwstr/>
      </vt:variant>
      <vt:variant>
        <vt:lpwstr>_Toc260231437</vt:lpwstr>
      </vt:variant>
      <vt:variant>
        <vt:i4>1114165</vt:i4>
      </vt:variant>
      <vt:variant>
        <vt:i4>32</vt:i4>
      </vt:variant>
      <vt:variant>
        <vt:i4>0</vt:i4>
      </vt:variant>
      <vt:variant>
        <vt:i4>5</vt:i4>
      </vt:variant>
      <vt:variant>
        <vt:lpwstr/>
      </vt:variant>
      <vt:variant>
        <vt:lpwstr>_Toc260231436</vt:lpwstr>
      </vt:variant>
      <vt:variant>
        <vt:i4>1114165</vt:i4>
      </vt:variant>
      <vt:variant>
        <vt:i4>26</vt:i4>
      </vt:variant>
      <vt:variant>
        <vt:i4>0</vt:i4>
      </vt:variant>
      <vt:variant>
        <vt:i4>5</vt:i4>
      </vt:variant>
      <vt:variant>
        <vt:lpwstr/>
      </vt:variant>
      <vt:variant>
        <vt:lpwstr>_Toc260231435</vt:lpwstr>
      </vt:variant>
      <vt:variant>
        <vt:i4>1114165</vt:i4>
      </vt:variant>
      <vt:variant>
        <vt:i4>20</vt:i4>
      </vt:variant>
      <vt:variant>
        <vt:i4>0</vt:i4>
      </vt:variant>
      <vt:variant>
        <vt:i4>5</vt:i4>
      </vt:variant>
      <vt:variant>
        <vt:lpwstr/>
      </vt:variant>
      <vt:variant>
        <vt:lpwstr>_Toc260231434</vt:lpwstr>
      </vt:variant>
      <vt:variant>
        <vt:i4>1114165</vt:i4>
      </vt:variant>
      <vt:variant>
        <vt:i4>14</vt:i4>
      </vt:variant>
      <vt:variant>
        <vt:i4>0</vt:i4>
      </vt:variant>
      <vt:variant>
        <vt:i4>5</vt:i4>
      </vt:variant>
      <vt:variant>
        <vt:lpwstr/>
      </vt:variant>
      <vt:variant>
        <vt:lpwstr>_Toc260231433</vt:lpwstr>
      </vt:variant>
      <vt:variant>
        <vt:i4>1114165</vt:i4>
      </vt:variant>
      <vt:variant>
        <vt:i4>8</vt:i4>
      </vt:variant>
      <vt:variant>
        <vt:i4>0</vt:i4>
      </vt:variant>
      <vt:variant>
        <vt:i4>5</vt:i4>
      </vt:variant>
      <vt:variant>
        <vt:lpwstr/>
      </vt:variant>
      <vt:variant>
        <vt:lpwstr>_Toc260231432</vt:lpwstr>
      </vt:variant>
      <vt:variant>
        <vt:i4>1114165</vt:i4>
      </vt:variant>
      <vt:variant>
        <vt:i4>2</vt:i4>
      </vt:variant>
      <vt:variant>
        <vt:i4>0</vt:i4>
      </vt:variant>
      <vt:variant>
        <vt:i4>5</vt:i4>
      </vt:variant>
      <vt:variant>
        <vt:lpwstr/>
      </vt:variant>
      <vt:variant>
        <vt:lpwstr>_Toc260231431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Principles</dc:title>
  <dc:subject/>
  <dc:creator>The Open Group</dc:creator>
  <cp:keywords/>
  <dc:description/>
  <cp:lastModifiedBy>Sharon.Simcox</cp:lastModifiedBy>
  <cp:revision>2</cp:revision>
  <cp:lastPrinted>2009-10-05T09:31:00Z</cp:lastPrinted>
  <dcterms:created xsi:type="dcterms:W3CDTF">2023-04-13T10:23:00Z</dcterms:created>
  <dcterms:modified xsi:type="dcterms:W3CDTF">2023-04-13T10:23:00Z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0x01010094788ADE9182D3409640B32ABC7914B2</vt:lpwstr>
  </property>
  <property fmtid="{D5CDD505-2E9C-101B-9397-08002B2CF9AE}" pid="3" name="MediaServiceImageTags">
    <vt:lpwstr/>
  </property>
  <property fmtid="{D5CDD505-2E9C-101B-9397-08002B2CF9AE}" pid="4" name="Order">
    <vt:r8>310600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