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96E" w:rsidRDefault="00E9696E" w:rsidP="00B6704A">
      <w:pPr>
        <w:pStyle w:val="FrontPageTitle"/>
        <w:ind w:right="304"/>
        <w:jc w:val="right"/>
      </w:pPr>
      <w:bookmarkStart w:id="0" w:name="_GoBack"/>
      <w:bookmarkEnd w:id="0"/>
      <w:r w:rsidRPr="00E9696E">
        <w:rPr>
          <w:noProof/>
          <w:lang w:val="en-IE" w:eastAsia="en-IE"/>
        </w:rPr>
        <w:drawing>
          <wp:inline distT="0" distB="0" distL="0" distR="0">
            <wp:extent cx="6493510" cy="847725"/>
            <wp:effectExtent l="19050" t="0" r="2540" b="0"/>
            <wp:docPr id="2" name="Picture 13" descr="HSE PMO Doc 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E PMO Doc Banner.png"/>
                    <pic:cNvPicPr/>
                  </pic:nvPicPr>
                  <pic:blipFill>
                    <a:blip r:embed="rId8" cstate="print"/>
                    <a:stretch>
                      <a:fillRect/>
                    </a:stretch>
                  </pic:blipFill>
                  <pic:spPr>
                    <a:xfrm>
                      <a:off x="0" y="0"/>
                      <a:ext cx="6517830" cy="850900"/>
                    </a:xfrm>
                    <a:prstGeom prst="rect">
                      <a:avLst/>
                    </a:prstGeom>
                  </pic:spPr>
                </pic:pic>
              </a:graphicData>
            </a:graphic>
          </wp:inline>
        </w:drawing>
      </w:r>
    </w:p>
    <w:p w:rsidR="00E9696E" w:rsidRDefault="00E9696E" w:rsidP="00B6704A">
      <w:pPr>
        <w:pStyle w:val="FrontPageTitle"/>
        <w:ind w:right="304"/>
        <w:jc w:val="right"/>
      </w:pPr>
    </w:p>
    <w:p w:rsidR="00B6704A" w:rsidRDefault="006749BF" w:rsidP="00B6704A">
      <w:pPr>
        <w:pStyle w:val="FrontPageTitle"/>
        <w:ind w:right="304"/>
        <w:jc w:val="right"/>
      </w:pPr>
      <w:r>
        <w:t>Architecture</w:t>
      </w:r>
      <w:r w:rsidR="00512CB8">
        <w:t xml:space="preserve"> Principles</w:t>
      </w:r>
    </w:p>
    <w:p w:rsidR="00616188" w:rsidRPr="00616188" w:rsidRDefault="00C4257A" w:rsidP="00B6704A">
      <w:pPr>
        <w:pStyle w:val="FrontPageTitle"/>
        <w:ind w:right="304"/>
        <w:jc w:val="right"/>
        <w:rPr>
          <w:b w:val="0"/>
          <w:sz w:val="24"/>
        </w:rPr>
      </w:pPr>
      <w:r w:rsidRPr="00D67571">
        <w:rPr>
          <w:b w:val="0"/>
          <w:sz w:val="24"/>
        </w:rPr>
        <w:t xml:space="preserve"> </w:t>
      </w:r>
      <w:r w:rsidR="00C67B26">
        <w:rPr>
          <w:b w:val="0"/>
          <w:sz w:val="24"/>
        </w:rPr>
        <w:t>12</w:t>
      </w:r>
      <w:r w:rsidR="00C67B26" w:rsidRPr="00C67B26">
        <w:rPr>
          <w:b w:val="0"/>
          <w:sz w:val="24"/>
          <w:vertAlign w:val="superscript"/>
        </w:rPr>
        <w:t>th</w:t>
      </w:r>
      <w:r w:rsidR="00C67B26">
        <w:rPr>
          <w:b w:val="0"/>
          <w:sz w:val="24"/>
        </w:rPr>
        <w:t xml:space="preserve"> Dec 2019</w:t>
      </w:r>
    </w:p>
    <w:p w:rsidR="00B6704A" w:rsidRDefault="00B6704A" w:rsidP="00B6704A"/>
    <w:p w:rsidR="002A24EA" w:rsidRPr="00675A99" w:rsidRDefault="002A24EA" w:rsidP="002A24EA">
      <w:pPr>
        <w:rPr>
          <w:b/>
          <w:color w:val="0000FF"/>
          <w:u w:val="single"/>
        </w:rPr>
      </w:pPr>
    </w:p>
    <w:p w:rsidR="00B6704A" w:rsidRDefault="00B6704A" w:rsidP="00B6704A"/>
    <w:p w:rsidR="00CB1A26" w:rsidRPr="00675A99" w:rsidRDefault="00CB1A26" w:rsidP="00B6704A"/>
    <w:p w:rsidR="00512CB8" w:rsidRPr="00675A99" w:rsidRDefault="00512CB8" w:rsidP="00B6704A"/>
    <w:p w:rsidR="00E47AB9" w:rsidRPr="00675A99" w:rsidRDefault="00E47AB9" w:rsidP="00B6704A"/>
    <w:p w:rsidR="00512CB8" w:rsidRPr="00675A99" w:rsidRDefault="00512CB8" w:rsidP="00B6704A"/>
    <w:p w:rsidR="00512CB8" w:rsidRPr="00675A99" w:rsidRDefault="00512CB8" w:rsidP="00B6704A"/>
    <w:p w:rsidR="00B6704A" w:rsidRPr="00675A99" w:rsidRDefault="00B6704A" w:rsidP="00B6704A"/>
    <w:p w:rsidR="00B6704A" w:rsidRPr="00675A99" w:rsidRDefault="00B6704A" w:rsidP="00B6704A"/>
    <w:p w:rsidR="00B6704A" w:rsidRPr="00675A99" w:rsidRDefault="00B6704A" w:rsidP="00B6704A"/>
    <w:tbl>
      <w:tblPr>
        <w:tblW w:w="1013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666"/>
        <w:gridCol w:w="3020"/>
        <w:gridCol w:w="4449"/>
      </w:tblGrid>
      <w:tr w:rsidR="00B6704A" w:rsidRPr="00675A99" w:rsidTr="00B56A52">
        <w:trPr>
          <w:trHeight w:val="329"/>
          <w:jc w:val="center"/>
        </w:trPr>
        <w:tc>
          <w:tcPr>
            <w:tcW w:w="2666" w:type="dxa"/>
            <w:tcBorders>
              <w:top w:val="single" w:sz="2" w:space="0" w:color="auto"/>
              <w:left w:val="single" w:sz="2" w:space="0" w:color="auto"/>
              <w:bottom w:val="single" w:sz="2" w:space="0" w:color="auto"/>
              <w:right w:val="single" w:sz="2" w:space="0" w:color="auto"/>
            </w:tcBorders>
          </w:tcPr>
          <w:p w:rsidR="00B6704A" w:rsidRPr="00675A99" w:rsidRDefault="00B6704A" w:rsidP="00B56A52">
            <w:r w:rsidRPr="00675A99">
              <w:t>Date Issued</w:t>
            </w:r>
          </w:p>
        </w:tc>
        <w:tc>
          <w:tcPr>
            <w:tcW w:w="7469" w:type="dxa"/>
            <w:gridSpan w:val="2"/>
            <w:tcBorders>
              <w:top w:val="single" w:sz="2" w:space="0" w:color="auto"/>
              <w:left w:val="single" w:sz="2" w:space="0" w:color="auto"/>
              <w:bottom w:val="single" w:sz="2" w:space="0" w:color="auto"/>
              <w:right w:val="single" w:sz="2" w:space="0" w:color="auto"/>
            </w:tcBorders>
          </w:tcPr>
          <w:p w:rsidR="00B6704A" w:rsidRPr="00675A99" w:rsidRDefault="00C67B26" w:rsidP="00B56A52">
            <w:r>
              <w:t>12</w:t>
            </w:r>
            <w:r w:rsidRPr="00C67B26">
              <w:rPr>
                <w:vertAlign w:val="superscript"/>
              </w:rPr>
              <w:t>th</w:t>
            </w:r>
            <w:r>
              <w:t xml:space="preserve"> Dec 2019</w:t>
            </w:r>
          </w:p>
        </w:tc>
      </w:tr>
      <w:tr w:rsidR="00B6704A" w:rsidRPr="00675A99" w:rsidTr="00B56A52">
        <w:trPr>
          <w:trHeight w:val="329"/>
          <w:jc w:val="center"/>
        </w:trPr>
        <w:tc>
          <w:tcPr>
            <w:tcW w:w="2666" w:type="dxa"/>
            <w:tcBorders>
              <w:top w:val="single" w:sz="2" w:space="0" w:color="auto"/>
              <w:left w:val="single" w:sz="2" w:space="0" w:color="auto"/>
              <w:bottom w:val="single" w:sz="2" w:space="0" w:color="auto"/>
              <w:right w:val="single" w:sz="2" w:space="0" w:color="auto"/>
            </w:tcBorders>
          </w:tcPr>
          <w:p w:rsidR="00B6704A" w:rsidRPr="00675A99" w:rsidRDefault="00B6704A" w:rsidP="00B56A52">
            <w:r w:rsidRPr="00675A99">
              <w:t>Version No.</w:t>
            </w:r>
          </w:p>
        </w:tc>
        <w:tc>
          <w:tcPr>
            <w:tcW w:w="7469" w:type="dxa"/>
            <w:gridSpan w:val="2"/>
            <w:tcBorders>
              <w:top w:val="single" w:sz="2" w:space="0" w:color="auto"/>
              <w:left w:val="single" w:sz="2" w:space="0" w:color="auto"/>
              <w:bottom w:val="single" w:sz="2" w:space="0" w:color="auto"/>
              <w:right w:val="single" w:sz="2" w:space="0" w:color="auto"/>
            </w:tcBorders>
          </w:tcPr>
          <w:p w:rsidR="00B6704A" w:rsidRPr="00675A99" w:rsidRDefault="00C57205" w:rsidP="00B14308">
            <w:r>
              <w:t>2.</w:t>
            </w:r>
            <w:r w:rsidR="00C67B26">
              <w:t>1</w:t>
            </w:r>
          </w:p>
        </w:tc>
      </w:tr>
      <w:tr w:rsidR="00B6704A" w:rsidRPr="00675A99" w:rsidTr="00B56A52">
        <w:trPr>
          <w:trHeight w:val="329"/>
          <w:jc w:val="center"/>
        </w:trPr>
        <w:tc>
          <w:tcPr>
            <w:tcW w:w="2666" w:type="dxa"/>
            <w:tcBorders>
              <w:top w:val="single" w:sz="2" w:space="0" w:color="auto"/>
              <w:left w:val="single" w:sz="2" w:space="0" w:color="auto"/>
              <w:bottom w:val="single" w:sz="2" w:space="0" w:color="auto"/>
              <w:right w:val="single" w:sz="2" w:space="0" w:color="auto"/>
            </w:tcBorders>
          </w:tcPr>
          <w:p w:rsidR="00B6704A" w:rsidRPr="00675A99" w:rsidRDefault="00B6704A" w:rsidP="00B56A52">
            <w:r w:rsidRPr="00675A99">
              <w:t>Status</w:t>
            </w:r>
          </w:p>
        </w:tc>
        <w:tc>
          <w:tcPr>
            <w:tcW w:w="7469" w:type="dxa"/>
            <w:gridSpan w:val="2"/>
            <w:tcBorders>
              <w:top w:val="single" w:sz="2" w:space="0" w:color="auto"/>
              <w:left w:val="single" w:sz="2" w:space="0" w:color="auto"/>
              <w:bottom w:val="single" w:sz="2" w:space="0" w:color="auto"/>
              <w:right w:val="single" w:sz="2" w:space="0" w:color="auto"/>
            </w:tcBorders>
          </w:tcPr>
          <w:p w:rsidR="00B6704A" w:rsidRPr="00675A99" w:rsidRDefault="0071588E" w:rsidP="00B56A52">
            <w:r w:rsidRPr="00675A99">
              <w:fldChar w:fldCharType="begin">
                <w:ffData>
                  <w:name w:val=""/>
                  <w:enabled/>
                  <w:calcOnExit w:val="0"/>
                  <w:checkBox>
                    <w:sizeAuto/>
                    <w:default w:val="1"/>
                  </w:checkBox>
                </w:ffData>
              </w:fldChar>
            </w:r>
            <w:r w:rsidR="00B6704A" w:rsidRPr="00675A99">
              <w:instrText xml:space="preserve"> FORMCHECKBOX </w:instrText>
            </w:r>
            <w:r w:rsidR="00824F29">
              <w:fldChar w:fldCharType="separate"/>
            </w:r>
            <w:r w:rsidRPr="00675A99">
              <w:fldChar w:fldCharType="end"/>
            </w:r>
            <w:r w:rsidR="00B6704A" w:rsidRPr="00675A99">
              <w:t xml:space="preserve"> </w:t>
            </w:r>
            <w:r w:rsidR="00C57205">
              <w:t>Approved</w:t>
            </w:r>
          </w:p>
        </w:tc>
      </w:tr>
      <w:tr w:rsidR="00B6704A" w:rsidRPr="00675A99" w:rsidTr="00B56A52">
        <w:trPr>
          <w:trHeight w:val="329"/>
          <w:jc w:val="center"/>
        </w:trPr>
        <w:tc>
          <w:tcPr>
            <w:tcW w:w="2666" w:type="dxa"/>
            <w:tcBorders>
              <w:top w:val="single" w:sz="2" w:space="0" w:color="auto"/>
              <w:left w:val="single" w:sz="2" w:space="0" w:color="auto"/>
              <w:bottom w:val="single" w:sz="2" w:space="0" w:color="auto"/>
              <w:right w:val="single" w:sz="2" w:space="0" w:color="auto"/>
            </w:tcBorders>
          </w:tcPr>
          <w:p w:rsidR="00B6704A" w:rsidRPr="00675A99" w:rsidRDefault="00527B09" w:rsidP="00527B09">
            <w:r w:rsidRPr="00675A99">
              <w:t xml:space="preserve">Document </w:t>
            </w:r>
            <w:r w:rsidR="00B6704A" w:rsidRPr="00675A99">
              <w:t>Location</w:t>
            </w:r>
          </w:p>
        </w:tc>
        <w:tc>
          <w:tcPr>
            <w:tcW w:w="7469" w:type="dxa"/>
            <w:gridSpan w:val="2"/>
            <w:tcBorders>
              <w:top w:val="single" w:sz="2" w:space="0" w:color="auto"/>
              <w:left w:val="single" w:sz="2" w:space="0" w:color="auto"/>
              <w:bottom w:val="single" w:sz="2" w:space="0" w:color="auto"/>
              <w:right w:val="single" w:sz="2" w:space="0" w:color="auto"/>
            </w:tcBorders>
          </w:tcPr>
          <w:p w:rsidR="00B6704A" w:rsidRPr="00675A99" w:rsidRDefault="0071588E" w:rsidP="00B56A52">
            <w:r w:rsidRPr="00675A99">
              <w:fldChar w:fldCharType="begin">
                <w:ffData>
                  <w:name w:val=""/>
                  <w:enabled/>
                  <w:calcOnExit w:val="0"/>
                  <w:textInput>
                    <w:default w:val="[click to enter Document link]"/>
                  </w:textInput>
                </w:ffData>
              </w:fldChar>
            </w:r>
            <w:r w:rsidR="00527B09" w:rsidRPr="00675A99">
              <w:instrText xml:space="preserve"> FORMTEXT </w:instrText>
            </w:r>
            <w:r w:rsidRPr="00675A99">
              <w:fldChar w:fldCharType="separate"/>
            </w:r>
            <w:r w:rsidR="00527B09" w:rsidRPr="00675A99">
              <w:rPr>
                <w:noProof/>
              </w:rPr>
              <w:t>[click to enter Document link]</w:t>
            </w:r>
            <w:r w:rsidRPr="00675A99">
              <w:fldChar w:fldCharType="end"/>
            </w:r>
          </w:p>
        </w:tc>
      </w:tr>
      <w:tr w:rsidR="00C23FB1" w:rsidRPr="00675A99" w:rsidTr="00CB1A26">
        <w:trPr>
          <w:trHeight w:val="329"/>
          <w:jc w:val="center"/>
        </w:trPr>
        <w:tc>
          <w:tcPr>
            <w:tcW w:w="2666" w:type="dxa"/>
            <w:tcBorders>
              <w:top w:val="single" w:sz="2" w:space="0" w:color="auto"/>
              <w:left w:val="single" w:sz="2" w:space="0" w:color="auto"/>
              <w:bottom w:val="single" w:sz="2" w:space="0" w:color="auto"/>
              <w:right w:val="single" w:sz="2" w:space="0" w:color="auto"/>
            </w:tcBorders>
          </w:tcPr>
          <w:p w:rsidR="00C23FB1" w:rsidRPr="00675A99" w:rsidRDefault="00C23FB1" w:rsidP="00B56A52">
            <w:r w:rsidRPr="00675A99">
              <w:t>Prepared By</w:t>
            </w:r>
          </w:p>
        </w:tc>
        <w:tc>
          <w:tcPr>
            <w:tcW w:w="3020" w:type="dxa"/>
            <w:tcBorders>
              <w:top w:val="single" w:sz="2" w:space="0" w:color="auto"/>
              <w:left w:val="single" w:sz="2" w:space="0" w:color="auto"/>
              <w:bottom w:val="single" w:sz="2" w:space="0" w:color="auto"/>
              <w:right w:val="single" w:sz="2" w:space="0" w:color="auto"/>
            </w:tcBorders>
          </w:tcPr>
          <w:p w:rsidR="00C23FB1" w:rsidRPr="00675A99" w:rsidRDefault="00C23FB1" w:rsidP="00C57205">
            <w:pPr>
              <w:pStyle w:val="NoSpacing"/>
            </w:pPr>
            <w:r w:rsidRPr="00675A99">
              <w:t>Lilly Walsh</w:t>
            </w:r>
          </w:p>
          <w:p w:rsidR="00C57205" w:rsidRDefault="00C23FB1" w:rsidP="00C57205">
            <w:pPr>
              <w:pStyle w:val="NoSpacing"/>
            </w:pPr>
            <w:r w:rsidRPr="00675A99">
              <w:t>Business Architecture Lead</w:t>
            </w:r>
            <w:r w:rsidR="00C57205">
              <w:t>,</w:t>
            </w:r>
          </w:p>
          <w:p w:rsidR="00C57205" w:rsidRDefault="00C23FB1" w:rsidP="00C57205">
            <w:pPr>
              <w:pStyle w:val="NoSpacing"/>
            </w:pPr>
            <w:r w:rsidRPr="00675A99">
              <w:t xml:space="preserve"> Enterprise Architecture , </w:t>
            </w:r>
          </w:p>
          <w:p w:rsidR="00C23FB1" w:rsidRDefault="00C23FB1" w:rsidP="00C57205">
            <w:pPr>
              <w:pStyle w:val="NoSpacing"/>
            </w:pPr>
            <w:r w:rsidRPr="00675A99">
              <w:t>OoCIO</w:t>
            </w:r>
          </w:p>
          <w:p w:rsidR="00CB1A26" w:rsidRPr="00675A99" w:rsidRDefault="00CB1A26" w:rsidP="00C57205">
            <w:pPr>
              <w:pStyle w:val="NoSpacing"/>
            </w:pPr>
          </w:p>
        </w:tc>
        <w:tc>
          <w:tcPr>
            <w:tcW w:w="4449" w:type="dxa"/>
            <w:tcBorders>
              <w:top w:val="single" w:sz="2" w:space="0" w:color="auto"/>
              <w:left w:val="single" w:sz="2" w:space="0" w:color="auto"/>
              <w:bottom w:val="single" w:sz="2" w:space="0" w:color="auto"/>
              <w:right w:val="single" w:sz="2" w:space="0" w:color="auto"/>
            </w:tcBorders>
          </w:tcPr>
          <w:p w:rsidR="00C57205" w:rsidRDefault="00C57205" w:rsidP="00C57205">
            <w:pPr>
              <w:pStyle w:val="NoSpacing"/>
            </w:pPr>
            <w:r w:rsidRPr="00C57205">
              <w:t>Helen Lambert</w:t>
            </w:r>
          </w:p>
          <w:p w:rsidR="00C57205" w:rsidRDefault="00C57205" w:rsidP="00C57205">
            <w:pPr>
              <w:pStyle w:val="NoSpacing"/>
            </w:pPr>
            <w:r>
              <w:t>Compliance, Assurance &amp;  Governance Lead,</w:t>
            </w:r>
          </w:p>
          <w:p w:rsidR="00C57205" w:rsidRDefault="00C57205" w:rsidP="00C57205">
            <w:pPr>
              <w:pStyle w:val="NoSpacing"/>
            </w:pPr>
            <w:r>
              <w:t xml:space="preserve"> Enterprise Architecture,</w:t>
            </w:r>
          </w:p>
          <w:p w:rsidR="00C57205" w:rsidRPr="00C57205" w:rsidRDefault="00C57205" w:rsidP="00C57205">
            <w:pPr>
              <w:pStyle w:val="NoSpacing"/>
            </w:pPr>
            <w:r>
              <w:t>OoCIO</w:t>
            </w:r>
          </w:p>
        </w:tc>
      </w:tr>
      <w:tr w:rsidR="00B6704A" w:rsidRPr="00675A99" w:rsidTr="00B56A52">
        <w:trPr>
          <w:trHeight w:val="329"/>
          <w:jc w:val="center"/>
        </w:trPr>
        <w:tc>
          <w:tcPr>
            <w:tcW w:w="2666" w:type="dxa"/>
            <w:tcBorders>
              <w:top w:val="single" w:sz="2" w:space="0" w:color="auto"/>
              <w:left w:val="single" w:sz="2" w:space="0" w:color="auto"/>
              <w:bottom w:val="single" w:sz="2" w:space="0" w:color="auto"/>
              <w:right w:val="single" w:sz="2" w:space="0" w:color="auto"/>
            </w:tcBorders>
          </w:tcPr>
          <w:p w:rsidR="00B6704A" w:rsidRPr="00675A99" w:rsidRDefault="00B6704A" w:rsidP="00B56A52">
            <w:r w:rsidRPr="00675A99">
              <w:t>Security Classification</w:t>
            </w:r>
          </w:p>
        </w:tc>
        <w:tc>
          <w:tcPr>
            <w:tcW w:w="7469" w:type="dxa"/>
            <w:gridSpan w:val="2"/>
            <w:tcBorders>
              <w:top w:val="single" w:sz="2" w:space="0" w:color="auto"/>
              <w:left w:val="single" w:sz="2" w:space="0" w:color="auto"/>
              <w:bottom w:val="single" w:sz="2" w:space="0" w:color="auto"/>
              <w:right w:val="single" w:sz="2" w:space="0" w:color="auto"/>
            </w:tcBorders>
          </w:tcPr>
          <w:p w:rsidR="00B6704A" w:rsidRPr="00675A99" w:rsidRDefault="00CB1A26" w:rsidP="00B56A52">
            <w:r>
              <w:t xml:space="preserve">Public </w:t>
            </w:r>
          </w:p>
        </w:tc>
      </w:tr>
    </w:tbl>
    <w:p w:rsidR="00B6704A" w:rsidRPr="00675A99" w:rsidRDefault="00B6704A" w:rsidP="00B6704A">
      <w:pPr>
        <w:rPr>
          <w:rFonts w:cs="Arial"/>
        </w:rPr>
      </w:pPr>
    </w:p>
    <w:p w:rsidR="00420479" w:rsidRPr="00675A99" w:rsidRDefault="00420479" w:rsidP="00E9696E">
      <w:pPr>
        <w:pStyle w:val="Heading1"/>
        <w:numPr>
          <w:ilvl w:val="0"/>
          <w:numId w:val="0"/>
        </w:numPr>
      </w:pPr>
      <w:bookmarkStart w:id="1" w:name="_Toc519693687"/>
      <w:r w:rsidRPr="00E9696E">
        <w:lastRenderedPageBreak/>
        <w:t>Document</w:t>
      </w:r>
      <w:r w:rsidRPr="00675A99">
        <w:t xml:space="preserve"> Control</w:t>
      </w:r>
      <w:bookmarkEnd w:id="1"/>
    </w:p>
    <w:p w:rsidR="00420479" w:rsidRPr="00675A99" w:rsidRDefault="00420479" w:rsidP="00420479">
      <w:pPr>
        <w:pStyle w:val="Heading2StyleOnly"/>
        <w:rPr>
          <w:rFonts w:asciiTheme="minorHAnsi" w:hAnsiTheme="minorHAnsi"/>
        </w:rPr>
      </w:pPr>
      <w:bookmarkStart w:id="2" w:name="_Toc519693688"/>
      <w:r w:rsidRPr="00675A99">
        <w:rPr>
          <w:rFonts w:asciiTheme="minorHAnsi" w:hAnsiTheme="minorHAnsi"/>
        </w:rPr>
        <w:t>Revision History</w:t>
      </w:r>
      <w:bookmarkEnd w:id="2"/>
    </w:p>
    <w:tbl>
      <w:tblPr>
        <w:tblW w:w="0" w:type="auto"/>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85" w:type="dxa"/>
          <w:bottom w:w="85" w:type="dxa"/>
        </w:tblCellMar>
        <w:tblLook w:val="01E0" w:firstRow="1" w:lastRow="1" w:firstColumn="1" w:lastColumn="1" w:noHBand="0" w:noVBand="0"/>
      </w:tblPr>
      <w:tblGrid>
        <w:gridCol w:w="2150"/>
        <w:gridCol w:w="1843"/>
        <w:gridCol w:w="1701"/>
        <w:gridCol w:w="4387"/>
      </w:tblGrid>
      <w:tr w:rsidR="00420479" w:rsidRPr="00675A99" w:rsidTr="00420479">
        <w:tc>
          <w:tcPr>
            <w:tcW w:w="2150"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rsidR="00420479" w:rsidRPr="00675A99" w:rsidRDefault="00420479" w:rsidP="00420479">
            <w:pPr>
              <w:rPr>
                <w:b/>
              </w:rPr>
            </w:pPr>
            <w:r w:rsidRPr="00675A99">
              <w:rPr>
                <w:b/>
              </w:rPr>
              <w:t>Version</w:t>
            </w:r>
          </w:p>
        </w:tc>
        <w:tc>
          <w:tcPr>
            <w:tcW w:w="1843"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rsidR="00420479" w:rsidRPr="00675A99" w:rsidRDefault="00420479" w:rsidP="00420479">
            <w:pPr>
              <w:rPr>
                <w:b/>
              </w:rPr>
            </w:pPr>
            <w:r w:rsidRPr="00675A99">
              <w:rPr>
                <w:b/>
              </w:rPr>
              <w:t>Author</w:t>
            </w:r>
          </w:p>
        </w:tc>
        <w:tc>
          <w:tcPr>
            <w:tcW w:w="1701"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rsidR="00420479" w:rsidRPr="00675A99" w:rsidRDefault="00420479" w:rsidP="00420479">
            <w:pPr>
              <w:rPr>
                <w:b/>
              </w:rPr>
            </w:pPr>
            <w:r w:rsidRPr="00675A99">
              <w:rPr>
                <w:b/>
              </w:rPr>
              <w:t>Issue Date</w:t>
            </w:r>
          </w:p>
        </w:tc>
        <w:tc>
          <w:tcPr>
            <w:tcW w:w="4387"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rsidR="00420479" w:rsidRPr="00675A99" w:rsidRDefault="00420479" w:rsidP="00420479">
            <w:pPr>
              <w:rPr>
                <w:b/>
              </w:rPr>
            </w:pPr>
            <w:r w:rsidRPr="00675A99">
              <w:rPr>
                <w:b/>
              </w:rPr>
              <w:t>Changes</w:t>
            </w:r>
          </w:p>
        </w:tc>
      </w:tr>
      <w:tr w:rsidR="00420479" w:rsidRPr="00675A99" w:rsidTr="00420479">
        <w:tc>
          <w:tcPr>
            <w:tcW w:w="2150" w:type="dxa"/>
          </w:tcPr>
          <w:p w:rsidR="00420479" w:rsidRPr="00675A99" w:rsidRDefault="00420479" w:rsidP="00420479">
            <w:r w:rsidRPr="00675A99">
              <w:t>1.0+</w:t>
            </w:r>
          </w:p>
        </w:tc>
        <w:tc>
          <w:tcPr>
            <w:tcW w:w="1843" w:type="dxa"/>
          </w:tcPr>
          <w:p w:rsidR="00420479" w:rsidRPr="00675A99" w:rsidRDefault="00420479" w:rsidP="00420479">
            <w:pPr>
              <w:rPr>
                <w:i/>
                <w:color w:val="0000FF"/>
              </w:rPr>
            </w:pPr>
            <w:r w:rsidRPr="00675A99">
              <w:rPr>
                <w:i/>
                <w:color w:val="0000FF"/>
              </w:rPr>
              <w:t>Lilly Walsh</w:t>
            </w:r>
          </w:p>
        </w:tc>
        <w:tc>
          <w:tcPr>
            <w:tcW w:w="1701" w:type="dxa"/>
          </w:tcPr>
          <w:p w:rsidR="00420479" w:rsidRPr="00675A99" w:rsidRDefault="00420479" w:rsidP="00420479">
            <w:pPr>
              <w:rPr>
                <w:i/>
                <w:color w:val="0000FF"/>
              </w:rPr>
            </w:pPr>
          </w:p>
        </w:tc>
        <w:tc>
          <w:tcPr>
            <w:tcW w:w="4387" w:type="dxa"/>
          </w:tcPr>
          <w:p w:rsidR="00420479" w:rsidRPr="00675A99" w:rsidRDefault="00420479" w:rsidP="00420479">
            <w:pPr>
              <w:rPr>
                <w:i/>
              </w:rPr>
            </w:pPr>
            <w:r w:rsidRPr="00675A99">
              <w:rPr>
                <w:i/>
              </w:rPr>
              <w:t xml:space="preserve">Working draft of document by author </w:t>
            </w:r>
          </w:p>
        </w:tc>
      </w:tr>
      <w:tr w:rsidR="00420479" w:rsidRPr="00675A99" w:rsidTr="00420479">
        <w:tc>
          <w:tcPr>
            <w:tcW w:w="2150" w:type="dxa"/>
          </w:tcPr>
          <w:p w:rsidR="00420479" w:rsidRPr="00675A99" w:rsidRDefault="00420479" w:rsidP="00420479">
            <w:r w:rsidRPr="00675A99">
              <w:t>1.1</w:t>
            </w:r>
          </w:p>
        </w:tc>
        <w:tc>
          <w:tcPr>
            <w:tcW w:w="1843" w:type="dxa"/>
          </w:tcPr>
          <w:p w:rsidR="00420479" w:rsidRPr="00675A99" w:rsidRDefault="00420479" w:rsidP="00420479">
            <w:r w:rsidRPr="00675A99">
              <w:t xml:space="preserve">Lilly Walsh </w:t>
            </w:r>
          </w:p>
        </w:tc>
        <w:tc>
          <w:tcPr>
            <w:tcW w:w="1701" w:type="dxa"/>
          </w:tcPr>
          <w:p w:rsidR="00420479" w:rsidRPr="00675A99" w:rsidRDefault="00420479" w:rsidP="00420479">
            <w:r w:rsidRPr="00675A99">
              <w:t>10/01/2018</w:t>
            </w:r>
          </w:p>
        </w:tc>
        <w:tc>
          <w:tcPr>
            <w:tcW w:w="4387" w:type="dxa"/>
          </w:tcPr>
          <w:p w:rsidR="00420479" w:rsidRPr="00675A99" w:rsidRDefault="00420479" w:rsidP="00420479">
            <w:pPr>
              <w:rPr>
                <w:i/>
              </w:rPr>
            </w:pPr>
            <w:r w:rsidRPr="00675A99">
              <w:rPr>
                <w:i/>
              </w:rPr>
              <w:t xml:space="preserve">Amendments following EA Team workshop </w:t>
            </w:r>
          </w:p>
        </w:tc>
      </w:tr>
      <w:tr w:rsidR="00420479" w:rsidRPr="00675A99" w:rsidTr="00420479">
        <w:tc>
          <w:tcPr>
            <w:tcW w:w="2150" w:type="dxa"/>
          </w:tcPr>
          <w:p w:rsidR="00420479" w:rsidRPr="00675A99" w:rsidRDefault="00420479" w:rsidP="00420479">
            <w:r w:rsidRPr="00675A99">
              <w:t>1.2</w:t>
            </w:r>
          </w:p>
        </w:tc>
        <w:tc>
          <w:tcPr>
            <w:tcW w:w="1843" w:type="dxa"/>
          </w:tcPr>
          <w:p w:rsidR="00420479" w:rsidRPr="00675A99" w:rsidRDefault="00420479" w:rsidP="00420479">
            <w:r w:rsidRPr="00675A99">
              <w:t>Martin Tully</w:t>
            </w:r>
          </w:p>
        </w:tc>
        <w:tc>
          <w:tcPr>
            <w:tcW w:w="1701" w:type="dxa"/>
          </w:tcPr>
          <w:p w:rsidR="00420479" w:rsidRPr="00675A99" w:rsidRDefault="00420479" w:rsidP="00420479">
            <w:r w:rsidRPr="00675A99">
              <w:t>31/01/2018</w:t>
            </w:r>
          </w:p>
        </w:tc>
        <w:tc>
          <w:tcPr>
            <w:tcW w:w="4387" w:type="dxa"/>
          </w:tcPr>
          <w:p w:rsidR="00420479" w:rsidRPr="00675A99" w:rsidRDefault="00420479" w:rsidP="00420479">
            <w:pPr>
              <w:rPr>
                <w:i/>
              </w:rPr>
            </w:pPr>
            <w:r w:rsidRPr="00675A99">
              <w:rPr>
                <w:i/>
              </w:rPr>
              <w:t>Amendments from Martin Tully</w:t>
            </w:r>
          </w:p>
        </w:tc>
      </w:tr>
      <w:tr w:rsidR="00420479" w:rsidRPr="00675A99" w:rsidTr="00420479">
        <w:tc>
          <w:tcPr>
            <w:tcW w:w="2150" w:type="dxa"/>
          </w:tcPr>
          <w:p w:rsidR="00420479" w:rsidRPr="00675A99" w:rsidRDefault="00420479" w:rsidP="00420479">
            <w:r w:rsidRPr="00675A99">
              <w:t>1.3</w:t>
            </w:r>
          </w:p>
        </w:tc>
        <w:tc>
          <w:tcPr>
            <w:tcW w:w="1843" w:type="dxa"/>
          </w:tcPr>
          <w:p w:rsidR="00420479" w:rsidRPr="00675A99" w:rsidRDefault="00420479" w:rsidP="00420479">
            <w:r w:rsidRPr="00675A99">
              <w:t>Lilly Walsh</w:t>
            </w:r>
          </w:p>
        </w:tc>
        <w:tc>
          <w:tcPr>
            <w:tcW w:w="1701" w:type="dxa"/>
          </w:tcPr>
          <w:p w:rsidR="00420479" w:rsidRPr="00675A99" w:rsidRDefault="00420479" w:rsidP="00420479">
            <w:r w:rsidRPr="00675A99">
              <w:t>02/02/2018</w:t>
            </w:r>
          </w:p>
        </w:tc>
        <w:tc>
          <w:tcPr>
            <w:tcW w:w="4387" w:type="dxa"/>
          </w:tcPr>
          <w:p w:rsidR="00420479" w:rsidRPr="00675A99" w:rsidRDefault="00420479" w:rsidP="00420479">
            <w:pPr>
              <w:rPr>
                <w:i/>
              </w:rPr>
            </w:pPr>
            <w:r w:rsidRPr="00675A99">
              <w:rPr>
                <w:i/>
              </w:rPr>
              <w:t>Amendments following EA team conference call</w:t>
            </w:r>
          </w:p>
        </w:tc>
      </w:tr>
      <w:tr w:rsidR="00420479" w:rsidRPr="00675A99" w:rsidTr="00420479">
        <w:tc>
          <w:tcPr>
            <w:tcW w:w="2150" w:type="dxa"/>
          </w:tcPr>
          <w:p w:rsidR="00420479" w:rsidRPr="00675A99" w:rsidRDefault="00420479" w:rsidP="00420479">
            <w:r w:rsidRPr="00675A99">
              <w:t>1.4</w:t>
            </w:r>
          </w:p>
        </w:tc>
        <w:tc>
          <w:tcPr>
            <w:tcW w:w="1843" w:type="dxa"/>
          </w:tcPr>
          <w:p w:rsidR="00420479" w:rsidRPr="00675A99" w:rsidRDefault="00420479" w:rsidP="00420479">
            <w:r w:rsidRPr="00675A99">
              <w:t>Lilly Walsh</w:t>
            </w:r>
          </w:p>
        </w:tc>
        <w:tc>
          <w:tcPr>
            <w:tcW w:w="1701" w:type="dxa"/>
          </w:tcPr>
          <w:p w:rsidR="00420479" w:rsidRPr="00675A99" w:rsidRDefault="00420479" w:rsidP="00420479">
            <w:r w:rsidRPr="00675A99">
              <w:t>09/03/2018</w:t>
            </w:r>
          </w:p>
        </w:tc>
        <w:tc>
          <w:tcPr>
            <w:tcW w:w="4387" w:type="dxa"/>
          </w:tcPr>
          <w:p w:rsidR="00420479" w:rsidRPr="00675A99" w:rsidRDefault="00420479" w:rsidP="00420479">
            <w:pPr>
              <w:rPr>
                <w:i/>
              </w:rPr>
            </w:pPr>
            <w:r w:rsidRPr="00675A99">
              <w:rPr>
                <w:i/>
              </w:rPr>
              <w:t>Amendments following EA team feedback</w:t>
            </w:r>
          </w:p>
        </w:tc>
      </w:tr>
      <w:tr w:rsidR="00BA103F" w:rsidRPr="00675A99" w:rsidTr="00420479">
        <w:tc>
          <w:tcPr>
            <w:tcW w:w="2150" w:type="dxa"/>
          </w:tcPr>
          <w:p w:rsidR="00BA103F" w:rsidRPr="00675A99" w:rsidRDefault="00BA103F" w:rsidP="00420479">
            <w:r>
              <w:t>1.5</w:t>
            </w:r>
          </w:p>
        </w:tc>
        <w:tc>
          <w:tcPr>
            <w:tcW w:w="1843" w:type="dxa"/>
          </w:tcPr>
          <w:p w:rsidR="00BA103F" w:rsidRPr="00675A99" w:rsidRDefault="00BA103F" w:rsidP="00420479">
            <w:r>
              <w:t>Helen Lambert</w:t>
            </w:r>
          </w:p>
        </w:tc>
        <w:tc>
          <w:tcPr>
            <w:tcW w:w="1701" w:type="dxa"/>
          </w:tcPr>
          <w:p w:rsidR="00BA103F" w:rsidRPr="00675A99" w:rsidRDefault="00BA103F" w:rsidP="00420479">
            <w:r>
              <w:t>13/07/2018</w:t>
            </w:r>
          </w:p>
        </w:tc>
        <w:tc>
          <w:tcPr>
            <w:tcW w:w="4387" w:type="dxa"/>
          </w:tcPr>
          <w:p w:rsidR="00BA103F" w:rsidRPr="00675A99" w:rsidRDefault="00BA103F" w:rsidP="00420479">
            <w:pPr>
              <w:rPr>
                <w:i/>
              </w:rPr>
            </w:pPr>
            <w:r w:rsidRPr="00675A99">
              <w:rPr>
                <w:i/>
              </w:rPr>
              <w:t>Amendments following EA team feedback</w:t>
            </w:r>
          </w:p>
        </w:tc>
      </w:tr>
      <w:tr w:rsidR="00532217" w:rsidRPr="00675A99" w:rsidTr="00420479">
        <w:tc>
          <w:tcPr>
            <w:tcW w:w="2150" w:type="dxa"/>
          </w:tcPr>
          <w:p w:rsidR="00532217" w:rsidRDefault="00532217" w:rsidP="00420479">
            <w:r>
              <w:t>1.6</w:t>
            </w:r>
          </w:p>
        </w:tc>
        <w:tc>
          <w:tcPr>
            <w:tcW w:w="1843" w:type="dxa"/>
          </w:tcPr>
          <w:p w:rsidR="00532217" w:rsidRDefault="00532217" w:rsidP="00420479">
            <w:r>
              <w:t>Helen Lambert</w:t>
            </w:r>
          </w:p>
        </w:tc>
        <w:tc>
          <w:tcPr>
            <w:tcW w:w="1701" w:type="dxa"/>
          </w:tcPr>
          <w:p w:rsidR="00532217" w:rsidRDefault="00532217" w:rsidP="00420479">
            <w:r>
              <w:t>16/07/2018</w:t>
            </w:r>
          </w:p>
        </w:tc>
        <w:tc>
          <w:tcPr>
            <w:tcW w:w="4387" w:type="dxa"/>
          </w:tcPr>
          <w:p w:rsidR="00532217" w:rsidRPr="00675A99" w:rsidRDefault="00532217" w:rsidP="00420479">
            <w:pPr>
              <w:rPr>
                <w:i/>
              </w:rPr>
            </w:pPr>
            <w:r w:rsidRPr="00675A99">
              <w:rPr>
                <w:i/>
              </w:rPr>
              <w:t>Amendments following EA team feedback</w:t>
            </w:r>
            <w:r>
              <w:rPr>
                <w:i/>
              </w:rPr>
              <w:t xml:space="preserve"> call</w:t>
            </w:r>
          </w:p>
        </w:tc>
      </w:tr>
      <w:tr w:rsidR="00135D6F" w:rsidRPr="00675A99" w:rsidTr="00420479">
        <w:tc>
          <w:tcPr>
            <w:tcW w:w="2150" w:type="dxa"/>
          </w:tcPr>
          <w:p w:rsidR="00135D6F" w:rsidRDefault="00135D6F" w:rsidP="00420479">
            <w:r>
              <w:t>1.7</w:t>
            </w:r>
          </w:p>
        </w:tc>
        <w:tc>
          <w:tcPr>
            <w:tcW w:w="1843" w:type="dxa"/>
          </w:tcPr>
          <w:p w:rsidR="00135D6F" w:rsidRDefault="00135D6F" w:rsidP="00D9147A">
            <w:r>
              <w:t>Helen Lambert</w:t>
            </w:r>
          </w:p>
        </w:tc>
        <w:tc>
          <w:tcPr>
            <w:tcW w:w="1701" w:type="dxa"/>
          </w:tcPr>
          <w:p w:rsidR="00135D6F" w:rsidRDefault="00135D6F" w:rsidP="00D9147A">
            <w:r>
              <w:t>18/07/2018</w:t>
            </w:r>
          </w:p>
        </w:tc>
        <w:tc>
          <w:tcPr>
            <w:tcW w:w="4387" w:type="dxa"/>
          </w:tcPr>
          <w:p w:rsidR="00135D6F" w:rsidRPr="00675A99" w:rsidRDefault="00135D6F" w:rsidP="00135D6F">
            <w:pPr>
              <w:rPr>
                <w:i/>
              </w:rPr>
            </w:pPr>
            <w:r>
              <w:rPr>
                <w:i/>
              </w:rPr>
              <w:t xml:space="preserve">Final adjustments from </w:t>
            </w:r>
            <w:r w:rsidRPr="00675A99">
              <w:rPr>
                <w:i/>
              </w:rPr>
              <w:t xml:space="preserve"> EA team</w:t>
            </w:r>
          </w:p>
        </w:tc>
      </w:tr>
      <w:tr w:rsidR="00CB1A26" w:rsidRPr="00675A99" w:rsidTr="00420479">
        <w:tc>
          <w:tcPr>
            <w:tcW w:w="2150" w:type="dxa"/>
          </w:tcPr>
          <w:p w:rsidR="00CB1A26" w:rsidRDefault="00CB1A26" w:rsidP="00420479">
            <w:r>
              <w:t>2.0</w:t>
            </w:r>
          </w:p>
        </w:tc>
        <w:tc>
          <w:tcPr>
            <w:tcW w:w="1843" w:type="dxa"/>
          </w:tcPr>
          <w:p w:rsidR="00CB1A26" w:rsidRDefault="00CB1A26" w:rsidP="00D9147A">
            <w:r>
              <w:t>Helen Lambert</w:t>
            </w:r>
          </w:p>
        </w:tc>
        <w:tc>
          <w:tcPr>
            <w:tcW w:w="1701" w:type="dxa"/>
          </w:tcPr>
          <w:p w:rsidR="00CB1A26" w:rsidRDefault="00CB1A26" w:rsidP="00CB1A26">
            <w:r>
              <w:t>18/07/2018</w:t>
            </w:r>
          </w:p>
        </w:tc>
        <w:tc>
          <w:tcPr>
            <w:tcW w:w="4387" w:type="dxa"/>
          </w:tcPr>
          <w:p w:rsidR="00CB1A26" w:rsidRPr="00675A99" w:rsidRDefault="00CB1A26" w:rsidP="00CB1A26">
            <w:pPr>
              <w:rPr>
                <w:i/>
              </w:rPr>
            </w:pPr>
            <w:r>
              <w:rPr>
                <w:i/>
              </w:rPr>
              <w:t>Version for Approval</w:t>
            </w:r>
          </w:p>
        </w:tc>
      </w:tr>
      <w:tr w:rsidR="00C67B26" w:rsidRPr="00675A99" w:rsidTr="00420479">
        <w:tc>
          <w:tcPr>
            <w:tcW w:w="2150" w:type="dxa"/>
          </w:tcPr>
          <w:p w:rsidR="00C67B26" w:rsidRDefault="00C67B26" w:rsidP="00420479">
            <w:r>
              <w:t>2.1</w:t>
            </w:r>
          </w:p>
        </w:tc>
        <w:tc>
          <w:tcPr>
            <w:tcW w:w="1843" w:type="dxa"/>
          </w:tcPr>
          <w:p w:rsidR="00C67B26" w:rsidRDefault="00C67B26" w:rsidP="00C67B26">
            <w:r>
              <w:t>Helen Lambert</w:t>
            </w:r>
          </w:p>
        </w:tc>
        <w:tc>
          <w:tcPr>
            <w:tcW w:w="1701" w:type="dxa"/>
          </w:tcPr>
          <w:p w:rsidR="00C67B26" w:rsidRDefault="00C67B26" w:rsidP="00C67B26">
            <w:r>
              <w:t>12/12/2019</w:t>
            </w:r>
          </w:p>
        </w:tc>
        <w:tc>
          <w:tcPr>
            <w:tcW w:w="4387" w:type="dxa"/>
          </w:tcPr>
          <w:p w:rsidR="00C67B26" w:rsidRDefault="00C67B26" w:rsidP="00CB1A26">
            <w:pPr>
              <w:rPr>
                <w:i/>
              </w:rPr>
            </w:pPr>
            <w:r w:rsidRPr="00675A99">
              <w:rPr>
                <w:i/>
              </w:rPr>
              <w:t>Amendments from</w:t>
            </w:r>
            <w:r>
              <w:rPr>
                <w:i/>
              </w:rPr>
              <w:t xml:space="preserve"> Helen Coughlan (CTO)</w:t>
            </w:r>
            <w:r w:rsidR="00B94810">
              <w:rPr>
                <w:i/>
              </w:rPr>
              <w:t xml:space="preserve"> to BP#6</w:t>
            </w:r>
          </w:p>
        </w:tc>
      </w:tr>
    </w:tbl>
    <w:p w:rsidR="00420479" w:rsidRPr="00675A99" w:rsidRDefault="00420479" w:rsidP="00420479"/>
    <w:p w:rsidR="00420479" w:rsidRPr="00675A99" w:rsidRDefault="00420479" w:rsidP="00420479">
      <w:pPr>
        <w:pStyle w:val="Heading2StyleOnly"/>
        <w:rPr>
          <w:rFonts w:asciiTheme="minorHAnsi" w:hAnsiTheme="minorHAnsi"/>
        </w:rPr>
      </w:pPr>
      <w:bookmarkStart w:id="3" w:name="_Toc519693689"/>
      <w:r w:rsidRPr="00675A99">
        <w:rPr>
          <w:rFonts w:asciiTheme="minorHAnsi" w:hAnsiTheme="minorHAnsi"/>
        </w:rPr>
        <w:t>Distribution List</w:t>
      </w:r>
      <w:bookmarkEnd w:id="3"/>
    </w:p>
    <w:tbl>
      <w:tblPr>
        <w:tblW w:w="0" w:type="auto"/>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85" w:type="dxa"/>
          <w:bottom w:w="85" w:type="dxa"/>
        </w:tblCellMar>
        <w:tblLook w:val="01E0" w:firstRow="1" w:lastRow="1" w:firstColumn="1" w:lastColumn="1" w:noHBand="0" w:noVBand="0"/>
      </w:tblPr>
      <w:tblGrid>
        <w:gridCol w:w="2612"/>
        <w:gridCol w:w="2652"/>
        <w:gridCol w:w="2840"/>
        <w:gridCol w:w="1977"/>
      </w:tblGrid>
      <w:tr w:rsidR="00420479" w:rsidRPr="00675A99" w:rsidTr="00420479">
        <w:tc>
          <w:tcPr>
            <w:tcW w:w="2612"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rsidR="00420479" w:rsidRPr="00675A99" w:rsidRDefault="00420479" w:rsidP="00420479">
            <w:pPr>
              <w:rPr>
                <w:b/>
              </w:rPr>
            </w:pPr>
            <w:r w:rsidRPr="00675A99">
              <w:rPr>
                <w:b/>
              </w:rPr>
              <w:t>Name</w:t>
            </w:r>
          </w:p>
        </w:tc>
        <w:tc>
          <w:tcPr>
            <w:tcW w:w="2652"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rsidR="00420479" w:rsidRPr="00675A99" w:rsidRDefault="00420479" w:rsidP="00420479">
            <w:pPr>
              <w:rPr>
                <w:b/>
              </w:rPr>
            </w:pPr>
            <w:r w:rsidRPr="00675A99">
              <w:rPr>
                <w:b/>
              </w:rPr>
              <w:t>Business Unit</w:t>
            </w:r>
          </w:p>
        </w:tc>
        <w:tc>
          <w:tcPr>
            <w:tcW w:w="2840"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rsidR="00420479" w:rsidRPr="00675A99" w:rsidRDefault="00420479" w:rsidP="00420479">
            <w:pPr>
              <w:rPr>
                <w:b/>
              </w:rPr>
            </w:pPr>
            <w:r w:rsidRPr="00675A99">
              <w:rPr>
                <w:b/>
              </w:rPr>
              <w:t xml:space="preserve">Title </w:t>
            </w:r>
          </w:p>
        </w:tc>
        <w:tc>
          <w:tcPr>
            <w:tcW w:w="1977"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rsidR="00420479" w:rsidRPr="00675A99" w:rsidRDefault="00420479" w:rsidP="00420479">
            <w:pPr>
              <w:rPr>
                <w:b/>
              </w:rPr>
            </w:pPr>
            <w:r w:rsidRPr="00675A99">
              <w:rPr>
                <w:b/>
              </w:rPr>
              <w:t>Responsibility</w:t>
            </w:r>
          </w:p>
        </w:tc>
      </w:tr>
      <w:tr w:rsidR="00420479" w:rsidRPr="00675A99" w:rsidTr="00420479">
        <w:tc>
          <w:tcPr>
            <w:tcW w:w="2612" w:type="dxa"/>
          </w:tcPr>
          <w:p w:rsidR="00420479" w:rsidRPr="00675A99" w:rsidRDefault="00CB1A26" w:rsidP="00420479">
            <w:r>
              <w:t>Peter Connolly</w:t>
            </w:r>
          </w:p>
        </w:tc>
        <w:tc>
          <w:tcPr>
            <w:tcW w:w="2652" w:type="dxa"/>
          </w:tcPr>
          <w:p w:rsidR="00420479" w:rsidRPr="00675A99" w:rsidRDefault="00420479" w:rsidP="00420479">
            <w:r w:rsidRPr="00675A99">
              <w:t>Enterprise Architecture</w:t>
            </w:r>
          </w:p>
        </w:tc>
        <w:tc>
          <w:tcPr>
            <w:tcW w:w="2840" w:type="dxa"/>
          </w:tcPr>
          <w:p w:rsidR="00420479" w:rsidRPr="00675A99" w:rsidRDefault="00420479" w:rsidP="00420479">
            <w:r w:rsidRPr="00675A99">
              <w:t>Head of Enterprise Architecture</w:t>
            </w:r>
          </w:p>
        </w:tc>
        <w:tc>
          <w:tcPr>
            <w:tcW w:w="1977" w:type="dxa"/>
          </w:tcPr>
          <w:p w:rsidR="00420479" w:rsidRPr="00675A99" w:rsidRDefault="00420479" w:rsidP="00420479">
            <w:r w:rsidRPr="00675A99">
              <w:t>Owner</w:t>
            </w:r>
          </w:p>
        </w:tc>
      </w:tr>
      <w:tr w:rsidR="00420479" w:rsidRPr="00675A99" w:rsidTr="00420479">
        <w:tc>
          <w:tcPr>
            <w:tcW w:w="2612" w:type="dxa"/>
          </w:tcPr>
          <w:p w:rsidR="00420479" w:rsidRPr="00675A99" w:rsidRDefault="00CB1A26" w:rsidP="00420479">
            <w:r>
              <w:t>Martin Curley</w:t>
            </w:r>
          </w:p>
        </w:tc>
        <w:tc>
          <w:tcPr>
            <w:tcW w:w="2652" w:type="dxa"/>
          </w:tcPr>
          <w:p w:rsidR="00420479" w:rsidRPr="00675A99" w:rsidRDefault="00420479" w:rsidP="00420479">
            <w:r w:rsidRPr="00675A99">
              <w:t>OoCIO</w:t>
            </w:r>
          </w:p>
        </w:tc>
        <w:tc>
          <w:tcPr>
            <w:tcW w:w="2840" w:type="dxa"/>
          </w:tcPr>
          <w:p w:rsidR="00420479" w:rsidRPr="00675A99" w:rsidRDefault="00420479" w:rsidP="00420479">
            <w:r w:rsidRPr="00675A99">
              <w:t>CIO</w:t>
            </w:r>
          </w:p>
        </w:tc>
        <w:tc>
          <w:tcPr>
            <w:tcW w:w="1977" w:type="dxa"/>
          </w:tcPr>
          <w:p w:rsidR="00420479" w:rsidRPr="00675A99" w:rsidDel="00CF27EA" w:rsidRDefault="00420479" w:rsidP="00420479">
            <w:r w:rsidRPr="00675A99">
              <w:t>Approver</w:t>
            </w:r>
          </w:p>
        </w:tc>
      </w:tr>
    </w:tbl>
    <w:p w:rsidR="00420479" w:rsidRPr="00675A99" w:rsidRDefault="00420479" w:rsidP="00420479"/>
    <w:p w:rsidR="00420479" w:rsidRPr="00675A99" w:rsidRDefault="00420479" w:rsidP="00420479">
      <w:pPr>
        <w:rPr>
          <w:rFonts w:eastAsia="Times New Roman" w:cs="Times New Roman"/>
          <w:b/>
          <w:iCs/>
          <w:sz w:val="24"/>
          <w:szCs w:val="20"/>
          <w:lang w:val="en-AU" w:eastAsia="en-AU"/>
        </w:rPr>
      </w:pPr>
      <w:r w:rsidRPr="00675A99">
        <w:br w:type="page"/>
      </w:r>
    </w:p>
    <w:p w:rsidR="00420479" w:rsidRPr="00675A99" w:rsidRDefault="00420479" w:rsidP="00E9696E">
      <w:pPr>
        <w:pStyle w:val="Heading1"/>
        <w:numPr>
          <w:ilvl w:val="0"/>
          <w:numId w:val="0"/>
        </w:numPr>
      </w:pPr>
      <w:bookmarkStart w:id="4" w:name="_Toc519693690"/>
      <w:r w:rsidRPr="00675A99">
        <w:lastRenderedPageBreak/>
        <w:t>Approvals</w:t>
      </w:r>
      <w:bookmarkEnd w:id="4"/>
    </w:p>
    <w:p w:rsidR="00420479" w:rsidRPr="00675A99" w:rsidRDefault="00AD1545" w:rsidP="00420479">
      <w:r>
        <w:t>Sign Off – please see</w:t>
      </w:r>
      <w:r w:rsidR="00420479" w:rsidRPr="00675A99">
        <w:t xml:space="preserve"> sign off matrix in the table below:</w:t>
      </w:r>
    </w:p>
    <w:tbl>
      <w:tblPr>
        <w:tblW w:w="0" w:type="auto"/>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85" w:type="dxa"/>
          <w:bottom w:w="85" w:type="dxa"/>
        </w:tblCellMar>
        <w:tblLook w:val="01E0" w:firstRow="1" w:lastRow="1" w:firstColumn="1" w:lastColumn="1" w:noHBand="0" w:noVBand="0"/>
      </w:tblPr>
      <w:tblGrid>
        <w:gridCol w:w="3845"/>
        <w:gridCol w:w="3080"/>
        <w:gridCol w:w="2970"/>
      </w:tblGrid>
      <w:tr w:rsidR="00642ED1" w:rsidRPr="00675A99" w:rsidTr="00642ED1">
        <w:tc>
          <w:tcPr>
            <w:tcW w:w="3845"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rsidR="00642ED1" w:rsidRPr="00675A99" w:rsidRDefault="00642ED1" w:rsidP="00420479">
            <w:pPr>
              <w:rPr>
                <w:b/>
              </w:rPr>
            </w:pPr>
            <w:r w:rsidRPr="00675A99">
              <w:rPr>
                <w:b/>
              </w:rPr>
              <w:t>Name</w:t>
            </w:r>
          </w:p>
        </w:tc>
        <w:tc>
          <w:tcPr>
            <w:tcW w:w="3080"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rsidR="00642ED1" w:rsidRPr="00675A99" w:rsidRDefault="00642ED1" w:rsidP="00420479">
            <w:pPr>
              <w:rPr>
                <w:b/>
              </w:rPr>
            </w:pPr>
            <w:r w:rsidRPr="00675A99">
              <w:rPr>
                <w:b/>
              </w:rPr>
              <w:t>Latest Version Signed off</w:t>
            </w:r>
          </w:p>
        </w:tc>
        <w:tc>
          <w:tcPr>
            <w:tcW w:w="2970"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rsidR="00642ED1" w:rsidRPr="00675A99" w:rsidRDefault="00642ED1" w:rsidP="00420479">
            <w:pPr>
              <w:rPr>
                <w:b/>
              </w:rPr>
            </w:pPr>
            <w:r w:rsidRPr="00675A99">
              <w:rPr>
                <w:b/>
              </w:rPr>
              <w:t>Sign off Date</w:t>
            </w:r>
          </w:p>
        </w:tc>
      </w:tr>
      <w:tr w:rsidR="00642ED1" w:rsidRPr="00675A99" w:rsidTr="00642ED1">
        <w:tc>
          <w:tcPr>
            <w:tcW w:w="3845" w:type="dxa"/>
          </w:tcPr>
          <w:p w:rsidR="00642ED1" w:rsidRPr="00CB1A26" w:rsidRDefault="00642ED1" w:rsidP="00420479">
            <w:pPr>
              <w:rPr>
                <w:b/>
                <w:i/>
                <w:color w:val="323E4F" w:themeColor="text2" w:themeShade="BF"/>
              </w:rPr>
            </w:pPr>
            <w:r w:rsidRPr="00CB1A26">
              <w:rPr>
                <w:b/>
                <w:i/>
                <w:color w:val="323E4F" w:themeColor="text2" w:themeShade="BF"/>
              </w:rPr>
              <w:t xml:space="preserve">Peter Connolly </w:t>
            </w:r>
          </w:p>
        </w:tc>
        <w:tc>
          <w:tcPr>
            <w:tcW w:w="3080" w:type="dxa"/>
          </w:tcPr>
          <w:p w:rsidR="00642ED1" w:rsidRPr="00CB1A26" w:rsidRDefault="00642ED1" w:rsidP="00420479">
            <w:pPr>
              <w:rPr>
                <w:b/>
                <w:i/>
                <w:color w:val="323E4F" w:themeColor="text2" w:themeShade="BF"/>
              </w:rPr>
            </w:pPr>
            <w:r w:rsidRPr="00CB1A26">
              <w:rPr>
                <w:b/>
                <w:i/>
                <w:color w:val="323E4F" w:themeColor="text2" w:themeShade="BF"/>
              </w:rPr>
              <w:t>V2.0</w:t>
            </w:r>
          </w:p>
        </w:tc>
        <w:tc>
          <w:tcPr>
            <w:tcW w:w="2970" w:type="dxa"/>
          </w:tcPr>
          <w:p w:rsidR="00642ED1" w:rsidRPr="00CB1A26" w:rsidRDefault="00642ED1" w:rsidP="00420479">
            <w:pPr>
              <w:rPr>
                <w:b/>
                <w:i/>
                <w:color w:val="323E4F" w:themeColor="text2" w:themeShade="BF"/>
              </w:rPr>
            </w:pPr>
            <w:r w:rsidRPr="00CB1A26">
              <w:rPr>
                <w:b/>
                <w:i/>
                <w:color w:val="323E4F" w:themeColor="text2" w:themeShade="BF"/>
              </w:rPr>
              <w:t>18/07/2018</w:t>
            </w:r>
          </w:p>
        </w:tc>
      </w:tr>
      <w:tr w:rsidR="00626B5D" w:rsidRPr="00675A99" w:rsidTr="00642ED1">
        <w:tc>
          <w:tcPr>
            <w:tcW w:w="3845" w:type="dxa"/>
          </w:tcPr>
          <w:p w:rsidR="00626B5D" w:rsidRPr="00CB1A26" w:rsidRDefault="00626B5D" w:rsidP="00420479">
            <w:pPr>
              <w:rPr>
                <w:b/>
                <w:i/>
                <w:color w:val="323E4F" w:themeColor="text2" w:themeShade="BF"/>
              </w:rPr>
            </w:pPr>
            <w:r w:rsidRPr="00CB1A26">
              <w:rPr>
                <w:b/>
                <w:i/>
                <w:color w:val="323E4F" w:themeColor="text2" w:themeShade="BF"/>
              </w:rPr>
              <w:t xml:space="preserve">Martin Curley </w:t>
            </w:r>
          </w:p>
        </w:tc>
        <w:tc>
          <w:tcPr>
            <w:tcW w:w="3080" w:type="dxa"/>
          </w:tcPr>
          <w:p w:rsidR="00626B5D" w:rsidRPr="00CB1A26" w:rsidRDefault="00626B5D" w:rsidP="00C67B26">
            <w:pPr>
              <w:rPr>
                <w:b/>
                <w:i/>
                <w:color w:val="323E4F" w:themeColor="text2" w:themeShade="BF"/>
              </w:rPr>
            </w:pPr>
            <w:r w:rsidRPr="00CB1A26">
              <w:rPr>
                <w:b/>
                <w:i/>
                <w:color w:val="323E4F" w:themeColor="text2" w:themeShade="BF"/>
              </w:rPr>
              <w:t>V2.0</w:t>
            </w:r>
          </w:p>
        </w:tc>
        <w:tc>
          <w:tcPr>
            <w:tcW w:w="2970" w:type="dxa"/>
          </w:tcPr>
          <w:p w:rsidR="00626B5D" w:rsidRPr="00CB1A26" w:rsidRDefault="00626B5D" w:rsidP="00C67B26">
            <w:pPr>
              <w:rPr>
                <w:b/>
                <w:i/>
                <w:color w:val="323E4F" w:themeColor="text2" w:themeShade="BF"/>
              </w:rPr>
            </w:pPr>
            <w:r>
              <w:rPr>
                <w:b/>
                <w:i/>
                <w:color w:val="323E4F" w:themeColor="text2" w:themeShade="BF"/>
              </w:rPr>
              <w:t>28/11</w:t>
            </w:r>
            <w:r w:rsidRPr="00CB1A26">
              <w:rPr>
                <w:b/>
                <w:i/>
                <w:color w:val="323E4F" w:themeColor="text2" w:themeShade="BF"/>
              </w:rPr>
              <w:t>/2018</w:t>
            </w:r>
          </w:p>
        </w:tc>
      </w:tr>
    </w:tbl>
    <w:p w:rsidR="00420479" w:rsidRPr="00675A99" w:rsidRDefault="00420479" w:rsidP="00420479">
      <w:pPr>
        <w:pStyle w:val="Heading1StyleOnly"/>
        <w:rPr>
          <w:rFonts w:asciiTheme="minorHAnsi" w:hAnsiTheme="minorHAnsi"/>
        </w:rPr>
      </w:pPr>
      <w:r w:rsidRPr="00675A99">
        <w:rPr>
          <w:rFonts w:asciiTheme="minorHAnsi" w:hAnsiTheme="minorHAnsi"/>
        </w:rPr>
        <w:br w:type="page"/>
      </w:r>
      <w:bookmarkStart w:id="5" w:name="_Toc519693691"/>
      <w:r w:rsidRPr="00675A99">
        <w:rPr>
          <w:rFonts w:asciiTheme="minorHAnsi" w:hAnsiTheme="minorHAnsi"/>
        </w:rPr>
        <w:lastRenderedPageBreak/>
        <w:t>References</w:t>
      </w:r>
      <w:bookmarkEnd w:id="5"/>
    </w:p>
    <w:tbl>
      <w:tblPr>
        <w:tblW w:w="10080"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85" w:type="dxa"/>
          <w:bottom w:w="85" w:type="dxa"/>
        </w:tblCellMar>
        <w:tblLook w:val="01E0" w:firstRow="1" w:lastRow="1" w:firstColumn="1" w:lastColumn="1" w:noHBand="0" w:noVBand="0"/>
      </w:tblPr>
      <w:tblGrid>
        <w:gridCol w:w="4860"/>
        <w:gridCol w:w="5220"/>
      </w:tblGrid>
      <w:tr w:rsidR="00420479" w:rsidRPr="00675A99" w:rsidTr="00420479">
        <w:tc>
          <w:tcPr>
            <w:tcW w:w="4860"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rsidR="00420479" w:rsidRPr="00675A99" w:rsidRDefault="00420479" w:rsidP="00420479">
            <w:pPr>
              <w:rPr>
                <w:b/>
              </w:rPr>
            </w:pPr>
            <w:r w:rsidRPr="00675A99">
              <w:rPr>
                <w:b/>
              </w:rPr>
              <w:t xml:space="preserve">Document Name </w:t>
            </w:r>
          </w:p>
        </w:tc>
        <w:tc>
          <w:tcPr>
            <w:tcW w:w="5220"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rsidR="00420479" w:rsidRPr="00675A99" w:rsidRDefault="00420479" w:rsidP="00420479">
            <w:pPr>
              <w:rPr>
                <w:b/>
              </w:rPr>
            </w:pPr>
            <w:r w:rsidRPr="00675A99">
              <w:rPr>
                <w:b/>
              </w:rPr>
              <w:t>Document Link</w:t>
            </w:r>
            <w:r w:rsidR="00495B16">
              <w:rPr>
                <w:b/>
              </w:rPr>
              <w:t xml:space="preserve"> eHealth Ireland</w:t>
            </w:r>
          </w:p>
        </w:tc>
      </w:tr>
      <w:tr w:rsidR="00420479" w:rsidRPr="00675A99" w:rsidTr="00420479">
        <w:tc>
          <w:tcPr>
            <w:tcW w:w="4860" w:type="dxa"/>
          </w:tcPr>
          <w:p w:rsidR="00420479" w:rsidRPr="00675A99" w:rsidRDefault="00495B16" w:rsidP="00420479">
            <w:r>
              <w:t>Standards Catalogue</w:t>
            </w:r>
          </w:p>
        </w:tc>
        <w:tc>
          <w:tcPr>
            <w:tcW w:w="5220" w:type="dxa"/>
          </w:tcPr>
          <w:p w:rsidR="00420479" w:rsidRPr="00675A99" w:rsidRDefault="00824F29" w:rsidP="00420479">
            <w:hyperlink r:id="rId9" w:history="1">
              <w:r w:rsidR="00495B16" w:rsidRPr="00A55A4A">
                <w:rPr>
                  <w:rStyle w:val="Hyperlink"/>
                  <w:rFonts w:asciiTheme="minorHAnsi" w:hAnsiTheme="minorHAnsi" w:cs="Arial"/>
                  <w:sz w:val="22"/>
                </w:rPr>
                <w:t>Design Authority Standards Catalogue</w:t>
              </w:r>
            </w:hyperlink>
            <w:r w:rsidR="00495B16" w:rsidRPr="00A55A4A">
              <w:rPr>
                <w:rFonts w:cs="Arial"/>
              </w:rPr>
              <w:t>.</w:t>
            </w:r>
          </w:p>
        </w:tc>
      </w:tr>
    </w:tbl>
    <w:p w:rsidR="00420479" w:rsidRPr="00675A99" w:rsidRDefault="00420479" w:rsidP="00B6704A">
      <w:pPr>
        <w:rPr>
          <w:rFonts w:cs="Arial"/>
        </w:rPr>
        <w:sectPr w:rsidR="00420479" w:rsidRPr="00675A99" w:rsidSect="00B56A52">
          <w:footerReference w:type="default" r:id="rId10"/>
          <w:headerReference w:type="first" r:id="rId11"/>
          <w:pgSz w:w="11906" w:h="16838" w:code="9"/>
          <w:pgMar w:top="1701" w:right="851" w:bottom="1418" w:left="851" w:header="567" w:footer="488" w:gutter="0"/>
          <w:cols w:space="708"/>
          <w:titlePg/>
          <w:docGrid w:linePitch="360"/>
        </w:sectPr>
      </w:pPr>
    </w:p>
    <w:bookmarkStart w:id="6" w:name="_Toc123637779" w:displacedByCustomXml="next"/>
    <w:bookmarkEnd w:id="6" w:displacedByCustomXml="next"/>
    <w:bookmarkStart w:id="7" w:name="_Toc88466507" w:displacedByCustomXml="next"/>
    <w:bookmarkEnd w:id="7" w:displacedByCustomXml="next"/>
    <w:bookmarkStart w:id="8" w:name="_Toc87687901" w:displacedByCustomXml="next"/>
    <w:bookmarkEnd w:id="8" w:displacedByCustomXml="next"/>
    <w:bookmarkStart w:id="9" w:name="_Toc87419199" w:displacedByCustomXml="next"/>
    <w:bookmarkEnd w:id="9" w:displacedByCustomXml="next"/>
    <w:bookmarkStart w:id="10" w:name="_Ref87330320" w:displacedByCustomXml="next"/>
    <w:bookmarkEnd w:id="10" w:displacedByCustomXml="next"/>
    <w:bookmarkStart w:id="11" w:name="_Introduction" w:displacedByCustomXml="next"/>
    <w:bookmarkEnd w:id="11" w:displacedByCustomXml="next"/>
    <w:bookmarkStart w:id="12" w:name="_Toc123637778" w:displacedByCustomXml="next"/>
    <w:sdt>
      <w:sdtPr>
        <w:rPr>
          <w:rFonts w:asciiTheme="minorHAnsi" w:eastAsiaTheme="minorHAnsi" w:hAnsiTheme="minorHAnsi" w:cstheme="minorBidi"/>
          <w:b w:val="0"/>
          <w:bCs w:val="0"/>
          <w:color w:val="auto"/>
          <w:sz w:val="22"/>
          <w:szCs w:val="22"/>
          <w:lang w:val="en-IE" w:eastAsia="en-US"/>
        </w:rPr>
        <w:id w:val="328253589"/>
        <w:docPartObj>
          <w:docPartGallery w:val="Table of Contents"/>
          <w:docPartUnique/>
        </w:docPartObj>
      </w:sdtPr>
      <w:sdtEndPr>
        <w:rPr>
          <w:noProof/>
        </w:rPr>
      </w:sdtEndPr>
      <w:sdtContent>
        <w:p w:rsidR="00121056" w:rsidRPr="00675A99" w:rsidRDefault="00121056">
          <w:pPr>
            <w:pStyle w:val="TOCHeading"/>
            <w:rPr>
              <w:rFonts w:asciiTheme="minorHAnsi" w:hAnsiTheme="minorHAnsi"/>
            </w:rPr>
          </w:pPr>
          <w:r w:rsidRPr="00675A99">
            <w:rPr>
              <w:rFonts w:asciiTheme="minorHAnsi" w:hAnsiTheme="minorHAnsi"/>
            </w:rPr>
            <w:t>Contents</w:t>
          </w:r>
        </w:p>
        <w:p w:rsidR="00CB1A26" w:rsidRDefault="0071588E">
          <w:pPr>
            <w:pStyle w:val="TOC1"/>
            <w:tabs>
              <w:tab w:val="right" w:leader="dot" w:pos="10194"/>
            </w:tabs>
            <w:rPr>
              <w:rFonts w:asciiTheme="minorHAnsi" w:eastAsiaTheme="minorEastAsia" w:hAnsiTheme="minorHAnsi" w:cstheme="minorBidi"/>
              <w:b w:val="0"/>
              <w:bCs w:val="0"/>
              <w:noProof/>
              <w:sz w:val="22"/>
              <w:szCs w:val="22"/>
              <w:lang w:val="en-IE" w:eastAsia="en-IE"/>
            </w:rPr>
          </w:pPr>
          <w:r w:rsidRPr="00675A99">
            <w:rPr>
              <w:rFonts w:asciiTheme="minorHAnsi" w:hAnsiTheme="minorHAnsi"/>
            </w:rPr>
            <w:fldChar w:fldCharType="begin"/>
          </w:r>
          <w:r w:rsidR="00121056" w:rsidRPr="00675A99">
            <w:rPr>
              <w:rFonts w:asciiTheme="minorHAnsi" w:hAnsiTheme="minorHAnsi"/>
            </w:rPr>
            <w:instrText xml:space="preserve"> TOC \o "1-3" \h \z \u </w:instrText>
          </w:r>
          <w:r w:rsidRPr="00675A99">
            <w:rPr>
              <w:rFonts w:asciiTheme="minorHAnsi" w:hAnsiTheme="minorHAnsi"/>
            </w:rPr>
            <w:fldChar w:fldCharType="separate"/>
          </w:r>
          <w:hyperlink w:anchor="_Toc519693687" w:history="1">
            <w:r w:rsidR="00CB1A26" w:rsidRPr="00462FDB">
              <w:rPr>
                <w:rStyle w:val="Hyperlink"/>
                <w:noProof/>
              </w:rPr>
              <w:t>Document Control</w:t>
            </w:r>
            <w:r w:rsidR="00CB1A26">
              <w:rPr>
                <w:noProof/>
                <w:webHidden/>
              </w:rPr>
              <w:tab/>
            </w:r>
            <w:r>
              <w:rPr>
                <w:noProof/>
                <w:webHidden/>
              </w:rPr>
              <w:fldChar w:fldCharType="begin"/>
            </w:r>
            <w:r w:rsidR="00CB1A26">
              <w:rPr>
                <w:noProof/>
                <w:webHidden/>
              </w:rPr>
              <w:instrText xml:space="preserve"> PAGEREF _Toc519693687 \h </w:instrText>
            </w:r>
            <w:r>
              <w:rPr>
                <w:noProof/>
                <w:webHidden/>
              </w:rPr>
            </w:r>
            <w:r>
              <w:rPr>
                <w:noProof/>
                <w:webHidden/>
              </w:rPr>
              <w:fldChar w:fldCharType="separate"/>
            </w:r>
            <w:r w:rsidR="00AD1545">
              <w:rPr>
                <w:noProof/>
                <w:webHidden/>
              </w:rPr>
              <w:t>2</w:t>
            </w:r>
            <w:r>
              <w:rPr>
                <w:noProof/>
                <w:webHidden/>
              </w:rPr>
              <w:fldChar w:fldCharType="end"/>
            </w:r>
          </w:hyperlink>
        </w:p>
        <w:p w:rsidR="00CB1A26" w:rsidRDefault="00824F29">
          <w:pPr>
            <w:pStyle w:val="TOC1"/>
            <w:tabs>
              <w:tab w:val="right" w:leader="dot" w:pos="10194"/>
            </w:tabs>
            <w:rPr>
              <w:rFonts w:asciiTheme="minorHAnsi" w:eastAsiaTheme="minorEastAsia" w:hAnsiTheme="minorHAnsi" w:cstheme="minorBidi"/>
              <w:b w:val="0"/>
              <w:bCs w:val="0"/>
              <w:noProof/>
              <w:sz w:val="22"/>
              <w:szCs w:val="22"/>
              <w:lang w:val="en-IE" w:eastAsia="en-IE"/>
            </w:rPr>
          </w:pPr>
          <w:hyperlink w:anchor="_Toc519693688" w:history="1">
            <w:r w:rsidR="00CB1A26" w:rsidRPr="00462FDB">
              <w:rPr>
                <w:rStyle w:val="Hyperlink"/>
                <w:noProof/>
              </w:rPr>
              <w:t>Revision History</w:t>
            </w:r>
            <w:r w:rsidR="00CB1A26">
              <w:rPr>
                <w:noProof/>
                <w:webHidden/>
              </w:rPr>
              <w:tab/>
            </w:r>
            <w:r w:rsidR="0071588E">
              <w:rPr>
                <w:noProof/>
                <w:webHidden/>
              </w:rPr>
              <w:fldChar w:fldCharType="begin"/>
            </w:r>
            <w:r w:rsidR="00CB1A26">
              <w:rPr>
                <w:noProof/>
                <w:webHidden/>
              </w:rPr>
              <w:instrText xml:space="preserve"> PAGEREF _Toc519693688 \h </w:instrText>
            </w:r>
            <w:r w:rsidR="0071588E">
              <w:rPr>
                <w:noProof/>
                <w:webHidden/>
              </w:rPr>
            </w:r>
            <w:r w:rsidR="0071588E">
              <w:rPr>
                <w:noProof/>
                <w:webHidden/>
              </w:rPr>
              <w:fldChar w:fldCharType="separate"/>
            </w:r>
            <w:r w:rsidR="00AD1545">
              <w:rPr>
                <w:noProof/>
                <w:webHidden/>
              </w:rPr>
              <w:t>2</w:t>
            </w:r>
            <w:r w:rsidR="0071588E">
              <w:rPr>
                <w:noProof/>
                <w:webHidden/>
              </w:rPr>
              <w:fldChar w:fldCharType="end"/>
            </w:r>
          </w:hyperlink>
        </w:p>
        <w:p w:rsidR="00CB1A26" w:rsidRDefault="00824F29">
          <w:pPr>
            <w:pStyle w:val="TOC1"/>
            <w:tabs>
              <w:tab w:val="right" w:leader="dot" w:pos="10194"/>
            </w:tabs>
            <w:rPr>
              <w:rFonts w:asciiTheme="minorHAnsi" w:eastAsiaTheme="minorEastAsia" w:hAnsiTheme="minorHAnsi" w:cstheme="minorBidi"/>
              <w:b w:val="0"/>
              <w:bCs w:val="0"/>
              <w:noProof/>
              <w:sz w:val="22"/>
              <w:szCs w:val="22"/>
              <w:lang w:val="en-IE" w:eastAsia="en-IE"/>
            </w:rPr>
          </w:pPr>
          <w:hyperlink w:anchor="_Toc519693689" w:history="1">
            <w:r w:rsidR="00CB1A26" w:rsidRPr="00462FDB">
              <w:rPr>
                <w:rStyle w:val="Hyperlink"/>
                <w:noProof/>
              </w:rPr>
              <w:t>Distribution List</w:t>
            </w:r>
            <w:r w:rsidR="00CB1A26">
              <w:rPr>
                <w:noProof/>
                <w:webHidden/>
              </w:rPr>
              <w:tab/>
            </w:r>
            <w:r w:rsidR="0071588E">
              <w:rPr>
                <w:noProof/>
                <w:webHidden/>
              </w:rPr>
              <w:fldChar w:fldCharType="begin"/>
            </w:r>
            <w:r w:rsidR="00CB1A26">
              <w:rPr>
                <w:noProof/>
                <w:webHidden/>
              </w:rPr>
              <w:instrText xml:space="preserve"> PAGEREF _Toc519693689 \h </w:instrText>
            </w:r>
            <w:r w:rsidR="0071588E">
              <w:rPr>
                <w:noProof/>
                <w:webHidden/>
              </w:rPr>
            </w:r>
            <w:r w:rsidR="0071588E">
              <w:rPr>
                <w:noProof/>
                <w:webHidden/>
              </w:rPr>
              <w:fldChar w:fldCharType="separate"/>
            </w:r>
            <w:r w:rsidR="00AD1545">
              <w:rPr>
                <w:noProof/>
                <w:webHidden/>
              </w:rPr>
              <w:t>2</w:t>
            </w:r>
            <w:r w:rsidR="0071588E">
              <w:rPr>
                <w:noProof/>
                <w:webHidden/>
              </w:rPr>
              <w:fldChar w:fldCharType="end"/>
            </w:r>
          </w:hyperlink>
        </w:p>
        <w:p w:rsidR="00CB1A26" w:rsidRDefault="00824F29">
          <w:pPr>
            <w:pStyle w:val="TOC1"/>
            <w:tabs>
              <w:tab w:val="right" w:leader="dot" w:pos="10194"/>
            </w:tabs>
            <w:rPr>
              <w:rFonts w:asciiTheme="minorHAnsi" w:eastAsiaTheme="minorEastAsia" w:hAnsiTheme="minorHAnsi" w:cstheme="minorBidi"/>
              <w:b w:val="0"/>
              <w:bCs w:val="0"/>
              <w:noProof/>
              <w:sz w:val="22"/>
              <w:szCs w:val="22"/>
              <w:lang w:val="en-IE" w:eastAsia="en-IE"/>
            </w:rPr>
          </w:pPr>
          <w:hyperlink w:anchor="_Toc519693690" w:history="1">
            <w:r w:rsidR="00CB1A26" w:rsidRPr="00462FDB">
              <w:rPr>
                <w:rStyle w:val="Hyperlink"/>
                <w:noProof/>
              </w:rPr>
              <w:t>Approvals</w:t>
            </w:r>
            <w:r w:rsidR="00CB1A26">
              <w:rPr>
                <w:noProof/>
                <w:webHidden/>
              </w:rPr>
              <w:tab/>
            </w:r>
            <w:r w:rsidR="0071588E">
              <w:rPr>
                <w:noProof/>
                <w:webHidden/>
              </w:rPr>
              <w:fldChar w:fldCharType="begin"/>
            </w:r>
            <w:r w:rsidR="00CB1A26">
              <w:rPr>
                <w:noProof/>
                <w:webHidden/>
              </w:rPr>
              <w:instrText xml:space="preserve"> PAGEREF _Toc519693690 \h </w:instrText>
            </w:r>
            <w:r w:rsidR="0071588E">
              <w:rPr>
                <w:noProof/>
                <w:webHidden/>
              </w:rPr>
            </w:r>
            <w:r w:rsidR="0071588E">
              <w:rPr>
                <w:noProof/>
                <w:webHidden/>
              </w:rPr>
              <w:fldChar w:fldCharType="separate"/>
            </w:r>
            <w:r w:rsidR="00AD1545">
              <w:rPr>
                <w:noProof/>
                <w:webHidden/>
              </w:rPr>
              <w:t>3</w:t>
            </w:r>
            <w:r w:rsidR="0071588E">
              <w:rPr>
                <w:noProof/>
                <w:webHidden/>
              </w:rPr>
              <w:fldChar w:fldCharType="end"/>
            </w:r>
          </w:hyperlink>
        </w:p>
        <w:p w:rsidR="00CB1A26" w:rsidRDefault="00824F29">
          <w:pPr>
            <w:pStyle w:val="TOC1"/>
            <w:tabs>
              <w:tab w:val="right" w:leader="dot" w:pos="10194"/>
            </w:tabs>
            <w:rPr>
              <w:rFonts w:asciiTheme="minorHAnsi" w:eastAsiaTheme="minorEastAsia" w:hAnsiTheme="minorHAnsi" w:cstheme="minorBidi"/>
              <w:b w:val="0"/>
              <w:bCs w:val="0"/>
              <w:noProof/>
              <w:sz w:val="22"/>
              <w:szCs w:val="22"/>
              <w:lang w:val="en-IE" w:eastAsia="en-IE"/>
            </w:rPr>
          </w:pPr>
          <w:hyperlink w:anchor="_Toc519693691" w:history="1">
            <w:r w:rsidR="00CB1A26" w:rsidRPr="00462FDB">
              <w:rPr>
                <w:rStyle w:val="Hyperlink"/>
                <w:noProof/>
              </w:rPr>
              <w:t>References</w:t>
            </w:r>
            <w:r w:rsidR="00CB1A26">
              <w:rPr>
                <w:noProof/>
                <w:webHidden/>
              </w:rPr>
              <w:tab/>
            </w:r>
            <w:r w:rsidR="0071588E">
              <w:rPr>
                <w:noProof/>
                <w:webHidden/>
              </w:rPr>
              <w:fldChar w:fldCharType="begin"/>
            </w:r>
            <w:r w:rsidR="00CB1A26">
              <w:rPr>
                <w:noProof/>
                <w:webHidden/>
              </w:rPr>
              <w:instrText xml:space="preserve"> PAGEREF _Toc519693691 \h </w:instrText>
            </w:r>
            <w:r w:rsidR="0071588E">
              <w:rPr>
                <w:noProof/>
                <w:webHidden/>
              </w:rPr>
            </w:r>
            <w:r w:rsidR="0071588E">
              <w:rPr>
                <w:noProof/>
                <w:webHidden/>
              </w:rPr>
              <w:fldChar w:fldCharType="separate"/>
            </w:r>
            <w:r w:rsidR="00AD1545">
              <w:rPr>
                <w:noProof/>
                <w:webHidden/>
              </w:rPr>
              <w:t>4</w:t>
            </w:r>
            <w:r w:rsidR="0071588E">
              <w:rPr>
                <w:noProof/>
                <w:webHidden/>
              </w:rPr>
              <w:fldChar w:fldCharType="end"/>
            </w:r>
          </w:hyperlink>
        </w:p>
        <w:p w:rsidR="00CB1A26" w:rsidRDefault="00824F29">
          <w:pPr>
            <w:pStyle w:val="TOC1"/>
            <w:tabs>
              <w:tab w:val="right" w:leader="dot" w:pos="10194"/>
            </w:tabs>
            <w:rPr>
              <w:rFonts w:asciiTheme="minorHAnsi" w:eastAsiaTheme="minorEastAsia" w:hAnsiTheme="minorHAnsi" w:cstheme="minorBidi"/>
              <w:b w:val="0"/>
              <w:bCs w:val="0"/>
              <w:noProof/>
              <w:sz w:val="22"/>
              <w:szCs w:val="22"/>
              <w:lang w:val="en-IE" w:eastAsia="en-IE"/>
            </w:rPr>
          </w:pPr>
          <w:hyperlink w:anchor="_Toc519693692" w:history="1">
            <w:r w:rsidR="00CB1A26" w:rsidRPr="00462FDB">
              <w:rPr>
                <w:rStyle w:val="Hyperlink"/>
                <w:noProof/>
              </w:rPr>
              <w:t>Glossary</w:t>
            </w:r>
            <w:r w:rsidR="00CB1A26">
              <w:rPr>
                <w:noProof/>
                <w:webHidden/>
              </w:rPr>
              <w:tab/>
            </w:r>
            <w:r w:rsidR="0071588E">
              <w:rPr>
                <w:noProof/>
                <w:webHidden/>
              </w:rPr>
              <w:fldChar w:fldCharType="begin"/>
            </w:r>
            <w:r w:rsidR="00CB1A26">
              <w:rPr>
                <w:noProof/>
                <w:webHidden/>
              </w:rPr>
              <w:instrText xml:space="preserve"> PAGEREF _Toc519693692 \h </w:instrText>
            </w:r>
            <w:r w:rsidR="0071588E">
              <w:rPr>
                <w:noProof/>
                <w:webHidden/>
              </w:rPr>
            </w:r>
            <w:r w:rsidR="0071588E">
              <w:rPr>
                <w:noProof/>
                <w:webHidden/>
              </w:rPr>
              <w:fldChar w:fldCharType="separate"/>
            </w:r>
            <w:r w:rsidR="00AD1545">
              <w:rPr>
                <w:noProof/>
                <w:webHidden/>
              </w:rPr>
              <w:t>7</w:t>
            </w:r>
            <w:r w:rsidR="0071588E">
              <w:rPr>
                <w:noProof/>
                <w:webHidden/>
              </w:rPr>
              <w:fldChar w:fldCharType="end"/>
            </w:r>
          </w:hyperlink>
        </w:p>
        <w:p w:rsidR="00CB1A26" w:rsidRDefault="00824F29">
          <w:pPr>
            <w:pStyle w:val="TOC1"/>
            <w:tabs>
              <w:tab w:val="left" w:pos="680"/>
              <w:tab w:val="right" w:leader="dot" w:pos="10194"/>
            </w:tabs>
            <w:rPr>
              <w:rFonts w:asciiTheme="minorHAnsi" w:eastAsiaTheme="minorEastAsia" w:hAnsiTheme="minorHAnsi" w:cstheme="minorBidi"/>
              <w:b w:val="0"/>
              <w:bCs w:val="0"/>
              <w:noProof/>
              <w:sz w:val="22"/>
              <w:szCs w:val="22"/>
              <w:lang w:val="en-IE" w:eastAsia="en-IE"/>
            </w:rPr>
          </w:pPr>
          <w:hyperlink w:anchor="_Toc519693693" w:history="1">
            <w:r w:rsidR="00CB1A26" w:rsidRPr="00462FDB">
              <w:rPr>
                <w:rStyle w:val="Hyperlink"/>
                <w:noProof/>
              </w:rPr>
              <w:t>1.</w:t>
            </w:r>
            <w:r w:rsidR="00CB1A26">
              <w:rPr>
                <w:rFonts w:asciiTheme="minorHAnsi" w:eastAsiaTheme="minorEastAsia" w:hAnsiTheme="minorHAnsi" w:cstheme="minorBidi"/>
                <w:b w:val="0"/>
                <w:bCs w:val="0"/>
                <w:noProof/>
                <w:sz w:val="22"/>
                <w:szCs w:val="22"/>
                <w:lang w:val="en-IE" w:eastAsia="en-IE"/>
              </w:rPr>
              <w:tab/>
            </w:r>
            <w:r w:rsidR="00CB1A26" w:rsidRPr="00462FDB">
              <w:rPr>
                <w:rStyle w:val="Hyperlink"/>
                <w:noProof/>
              </w:rPr>
              <w:t>Introduction</w:t>
            </w:r>
            <w:r w:rsidR="00CB1A26">
              <w:rPr>
                <w:noProof/>
                <w:webHidden/>
              </w:rPr>
              <w:tab/>
            </w:r>
            <w:r w:rsidR="0071588E">
              <w:rPr>
                <w:noProof/>
                <w:webHidden/>
              </w:rPr>
              <w:fldChar w:fldCharType="begin"/>
            </w:r>
            <w:r w:rsidR="00CB1A26">
              <w:rPr>
                <w:noProof/>
                <w:webHidden/>
              </w:rPr>
              <w:instrText xml:space="preserve"> PAGEREF _Toc519693693 \h </w:instrText>
            </w:r>
            <w:r w:rsidR="0071588E">
              <w:rPr>
                <w:noProof/>
                <w:webHidden/>
              </w:rPr>
            </w:r>
            <w:r w:rsidR="0071588E">
              <w:rPr>
                <w:noProof/>
                <w:webHidden/>
              </w:rPr>
              <w:fldChar w:fldCharType="separate"/>
            </w:r>
            <w:r w:rsidR="00AD1545">
              <w:rPr>
                <w:noProof/>
                <w:webHidden/>
              </w:rPr>
              <w:t>8</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694" w:history="1">
            <w:r w:rsidR="00CB1A26" w:rsidRPr="00462FDB">
              <w:rPr>
                <w:rStyle w:val="Hyperlink"/>
                <w:noProof/>
              </w:rPr>
              <w:t>1.1</w:t>
            </w:r>
            <w:r w:rsidR="00CB1A26">
              <w:rPr>
                <w:rFonts w:asciiTheme="minorHAnsi" w:eastAsiaTheme="minorEastAsia" w:hAnsiTheme="minorHAnsi" w:cstheme="minorBidi"/>
                <w:noProof/>
                <w:sz w:val="22"/>
                <w:szCs w:val="22"/>
                <w:lang w:val="en-IE" w:eastAsia="en-IE"/>
              </w:rPr>
              <w:tab/>
            </w:r>
            <w:r w:rsidR="00CB1A26" w:rsidRPr="00462FDB">
              <w:rPr>
                <w:rStyle w:val="Hyperlink"/>
                <w:noProof/>
              </w:rPr>
              <w:t>Document Purpose</w:t>
            </w:r>
            <w:r w:rsidR="00CB1A26">
              <w:rPr>
                <w:noProof/>
                <w:webHidden/>
              </w:rPr>
              <w:tab/>
            </w:r>
            <w:r w:rsidR="0071588E">
              <w:rPr>
                <w:noProof/>
                <w:webHidden/>
              </w:rPr>
              <w:fldChar w:fldCharType="begin"/>
            </w:r>
            <w:r w:rsidR="00CB1A26">
              <w:rPr>
                <w:noProof/>
                <w:webHidden/>
              </w:rPr>
              <w:instrText xml:space="preserve"> PAGEREF _Toc519693694 \h </w:instrText>
            </w:r>
            <w:r w:rsidR="0071588E">
              <w:rPr>
                <w:noProof/>
                <w:webHidden/>
              </w:rPr>
            </w:r>
            <w:r w:rsidR="0071588E">
              <w:rPr>
                <w:noProof/>
                <w:webHidden/>
              </w:rPr>
              <w:fldChar w:fldCharType="separate"/>
            </w:r>
            <w:r w:rsidR="00AD1545">
              <w:rPr>
                <w:noProof/>
                <w:webHidden/>
              </w:rPr>
              <w:t>8</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695" w:history="1">
            <w:r w:rsidR="00CB1A26" w:rsidRPr="00462FDB">
              <w:rPr>
                <w:rStyle w:val="Hyperlink"/>
                <w:noProof/>
              </w:rPr>
              <w:t>1.2</w:t>
            </w:r>
            <w:r w:rsidR="00CB1A26">
              <w:rPr>
                <w:rFonts w:asciiTheme="minorHAnsi" w:eastAsiaTheme="minorEastAsia" w:hAnsiTheme="minorHAnsi" w:cstheme="minorBidi"/>
                <w:noProof/>
                <w:sz w:val="22"/>
                <w:szCs w:val="22"/>
                <w:lang w:val="en-IE" w:eastAsia="en-IE"/>
              </w:rPr>
              <w:tab/>
            </w:r>
            <w:r w:rsidR="00CB1A26" w:rsidRPr="00462FDB">
              <w:rPr>
                <w:rStyle w:val="Hyperlink"/>
                <w:noProof/>
              </w:rPr>
              <w:t>Document Structure</w:t>
            </w:r>
            <w:r w:rsidR="00CB1A26">
              <w:rPr>
                <w:noProof/>
                <w:webHidden/>
              </w:rPr>
              <w:tab/>
            </w:r>
            <w:r w:rsidR="0071588E">
              <w:rPr>
                <w:noProof/>
                <w:webHidden/>
              </w:rPr>
              <w:fldChar w:fldCharType="begin"/>
            </w:r>
            <w:r w:rsidR="00CB1A26">
              <w:rPr>
                <w:noProof/>
                <w:webHidden/>
              </w:rPr>
              <w:instrText xml:space="preserve"> PAGEREF _Toc519693695 \h </w:instrText>
            </w:r>
            <w:r w:rsidR="0071588E">
              <w:rPr>
                <w:noProof/>
                <w:webHidden/>
              </w:rPr>
            </w:r>
            <w:r w:rsidR="0071588E">
              <w:rPr>
                <w:noProof/>
                <w:webHidden/>
              </w:rPr>
              <w:fldChar w:fldCharType="separate"/>
            </w:r>
            <w:r w:rsidR="00AD1545">
              <w:rPr>
                <w:noProof/>
                <w:webHidden/>
              </w:rPr>
              <w:t>8</w:t>
            </w:r>
            <w:r w:rsidR="0071588E">
              <w:rPr>
                <w:noProof/>
                <w:webHidden/>
              </w:rPr>
              <w:fldChar w:fldCharType="end"/>
            </w:r>
          </w:hyperlink>
        </w:p>
        <w:p w:rsidR="00CB1A26" w:rsidRDefault="00824F29">
          <w:pPr>
            <w:pStyle w:val="TOC1"/>
            <w:tabs>
              <w:tab w:val="left" w:pos="680"/>
              <w:tab w:val="right" w:leader="dot" w:pos="10194"/>
            </w:tabs>
            <w:rPr>
              <w:rFonts w:asciiTheme="minorHAnsi" w:eastAsiaTheme="minorEastAsia" w:hAnsiTheme="minorHAnsi" w:cstheme="minorBidi"/>
              <w:b w:val="0"/>
              <w:bCs w:val="0"/>
              <w:noProof/>
              <w:sz w:val="22"/>
              <w:szCs w:val="22"/>
              <w:lang w:val="en-IE" w:eastAsia="en-IE"/>
            </w:rPr>
          </w:pPr>
          <w:hyperlink w:anchor="_Toc519693696" w:history="1">
            <w:r w:rsidR="00CB1A26" w:rsidRPr="00462FDB">
              <w:rPr>
                <w:rStyle w:val="Hyperlink"/>
                <w:noProof/>
              </w:rPr>
              <w:t>2.</w:t>
            </w:r>
            <w:r w:rsidR="00CB1A26">
              <w:rPr>
                <w:rFonts w:asciiTheme="minorHAnsi" w:eastAsiaTheme="minorEastAsia" w:hAnsiTheme="minorHAnsi" w:cstheme="minorBidi"/>
                <w:b w:val="0"/>
                <w:bCs w:val="0"/>
                <w:noProof/>
                <w:sz w:val="22"/>
                <w:szCs w:val="22"/>
                <w:lang w:val="en-IE" w:eastAsia="en-IE"/>
              </w:rPr>
              <w:tab/>
            </w:r>
            <w:r w:rsidR="00CB1A26" w:rsidRPr="00462FDB">
              <w:rPr>
                <w:rStyle w:val="Hyperlink"/>
                <w:noProof/>
              </w:rPr>
              <w:t>Overview Architecture Principles</w:t>
            </w:r>
            <w:r w:rsidR="00CB1A26">
              <w:rPr>
                <w:noProof/>
                <w:webHidden/>
              </w:rPr>
              <w:tab/>
            </w:r>
            <w:r w:rsidR="0071588E">
              <w:rPr>
                <w:noProof/>
                <w:webHidden/>
              </w:rPr>
              <w:fldChar w:fldCharType="begin"/>
            </w:r>
            <w:r w:rsidR="00CB1A26">
              <w:rPr>
                <w:noProof/>
                <w:webHidden/>
              </w:rPr>
              <w:instrText xml:space="preserve"> PAGEREF _Toc519693696 \h </w:instrText>
            </w:r>
            <w:r w:rsidR="0071588E">
              <w:rPr>
                <w:noProof/>
                <w:webHidden/>
              </w:rPr>
            </w:r>
            <w:r w:rsidR="0071588E">
              <w:rPr>
                <w:noProof/>
                <w:webHidden/>
              </w:rPr>
              <w:fldChar w:fldCharType="separate"/>
            </w:r>
            <w:r w:rsidR="00AD1545">
              <w:rPr>
                <w:noProof/>
                <w:webHidden/>
              </w:rPr>
              <w:t>9</w:t>
            </w:r>
            <w:r w:rsidR="0071588E">
              <w:rPr>
                <w:noProof/>
                <w:webHidden/>
              </w:rPr>
              <w:fldChar w:fldCharType="end"/>
            </w:r>
          </w:hyperlink>
        </w:p>
        <w:p w:rsidR="00CB1A26" w:rsidRDefault="00824F29">
          <w:pPr>
            <w:pStyle w:val="TOC1"/>
            <w:tabs>
              <w:tab w:val="left" w:pos="680"/>
              <w:tab w:val="right" w:leader="dot" w:pos="10194"/>
            </w:tabs>
            <w:rPr>
              <w:rFonts w:asciiTheme="minorHAnsi" w:eastAsiaTheme="minorEastAsia" w:hAnsiTheme="minorHAnsi" w:cstheme="minorBidi"/>
              <w:b w:val="0"/>
              <w:bCs w:val="0"/>
              <w:noProof/>
              <w:sz w:val="22"/>
              <w:szCs w:val="22"/>
              <w:lang w:val="en-IE" w:eastAsia="en-IE"/>
            </w:rPr>
          </w:pPr>
          <w:hyperlink w:anchor="_Toc519693697" w:history="1">
            <w:r w:rsidR="00CB1A26" w:rsidRPr="00462FDB">
              <w:rPr>
                <w:rStyle w:val="Hyperlink"/>
                <w:noProof/>
              </w:rPr>
              <w:t>3.</w:t>
            </w:r>
            <w:r w:rsidR="00CB1A26">
              <w:rPr>
                <w:rFonts w:asciiTheme="minorHAnsi" w:eastAsiaTheme="minorEastAsia" w:hAnsiTheme="minorHAnsi" w:cstheme="minorBidi"/>
                <w:b w:val="0"/>
                <w:bCs w:val="0"/>
                <w:noProof/>
                <w:sz w:val="22"/>
                <w:szCs w:val="22"/>
                <w:lang w:val="en-IE" w:eastAsia="en-IE"/>
              </w:rPr>
              <w:tab/>
            </w:r>
            <w:r w:rsidR="00CB1A26" w:rsidRPr="00462FDB">
              <w:rPr>
                <w:rStyle w:val="Hyperlink"/>
                <w:noProof/>
              </w:rPr>
              <w:t>Overall - Architecture Principles</w:t>
            </w:r>
            <w:r w:rsidR="00CB1A26">
              <w:rPr>
                <w:noProof/>
                <w:webHidden/>
              </w:rPr>
              <w:tab/>
            </w:r>
            <w:r w:rsidR="0071588E">
              <w:rPr>
                <w:noProof/>
                <w:webHidden/>
              </w:rPr>
              <w:fldChar w:fldCharType="begin"/>
            </w:r>
            <w:r w:rsidR="00CB1A26">
              <w:rPr>
                <w:noProof/>
                <w:webHidden/>
              </w:rPr>
              <w:instrText xml:space="preserve"> PAGEREF _Toc519693697 \h </w:instrText>
            </w:r>
            <w:r w:rsidR="0071588E">
              <w:rPr>
                <w:noProof/>
                <w:webHidden/>
              </w:rPr>
            </w:r>
            <w:r w:rsidR="0071588E">
              <w:rPr>
                <w:noProof/>
                <w:webHidden/>
              </w:rPr>
              <w:fldChar w:fldCharType="separate"/>
            </w:r>
            <w:r w:rsidR="00AD1545">
              <w:rPr>
                <w:noProof/>
                <w:webHidden/>
              </w:rPr>
              <w:t>10</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698" w:history="1">
            <w:r w:rsidR="00CB1A26" w:rsidRPr="00462FDB">
              <w:rPr>
                <w:rStyle w:val="Hyperlink"/>
                <w:noProof/>
              </w:rPr>
              <w:t>OP #1 Primacy of Principles</w:t>
            </w:r>
            <w:r w:rsidR="00CB1A26">
              <w:rPr>
                <w:noProof/>
                <w:webHidden/>
              </w:rPr>
              <w:tab/>
            </w:r>
            <w:r w:rsidR="0071588E">
              <w:rPr>
                <w:noProof/>
                <w:webHidden/>
              </w:rPr>
              <w:fldChar w:fldCharType="begin"/>
            </w:r>
            <w:r w:rsidR="00CB1A26">
              <w:rPr>
                <w:noProof/>
                <w:webHidden/>
              </w:rPr>
              <w:instrText xml:space="preserve"> PAGEREF _Toc519693698 \h </w:instrText>
            </w:r>
            <w:r w:rsidR="0071588E">
              <w:rPr>
                <w:noProof/>
                <w:webHidden/>
              </w:rPr>
            </w:r>
            <w:r w:rsidR="0071588E">
              <w:rPr>
                <w:noProof/>
                <w:webHidden/>
              </w:rPr>
              <w:fldChar w:fldCharType="separate"/>
            </w:r>
            <w:r w:rsidR="00AD1545">
              <w:rPr>
                <w:noProof/>
                <w:webHidden/>
              </w:rPr>
              <w:t>10</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699" w:history="1">
            <w:r w:rsidR="00CB1A26" w:rsidRPr="00462FDB">
              <w:rPr>
                <w:rStyle w:val="Hyperlink"/>
                <w:noProof/>
              </w:rPr>
              <w:t>OP #2 Maximise the Benefit to the Enterprise</w:t>
            </w:r>
            <w:r w:rsidR="00CB1A26">
              <w:rPr>
                <w:noProof/>
                <w:webHidden/>
              </w:rPr>
              <w:tab/>
            </w:r>
            <w:r w:rsidR="0071588E">
              <w:rPr>
                <w:noProof/>
                <w:webHidden/>
              </w:rPr>
              <w:fldChar w:fldCharType="begin"/>
            </w:r>
            <w:r w:rsidR="00CB1A26">
              <w:rPr>
                <w:noProof/>
                <w:webHidden/>
              </w:rPr>
              <w:instrText xml:space="preserve"> PAGEREF _Toc519693699 \h </w:instrText>
            </w:r>
            <w:r w:rsidR="0071588E">
              <w:rPr>
                <w:noProof/>
                <w:webHidden/>
              </w:rPr>
            </w:r>
            <w:r w:rsidR="0071588E">
              <w:rPr>
                <w:noProof/>
                <w:webHidden/>
              </w:rPr>
              <w:fldChar w:fldCharType="separate"/>
            </w:r>
            <w:r w:rsidR="00AD1545">
              <w:rPr>
                <w:noProof/>
                <w:webHidden/>
              </w:rPr>
              <w:t>10</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00" w:history="1">
            <w:r w:rsidR="00CB1A26" w:rsidRPr="00462FDB">
              <w:rPr>
                <w:rStyle w:val="Hyperlink"/>
                <w:noProof/>
              </w:rPr>
              <w:t>OP #3 Integrated Care</w:t>
            </w:r>
            <w:r w:rsidR="00CB1A26">
              <w:rPr>
                <w:noProof/>
                <w:webHidden/>
              </w:rPr>
              <w:tab/>
            </w:r>
            <w:r w:rsidR="0071588E">
              <w:rPr>
                <w:noProof/>
                <w:webHidden/>
              </w:rPr>
              <w:fldChar w:fldCharType="begin"/>
            </w:r>
            <w:r w:rsidR="00CB1A26">
              <w:rPr>
                <w:noProof/>
                <w:webHidden/>
              </w:rPr>
              <w:instrText xml:space="preserve"> PAGEREF _Toc519693700 \h </w:instrText>
            </w:r>
            <w:r w:rsidR="0071588E">
              <w:rPr>
                <w:noProof/>
                <w:webHidden/>
              </w:rPr>
            </w:r>
            <w:r w:rsidR="0071588E">
              <w:rPr>
                <w:noProof/>
                <w:webHidden/>
              </w:rPr>
              <w:fldChar w:fldCharType="separate"/>
            </w:r>
            <w:r w:rsidR="00AD1545">
              <w:rPr>
                <w:noProof/>
                <w:webHidden/>
              </w:rPr>
              <w:t>11</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01" w:history="1">
            <w:r w:rsidR="00CB1A26" w:rsidRPr="00462FDB">
              <w:rPr>
                <w:rStyle w:val="Hyperlink"/>
                <w:noProof/>
              </w:rPr>
              <w:t>OP #4 ICT Responsibility</w:t>
            </w:r>
            <w:r w:rsidR="00CB1A26">
              <w:rPr>
                <w:noProof/>
                <w:webHidden/>
              </w:rPr>
              <w:tab/>
            </w:r>
            <w:r w:rsidR="0071588E">
              <w:rPr>
                <w:noProof/>
                <w:webHidden/>
              </w:rPr>
              <w:fldChar w:fldCharType="begin"/>
            </w:r>
            <w:r w:rsidR="00CB1A26">
              <w:rPr>
                <w:noProof/>
                <w:webHidden/>
              </w:rPr>
              <w:instrText xml:space="preserve"> PAGEREF _Toc519693701 \h </w:instrText>
            </w:r>
            <w:r w:rsidR="0071588E">
              <w:rPr>
                <w:noProof/>
                <w:webHidden/>
              </w:rPr>
            </w:r>
            <w:r w:rsidR="0071588E">
              <w:rPr>
                <w:noProof/>
                <w:webHidden/>
              </w:rPr>
              <w:fldChar w:fldCharType="separate"/>
            </w:r>
            <w:r w:rsidR="00AD1545">
              <w:rPr>
                <w:noProof/>
                <w:webHidden/>
              </w:rPr>
              <w:t>11</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02" w:history="1">
            <w:r w:rsidR="00CB1A26" w:rsidRPr="00462FDB">
              <w:rPr>
                <w:rStyle w:val="Hyperlink"/>
                <w:noProof/>
              </w:rPr>
              <w:t>OP #5 Protection of Intellectual Property</w:t>
            </w:r>
            <w:r w:rsidR="00CB1A26">
              <w:rPr>
                <w:noProof/>
                <w:webHidden/>
              </w:rPr>
              <w:tab/>
            </w:r>
            <w:r w:rsidR="0071588E">
              <w:rPr>
                <w:noProof/>
                <w:webHidden/>
              </w:rPr>
              <w:fldChar w:fldCharType="begin"/>
            </w:r>
            <w:r w:rsidR="00CB1A26">
              <w:rPr>
                <w:noProof/>
                <w:webHidden/>
              </w:rPr>
              <w:instrText xml:space="preserve"> PAGEREF _Toc519693702 \h </w:instrText>
            </w:r>
            <w:r w:rsidR="0071588E">
              <w:rPr>
                <w:noProof/>
                <w:webHidden/>
              </w:rPr>
            </w:r>
            <w:r w:rsidR="0071588E">
              <w:rPr>
                <w:noProof/>
                <w:webHidden/>
              </w:rPr>
              <w:fldChar w:fldCharType="separate"/>
            </w:r>
            <w:r w:rsidR="00AD1545">
              <w:rPr>
                <w:noProof/>
                <w:webHidden/>
              </w:rPr>
              <w:t>12</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03" w:history="1">
            <w:r w:rsidR="00CB1A26" w:rsidRPr="00462FDB">
              <w:rPr>
                <w:rStyle w:val="Hyperlink"/>
                <w:noProof/>
              </w:rPr>
              <w:t>OP #6 Compliance with Law</w:t>
            </w:r>
            <w:r w:rsidR="00CB1A26">
              <w:rPr>
                <w:noProof/>
                <w:webHidden/>
              </w:rPr>
              <w:tab/>
            </w:r>
            <w:r w:rsidR="0071588E">
              <w:rPr>
                <w:noProof/>
                <w:webHidden/>
              </w:rPr>
              <w:fldChar w:fldCharType="begin"/>
            </w:r>
            <w:r w:rsidR="00CB1A26">
              <w:rPr>
                <w:noProof/>
                <w:webHidden/>
              </w:rPr>
              <w:instrText xml:space="preserve"> PAGEREF _Toc519693703 \h </w:instrText>
            </w:r>
            <w:r w:rsidR="0071588E">
              <w:rPr>
                <w:noProof/>
                <w:webHidden/>
              </w:rPr>
            </w:r>
            <w:r w:rsidR="0071588E">
              <w:rPr>
                <w:noProof/>
                <w:webHidden/>
              </w:rPr>
              <w:fldChar w:fldCharType="separate"/>
            </w:r>
            <w:r w:rsidR="00AD1545">
              <w:rPr>
                <w:noProof/>
                <w:webHidden/>
              </w:rPr>
              <w:t>12</w:t>
            </w:r>
            <w:r w:rsidR="0071588E">
              <w:rPr>
                <w:noProof/>
                <w:webHidden/>
              </w:rPr>
              <w:fldChar w:fldCharType="end"/>
            </w:r>
          </w:hyperlink>
        </w:p>
        <w:p w:rsidR="00CB1A26" w:rsidRDefault="00824F29">
          <w:pPr>
            <w:pStyle w:val="TOC1"/>
            <w:tabs>
              <w:tab w:val="left" w:pos="680"/>
              <w:tab w:val="right" w:leader="dot" w:pos="10194"/>
            </w:tabs>
            <w:rPr>
              <w:rFonts w:asciiTheme="minorHAnsi" w:eastAsiaTheme="minorEastAsia" w:hAnsiTheme="minorHAnsi" w:cstheme="minorBidi"/>
              <w:b w:val="0"/>
              <w:bCs w:val="0"/>
              <w:noProof/>
              <w:sz w:val="22"/>
              <w:szCs w:val="22"/>
              <w:lang w:val="en-IE" w:eastAsia="en-IE"/>
            </w:rPr>
          </w:pPr>
          <w:hyperlink w:anchor="_Toc519693704" w:history="1">
            <w:r w:rsidR="00CB1A26" w:rsidRPr="00462FDB">
              <w:rPr>
                <w:rStyle w:val="Hyperlink"/>
                <w:noProof/>
              </w:rPr>
              <w:t>4.</w:t>
            </w:r>
            <w:r w:rsidR="00CB1A26">
              <w:rPr>
                <w:rFonts w:asciiTheme="minorHAnsi" w:eastAsiaTheme="minorEastAsia" w:hAnsiTheme="minorHAnsi" w:cstheme="minorBidi"/>
                <w:b w:val="0"/>
                <w:bCs w:val="0"/>
                <w:noProof/>
                <w:sz w:val="22"/>
                <w:szCs w:val="22"/>
                <w:lang w:val="en-IE" w:eastAsia="en-IE"/>
              </w:rPr>
              <w:tab/>
            </w:r>
            <w:r w:rsidR="00CB1A26" w:rsidRPr="00462FDB">
              <w:rPr>
                <w:rStyle w:val="Hyperlink"/>
                <w:noProof/>
              </w:rPr>
              <w:t>Design - Architectural Principles</w:t>
            </w:r>
            <w:r w:rsidR="00CB1A26">
              <w:rPr>
                <w:noProof/>
                <w:webHidden/>
              </w:rPr>
              <w:tab/>
            </w:r>
            <w:r w:rsidR="0071588E">
              <w:rPr>
                <w:noProof/>
                <w:webHidden/>
              </w:rPr>
              <w:fldChar w:fldCharType="begin"/>
            </w:r>
            <w:r w:rsidR="00CB1A26">
              <w:rPr>
                <w:noProof/>
                <w:webHidden/>
              </w:rPr>
              <w:instrText xml:space="preserve"> PAGEREF _Toc519693704 \h </w:instrText>
            </w:r>
            <w:r w:rsidR="0071588E">
              <w:rPr>
                <w:noProof/>
                <w:webHidden/>
              </w:rPr>
            </w:r>
            <w:r w:rsidR="0071588E">
              <w:rPr>
                <w:noProof/>
                <w:webHidden/>
              </w:rPr>
              <w:fldChar w:fldCharType="separate"/>
            </w:r>
            <w:r w:rsidR="00AD1545">
              <w:rPr>
                <w:noProof/>
                <w:webHidden/>
              </w:rPr>
              <w:t>13</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05" w:history="1">
            <w:r w:rsidR="00CB1A26" w:rsidRPr="00462FDB">
              <w:rPr>
                <w:rStyle w:val="Hyperlink"/>
                <w:noProof/>
              </w:rPr>
              <w:t>DP #1 Single Consistent Identifier</w:t>
            </w:r>
            <w:r w:rsidR="00CB1A26">
              <w:rPr>
                <w:noProof/>
                <w:webHidden/>
              </w:rPr>
              <w:tab/>
            </w:r>
            <w:r w:rsidR="0071588E">
              <w:rPr>
                <w:noProof/>
                <w:webHidden/>
              </w:rPr>
              <w:fldChar w:fldCharType="begin"/>
            </w:r>
            <w:r w:rsidR="00CB1A26">
              <w:rPr>
                <w:noProof/>
                <w:webHidden/>
              </w:rPr>
              <w:instrText xml:space="preserve"> PAGEREF _Toc519693705 \h </w:instrText>
            </w:r>
            <w:r w:rsidR="0071588E">
              <w:rPr>
                <w:noProof/>
                <w:webHidden/>
              </w:rPr>
            </w:r>
            <w:r w:rsidR="0071588E">
              <w:rPr>
                <w:noProof/>
                <w:webHidden/>
              </w:rPr>
              <w:fldChar w:fldCharType="separate"/>
            </w:r>
            <w:r w:rsidR="00AD1545">
              <w:rPr>
                <w:noProof/>
                <w:webHidden/>
              </w:rPr>
              <w:t>13</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06" w:history="1">
            <w:r w:rsidR="00CB1A26" w:rsidRPr="00462FDB">
              <w:rPr>
                <w:rStyle w:val="Hyperlink"/>
                <w:noProof/>
              </w:rPr>
              <w:t>DP #2 Common and Consistently Enforced Access and Entitlements</w:t>
            </w:r>
            <w:r w:rsidR="00CB1A26">
              <w:rPr>
                <w:noProof/>
                <w:webHidden/>
              </w:rPr>
              <w:tab/>
            </w:r>
            <w:r w:rsidR="0071588E">
              <w:rPr>
                <w:noProof/>
                <w:webHidden/>
              </w:rPr>
              <w:fldChar w:fldCharType="begin"/>
            </w:r>
            <w:r w:rsidR="00CB1A26">
              <w:rPr>
                <w:noProof/>
                <w:webHidden/>
              </w:rPr>
              <w:instrText xml:space="preserve"> PAGEREF _Toc519693706 \h </w:instrText>
            </w:r>
            <w:r w:rsidR="0071588E">
              <w:rPr>
                <w:noProof/>
                <w:webHidden/>
              </w:rPr>
            </w:r>
            <w:r w:rsidR="0071588E">
              <w:rPr>
                <w:noProof/>
                <w:webHidden/>
              </w:rPr>
              <w:fldChar w:fldCharType="separate"/>
            </w:r>
            <w:r w:rsidR="00AD1545">
              <w:rPr>
                <w:noProof/>
                <w:webHidden/>
              </w:rPr>
              <w:t>13</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07" w:history="1">
            <w:r w:rsidR="00CB1A26" w:rsidRPr="00462FDB">
              <w:rPr>
                <w:rStyle w:val="Hyperlink"/>
                <w:noProof/>
              </w:rPr>
              <w:t>DP #3 Appropriate Configurations using Phased Implementations</w:t>
            </w:r>
            <w:r w:rsidR="00CB1A26">
              <w:rPr>
                <w:noProof/>
                <w:webHidden/>
              </w:rPr>
              <w:tab/>
            </w:r>
            <w:r w:rsidR="0071588E">
              <w:rPr>
                <w:noProof/>
                <w:webHidden/>
              </w:rPr>
              <w:fldChar w:fldCharType="begin"/>
            </w:r>
            <w:r w:rsidR="00CB1A26">
              <w:rPr>
                <w:noProof/>
                <w:webHidden/>
              </w:rPr>
              <w:instrText xml:space="preserve"> PAGEREF _Toc519693707 \h </w:instrText>
            </w:r>
            <w:r w:rsidR="0071588E">
              <w:rPr>
                <w:noProof/>
                <w:webHidden/>
              </w:rPr>
            </w:r>
            <w:r w:rsidR="0071588E">
              <w:rPr>
                <w:noProof/>
                <w:webHidden/>
              </w:rPr>
              <w:fldChar w:fldCharType="separate"/>
            </w:r>
            <w:r w:rsidR="00AD1545">
              <w:rPr>
                <w:noProof/>
                <w:webHidden/>
              </w:rPr>
              <w:t>14</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08" w:history="1">
            <w:r w:rsidR="00CB1A26" w:rsidRPr="00462FDB">
              <w:rPr>
                <w:rStyle w:val="Hyperlink"/>
                <w:noProof/>
              </w:rPr>
              <w:t>DP #4 National Core Components are Foundational</w:t>
            </w:r>
            <w:r w:rsidR="00CB1A26">
              <w:rPr>
                <w:noProof/>
                <w:webHidden/>
              </w:rPr>
              <w:tab/>
            </w:r>
            <w:r w:rsidR="0071588E">
              <w:rPr>
                <w:noProof/>
                <w:webHidden/>
              </w:rPr>
              <w:fldChar w:fldCharType="begin"/>
            </w:r>
            <w:r w:rsidR="00CB1A26">
              <w:rPr>
                <w:noProof/>
                <w:webHidden/>
              </w:rPr>
              <w:instrText xml:space="preserve"> PAGEREF _Toc519693708 \h </w:instrText>
            </w:r>
            <w:r w:rsidR="0071588E">
              <w:rPr>
                <w:noProof/>
                <w:webHidden/>
              </w:rPr>
            </w:r>
            <w:r w:rsidR="0071588E">
              <w:rPr>
                <w:noProof/>
                <w:webHidden/>
              </w:rPr>
              <w:fldChar w:fldCharType="separate"/>
            </w:r>
            <w:r w:rsidR="00AD1545">
              <w:rPr>
                <w:noProof/>
                <w:webHidden/>
              </w:rPr>
              <w:t>14</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09" w:history="1">
            <w:r w:rsidR="00CB1A26" w:rsidRPr="00462FDB">
              <w:rPr>
                <w:rStyle w:val="Hyperlink"/>
                <w:noProof/>
              </w:rPr>
              <w:t>DP #5 Patient Centric eHealth</w:t>
            </w:r>
            <w:r w:rsidR="00CB1A26">
              <w:rPr>
                <w:noProof/>
                <w:webHidden/>
              </w:rPr>
              <w:tab/>
            </w:r>
            <w:r w:rsidR="0071588E">
              <w:rPr>
                <w:noProof/>
                <w:webHidden/>
              </w:rPr>
              <w:fldChar w:fldCharType="begin"/>
            </w:r>
            <w:r w:rsidR="00CB1A26">
              <w:rPr>
                <w:noProof/>
                <w:webHidden/>
              </w:rPr>
              <w:instrText xml:space="preserve"> PAGEREF _Toc519693709 \h </w:instrText>
            </w:r>
            <w:r w:rsidR="0071588E">
              <w:rPr>
                <w:noProof/>
                <w:webHidden/>
              </w:rPr>
            </w:r>
            <w:r w:rsidR="0071588E">
              <w:rPr>
                <w:noProof/>
                <w:webHidden/>
              </w:rPr>
              <w:fldChar w:fldCharType="separate"/>
            </w:r>
            <w:r w:rsidR="00AD1545">
              <w:rPr>
                <w:noProof/>
                <w:webHidden/>
              </w:rPr>
              <w:t>15</w:t>
            </w:r>
            <w:r w:rsidR="0071588E">
              <w:rPr>
                <w:noProof/>
                <w:webHidden/>
              </w:rPr>
              <w:fldChar w:fldCharType="end"/>
            </w:r>
          </w:hyperlink>
        </w:p>
        <w:p w:rsidR="00CB1A26" w:rsidRDefault="00824F29">
          <w:pPr>
            <w:pStyle w:val="TOC1"/>
            <w:tabs>
              <w:tab w:val="left" w:pos="680"/>
              <w:tab w:val="right" w:leader="dot" w:pos="10194"/>
            </w:tabs>
            <w:rPr>
              <w:rFonts w:asciiTheme="minorHAnsi" w:eastAsiaTheme="minorEastAsia" w:hAnsiTheme="minorHAnsi" w:cstheme="minorBidi"/>
              <w:b w:val="0"/>
              <w:bCs w:val="0"/>
              <w:noProof/>
              <w:sz w:val="22"/>
              <w:szCs w:val="22"/>
              <w:lang w:val="en-IE" w:eastAsia="en-IE"/>
            </w:rPr>
          </w:pPr>
          <w:hyperlink w:anchor="_Toc519693710" w:history="1">
            <w:r w:rsidR="00CB1A26" w:rsidRPr="00462FDB">
              <w:rPr>
                <w:rStyle w:val="Hyperlink"/>
                <w:noProof/>
              </w:rPr>
              <w:t>5.</w:t>
            </w:r>
            <w:r w:rsidR="00CB1A26">
              <w:rPr>
                <w:rFonts w:asciiTheme="minorHAnsi" w:eastAsiaTheme="minorEastAsia" w:hAnsiTheme="minorHAnsi" w:cstheme="minorBidi"/>
                <w:b w:val="0"/>
                <w:bCs w:val="0"/>
                <w:noProof/>
                <w:sz w:val="22"/>
                <w:szCs w:val="22"/>
                <w:lang w:val="en-IE" w:eastAsia="en-IE"/>
              </w:rPr>
              <w:tab/>
            </w:r>
            <w:r w:rsidR="00CB1A26" w:rsidRPr="00462FDB">
              <w:rPr>
                <w:rStyle w:val="Hyperlink"/>
                <w:noProof/>
              </w:rPr>
              <w:t>Business - Architecture Principles</w:t>
            </w:r>
            <w:r w:rsidR="00CB1A26">
              <w:rPr>
                <w:noProof/>
                <w:webHidden/>
              </w:rPr>
              <w:tab/>
            </w:r>
            <w:r w:rsidR="0071588E">
              <w:rPr>
                <w:noProof/>
                <w:webHidden/>
              </w:rPr>
              <w:fldChar w:fldCharType="begin"/>
            </w:r>
            <w:r w:rsidR="00CB1A26">
              <w:rPr>
                <w:noProof/>
                <w:webHidden/>
              </w:rPr>
              <w:instrText xml:space="preserve"> PAGEREF _Toc519693710 \h </w:instrText>
            </w:r>
            <w:r w:rsidR="0071588E">
              <w:rPr>
                <w:noProof/>
                <w:webHidden/>
              </w:rPr>
            </w:r>
            <w:r w:rsidR="0071588E">
              <w:rPr>
                <w:noProof/>
                <w:webHidden/>
              </w:rPr>
              <w:fldChar w:fldCharType="separate"/>
            </w:r>
            <w:r w:rsidR="00AD1545">
              <w:rPr>
                <w:noProof/>
                <w:webHidden/>
              </w:rPr>
              <w:t>16</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11" w:history="1">
            <w:r w:rsidR="00CB1A26" w:rsidRPr="00462FDB">
              <w:rPr>
                <w:rStyle w:val="Hyperlink"/>
                <w:noProof/>
              </w:rPr>
              <w:t>BP #1 Hierarchy of Standards</w:t>
            </w:r>
            <w:r w:rsidR="00CB1A26">
              <w:rPr>
                <w:noProof/>
                <w:webHidden/>
              </w:rPr>
              <w:tab/>
            </w:r>
            <w:r w:rsidR="0071588E">
              <w:rPr>
                <w:noProof/>
                <w:webHidden/>
              </w:rPr>
              <w:fldChar w:fldCharType="begin"/>
            </w:r>
            <w:r w:rsidR="00CB1A26">
              <w:rPr>
                <w:noProof/>
                <w:webHidden/>
              </w:rPr>
              <w:instrText xml:space="preserve"> PAGEREF _Toc519693711 \h </w:instrText>
            </w:r>
            <w:r w:rsidR="0071588E">
              <w:rPr>
                <w:noProof/>
                <w:webHidden/>
              </w:rPr>
            </w:r>
            <w:r w:rsidR="0071588E">
              <w:rPr>
                <w:noProof/>
                <w:webHidden/>
              </w:rPr>
              <w:fldChar w:fldCharType="separate"/>
            </w:r>
            <w:r w:rsidR="00AD1545">
              <w:rPr>
                <w:noProof/>
                <w:webHidden/>
              </w:rPr>
              <w:t>16</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12" w:history="1">
            <w:r w:rsidR="00CB1A26" w:rsidRPr="00462FDB">
              <w:rPr>
                <w:rStyle w:val="Hyperlink"/>
                <w:noProof/>
              </w:rPr>
              <w:t>BP #2 Information Management is Everybody’s Business</w:t>
            </w:r>
            <w:r w:rsidR="00CB1A26">
              <w:rPr>
                <w:noProof/>
                <w:webHidden/>
              </w:rPr>
              <w:tab/>
            </w:r>
            <w:r w:rsidR="0071588E">
              <w:rPr>
                <w:noProof/>
                <w:webHidden/>
              </w:rPr>
              <w:fldChar w:fldCharType="begin"/>
            </w:r>
            <w:r w:rsidR="00CB1A26">
              <w:rPr>
                <w:noProof/>
                <w:webHidden/>
              </w:rPr>
              <w:instrText xml:space="preserve"> PAGEREF _Toc519693712 \h </w:instrText>
            </w:r>
            <w:r w:rsidR="0071588E">
              <w:rPr>
                <w:noProof/>
                <w:webHidden/>
              </w:rPr>
            </w:r>
            <w:r w:rsidR="0071588E">
              <w:rPr>
                <w:noProof/>
                <w:webHidden/>
              </w:rPr>
              <w:fldChar w:fldCharType="separate"/>
            </w:r>
            <w:r w:rsidR="00AD1545">
              <w:rPr>
                <w:noProof/>
                <w:webHidden/>
              </w:rPr>
              <w:t>17</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13" w:history="1">
            <w:r w:rsidR="00CB1A26" w:rsidRPr="00462FDB">
              <w:rPr>
                <w:rStyle w:val="Hyperlink"/>
                <w:noProof/>
              </w:rPr>
              <w:t>BP #3 Common Use Applications</w:t>
            </w:r>
            <w:r w:rsidR="00CB1A26">
              <w:rPr>
                <w:noProof/>
                <w:webHidden/>
              </w:rPr>
              <w:tab/>
            </w:r>
            <w:r w:rsidR="0071588E">
              <w:rPr>
                <w:noProof/>
                <w:webHidden/>
              </w:rPr>
              <w:fldChar w:fldCharType="begin"/>
            </w:r>
            <w:r w:rsidR="00CB1A26">
              <w:rPr>
                <w:noProof/>
                <w:webHidden/>
              </w:rPr>
              <w:instrText xml:space="preserve"> PAGEREF _Toc519693713 \h </w:instrText>
            </w:r>
            <w:r w:rsidR="0071588E">
              <w:rPr>
                <w:noProof/>
                <w:webHidden/>
              </w:rPr>
            </w:r>
            <w:r w:rsidR="0071588E">
              <w:rPr>
                <w:noProof/>
                <w:webHidden/>
              </w:rPr>
              <w:fldChar w:fldCharType="separate"/>
            </w:r>
            <w:r w:rsidR="00AD1545">
              <w:rPr>
                <w:noProof/>
                <w:webHidden/>
              </w:rPr>
              <w:t>17</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14" w:history="1">
            <w:r w:rsidR="00CB1A26" w:rsidRPr="00462FDB">
              <w:rPr>
                <w:rStyle w:val="Hyperlink"/>
                <w:noProof/>
              </w:rPr>
              <w:t>BP #4 Reuse of Non- Core Functions</w:t>
            </w:r>
            <w:r w:rsidR="00CB1A26">
              <w:rPr>
                <w:noProof/>
                <w:webHidden/>
              </w:rPr>
              <w:tab/>
            </w:r>
            <w:r w:rsidR="0071588E">
              <w:rPr>
                <w:noProof/>
                <w:webHidden/>
              </w:rPr>
              <w:fldChar w:fldCharType="begin"/>
            </w:r>
            <w:r w:rsidR="00CB1A26">
              <w:rPr>
                <w:noProof/>
                <w:webHidden/>
              </w:rPr>
              <w:instrText xml:space="preserve"> PAGEREF _Toc519693714 \h </w:instrText>
            </w:r>
            <w:r w:rsidR="0071588E">
              <w:rPr>
                <w:noProof/>
                <w:webHidden/>
              </w:rPr>
            </w:r>
            <w:r w:rsidR="0071588E">
              <w:rPr>
                <w:noProof/>
                <w:webHidden/>
              </w:rPr>
              <w:fldChar w:fldCharType="separate"/>
            </w:r>
            <w:r w:rsidR="00AD1545">
              <w:rPr>
                <w:noProof/>
                <w:webHidden/>
              </w:rPr>
              <w:t>18</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15" w:history="1">
            <w:r w:rsidR="00CB1A26" w:rsidRPr="00462FDB">
              <w:rPr>
                <w:rStyle w:val="Hyperlink"/>
                <w:noProof/>
              </w:rPr>
              <w:t>BP #5 Insight from Analytics</w:t>
            </w:r>
            <w:r w:rsidR="00CB1A26">
              <w:rPr>
                <w:noProof/>
                <w:webHidden/>
              </w:rPr>
              <w:tab/>
            </w:r>
            <w:r w:rsidR="0071588E">
              <w:rPr>
                <w:noProof/>
                <w:webHidden/>
              </w:rPr>
              <w:fldChar w:fldCharType="begin"/>
            </w:r>
            <w:r w:rsidR="00CB1A26">
              <w:rPr>
                <w:noProof/>
                <w:webHidden/>
              </w:rPr>
              <w:instrText xml:space="preserve"> PAGEREF _Toc519693715 \h </w:instrText>
            </w:r>
            <w:r w:rsidR="0071588E">
              <w:rPr>
                <w:noProof/>
                <w:webHidden/>
              </w:rPr>
            </w:r>
            <w:r w:rsidR="0071588E">
              <w:rPr>
                <w:noProof/>
                <w:webHidden/>
              </w:rPr>
              <w:fldChar w:fldCharType="separate"/>
            </w:r>
            <w:r w:rsidR="00AD1545">
              <w:rPr>
                <w:noProof/>
                <w:webHidden/>
              </w:rPr>
              <w:t>18</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16" w:history="1">
            <w:r w:rsidR="00CB1A26" w:rsidRPr="00462FDB">
              <w:rPr>
                <w:rStyle w:val="Hyperlink"/>
                <w:noProof/>
              </w:rPr>
              <w:t>BP #6 Business Continuity</w:t>
            </w:r>
            <w:r w:rsidR="00CB1A26">
              <w:rPr>
                <w:noProof/>
                <w:webHidden/>
              </w:rPr>
              <w:tab/>
            </w:r>
            <w:r w:rsidR="0071588E">
              <w:rPr>
                <w:noProof/>
                <w:webHidden/>
              </w:rPr>
              <w:fldChar w:fldCharType="begin"/>
            </w:r>
            <w:r w:rsidR="00CB1A26">
              <w:rPr>
                <w:noProof/>
                <w:webHidden/>
              </w:rPr>
              <w:instrText xml:space="preserve"> PAGEREF _Toc519693716 \h </w:instrText>
            </w:r>
            <w:r w:rsidR="0071588E">
              <w:rPr>
                <w:noProof/>
                <w:webHidden/>
              </w:rPr>
            </w:r>
            <w:r w:rsidR="0071588E">
              <w:rPr>
                <w:noProof/>
                <w:webHidden/>
              </w:rPr>
              <w:fldChar w:fldCharType="separate"/>
            </w:r>
            <w:r w:rsidR="00AD1545">
              <w:rPr>
                <w:noProof/>
                <w:webHidden/>
              </w:rPr>
              <w:t>19</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17" w:history="1">
            <w:r w:rsidR="00CB1A26" w:rsidRPr="00462FDB">
              <w:rPr>
                <w:rStyle w:val="Hyperlink"/>
                <w:noProof/>
              </w:rPr>
              <w:t>BP #7 Open System Theory</w:t>
            </w:r>
            <w:r w:rsidR="00CB1A26">
              <w:rPr>
                <w:noProof/>
                <w:webHidden/>
              </w:rPr>
              <w:tab/>
            </w:r>
            <w:r w:rsidR="0071588E">
              <w:rPr>
                <w:noProof/>
                <w:webHidden/>
              </w:rPr>
              <w:fldChar w:fldCharType="begin"/>
            </w:r>
            <w:r w:rsidR="00CB1A26">
              <w:rPr>
                <w:noProof/>
                <w:webHidden/>
              </w:rPr>
              <w:instrText xml:space="preserve"> PAGEREF _Toc519693717 \h </w:instrText>
            </w:r>
            <w:r w:rsidR="0071588E">
              <w:rPr>
                <w:noProof/>
                <w:webHidden/>
              </w:rPr>
            </w:r>
            <w:r w:rsidR="0071588E">
              <w:rPr>
                <w:noProof/>
                <w:webHidden/>
              </w:rPr>
              <w:fldChar w:fldCharType="separate"/>
            </w:r>
            <w:r w:rsidR="00AD1545">
              <w:rPr>
                <w:noProof/>
                <w:webHidden/>
              </w:rPr>
              <w:t>20</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18" w:history="1">
            <w:r w:rsidR="00CB1A26" w:rsidRPr="00462FDB">
              <w:rPr>
                <w:rStyle w:val="Hyperlink"/>
                <w:noProof/>
              </w:rPr>
              <w:t>BP #8 Adaptive Organisation</w:t>
            </w:r>
            <w:r w:rsidR="00CB1A26">
              <w:rPr>
                <w:noProof/>
                <w:webHidden/>
              </w:rPr>
              <w:tab/>
            </w:r>
            <w:r w:rsidR="0071588E">
              <w:rPr>
                <w:noProof/>
                <w:webHidden/>
              </w:rPr>
              <w:fldChar w:fldCharType="begin"/>
            </w:r>
            <w:r w:rsidR="00CB1A26">
              <w:rPr>
                <w:noProof/>
                <w:webHidden/>
              </w:rPr>
              <w:instrText xml:space="preserve"> PAGEREF _Toc519693718 \h </w:instrText>
            </w:r>
            <w:r w:rsidR="0071588E">
              <w:rPr>
                <w:noProof/>
                <w:webHidden/>
              </w:rPr>
            </w:r>
            <w:r w:rsidR="0071588E">
              <w:rPr>
                <w:noProof/>
                <w:webHidden/>
              </w:rPr>
              <w:fldChar w:fldCharType="separate"/>
            </w:r>
            <w:r w:rsidR="00AD1545">
              <w:rPr>
                <w:noProof/>
                <w:webHidden/>
              </w:rPr>
              <w:t>20</w:t>
            </w:r>
            <w:r w:rsidR="0071588E">
              <w:rPr>
                <w:noProof/>
                <w:webHidden/>
              </w:rPr>
              <w:fldChar w:fldCharType="end"/>
            </w:r>
          </w:hyperlink>
        </w:p>
        <w:p w:rsidR="00CB1A26" w:rsidRDefault="00824F29">
          <w:pPr>
            <w:pStyle w:val="TOC1"/>
            <w:tabs>
              <w:tab w:val="left" w:pos="680"/>
              <w:tab w:val="right" w:leader="dot" w:pos="10194"/>
            </w:tabs>
            <w:rPr>
              <w:rFonts w:asciiTheme="minorHAnsi" w:eastAsiaTheme="minorEastAsia" w:hAnsiTheme="minorHAnsi" w:cstheme="minorBidi"/>
              <w:b w:val="0"/>
              <w:bCs w:val="0"/>
              <w:noProof/>
              <w:sz w:val="22"/>
              <w:szCs w:val="22"/>
              <w:lang w:val="en-IE" w:eastAsia="en-IE"/>
            </w:rPr>
          </w:pPr>
          <w:hyperlink w:anchor="_Toc519693719" w:history="1">
            <w:r w:rsidR="00CB1A26" w:rsidRPr="00462FDB">
              <w:rPr>
                <w:rStyle w:val="Hyperlink"/>
                <w:noProof/>
              </w:rPr>
              <w:t>6.</w:t>
            </w:r>
            <w:r w:rsidR="00CB1A26">
              <w:rPr>
                <w:rFonts w:asciiTheme="minorHAnsi" w:eastAsiaTheme="minorEastAsia" w:hAnsiTheme="minorHAnsi" w:cstheme="minorBidi"/>
                <w:b w:val="0"/>
                <w:bCs w:val="0"/>
                <w:noProof/>
                <w:sz w:val="22"/>
                <w:szCs w:val="22"/>
                <w:lang w:val="en-IE" w:eastAsia="en-IE"/>
              </w:rPr>
              <w:tab/>
            </w:r>
            <w:r w:rsidR="00CB1A26" w:rsidRPr="00462FDB">
              <w:rPr>
                <w:rStyle w:val="Hyperlink"/>
                <w:noProof/>
              </w:rPr>
              <w:t>Application - Architectural Principles</w:t>
            </w:r>
            <w:r w:rsidR="00CB1A26">
              <w:rPr>
                <w:noProof/>
                <w:webHidden/>
              </w:rPr>
              <w:tab/>
            </w:r>
            <w:r w:rsidR="0071588E">
              <w:rPr>
                <w:noProof/>
                <w:webHidden/>
              </w:rPr>
              <w:fldChar w:fldCharType="begin"/>
            </w:r>
            <w:r w:rsidR="00CB1A26">
              <w:rPr>
                <w:noProof/>
                <w:webHidden/>
              </w:rPr>
              <w:instrText xml:space="preserve"> PAGEREF _Toc519693719 \h </w:instrText>
            </w:r>
            <w:r w:rsidR="0071588E">
              <w:rPr>
                <w:noProof/>
                <w:webHidden/>
              </w:rPr>
            </w:r>
            <w:r w:rsidR="0071588E">
              <w:rPr>
                <w:noProof/>
                <w:webHidden/>
              </w:rPr>
              <w:fldChar w:fldCharType="separate"/>
            </w:r>
            <w:r w:rsidR="00AD1545">
              <w:rPr>
                <w:noProof/>
                <w:webHidden/>
              </w:rPr>
              <w:t>21</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20" w:history="1">
            <w:r w:rsidR="00CB1A26" w:rsidRPr="00462FDB">
              <w:rPr>
                <w:rStyle w:val="Hyperlink"/>
                <w:noProof/>
              </w:rPr>
              <w:t>AP #1 End of Life or Obsolescence</w:t>
            </w:r>
            <w:r w:rsidR="00CB1A26">
              <w:rPr>
                <w:noProof/>
                <w:webHidden/>
              </w:rPr>
              <w:tab/>
            </w:r>
            <w:r w:rsidR="0071588E">
              <w:rPr>
                <w:noProof/>
                <w:webHidden/>
              </w:rPr>
              <w:fldChar w:fldCharType="begin"/>
            </w:r>
            <w:r w:rsidR="00CB1A26">
              <w:rPr>
                <w:noProof/>
                <w:webHidden/>
              </w:rPr>
              <w:instrText xml:space="preserve"> PAGEREF _Toc519693720 \h </w:instrText>
            </w:r>
            <w:r w:rsidR="0071588E">
              <w:rPr>
                <w:noProof/>
                <w:webHidden/>
              </w:rPr>
            </w:r>
            <w:r w:rsidR="0071588E">
              <w:rPr>
                <w:noProof/>
                <w:webHidden/>
              </w:rPr>
              <w:fldChar w:fldCharType="separate"/>
            </w:r>
            <w:r w:rsidR="00AD1545">
              <w:rPr>
                <w:noProof/>
                <w:webHidden/>
              </w:rPr>
              <w:t>21</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21" w:history="1">
            <w:r w:rsidR="00CB1A26" w:rsidRPr="00462FDB">
              <w:rPr>
                <w:rStyle w:val="Hyperlink"/>
                <w:noProof/>
              </w:rPr>
              <w:t>AP #2 Technology independence</w:t>
            </w:r>
            <w:r w:rsidR="00CB1A26">
              <w:rPr>
                <w:noProof/>
                <w:webHidden/>
              </w:rPr>
              <w:tab/>
            </w:r>
            <w:r w:rsidR="0071588E">
              <w:rPr>
                <w:noProof/>
                <w:webHidden/>
              </w:rPr>
              <w:fldChar w:fldCharType="begin"/>
            </w:r>
            <w:r w:rsidR="00CB1A26">
              <w:rPr>
                <w:noProof/>
                <w:webHidden/>
              </w:rPr>
              <w:instrText xml:space="preserve"> PAGEREF _Toc519693721 \h </w:instrText>
            </w:r>
            <w:r w:rsidR="0071588E">
              <w:rPr>
                <w:noProof/>
                <w:webHidden/>
              </w:rPr>
            </w:r>
            <w:r w:rsidR="0071588E">
              <w:rPr>
                <w:noProof/>
                <w:webHidden/>
              </w:rPr>
              <w:fldChar w:fldCharType="separate"/>
            </w:r>
            <w:r w:rsidR="00AD1545">
              <w:rPr>
                <w:noProof/>
                <w:webHidden/>
              </w:rPr>
              <w:t>22</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22" w:history="1">
            <w:r w:rsidR="00CB1A26" w:rsidRPr="00462FDB">
              <w:rPr>
                <w:rStyle w:val="Hyperlink"/>
                <w:noProof/>
              </w:rPr>
              <w:t>AP #3 Maximise Access to Applications</w:t>
            </w:r>
            <w:r w:rsidR="00CB1A26">
              <w:rPr>
                <w:noProof/>
                <w:webHidden/>
              </w:rPr>
              <w:tab/>
            </w:r>
            <w:r w:rsidR="0071588E">
              <w:rPr>
                <w:noProof/>
                <w:webHidden/>
              </w:rPr>
              <w:fldChar w:fldCharType="begin"/>
            </w:r>
            <w:r w:rsidR="00CB1A26">
              <w:rPr>
                <w:noProof/>
                <w:webHidden/>
              </w:rPr>
              <w:instrText xml:space="preserve"> PAGEREF _Toc519693722 \h </w:instrText>
            </w:r>
            <w:r w:rsidR="0071588E">
              <w:rPr>
                <w:noProof/>
                <w:webHidden/>
              </w:rPr>
            </w:r>
            <w:r w:rsidR="0071588E">
              <w:rPr>
                <w:noProof/>
                <w:webHidden/>
              </w:rPr>
              <w:fldChar w:fldCharType="separate"/>
            </w:r>
            <w:r w:rsidR="00AD1545">
              <w:rPr>
                <w:noProof/>
                <w:webHidden/>
              </w:rPr>
              <w:t>22</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23" w:history="1">
            <w:r w:rsidR="00CB1A26" w:rsidRPr="00462FDB">
              <w:rPr>
                <w:rStyle w:val="Hyperlink"/>
                <w:noProof/>
              </w:rPr>
              <w:t>AP #4 Design Together - Products and Service</w:t>
            </w:r>
            <w:r w:rsidR="00CB1A26">
              <w:rPr>
                <w:noProof/>
                <w:webHidden/>
              </w:rPr>
              <w:tab/>
            </w:r>
            <w:r w:rsidR="0071588E">
              <w:rPr>
                <w:noProof/>
                <w:webHidden/>
              </w:rPr>
              <w:fldChar w:fldCharType="begin"/>
            </w:r>
            <w:r w:rsidR="00CB1A26">
              <w:rPr>
                <w:noProof/>
                <w:webHidden/>
              </w:rPr>
              <w:instrText xml:space="preserve"> PAGEREF _Toc519693723 \h </w:instrText>
            </w:r>
            <w:r w:rsidR="0071588E">
              <w:rPr>
                <w:noProof/>
                <w:webHidden/>
              </w:rPr>
            </w:r>
            <w:r w:rsidR="0071588E">
              <w:rPr>
                <w:noProof/>
                <w:webHidden/>
              </w:rPr>
              <w:fldChar w:fldCharType="separate"/>
            </w:r>
            <w:r w:rsidR="00AD1545">
              <w:rPr>
                <w:noProof/>
                <w:webHidden/>
              </w:rPr>
              <w:t>23</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24" w:history="1">
            <w:r w:rsidR="00CB1A26" w:rsidRPr="00462FDB">
              <w:rPr>
                <w:rStyle w:val="Hyperlink"/>
                <w:noProof/>
              </w:rPr>
              <w:t>AP #5 Reduce Complexity</w:t>
            </w:r>
            <w:r w:rsidR="00CB1A26">
              <w:rPr>
                <w:noProof/>
                <w:webHidden/>
              </w:rPr>
              <w:tab/>
            </w:r>
            <w:r w:rsidR="0071588E">
              <w:rPr>
                <w:noProof/>
                <w:webHidden/>
              </w:rPr>
              <w:fldChar w:fldCharType="begin"/>
            </w:r>
            <w:r w:rsidR="00CB1A26">
              <w:rPr>
                <w:noProof/>
                <w:webHidden/>
              </w:rPr>
              <w:instrText xml:space="preserve"> PAGEREF _Toc519693724 \h </w:instrText>
            </w:r>
            <w:r w:rsidR="0071588E">
              <w:rPr>
                <w:noProof/>
                <w:webHidden/>
              </w:rPr>
            </w:r>
            <w:r w:rsidR="0071588E">
              <w:rPr>
                <w:noProof/>
                <w:webHidden/>
              </w:rPr>
              <w:fldChar w:fldCharType="separate"/>
            </w:r>
            <w:r w:rsidR="00AD1545">
              <w:rPr>
                <w:noProof/>
                <w:webHidden/>
              </w:rPr>
              <w:t>23</w:t>
            </w:r>
            <w:r w:rsidR="0071588E">
              <w:rPr>
                <w:noProof/>
                <w:webHidden/>
              </w:rPr>
              <w:fldChar w:fldCharType="end"/>
            </w:r>
          </w:hyperlink>
        </w:p>
        <w:p w:rsidR="00CB1A26" w:rsidRDefault="00824F29">
          <w:pPr>
            <w:pStyle w:val="TOC1"/>
            <w:tabs>
              <w:tab w:val="left" w:pos="680"/>
              <w:tab w:val="right" w:leader="dot" w:pos="10194"/>
            </w:tabs>
            <w:rPr>
              <w:rFonts w:asciiTheme="minorHAnsi" w:eastAsiaTheme="minorEastAsia" w:hAnsiTheme="minorHAnsi" w:cstheme="minorBidi"/>
              <w:b w:val="0"/>
              <w:bCs w:val="0"/>
              <w:noProof/>
              <w:sz w:val="22"/>
              <w:szCs w:val="22"/>
              <w:lang w:val="en-IE" w:eastAsia="en-IE"/>
            </w:rPr>
          </w:pPr>
          <w:hyperlink w:anchor="_Toc519693725" w:history="1">
            <w:r w:rsidR="00CB1A26" w:rsidRPr="00462FDB">
              <w:rPr>
                <w:rStyle w:val="Hyperlink"/>
                <w:noProof/>
              </w:rPr>
              <w:t>7.</w:t>
            </w:r>
            <w:r w:rsidR="00CB1A26">
              <w:rPr>
                <w:rFonts w:asciiTheme="minorHAnsi" w:eastAsiaTheme="minorEastAsia" w:hAnsiTheme="minorHAnsi" w:cstheme="minorBidi"/>
                <w:b w:val="0"/>
                <w:bCs w:val="0"/>
                <w:noProof/>
                <w:sz w:val="22"/>
                <w:szCs w:val="22"/>
                <w:lang w:val="en-IE" w:eastAsia="en-IE"/>
              </w:rPr>
              <w:tab/>
            </w:r>
            <w:r w:rsidR="00CB1A26" w:rsidRPr="00462FDB">
              <w:rPr>
                <w:rStyle w:val="Hyperlink"/>
                <w:noProof/>
              </w:rPr>
              <w:t>Security - Architectural Principles</w:t>
            </w:r>
            <w:r w:rsidR="00CB1A26">
              <w:rPr>
                <w:noProof/>
                <w:webHidden/>
              </w:rPr>
              <w:tab/>
            </w:r>
            <w:r w:rsidR="0071588E">
              <w:rPr>
                <w:noProof/>
                <w:webHidden/>
              </w:rPr>
              <w:fldChar w:fldCharType="begin"/>
            </w:r>
            <w:r w:rsidR="00CB1A26">
              <w:rPr>
                <w:noProof/>
                <w:webHidden/>
              </w:rPr>
              <w:instrText xml:space="preserve"> PAGEREF _Toc519693725 \h </w:instrText>
            </w:r>
            <w:r w:rsidR="0071588E">
              <w:rPr>
                <w:noProof/>
                <w:webHidden/>
              </w:rPr>
            </w:r>
            <w:r w:rsidR="0071588E">
              <w:rPr>
                <w:noProof/>
                <w:webHidden/>
              </w:rPr>
              <w:fldChar w:fldCharType="separate"/>
            </w:r>
            <w:r w:rsidR="00AD1545">
              <w:rPr>
                <w:noProof/>
                <w:webHidden/>
              </w:rPr>
              <w:t>24</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26" w:history="1">
            <w:r w:rsidR="00CB1A26" w:rsidRPr="00462FDB">
              <w:rPr>
                <w:rStyle w:val="Hyperlink"/>
                <w:noProof/>
              </w:rPr>
              <w:t>SP #1 Data Security</w:t>
            </w:r>
            <w:r w:rsidR="00CB1A26">
              <w:rPr>
                <w:noProof/>
                <w:webHidden/>
              </w:rPr>
              <w:tab/>
            </w:r>
            <w:r w:rsidR="0071588E">
              <w:rPr>
                <w:noProof/>
                <w:webHidden/>
              </w:rPr>
              <w:fldChar w:fldCharType="begin"/>
            </w:r>
            <w:r w:rsidR="00CB1A26">
              <w:rPr>
                <w:noProof/>
                <w:webHidden/>
              </w:rPr>
              <w:instrText xml:space="preserve"> PAGEREF _Toc519693726 \h </w:instrText>
            </w:r>
            <w:r w:rsidR="0071588E">
              <w:rPr>
                <w:noProof/>
                <w:webHidden/>
              </w:rPr>
            </w:r>
            <w:r w:rsidR="0071588E">
              <w:rPr>
                <w:noProof/>
                <w:webHidden/>
              </w:rPr>
              <w:fldChar w:fldCharType="separate"/>
            </w:r>
            <w:r w:rsidR="00AD1545">
              <w:rPr>
                <w:noProof/>
                <w:webHidden/>
              </w:rPr>
              <w:t>24</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27" w:history="1">
            <w:r w:rsidR="00CB1A26" w:rsidRPr="00462FDB">
              <w:rPr>
                <w:rStyle w:val="Hyperlink"/>
                <w:noProof/>
              </w:rPr>
              <w:t>SP #2 Privacy and Security Safeguards</w:t>
            </w:r>
            <w:r w:rsidR="00CB1A26">
              <w:rPr>
                <w:noProof/>
                <w:webHidden/>
              </w:rPr>
              <w:tab/>
            </w:r>
            <w:r w:rsidR="0071588E">
              <w:rPr>
                <w:noProof/>
                <w:webHidden/>
              </w:rPr>
              <w:fldChar w:fldCharType="begin"/>
            </w:r>
            <w:r w:rsidR="00CB1A26">
              <w:rPr>
                <w:noProof/>
                <w:webHidden/>
              </w:rPr>
              <w:instrText xml:space="preserve"> PAGEREF _Toc519693727 \h </w:instrText>
            </w:r>
            <w:r w:rsidR="0071588E">
              <w:rPr>
                <w:noProof/>
                <w:webHidden/>
              </w:rPr>
            </w:r>
            <w:r w:rsidR="0071588E">
              <w:rPr>
                <w:noProof/>
                <w:webHidden/>
              </w:rPr>
              <w:fldChar w:fldCharType="separate"/>
            </w:r>
            <w:r w:rsidR="00AD1545">
              <w:rPr>
                <w:noProof/>
                <w:webHidden/>
              </w:rPr>
              <w:t>24</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28" w:history="1">
            <w:r w:rsidR="00CB1A26" w:rsidRPr="00462FDB">
              <w:rPr>
                <w:rStyle w:val="Hyperlink"/>
                <w:noProof/>
              </w:rPr>
              <w:t>SP #3 Security Design</w:t>
            </w:r>
            <w:r w:rsidR="00CB1A26">
              <w:rPr>
                <w:noProof/>
                <w:webHidden/>
              </w:rPr>
              <w:tab/>
            </w:r>
            <w:r w:rsidR="0071588E">
              <w:rPr>
                <w:noProof/>
                <w:webHidden/>
              </w:rPr>
              <w:fldChar w:fldCharType="begin"/>
            </w:r>
            <w:r w:rsidR="00CB1A26">
              <w:rPr>
                <w:noProof/>
                <w:webHidden/>
              </w:rPr>
              <w:instrText xml:space="preserve"> PAGEREF _Toc519693728 \h </w:instrText>
            </w:r>
            <w:r w:rsidR="0071588E">
              <w:rPr>
                <w:noProof/>
                <w:webHidden/>
              </w:rPr>
            </w:r>
            <w:r w:rsidR="0071588E">
              <w:rPr>
                <w:noProof/>
                <w:webHidden/>
              </w:rPr>
              <w:fldChar w:fldCharType="separate"/>
            </w:r>
            <w:r w:rsidR="00AD1545">
              <w:rPr>
                <w:noProof/>
                <w:webHidden/>
              </w:rPr>
              <w:t>25</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29" w:history="1">
            <w:r w:rsidR="00CB1A26" w:rsidRPr="00462FDB">
              <w:rPr>
                <w:rStyle w:val="Hyperlink"/>
                <w:noProof/>
              </w:rPr>
              <w:t>SP #4 Least Privilege</w:t>
            </w:r>
            <w:r w:rsidR="00CB1A26">
              <w:rPr>
                <w:noProof/>
                <w:webHidden/>
              </w:rPr>
              <w:tab/>
            </w:r>
            <w:r w:rsidR="0071588E">
              <w:rPr>
                <w:noProof/>
                <w:webHidden/>
              </w:rPr>
              <w:fldChar w:fldCharType="begin"/>
            </w:r>
            <w:r w:rsidR="00CB1A26">
              <w:rPr>
                <w:noProof/>
                <w:webHidden/>
              </w:rPr>
              <w:instrText xml:space="preserve"> PAGEREF _Toc519693729 \h </w:instrText>
            </w:r>
            <w:r w:rsidR="0071588E">
              <w:rPr>
                <w:noProof/>
                <w:webHidden/>
              </w:rPr>
            </w:r>
            <w:r w:rsidR="0071588E">
              <w:rPr>
                <w:noProof/>
                <w:webHidden/>
              </w:rPr>
              <w:fldChar w:fldCharType="separate"/>
            </w:r>
            <w:r w:rsidR="00AD1545">
              <w:rPr>
                <w:noProof/>
                <w:webHidden/>
              </w:rPr>
              <w:t>25</w:t>
            </w:r>
            <w:r w:rsidR="0071588E">
              <w:rPr>
                <w:noProof/>
                <w:webHidden/>
              </w:rPr>
              <w:fldChar w:fldCharType="end"/>
            </w:r>
          </w:hyperlink>
        </w:p>
        <w:p w:rsidR="00CB1A26" w:rsidRDefault="00824F29">
          <w:pPr>
            <w:pStyle w:val="TOC1"/>
            <w:tabs>
              <w:tab w:val="left" w:pos="680"/>
              <w:tab w:val="right" w:leader="dot" w:pos="10194"/>
            </w:tabs>
            <w:rPr>
              <w:rFonts w:asciiTheme="minorHAnsi" w:eastAsiaTheme="minorEastAsia" w:hAnsiTheme="minorHAnsi" w:cstheme="minorBidi"/>
              <w:b w:val="0"/>
              <w:bCs w:val="0"/>
              <w:noProof/>
              <w:sz w:val="22"/>
              <w:szCs w:val="22"/>
              <w:lang w:val="en-IE" w:eastAsia="en-IE"/>
            </w:rPr>
          </w:pPr>
          <w:hyperlink w:anchor="_Toc519693730" w:history="1">
            <w:r w:rsidR="00CB1A26" w:rsidRPr="00462FDB">
              <w:rPr>
                <w:rStyle w:val="Hyperlink"/>
                <w:noProof/>
              </w:rPr>
              <w:t>8.</w:t>
            </w:r>
            <w:r w:rsidR="00CB1A26">
              <w:rPr>
                <w:rFonts w:asciiTheme="minorHAnsi" w:eastAsiaTheme="minorEastAsia" w:hAnsiTheme="minorHAnsi" w:cstheme="minorBidi"/>
                <w:b w:val="0"/>
                <w:bCs w:val="0"/>
                <w:noProof/>
                <w:sz w:val="22"/>
                <w:szCs w:val="22"/>
                <w:lang w:val="en-IE" w:eastAsia="en-IE"/>
              </w:rPr>
              <w:tab/>
            </w:r>
            <w:r w:rsidR="00CB1A26" w:rsidRPr="00462FDB">
              <w:rPr>
                <w:rStyle w:val="Hyperlink"/>
                <w:noProof/>
              </w:rPr>
              <w:t>Technology - Architecture Principles</w:t>
            </w:r>
            <w:r w:rsidR="00CB1A26">
              <w:rPr>
                <w:noProof/>
                <w:webHidden/>
              </w:rPr>
              <w:tab/>
            </w:r>
            <w:r w:rsidR="0071588E">
              <w:rPr>
                <w:noProof/>
                <w:webHidden/>
              </w:rPr>
              <w:fldChar w:fldCharType="begin"/>
            </w:r>
            <w:r w:rsidR="00CB1A26">
              <w:rPr>
                <w:noProof/>
                <w:webHidden/>
              </w:rPr>
              <w:instrText xml:space="preserve"> PAGEREF _Toc519693730 \h </w:instrText>
            </w:r>
            <w:r w:rsidR="0071588E">
              <w:rPr>
                <w:noProof/>
                <w:webHidden/>
              </w:rPr>
            </w:r>
            <w:r w:rsidR="0071588E">
              <w:rPr>
                <w:noProof/>
                <w:webHidden/>
              </w:rPr>
              <w:fldChar w:fldCharType="separate"/>
            </w:r>
            <w:r w:rsidR="00AD1545">
              <w:rPr>
                <w:noProof/>
                <w:webHidden/>
              </w:rPr>
              <w:t>26</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31" w:history="1">
            <w:r w:rsidR="00CB1A26" w:rsidRPr="00462FDB">
              <w:rPr>
                <w:rStyle w:val="Hyperlink"/>
                <w:noProof/>
              </w:rPr>
              <w:t>TP #1 Requirements based Change</w:t>
            </w:r>
            <w:r w:rsidR="00CB1A26">
              <w:rPr>
                <w:noProof/>
                <w:webHidden/>
              </w:rPr>
              <w:tab/>
            </w:r>
            <w:r w:rsidR="0071588E">
              <w:rPr>
                <w:noProof/>
                <w:webHidden/>
              </w:rPr>
              <w:fldChar w:fldCharType="begin"/>
            </w:r>
            <w:r w:rsidR="00CB1A26">
              <w:rPr>
                <w:noProof/>
                <w:webHidden/>
              </w:rPr>
              <w:instrText xml:space="preserve"> PAGEREF _Toc519693731 \h </w:instrText>
            </w:r>
            <w:r w:rsidR="0071588E">
              <w:rPr>
                <w:noProof/>
                <w:webHidden/>
              </w:rPr>
            </w:r>
            <w:r w:rsidR="0071588E">
              <w:rPr>
                <w:noProof/>
                <w:webHidden/>
              </w:rPr>
              <w:fldChar w:fldCharType="separate"/>
            </w:r>
            <w:r w:rsidR="00AD1545">
              <w:rPr>
                <w:noProof/>
                <w:webHidden/>
              </w:rPr>
              <w:t>26</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32" w:history="1">
            <w:r w:rsidR="00CB1A26" w:rsidRPr="00462FDB">
              <w:rPr>
                <w:rStyle w:val="Hyperlink"/>
                <w:noProof/>
              </w:rPr>
              <w:t>TP #2 Technology Based Change</w:t>
            </w:r>
            <w:r w:rsidR="00CB1A26">
              <w:rPr>
                <w:noProof/>
                <w:webHidden/>
              </w:rPr>
              <w:tab/>
            </w:r>
            <w:r w:rsidR="0071588E">
              <w:rPr>
                <w:noProof/>
                <w:webHidden/>
              </w:rPr>
              <w:fldChar w:fldCharType="begin"/>
            </w:r>
            <w:r w:rsidR="00CB1A26">
              <w:rPr>
                <w:noProof/>
                <w:webHidden/>
              </w:rPr>
              <w:instrText xml:space="preserve"> PAGEREF _Toc519693732 \h </w:instrText>
            </w:r>
            <w:r w:rsidR="0071588E">
              <w:rPr>
                <w:noProof/>
                <w:webHidden/>
              </w:rPr>
            </w:r>
            <w:r w:rsidR="0071588E">
              <w:rPr>
                <w:noProof/>
                <w:webHidden/>
              </w:rPr>
              <w:fldChar w:fldCharType="separate"/>
            </w:r>
            <w:r w:rsidR="00AD1545">
              <w:rPr>
                <w:noProof/>
                <w:webHidden/>
              </w:rPr>
              <w:t>27</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33" w:history="1">
            <w:r w:rsidR="00CB1A26" w:rsidRPr="00462FDB">
              <w:rPr>
                <w:rStyle w:val="Hyperlink"/>
                <w:noProof/>
              </w:rPr>
              <w:t>TP #3 Changes are Planned</w:t>
            </w:r>
            <w:r w:rsidR="00CB1A26">
              <w:rPr>
                <w:noProof/>
                <w:webHidden/>
              </w:rPr>
              <w:tab/>
            </w:r>
            <w:r w:rsidR="0071588E">
              <w:rPr>
                <w:noProof/>
                <w:webHidden/>
              </w:rPr>
              <w:fldChar w:fldCharType="begin"/>
            </w:r>
            <w:r w:rsidR="00CB1A26">
              <w:rPr>
                <w:noProof/>
                <w:webHidden/>
              </w:rPr>
              <w:instrText xml:space="preserve"> PAGEREF _Toc519693733 \h </w:instrText>
            </w:r>
            <w:r w:rsidR="0071588E">
              <w:rPr>
                <w:noProof/>
                <w:webHidden/>
              </w:rPr>
            </w:r>
            <w:r w:rsidR="0071588E">
              <w:rPr>
                <w:noProof/>
                <w:webHidden/>
              </w:rPr>
              <w:fldChar w:fldCharType="separate"/>
            </w:r>
            <w:r w:rsidR="00AD1545">
              <w:rPr>
                <w:noProof/>
                <w:webHidden/>
              </w:rPr>
              <w:t>27</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34" w:history="1">
            <w:r w:rsidR="00CB1A26" w:rsidRPr="00462FDB">
              <w:rPr>
                <w:rStyle w:val="Hyperlink"/>
                <w:noProof/>
              </w:rPr>
              <w:t>TP #4 Responsive Change Management</w:t>
            </w:r>
            <w:r w:rsidR="00CB1A26">
              <w:rPr>
                <w:noProof/>
                <w:webHidden/>
              </w:rPr>
              <w:tab/>
            </w:r>
            <w:r w:rsidR="0071588E">
              <w:rPr>
                <w:noProof/>
                <w:webHidden/>
              </w:rPr>
              <w:fldChar w:fldCharType="begin"/>
            </w:r>
            <w:r w:rsidR="00CB1A26">
              <w:rPr>
                <w:noProof/>
                <w:webHidden/>
              </w:rPr>
              <w:instrText xml:space="preserve"> PAGEREF _Toc519693734 \h </w:instrText>
            </w:r>
            <w:r w:rsidR="0071588E">
              <w:rPr>
                <w:noProof/>
                <w:webHidden/>
              </w:rPr>
            </w:r>
            <w:r w:rsidR="0071588E">
              <w:rPr>
                <w:noProof/>
                <w:webHidden/>
              </w:rPr>
              <w:fldChar w:fldCharType="separate"/>
            </w:r>
            <w:r w:rsidR="00AD1545">
              <w:rPr>
                <w:noProof/>
                <w:webHidden/>
              </w:rPr>
              <w:t>28</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35" w:history="1">
            <w:r w:rsidR="00CB1A26" w:rsidRPr="00462FDB">
              <w:rPr>
                <w:rStyle w:val="Hyperlink"/>
                <w:noProof/>
              </w:rPr>
              <w:t>TP #5 Control Technical Diversity</w:t>
            </w:r>
            <w:r w:rsidR="00CB1A26">
              <w:rPr>
                <w:noProof/>
                <w:webHidden/>
              </w:rPr>
              <w:tab/>
            </w:r>
            <w:r w:rsidR="0071588E">
              <w:rPr>
                <w:noProof/>
                <w:webHidden/>
              </w:rPr>
              <w:fldChar w:fldCharType="begin"/>
            </w:r>
            <w:r w:rsidR="00CB1A26">
              <w:rPr>
                <w:noProof/>
                <w:webHidden/>
              </w:rPr>
              <w:instrText xml:space="preserve"> PAGEREF _Toc519693735 \h </w:instrText>
            </w:r>
            <w:r w:rsidR="0071588E">
              <w:rPr>
                <w:noProof/>
                <w:webHidden/>
              </w:rPr>
            </w:r>
            <w:r w:rsidR="0071588E">
              <w:rPr>
                <w:noProof/>
                <w:webHidden/>
              </w:rPr>
              <w:fldChar w:fldCharType="separate"/>
            </w:r>
            <w:r w:rsidR="00AD1545">
              <w:rPr>
                <w:noProof/>
                <w:webHidden/>
              </w:rPr>
              <w:t>28</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36" w:history="1">
            <w:r w:rsidR="00CB1A26" w:rsidRPr="00462FDB">
              <w:rPr>
                <w:rStyle w:val="Hyperlink"/>
                <w:noProof/>
              </w:rPr>
              <w:t>TP #6 Decoupling the Distribution Channels</w:t>
            </w:r>
            <w:r w:rsidR="00CB1A26">
              <w:rPr>
                <w:noProof/>
                <w:webHidden/>
              </w:rPr>
              <w:tab/>
            </w:r>
            <w:r w:rsidR="0071588E">
              <w:rPr>
                <w:noProof/>
                <w:webHidden/>
              </w:rPr>
              <w:fldChar w:fldCharType="begin"/>
            </w:r>
            <w:r w:rsidR="00CB1A26">
              <w:rPr>
                <w:noProof/>
                <w:webHidden/>
              </w:rPr>
              <w:instrText xml:space="preserve"> PAGEREF _Toc519693736 \h </w:instrText>
            </w:r>
            <w:r w:rsidR="0071588E">
              <w:rPr>
                <w:noProof/>
                <w:webHidden/>
              </w:rPr>
            </w:r>
            <w:r w:rsidR="0071588E">
              <w:rPr>
                <w:noProof/>
                <w:webHidden/>
              </w:rPr>
              <w:fldChar w:fldCharType="separate"/>
            </w:r>
            <w:r w:rsidR="00AD1545">
              <w:rPr>
                <w:noProof/>
                <w:webHidden/>
              </w:rPr>
              <w:t>29</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37" w:history="1">
            <w:r w:rsidR="00CB1A26" w:rsidRPr="00462FDB">
              <w:rPr>
                <w:rStyle w:val="Hyperlink"/>
                <w:noProof/>
              </w:rPr>
              <w:t>TP #7 Enterprise-accessible On-demand Services</w:t>
            </w:r>
            <w:r w:rsidR="00CB1A26">
              <w:rPr>
                <w:noProof/>
                <w:webHidden/>
              </w:rPr>
              <w:tab/>
            </w:r>
            <w:r w:rsidR="0071588E">
              <w:rPr>
                <w:noProof/>
                <w:webHidden/>
              </w:rPr>
              <w:fldChar w:fldCharType="begin"/>
            </w:r>
            <w:r w:rsidR="00CB1A26">
              <w:rPr>
                <w:noProof/>
                <w:webHidden/>
              </w:rPr>
              <w:instrText xml:space="preserve"> PAGEREF _Toc519693737 \h </w:instrText>
            </w:r>
            <w:r w:rsidR="0071588E">
              <w:rPr>
                <w:noProof/>
                <w:webHidden/>
              </w:rPr>
            </w:r>
            <w:r w:rsidR="0071588E">
              <w:rPr>
                <w:noProof/>
                <w:webHidden/>
              </w:rPr>
              <w:fldChar w:fldCharType="separate"/>
            </w:r>
            <w:r w:rsidR="00AD1545">
              <w:rPr>
                <w:noProof/>
                <w:webHidden/>
              </w:rPr>
              <w:t>30</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38" w:history="1">
            <w:r w:rsidR="00CB1A26" w:rsidRPr="00462FDB">
              <w:rPr>
                <w:rStyle w:val="Hyperlink"/>
                <w:noProof/>
              </w:rPr>
              <w:t>TP #8 Resiliency and Availability</w:t>
            </w:r>
            <w:r w:rsidR="00CB1A26">
              <w:rPr>
                <w:noProof/>
                <w:webHidden/>
              </w:rPr>
              <w:tab/>
            </w:r>
            <w:r w:rsidR="0071588E">
              <w:rPr>
                <w:noProof/>
                <w:webHidden/>
              </w:rPr>
              <w:fldChar w:fldCharType="begin"/>
            </w:r>
            <w:r w:rsidR="00CB1A26">
              <w:rPr>
                <w:noProof/>
                <w:webHidden/>
              </w:rPr>
              <w:instrText xml:space="preserve"> PAGEREF _Toc519693738 \h </w:instrText>
            </w:r>
            <w:r w:rsidR="0071588E">
              <w:rPr>
                <w:noProof/>
                <w:webHidden/>
              </w:rPr>
            </w:r>
            <w:r w:rsidR="0071588E">
              <w:rPr>
                <w:noProof/>
                <w:webHidden/>
              </w:rPr>
              <w:fldChar w:fldCharType="separate"/>
            </w:r>
            <w:r w:rsidR="00AD1545">
              <w:rPr>
                <w:noProof/>
                <w:webHidden/>
              </w:rPr>
              <w:t>31</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39" w:history="1">
            <w:r w:rsidR="00CB1A26" w:rsidRPr="00462FDB">
              <w:rPr>
                <w:rStyle w:val="Hyperlink"/>
                <w:noProof/>
              </w:rPr>
              <w:t>TP #9 Scalability and Modularity</w:t>
            </w:r>
            <w:r w:rsidR="00CB1A26">
              <w:rPr>
                <w:noProof/>
                <w:webHidden/>
              </w:rPr>
              <w:tab/>
            </w:r>
            <w:r w:rsidR="0071588E">
              <w:rPr>
                <w:noProof/>
                <w:webHidden/>
              </w:rPr>
              <w:fldChar w:fldCharType="begin"/>
            </w:r>
            <w:r w:rsidR="00CB1A26">
              <w:rPr>
                <w:noProof/>
                <w:webHidden/>
              </w:rPr>
              <w:instrText xml:space="preserve"> PAGEREF _Toc519693739 \h </w:instrText>
            </w:r>
            <w:r w:rsidR="0071588E">
              <w:rPr>
                <w:noProof/>
                <w:webHidden/>
              </w:rPr>
            </w:r>
            <w:r w:rsidR="0071588E">
              <w:rPr>
                <w:noProof/>
                <w:webHidden/>
              </w:rPr>
              <w:fldChar w:fldCharType="separate"/>
            </w:r>
            <w:r w:rsidR="00AD1545">
              <w:rPr>
                <w:noProof/>
                <w:webHidden/>
              </w:rPr>
              <w:t>31</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40" w:history="1">
            <w:r w:rsidR="00CB1A26" w:rsidRPr="00462FDB">
              <w:rPr>
                <w:rStyle w:val="Hyperlink"/>
                <w:noProof/>
              </w:rPr>
              <w:t>TP #10 Industry Standard Technology</w:t>
            </w:r>
            <w:r w:rsidR="00CB1A26">
              <w:rPr>
                <w:noProof/>
                <w:webHidden/>
              </w:rPr>
              <w:tab/>
            </w:r>
            <w:r w:rsidR="0071588E">
              <w:rPr>
                <w:noProof/>
                <w:webHidden/>
              </w:rPr>
              <w:fldChar w:fldCharType="begin"/>
            </w:r>
            <w:r w:rsidR="00CB1A26">
              <w:rPr>
                <w:noProof/>
                <w:webHidden/>
              </w:rPr>
              <w:instrText xml:space="preserve"> PAGEREF _Toc519693740 \h </w:instrText>
            </w:r>
            <w:r w:rsidR="0071588E">
              <w:rPr>
                <w:noProof/>
                <w:webHidden/>
              </w:rPr>
            </w:r>
            <w:r w:rsidR="0071588E">
              <w:rPr>
                <w:noProof/>
                <w:webHidden/>
              </w:rPr>
              <w:fldChar w:fldCharType="separate"/>
            </w:r>
            <w:r w:rsidR="00AD1545">
              <w:rPr>
                <w:noProof/>
                <w:webHidden/>
              </w:rPr>
              <w:t>31</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41" w:history="1">
            <w:r w:rsidR="00CB1A26" w:rsidRPr="00462FDB">
              <w:rPr>
                <w:rStyle w:val="Hyperlink"/>
                <w:noProof/>
              </w:rPr>
              <w:t>TP #11 Technology Will Not Be Deployed Before Its Time</w:t>
            </w:r>
            <w:r w:rsidR="00CB1A26">
              <w:rPr>
                <w:noProof/>
                <w:webHidden/>
              </w:rPr>
              <w:tab/>
            </w:r>
            <w:r w:rsidR="0071588E">
              <w:rPr>
                <w:noProof/>
                <w:webHidden/>
              </w:rPr>
              <w:fldChar w:fldCharType="begin"/>
            </w:r>
            <w:r w:rsidR="00CB1A26">
              <w:rPr>
                <w:noProof/>
                <w:webHidden/>
              </w:rPr>
              <w:instrText xml:space="preserve"> PAGEREF _Toc519693741 \h </w:instrText>
            </w:r>
            <w:r w:rsidR="0071588E">
              <w:rPr>
                <w:noProof/>
                <w:webHidden/>
              </w:rPr>
            </w:r>
            <w:r w:rsidR="0071588E">
              <w:rPr>
                <w:noProof/>
                <w:webHidden/>
              </w:rPr>
              <w:fldChar w:fldCharType="separate"/>
            </w:r>
            <w:r w:rsidR="00AD1545">
              <w:rPr>
                <w:noProof/>
                <w:webHidden/>
              </w:rPr>
              <w:t>32</w:t>
            </w:r>
            <w:r w:rsidR="0071588E">
              <w:rPr>
                <w:noProof/>
                <w:webHidden/>
              </w:rPr>
              <w:fldChar w:fldCharType="end"/>
            </w:r>
          </w:hyperlink>
        </w:p>
        <w:p w:rsidR="00CB1A26" w:rsidRDefault="00824F29">
          <w:pPr>
            <w:pStyle w:val="TOC1"/>
            <w:tabs>
              <w:tab w:val="left" w:pos="680"/>
              <w:tab w:val="right" w:leader="dot" w:pos="10194"/>
            </w:tabs>
            <w:rPr>
              <w:rFonts w:asciiTheme="minorHAnsi" w:eastAsiaTheme="minorEastAsia" w:hAnsiTheme="minorHAnsi" w:cstheme="minorBidi"/>
              <w:b w:val="0"/>
              <w:bCs w:val="0"/>
              <w:noProof/>
              <w:sz w:val="22"/>
              <w:szCs w:val="22"/>
              <w:lang w:val="en-IE" w:eastAsia="en-IE"/>
            </w:rPr>
          </w:pPr>
          <w:hyperlink w:anchor="_Toc519693742" w:history="1">
            <w:r w:rsidR="00CB1A26" w:rsidRPr="00462FDB">
              <w:rPr>
                <w:rStyle w:val="Hyperlink"/>
                <w:noProof/>
              </w:rPr>
              <w:t>9.</w:t>
            </w:r>
            <w:r w:rsidR="00CB1A26">
              <w:rPr>
                <w:rFonts w:asciiTheme="minorHAnsi" w:eastAsiaTheme="minorEastAsia" w:hAnsiTheme="minorHAnsi" w:cstheme="minorBidi"/>
                <w:b w:val="0"/>
                <w:bCs w:val="0"/>
                <w:noProof/>
                <w:sz w:val="22"/>
                <w:szCs w:val="22"/>
                <w:lang w:val="en-IE" w:eastAsia="en-IE"/>
              </w:rPr>
              <w:tab/>
            </w:r>
            <w:r w:rsidR="00CB1A26" w:rsidRPr="00462FDB">
              <w:rPr>
                <w:rStyle w:val="Hyperlink"/>
                <w:noProof/>
              </w:rPr>
              <w:t>Information - Architecture Principles</w:t>
            </w:r>
            <w:r w:rsidR="00CB1A26">
              <w:rPr>
                <w:noProof/>
                <w:webHidden/>
              </w:rPr>
              <w:tab/>
            </w:r>
            <w:r w:rsidR="0071588E">
              <w:rPr>
                <w:noProof/>
                <w:webHidden/>
              </w:rPr>
              <w:fldChar w:fldCharType="begin"/>
            </w:r>
            <w:r w:rsidR="00CB1A26">
              <w:rPr>
                <w:noProof/>
                <w:webHidden/>
              </w:rPr>
              <w:instrText xml:space="preserve"> PAGEREF _Toc519693742 \h </w:instrText>
            </w:r>
            <w:r w:rsidR="0071588E">
              <w:rPr>
                <w:noProof/>
                <w:webHidden/>
              </w:rPr>
            </w:r>
            <w:r w:rsidR="0071588E">
              <w:rPr>
                <w:noProof/>
                <w:webHidden/>
              </w:rPr>
              <w:fldChar w:fldCharType="separate"/>
            </w:r>
            <w:r w:rsidR="00AD1545">
              <w:rPr>
                <w:noProof/>
                <w:webHidden/>
              </w:rPr>
              <w:t>33</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43" w:history="1">
            <w:r w:rsidR="00CB1A26" w:rsidRPr="00462FDB">
              <w:rPr>
                <w:rStyle w:val="Hyperlink"/>
                <w:noProof/>
              </w:rPr>
              <w:t>IP #1 Data is an Asset</w:t>
            </w:r>
            <w:r w:rsidR="00CB1A26">
              <w:rPr>
                <w:noProof/>
                <w:webHidden/>
              </w:rPr>
              <w:tab/>
            </w:r>
            <w:r w:rsidR="0071588E">
              <w:rPr>
                <w:noProof/>
                <w:webHidden/>
              </w:rPr>
              <w:fldChar w:fldCharType="begin"/>
            </w:r>
            <w:r w:rsidR="00CB1A26">
              <w:rPr>
                <w:noProof/>
                <w:webHidden/>
              </w:rPr>
              <w:instrText xml:space="preserve"> PAGEREF _Toc519693743 \h </w:instrText>
            </w:r>
            <w:r w:rsidR="0071588E">
              <w:rPr>
                <w:noProof/>
                <w:webHidden/>
              </w:rPr>
            </w:r>
            <w:r w:rsidR="0071588E">
              <w:rPr>
                <w:noProof/>
                <w:webHidden/>
              </w:rPr>
              <w:fldChar w:fldCharType="separate"/>
            </w:r>
            <w:r w:rsidR="00AD1545">
              <w:rPr>
                <w:noProof/>
                <w:webHidden/>
              </w:rPr>
              <w:t>33</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44" w:history="1">
            <w:r w:rsidR="00CB1A26" w:rsidRPr="00462FDB">
              <w:rPr>
                <w:rStyle w:val="Hyperlink"/>
                <w:noProof/>
              </w:rPr>
              <w:t>IP #2 Data is Sharable Across &amp; Between Institutions</w:t>
            </w:r>
            <w:r w:rsidR="00CB1A26">
              <w:rPr>
                <w:noProof/>
                <w:webHidden/>
              </w:rPr>
              <w:tab/>
            </w:r>
            <w:r w:rsidR="0071588E">
              <w:rPr>
                <w:noProof/>
                <w:webHidden/>
              </w:rPr>
              <w:fldChar w:fldCharType="begin"/>
            </w:r>
            <w:r w:rsidR="00CB1A26">
              <w:rPr>
                <w:noProof/>
                <w:webHidden/>
              </w:rPr>
              <w:instrText xml:space="preserve"> PAGEREF _Toc519693744 \h </w:instrText>
            </w:r>
            <w:r w:rsidR="0071588E">
              <w:rPr>
                <w:noProof/>
                <w:webHidden/>
              </w:rPr>
            </w:r>
            <w:r w:rsidR="0071588E">
              <w:rPr>
                <w:noProof/>
                <w:webHidden/>
              </w:rPr>
              <w:fldChar w:fldCharType="separate"/>
            </w:r>
            <w:r w:rsidR="00AD1545">
              <w:rPr>
                <w:noProof/>
                <w:webHidden/>
              </w:rPr>
              <w:t>34</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45" w:history="1">
            <w:r w:rsidR="00CB1A26" w:rsidRPr="00462FDB">
              <w:rPr>
                <w:rStyle w:val="Hyperlink"/>
                <w:noProof/>
              </w:rPr>
              <w:t>IP #3 Data is Accessible</w:t>
            </w:r>
            <w:r w:rsidR="00CB1A26">
              <w:rPr>
                <w:noProof/>
                <w:webHidden/>
              </w:rPr>
              <w:tab/>
            </w:r>
            <w:r w:rsidR="0071588E">
              <w:rPr>
                <w:noProof/>
                <w:webHidden/>
              </w:rPr>
              <w:fldChar w:fldCharType="begin"/>
            </w:r>
            <w:r w:rsidR="00CB1A26">
              <w:rPr>
                <w:noProof/>
                <w:webHidden/>
              </w:rPr>
              <w:instrText xml:space="preserve"> PAGEREF _Toc519693745 \h </w:instrText>
            </w:r>
            <w:r w:rsidR="0071588E">
              <w:rPr>
                <w:noProof/>
                <w:webHidden/>
              </w:rPr>
            </w:r>
            <w:r w:rsidR="0071588E">
              <w:rPr>
                <w:noProof/>
                <w:webHidden/>
              </w:rPr>
              <w:fldChar w:fldCharType="separate"/>
            </w:r>
            <w:r w:rsidR="00AD1545">
              <w:rPr>
                <w:noProof/>
                <w:webHidden/>
              </w:rPr>
              <w:t>34</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46" w:history="1">
            <w:r w:rsidR="00CB1A26" w:rsidRPr="00462FDB">
              <w:rPr>
                <w:rStyle w:val="Hyperlink"/>
                <w:noProof/>
              </w:rPr>
              <w:t>IP #4 Information is Everyone’s Business</w:t>
            </w:r>
            <w:r w:rsidR="00CB1A26">
              <w:rPr>
                <w:noProof/>
                <w:webHidden/>
              </w:rPr>
              <w:tab/>
            </w:r>
            <w:r w:rsidR="0071588E">
              <w:rPr>
                <w:noProof/>
                <w:webHidden/>
              </w:rPr>
              <w:fldChar w:fldCharType="begin"/>
            </w:r>
            <w:r w:rsidR="00CB1A26">
              <w:rPr>
                <w:noProof/>
                <w:webHidden/>
              </w:rPr>
              <w:instrText xml:space="preserve"> PAGEREF _Toc519693746 \h </w:instrText>
            </w:r>
            <w:r w:rsidR="0071588E">
              <w:rPr>
                <w:noProof/>
                <w:webHidden/>
              </w:rPr>
            </w:r>
            <w:r w:rsidR="0071588E">
              <w:rPr>
                <w:noProof/>
                <w:webHidden/>
              </w:rPr>
              <w:fldChar w:fldCharType="separate"/>
            </w:r>
            <w:r w:rsidR="00AD1545">
              <w:rPr>
                <w:noProof/>
                <w:webHidden/>
              </w:rPr>
              <w:t>35</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47" w:history="1">
            <w:r w:rsidR="00CB1A26" w:rsidRPr="00462FDB">
              <w:rPr>
                <w:rStyle w:val="Hyperlink"/>
                <w:noProof/>
              </w:rPr>
              <w:t>IP #5 Common Vocabulary and Data Definitions</w:t>
            </w:r>
            <w:r w:rsidR="00CB1A26">
              <w:rPr>
                <w:noProof/>
                <w:webHidden/>
              </w:rPr>
              <w:tab/>
            </w:r>
            <w:r w:rsidR="0071588E">
              <w:rPr>
                <w:noProof/>
                <w:webHidden/>
              </w:rPr>
              <w:fldChar w:fldCharType="begin"/>
            </w:r>
            <w:r w:rsidR="00CB1A26">
              <w:rPr>
                <w:noProof/>
                <w:webHidden/>
              </w:rPr>
              <w:instrText xml:space="preserve"> PAGEREF _Toc519693747 \h </w:instrText>
            </w:r>
            <w:r w:rsidR="0071588E">
              <w:rPr>
                <w:noProof/>
                <w:webHidden/>
              </w:rPr>
            </w:r>
            <w:r w:rsidR="0071588E">
              <w:rPr>
                <w:noProof/>
                <w:webHidden/>
              </w:rPr>
              <w:fldChar w:fldCharType="separate"/>
            </w:r>
            <w:r w:rsidR="00AD1545">
              <w:rPr>
                <w:noProof/>
                <w:webHidden/>
              </w:rPr>
              <w:t>35</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48" w:history="1">
            <w:r w:rsidR="00CB1A26" w:rsidRPr="00462FDB">
              <w:rPr>
                <w:rStyle w:val="Hyperlink"/>
                <w:noProof/>
              </w:rPr>
              <w:t>IP #6 Data Trustee</w:t>
            </w:r>
            <w:r w:rsidR="00CB1A26">
              <w:rPr>
                <w:noProof/>
                <w:webHidden/>
              </w:rPr>
              <w:tab/>
            </w:r>
            <w:r w:rsidR="0071588E">
              <w:rPr>
                <w:noProof/>
                <w:webHidden/>
              </w:rPr>
              <w:fldChar w:fldCharType="begin"/>
            </w:r>
            <w:r w:rsidR="00CB1A26">
              <w:rPr>
                <w:noProof/>
                <w:webHidden/>
              </w:rPr>
              <w:instrText xml:space="preserve"> PAGEREF _Toc519693748 \h </w:instrText>
            </w:r>
            <w:r w:rsidR="0071588E">
              <w:rPr>
                <w:noProof/>
                <w:webHidden/>
              </w:rPr>
            </w:r>
            <w:r w:rsidR="0071588E">
              <w:rPr>
                <w:noProof/>
                <w:webHidden/>
              </w:rPr>
              <w:fldChar w:fldCharType="separate"/>
            </w:r>
            <w:r w:rsidR="00AD1545">
              <w:rPr>
                <w:noProof/>
                <w:webHidden/>
              </w:rPr>
              <w:t>36</w:t>
            </w:r>
            <w:r w:rsidR="0071588E">
              <w:rPr>
                <w:noProof/>
                <w:webHidden/>
              </w:rPr>
              <w:fldChar w:fldCharType="end"/>
            </w:r>
          </w:hyperlink>
        </w:p>
        <w:p w:rsidR="00CB1A26" w:rsidRDefault="00824F29">
          <w:pPr>
            <w:pStyle w:val="TOC1"/>
            <w:tabs>
              <w:tab w:val="left" w:pos="680"/>
              <w:tab w:val="right" w:leader="dot" w:pos="10194"/>
            </w:tabs>
            <w:rPr>
              <w:rFonts w:asciiTheme="minorHAnsi" w:eastAsiaTheme="minorEastAsia" w:hAnsiTheme="minorHAnsi" w:cstheme="minorBidi"/>
              <w:b w:val="0"/>
              <w:bCs w:val="0"/>
              <w:noProof/>
              <w:sz w:val="22"/>
              <w:szCs w:val="22"/>
              <w:lang w:val="en-IE" w:eastAsia="en-IE"/>
            </w:rPr>
          </w:pPr>
          <w:hyperlink w:anchor="_Toc519693749" w:history="1">
            <w:r w:rsidR="00CB1A26" w:rsidRPr="00462FDB">
              <w:rPr>
                <w:rStyle w:val="Hyperlink"/>
                <w:noProof/>
              </w:rPr>
              <w:t>10.</w:t>
            </w:r>
            <w:r w:rsidR="00CB1A26">
              <w:rPr>
                <w:rFonts w:asciiTheme="minorHAnsi" w:eastAsiaTheme="minorEastAsia" w:hAnsiTheme="minorHAnsi" w:cstheme="minorBidi"/>
                <w:b w:val="0"/>
                <w:bCs w:val="0"/>
                <w:noProof/>
                <w:sz w:val="22"/>
                <w:szCs w:val="22"/>
                <w:lang w:val="en-IE" w:eastAsia="en-IE"/>
              </w:rPr>
              <w:tab/>
            </w:r>
            <w:r w:rsidR="00CB1A26" w:rsidRPr="00462FDB">
              <w:rPr>
                <w:rStyle w:val="Hyperlink"/>
                <w:noProof/>
              </w:rPr>
              <w:t>Interoperability - Architectural Principles</w:t>
            </w:r>
            <w:r w:rsidR="00CB1A26">
              <w:rPr>
                <w:noProof/>
                <w:webHidden/>
              </w:rPr>
              <w:tab/>
            </w:r>
            <w:r w:rsidR="0071588E">
              <w:rPr>
                <w:noProof/>
                <w:webHidden/>
              </w:rPr>
              <w:fldChar w:fldCharType="begin"/>
            </w:r>
            <w:r w:rsidR="00CB1A26">
              <w:rPr>
                <w:noProof/>
                <w:webHidden/>
              </w:rPr>
              <w:instrText xml:space="preserve"> PAGEREF _Toc519693749 \h </w:instrText>
            </w:r>
            <w:r w:rsidR="0071588E">
              <w:rPr>
                <w:noProof/>
                <w:webHidden/>
              </w:rPr>
            </w:r>
            <w:r w:rsidR="0071588E">
              <w:rPr>
                <w:noProof/>
                <w:webHidden/>
              </w:rPr>
              <w:fldChar w:fldCharType="separate"/>
            </w:r>
            <w:r w:rsidR="00AD1545">
              <w:rPr>
                <w:noProof/>
                <w:webHidden/>
              </w:rPr>
              <w:t>37</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50" w:history="1">
            <w:r w:rsidR="00CB1A26" w:rsidRPr="00462FDB">
              <w:rPr>
                <w:rStyle w:val="Hyperlink"/>
                <w:noProof/>
              </w:rPr>
              <w:t>IOP #1 Technical and Syntactic Interoperability</w:t>
            </w:r>
            <w:r w:rsidR="00CB1A26">
              <w:rPr>
                <w:noProof/>
                <w:webHidden/>
              </w:rPr>
              <w:tab/>
            </w:r>
            <w:r w:rsidR="0071588E">
              <w:rPr>
                <w:noProof/>
                <w:webHidden/>
              </w:rPr>
              <w:fldChar w:fldCharType="begin"/>
            </w:r>
            <w:r w:rsidR="00CB1A26">
              <w:rPr>
                <w:noProof/>
                <w:webHidden/>
              </w:rPr>
              <w:instrText xml:space="preserve"> PAGEREF _Toc519693750 \h </w:instrText>
            </w:r>
            <w:r w:rsidR="0071588E">
              <w:rPr>
                <w:noProof/>
                <w:webHidden/>
              </w:rPr>
            </w:r>
            <w:r w:rsidR="0071588E">
              <w:rPr>
                <w:noProof/>
                <w:webHidden/>
              </w:rPr>
              <w:fldChar w:fldCharType="separate"/>
            </w:r>
            <w:r w:rsidR="00AD1545">
              <w:rPr>
                <w:noProof/>
                <w:webHidden/>
              </w:rPr>
              <w:t>37</w:t>
            </w:r>
            <w:r w:rsidR="0071588E">
              <w:rPr>
                <w:noProof/>
                <w:webHidden/>
              </w:rPr>
              <w:fldChar w:fldCharType="end"/>
            </w:r>
          </w:hyperlink>
        </w:p>
        <w:p w:rsidR="00CB1A26" w:rsidRDefault="00824F29">
          <w:pPr>
            <w:pStyle w:val="TOC2"/>
            <w:rPr>
              <w:rFonts w:asciiTheme="minorHAnsi" w:eastAsiaTheme="minorEastAsia" w:hAnsiTheme="minorHAnsi" w:cstheme="minorBidi"/>
              <w:noProof/>
              <w:sz w:val="22"/>
              <w:szCs w:val="22"/>
              <w:lang w:val="en-IE" w:eastAsia="en-IE"/>
            </w:rPr>
          </w:pPr>
          <w:hyperlink w:anchor="_Toc519693751" w:history="1">
            <w:r w:rsidR="00CB1A26" w:rsidRPr="00462FDB">
              <w:rPr>
                <w:rStyle w:val="Hyperlink"/>
                <w:noProof/>
              </w:rPr>
              <w:t>IOP #2 Semantic Interoperability</w:t>
            </w:r>
            <w:r w:rsidR="00CB1A26">
              <w:rPr>
                <w:noProof/>
                <w:webHidden/>
              </w:rPr>
              <w:tab/>
            </w:r>
            <w:r w:rsidR="0071588E">
              <w:rPr>
                <w:noProof/>
                <w:webHidden/>
              </w:rPr>
              <w:fldChar w:fldCharType="begin"/>
            </w:r>
            <w:r w:rsidR="00CB1A26">
              <w:rPr>
                <w:noProof/>
                <w:webHidden/>
              </w:rPr>
              <w:instrText xml:space="preserve"> PAGEREF _Toc519693751 \h </w:instrText>
            </w:r>
            <w:r w:rsidR="0071588E">
              <w:rPr>
                <w:noProof/>
                <w:webHidden/>
              </w:rPr>
            </w:r>
            <w:r w:rsidR="0071588E">
              <w:rPr>
                <w:noProof/>
                <w:webHidden/>
              </w:rPr>
              <w:fldChar w:fldCharType="separate"/>
            </w:r>
            <w:r w:rsidR="00AD1545">
              <w:rPr>
                <w:noProof/>
                <w:webHidden/>
              </w:rPr>
              <w:t>38</w:t>
            </w:r>
            <w:r w:rsidR="0071588E">
              <w:rPr>
                <w:noProof/>
                <w:webHidden/>
              </w:rPr>
              <w:fldChar w:fldCharType="end"/>
            </w:r>
          </w:hyperlink>
        </w:p>
        <w:p w:rsidR="00CB1A26" w:rsidRDefault="00824F29">
          <w:pPr>
            <w:pStyle w:val="TOC1"/>
            <w:tabs>
              <w:tab w:val="right" w:leader="dot" w:pos="10194"/>
            </w:tabs>
            <w:rPr>
              <w:rFonts w:asciiTheme="minorHAnsi" w:eastAsiaTheme="minorEastAsia" w:hAnsiTheme="minorHAnsi" w:cstheme="minorBidi"/>
              <w:b w:val="0"/>
              <w:bCs w:val="0"/>
              <w:noProof/>
              <w:sz w:val="22"/>
              <w:szCs w:val="22"/>
              <w:lang w:val="en-IE" w:eastAsia="en-IE"/>
            </w:rPr>
          </w:pPr>
          <w:hyperlink w:anchor="_Toc519693752" w:history="1">
            <w:r w:rsidR="00CB1A26" w:rsidRPr="00462FDB">
              <w:rPr>
                <w:rStyle w:val="Hyperlink"/>
                <w:noProof/>
              </w:rPr>
              <w:t>Appendix 1 – EA Principles Management Process</w:t>
            </w:r>
            <w:r w:rsidR="00CB1A26">
              <w:rPr>
                <w:noProof/>
                <w:webHidden/>
              </w:rPr>
              <w:tab/>
            </w:r>
            <w:r w:rsidR="0071588E">
              <w:rPr>
                <w:noProof/>
                <w:webHidden/>
              </w:rPr>
              <w:fldChar w:fldCharType="begin"/>
            </w:r>
            <w:r w:rsidR="00CB1A26">
              <w:rPr>
                <w:noProof/>
                <w:webHidden/>
              </w:rPr>
              <w:instrText xml:space="preserve"> PAGEREF _Toc519693752 \h </w:instrText>
            </w:r>
            <w:r w:rsidR="0071588E">
              <w:rPr>
                <w:noProof/>
                <w:webHidden/>
              </w:rPr>
            </w:r>
            <w:r w:rsidR="0071588E">
              <w:rPr>
                <w:noProof/>
                <w:webHidden/>
              </w:rPr>
              <w:fldChar w:fldCharType="separate"/>
            </w:r>
            <w:r w:rsidR="00AD1545">
              <w:rPr>
                <w:noProof/>
                <w:webHidden/>
              </w:rPr>
              <w:t>39</w:t>
            </w:r>
            <w:r w:rsidR="0071588E">
              <w:rPr>
                <w:noProof/>
                <w:webHidden/>
              </w:rPr>
              <w:fldChar w:fldCharType="end"/>
            </w:r>
          </w:hyperlink>
        </w:p>
        <w:p w:rsidR="00121056" w:rsidRPr="00675A99" w:rsidRDefault="0071588E">
          <w:r w:rsidRPr="00675A99">
            <w:rPr>
              <w:b/>
              <w:bCs/>
              <w:noProof/>
            </w:rPr>
            <w:fldChar w:fldCharType="end"/>
          </w:r>
        </w:p>
      </w:sdtContent>
    </w:sdt>
    <w:bookmarkEnd w:id="12"/>
    <w:p w:rsidR="00B6704A" w:rsidRPr="00675A99" w:rsidRDefault="00B6704A" w:rsidP="00B6704A"/>
    <w:p w:rsidR="00B6704A" w:rsidRPr="00675A99" w:rsidRDefault="00B6704A" w:rsidP="00420479">
      <w:pPr>
        <w:pStyle w:val="Heading1StyleOnly"/>
        <w:rPr>
          <w:rFonts w:asciiTheme="minorHAnsi" w:hAnsiTheme="minorHAnsi"/>
        </w:rPr>
      </w:pPr>
      <w:r w:rsidRPr="00675A99">
        <w:rPr>
          <w:rFonts w:asciiTheme="minorHAnsi" w:hAnsiTheme="minorHAnsi"/>
        </w:rPr>
        <w:br w:type="page"/>
      </w:r>
      <w:bookmarkStart w:id="13" w:name="_Toc462849633"/>
      <w:bookmarkStart w:id="14" w:name="_Toc519693692"/>
      <w:r w:rsidR="00420479" w:rsidRPr="00675A99">
        <w:rPr>
          <w:rFonts w:asciiTheme="minorHAnsi" w:hAnsiTheme="minorHAnsi"/>
        </w:rPr>
        <w:t>G</w:t>
      </w:r>
      <w:r w:rsidRPr="00675A99">
        <w:rPr>
          <w:rFonts w:asciiTheme="minorHAnsi" w:hAnsiTheme="minorHAnsi"/>
        </w:rPr>
        <w:t>lossary</w:t>
      </w:r>
      <w:bookmarkEnd w:id="13"/>
      <w:bookmarkEnd w:id="14"/>
    </w:p>
    <w:p w:rsidR="00B6704A" w:rsidRPr="00675A99" w:rsidRDefault="00CF66D4" w:rsidP="00B6704A">
      <w:r w:rsidRPr="00675A99">
        <w:t xml:space="preserve">Please see the table below for a description of </w:t>
      </w:r>
      <w:r w:rsidR="00041EB5" w:rsidRPr="00675A99">
        <w:t>t</w:t>
      </w:r>
      <w:r w:rsidR="00B6704A" w:rsidRPr="00675A99">
        <w:t>erms</w:t>
      </w:r>
      <w:r w:rsidR="00041EB5" w:rsidRPr="00675A99">
        <w:t xml:space="preserve"> used within </w:t>
      </w:r>
      <w:r w:rsidRPr="00675A99">
        <w:t>this</w:t>
      </w:r>
      <w:r w:rsidR="00041EB5" w:rsidRPr="00675A99">
        <w:t xml:space="preserve"> document.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85" w:type="dxa"/>
          <w:bottom w:w="85" w:type="dxa"/>
        </w:tblCellMar>
        <w:tblLook w:val="01E0" w:firstRow="1" w:lastRow="1" w:firstColumn="1" w:lastColumn="1" w:noHBand="0" w:noVBand="0"/>
      </w:tblPr>
      <w:tblGrid>
        <w:gridCol w:w="3310"/>
        <w:gridCol w:w="3555"/>
        <w:gridCol w:w="3555"/>
      </w:tblGrid>
      <w:tr w:rsidR="00CF66D4" w:rsidRPr="00675A99" w:rsidTr="00CF66D4">
        <w:tc>
          <w:tcPr>
            <w:tcW w:w="1588" w:type="pct"/>
            <w:tcBorders>
              <w:top w:val="single" w:sz="4" w:space="0" w:color="808080"/>
              <w:left w:val="single" w:sz="4" w:space="0" w:color="808080"/>
              <w:bottom w:val="single" w:sz="4" w:space="0" w:color="808080"/>
              <w:right w:val="single" w:sz="4" w:space="0" w:color="808080"/>
              <w:tl2br w:val="nil"/>
              <w:tr2bl w:val="nil"/>
            </w:tcBorders>
            <w:shd w:val="clear" w:color="auto" w:fill="99CCFF"/>
          </w:tcPr>
          <w:p w:rsidR="00CF66D4" w:rsidRPr="00675A99" w:rsidRDefault="00CF66D4" w:rsidP="00CF66D4">
            <w:pPr>
              <w:rPr>
                <w:b/>
              </w:rPr>
            </w:pPr>
            <w:r w:rsidRPr="00675A99">
              <w:rPr>
                <w:b/>
              </w:rPr>
              <w:t xml:space="preserve">Term </w:t>
            </w:r>
          </w:p>
        </w:tc>
        <w:tc>
          <w:tcPr>
            <w:tcW w:w="1706" w:type="pct"/>
            <w:tcBorders>
              <w:top w:val="single" w:sz="4" w:space="0" w:color="808080"/>
              <w:left w:val="single" w:sz="4" w:space="0" w:color="808080"/>
              <w:bottom w:val="single" w:sz="4" w:space="0" w:color="808080"/>
              <w:right w:val="single" w:sz="4" w:space="0" w:color="808080"/>
              <w:tl2br w:val="nil"/>
              <w:tr2bl w:val="nil"/>
            </w:tcBorders>
            <w:shd w:val="clear" w:color="auto" w:fill="99CCFF"/>
          </w:tcPr>
          <w:p w:rsidR="00CF66D4" w:rsidRPr="00675A99" w:rsidRDefault="00CF66D4" w:rsidP="00CF66D4">
            <w:pPr>
              <w:rPr>
                <w:b/>
              </w:rPr>
            </w:pPr>
            <w:r w:rsidRPr="00675A99">
              <w:rPr>
                <w:b/>
              </w:rPr>
              <w:t>Full Name</w:t>
            </w:r>
          </w:p>
        </w:tc>
        <w:tc>
          <w:tcPr>
            <w:tcW w:w="1706" w:type="pct"/>
            <w:tcBorders>
              <w:top w:val="single" w:sz="4" w:space="0" w:color="808080"/>
              <w:left w:val="single" w:sz="4" w:space="0" w:color="808080"/>
              <w:bottom w:val="single" w:sz="4" w:space="0" w:color="808080"/>
              <w:right w:val="single" w:sz="4" w:space="0" w:color="808080"/>
              <w:tl2br w:val="nil"/>
              <w:tr2bl w:val="nil"/>
            </w:tcBorders>
            <w:shd w:val="clear" w:color="auto" w:fill="99CCFF"/>
          </w:tcPr>
          <w:p w:rsidR="00CF66D4" w:rsidRPr="00675A99" w:rsidRDefault="00CF66D4" w:rsidP="00CF66D4">
            <w:pPr>
              <w:rPr>
                <w:b/>
              </w:rPr>
            </w:pPr>
            <w:r w:rsidRPr="00675A99">
              <w:rPr>
                <w:b/>
              </w:rPr>
              <w:t>Description</w:t>
            </w:r>
          </w:p>
        </w:tc>
      </w:tr>
      <w:tr w:rsidR="00CF66D4" w:rsidRPr="00675A99" w:rsidTr="00CF66D4">
        <w:tc>
          <w:tcPr>
            <w:tcW w:w="1588" w:type="pct"/>
          </w:tcPr>
          <w:p w:rsidR="00CF66D4" w:rsidRPr="00675A99" w:rsidRDefault="00CF66D4" w:rsidP="00CF66D4">
            <w:pPr>
              <w:rPr>
                <w:sz w:val="18"/>
                <w:szCs w:val="18"/>
              </w:rPr>
            </w:pPr>
          </w:p>
        </w:tc>
        <w:tc>
          <w:tcPr>
            <w:tcW w:w="1706" w:type="pct"/>
          </w:tcPr>
          <w:p w:rsidR="00CF66D4" w:rsidRPr="00675A99" w:rsidRDefault="00CF66D4" w:rsidP="00CF66D4">
            <w:pPr>
              <w:rPr>
                <w:sz w:val="18"/>
                <w:szCs w:val="18"/>
              </w:rPr>
            </w:pPr>
          </w:p>
        </w:tc>
        <w:tc>
          <w:tcPr>
            <w:tcW w:w="1706" w:type="pct"/>
          </w:tcPr>
          <w:p w:rsidR="00CF66D4" w:rsidRPr="00675A99" w:rsidRDefault="00CF66D4" w:rsidP="00CF66D4">
            <w:pPr>
              <w:rPr>
                <w:sz w:val="18"/>
                <w:szCs w:val="18"/>
              </w:rPr>
            </w:pPr>
          </w:p>
        </w:tc>
      </w:tr>
    </w:tbl>
    <w:p w:rsidR="00CF66D4" w:rsidRPr="00675A99" w:rsidRDefault="00CF66D4" w:rsidP="00B6704A"/>
    <w:p w:rsidR="00B6704A" w:rsidRPr="00675A99" w:rsidRDefault="001D33C1" w:rsidP="00B6704A">
      <w:pPr>
        <w:pStyle w:val="Heading1"/>
        <w:rPr>
          <w:rFonts w:asciiTheme="minorHAnsi" w:hAnsiTheme="minorHAnsi"/>
          <w:sz w:val="28"/>
          <w:szCs w:val="28"/>
        </w:rPr>
      </w:pPr>
      <w:bookmarkStart w:id="15" w:name="_Toc123534914"/>
      <w:bookmarkStart w:id="16" w:name="_Toc130372726"/>
      <w:bookmarkStart w:id="17" w:name="_Toc246317135"/>
      <w:bookmarkStart w:id="18" w:name="_Toc462849634"/>
      <w:bookmarkStart w:id="19" w:name="_Toc519693693"/>
      <w:r w:rsidRPr="00675A99">
        <w:rPr>
          <w:rFonts w:asciiTheme="minorHAnsi" w:hAnsiTheme="minorHAnsi"/>
          <w:sz w:val="28"/>
          <w:szCs w:val="28"/>
        </w:rPr>
        <w:t>Introduction</w:t>
      </w:r>
      <w:bookmarkEnd w:id="15"/>
      <w:bookmarkEnd w:id="16"/>
      <w:bookmarkEnd w:id="17"/>
      <w:bookmarkEnd w:id="18"/>
      <w:bookmarkEnd w:id="19"/>
    </w:p>
    <w:p w:rsidR="00E53D28" w:rsidRPr="00675A99" w:rsidRDefault="001D33C1">
      <w:pPr>
        <w:pStyle w:val="Heading2"/>
        <w:spacing w:line="360" w:lineRule="auto"/>
        <w:rPr>
          <w:rFonts w:asciiTheme="minorHAnsi" w:hAnsiTheme="minorHAnsi"/>
          <w:szCs w:val="24"/>
        </w:rPr>
      </w:pPr>
      <w:bookmarkStart w:id="20" w:name="_Toc123534915"/>
      <w:bookmarkStart w:id="21" w:name="_Toc130372727"/>
      <w:bookmarkStart w:id="22" w:name="_Toc246317136"/>
      <w:bookmarkStart w:id="23" w:name="_Toc462849635"/>
      <w:bookmarkStart w:id="24" w:name="_Toc519693694"/>
      <w:r w:rsidRPr="00675A99">
        <w:rPr>
          <w:rFonts w:asciiTheme="minorHAnsi" w:hAnsiTheme="minorHAnsi"/>
          <w:szCs w:val="24"/>
        </w:rPr>
        <w:t>Document Purpose</w:t>
      </w:r>
      <w:bookmarkEnd w:id="20"/>
      <w:bookmarkEnd w:id="21"/>
      <w:bookmarkEnd w:id="22"/>
      <w:bookmarkEnd w:id="23"/>
      <w:bookmarkEnd w:id="24"/>
    </w:p>
    <w:p w:rsidR="00E53D28" w:rsidRDefault="001D33C1" w:rsidP="00D94AD7">
      <w:pPr>
        <w:pStyle w:val="NoSpacing"/>
      </w:pPr>
      <w:r w:rsidRPr="00E9696E">
        <w:t>The purpose of this document is to describe the Architecture Principles that reflect the eHealth’s strategic purpose, vision and values. The principles define the decision making framework upon which the future design and evolution of systems architecture is based.  The principles should be followed by all Architects when making architecture and planning decisions, framing policies, procedures, and standards, and supporting resolution of contradictory situations.</w:t>
      </w:r>
    </w:p>
    <w:p w:rsidR="00D94AD7" w:rsidRPr="00E9696E" w:rsidRDefault="00D94AD7" w:rsidP="00D94AD7">
      <w:pPr>
        <w:pStyle w:val="NoSpacing"/>
      </w:pPr>
    </w:p>
    <w:p w:rsidR="00E53D28" w:rsidRDefault="001D33C1" w:rsidP="00D94AD7">
      <w:pPr>
        <w:pStyle w:val="NoSpacing"/>
      </w:pPr>
      <w:r w:rsidRPr="00E9696E">
        <w:t>Although the Architecture Principles are designed to be “timeless” because they define a value system, they should be reviewed upon changes in the organization’s business strategy and technology industry developments.</w:t>
      </w:r>
      <w:r w:rsidR="003207C7">
        <w:t xml:space="preserve">  </w:t>
      </w:r>
      <w:r w:rsidR="00AE70B7">
        <w:t>S</w:t>
      </w:r>
      <w:r w:rsidR="003207C7">
        <w:t>tructure</w:t>
      </w:r>
      <w:r w:rsidR="00AE70B7">
        <w:t xml:space="preserve">s </w:t>
      </w:r>
      <w:r w:rsidR="007E5482">
        <w:t xml:space="preserve">must be </w:t>
      </w:r>
      <w:r w:rsidR="00AE70B7">
        <w:t>in place to approve the</w:t>
      </w:r>
      <w:r w:rsidR="003207C7">
        <w:t xml:space="preserve"> principles and any changes or exceptions to the</w:t>
      </w:r>
      <w:r w:rsidR="007E5482">
        <w:t>m, for example the Architecture Review Board</w:t>
      </w:r>
      <w:r w:rsidR="0093702C">
        <w:t xml:space="preserve"> and the Architecture Endorsement Board.</w:t>
      </w:r>
    </w:p>
    <w:p w:rsidR="00D94AD7" w:rsidRPr="00E9696E" w:rsidRDefault="00D94AD7" w:rsidP="00D94AD7">
      <w:pPr>
        <w:pStyle w:val="NoSpacing"/>
      </w:pPr>
    </w:p>
    <w:p w:rsidR="00E53D28" w:rsidRDefault="001D33C1" w:rsidP="00D94AD7">
      <w:pPr>
        <w:pStyle w:val="NoSpacing"/>
      </w:pPr>
      <w:r w:rsidRPr="00E9696E">
        <w:t xml:space="preserve">A good set of principles will be founded in the beliefs and values of the organization and expressed in language that the business understands and uses. Principles should be few in number, future-oriented, and endorsed and championed by senior management. They provide a firm foundation for making architecture and planning decisions, framing policies, procedures, and standards, and supporting resolution of contradictory situations. A poor set of principles will quickly become disused, and the resultant architectures, policies, and standards will </w:t>
      </w:r>
      <w:r w:rsidRPr="00D94AD7">
        <w:t>appear arbitrary or self-serving, and thus lack credibility. Essentially, principles drive behaviour.</w:t>
      </w:r>
    </w:p>
    <w:p w:rsidR="00D94AD7" w:rsidRPr="00D94AD7" w:rsidRDefault="00D94AD7" w:rsidP="00D94AD7">
      <w:pPr>
        <w:pStyle w:val="NoSpacing"/>
      </w:pPr>
    </w:p>
    <w:p w:rsidR="00E53D28" w:rsidRPr="00D94AD7" w:rsidRDefault="001D33C1" w:rsidP="00D94AD7">
      <w:pPr>
        <w:pStyle w:val="NoSpacing"/>
      </w:pPr>
      <w:r w:rsidRPr="00D94AD7">
        <w:t>There are five criteria that distinguish a good set of principles:</w:t>
      </w:r>
    </w:p>
    <w:p w:rsidR="00E53D28" w:rsidRPr="00E9696E" w:rsidRDefault="001D33C1" w:rsidP="00E151C2">
      <w:pPr>
        <w:pStyle w:val="NoSpacing"/>
        <w:numPr>
          <w:ilvl w:val="0"/>
          <w:numId w:val="36"/>
        </w:numPr>
      </w:pPr>
      <w:r w:rsidRPr="00E9696E">
        <w:rPr>
          <w:b/>
        </w:rPr>
        <w:t>Understandable:</w:t>
      </w:r>
      <w:r w:rsidRPr="00E9696E">
        <w:t xml:space="preserve"> the underlying tenets can be quickly grasped and understood by individuals throughout the organization. The intention of the principle is clear and unambiguous, so that violations, whether intentional or not, are minimized.</w:t>
      </w:r>
    </w:p>
    <w:p w:rsidR="00E53D28" w:rsidRPr="00E9696E" w:rsidRDefault="001D33C1" w:rsidP="00E151C2">
      <w:pPr>
        <w:pStyle w:val="NoSpacing"/>
        <w:numPr>
          <w:ilvl w:val="0"/>
          <w:numId w:val="36"/>
        </w:numPr>
      </w:pPr>
      <w:r w:rsidRPr="00E9696E">
        <w:rPr>
          <w:b/>
        </w:rPr>
        <w:t>Robust:</w:t>
      </w:r>
      <w:r w:rsidRPr="00E9696E">
        <w:t xml:space="preserve"> enable good quality decisions about architectures and plans to be made, and enforceable policies and standards to be created. Each principle should be sufficiently definitive and precise to support consistent decision-making in complex, potentially controversial situations.</w:t>
      </w:r>
    </w:p>
    <w:p w:rsidR="00E53D28" w:rsidRPr="00E9696E" w:rsidRDefault="001D33C1" w:rsidP="00E151C2">
      <w:pPr>
        <w:pStyle w:val="NoSpacing"/>
        <w:numPr>
          <w:ilvl w:val="0"/>
          <w:numId w:val="36"/>
        </w:numPr>
      </w:pPr>
      <w:r w:rsidRPr="00E9696E">
        <w:rPr>
          <w:b/>
        </w:rPr>
        <w:t>Complete:</w:t>
      </w:r>
      <w:r w:rsidRPr="00E9696E">
        <w:t xml:space="preserve"> every potentially important principle governing the management of information and technology for the organization is defined. The principles cover every situation perceived.</w:t>
      </w:r>
    </w:p>
    <w:p w:rsidR="00E53D28" w:rsidRPr="00E9696E" w:rsidRDefault="001D33C1" w:rsidP="00E151C2">
      <w:pPr>
        <w:pStyle w:val="NoSpacing"/>
        <w:numPr>
          <w:ilvl w:val="0"/>
          <w:numId w:val="36"/>
        </w:numPr>
      </w:pPr>
      <w:r w:rsidRPr="00E9696E">
        <w:rPr>
          <w:b/>
        </w:rPr>
        <w:t>Consistent:</w:t>
      </w:r>
      <w:r w:rsidRPr="00E9696E">
        <w:t xml:space="preserve"> strict adherence to one principle may require a loose interpretation of another principle. The set of principles must be expressed in a way that allows a balance of interpretations. Principles should not be contradictory to the point where adhering to one principle would violate the spirit of another. Every word in a principle statement should be carefully chosen to allow consistent yet flexible interpretation.</w:t>
      </w:r>
    </w:p>
    <w:p w:rsidR="00E53D28" w:rsidRPr="00E9696E" w:rsidRDefault="001D33C1" w:rsidP="00E151C2">
      <w:pPr>
        <w:pStyle w:val="NoSpacing"/>
        <w:numPr>
          <w:ilvl w:val="0"/>
          <w:numId w:val="36"/>
        </w:numPr>
      </w:pPr>
      <w:r w:rsidRPr="00E9696E">
        <w:rPr>
          <w:b/>
        </w:rPr>
        <w:t>Stable:</w:t>
      </w:r>
      <w:r w:rsidRPr="00E9696E">
        <w:t xml:space="preserve"> principles should be enduring, yet able to accommodate changes. An amendment process should be established for adding, removing, or altering principles after they are ratified initially.</w:t>
      </w:r>
    </w:p>
    <w:p w:rsidR="00E53D28" w:rsidRPr="00675A99" w:rsidRDefault="00E53D28" w:rsidP="00D94AD7">
      <w:pPr>
        <w:pStyle w:val="NoSpacing"/>
        <w:rPr>
          <w:sz w:val="18"/>
          <w:szCs w:val="18"/>
        </w:rPr>
      </w:pPr>
    </w:p>
    <w:p w:rsidR="00E53D28" w:rsidRPr="00675A99" w:rsidRDefault="001D33C1">
      <w:pPr>
        <w:pStyle w:val="Heading2"/>
        <w:spacing w:line="360" w:lineRule="auto"/>
        <w:rPr>
          <w:rFonts w:asciiTheme="minorHAnsi" w:hAnsiTheme="minorHAnsi"/>
          <w:szCs w:val="24"/>
        </w:rPr>
      </w:pPr>
      <w:bookmarkStart w:id="25" w:name="_Toc462849636"/>
      <w:bookmarkStart w:id="26" w:name="_Toc519693695"/>
      <w:r w:rsidRPr="00675A99">
        <w:rPr>
          <w:rFonts w:asciiTheme="minorHAnsi" w:hAnsiTheme="minorHAnsi"/>
          <w:szCs w:val="24"/>
        </w:rPr>
        <w:t>Document Structure</w:t>
      </w:r>
      <w:bookmarkEnd w:id="25"/>
      <w:bookmarkEnd w:id="26"/>
    </w:p>
    <w:p w:rsidR="00E53D28" w:rsidRDefault="00BA103F" w:rsidP="00B82145">
      <w:pPr>
        <w:pStyle w:val="NoSpacing"/>
      </w:pPr>
      <w:r>
        <w:t xml:space="preserve">A table of all the principles by discipline is provided to give an over view.  </w:t>
      </w:r>
      <w:r w:rsidR="001D33C1" w:rsidRPr="00BB4CA9">
        <w:t xml:space="preserve">Each principle is </w:t>
      </w:r>
      <w:r>
        <w:t xml:space="preserve">then </w:t>
      </w:r>
      <w:r w:rsidR="001D33C1" w:rsidRPr="00BB4CA9">
        <w:t xml:space="preserve">described by a name, short description, rationale, and implications.  </w:t>
      </w:r>
    </w:p>
    <w:p w:rsidR="00B82145" w:rsidRPr="00BB4CA9" w:rsidRDefault="00B82145" w:rsidP="00B82145">
      <w:pPr>
        <w:pStyle w:val="NoSpacing"/>
      </w:pPr>
    </w:p>
    <w:p w:rsidR="00E53D28" w:rsidRDefault="001D33C1" w:rsidP="00B82145">
      <w:pPr>
        <w:pStyle w:val="NoSpacing"/>
      </w:pPr>
      <w:r w:rsidRPr="00BB4CA9">
        <w:t xml:space="preserve">The rationale highlights the purpose and business benefits of adhering to the principle, providing a basis for justifying architecture activities. </w:t>
      </w:r>
    </w:p>
    <w:p w:rsidR="00B82145" w:rsidRPr="00BB4CA9" w:rsidRDefault="00B82145" w:rsidP="00B82145">
      <w:pPr>
        <w:pStyle w:val="NoSpacing"/>
      </w:pPr>
    </w:p>
    <w:p w:rsidR="00E53D28" w:rsidRPr="00BB4CA9" w:rsidRDefault="001D33C1" w:rsidP="00B82145">
      <w:pPr>
        <w:pStyle w:val="NoSpacing"/>
      </w:pPr>
      <w:r w:rsidRPr="00BB4CA9">
        <w:t>The implications address the requirements for carrying out the principle and how the principle affects business and technology. The requirements include key tasks, resources, and potential costs to the organization for adhering to the principle.</w:t>
      </w:r>
    </w:p>
    <w:p w:rsidR="00E53D28" w:rsidRPr="00675A99" w:rsidRDefault="001D33C1">
      <w:pPr>
        <w:spacing w:line="360" w:lineRule="auto"/>
        <w:rPr>
          <w:rFonts w:cs="Arial"/>
          <w:sz w:val="18"/>
          <w:szCs w:val="18"/>
        </w:rPr>
      </w:pPr>
      <w:r w:rsidRPr="00675A99">
        <w:rPr>
          <w:rFonts w:cs="Arial"/>
          <w:sz w:val="18"/>
          <w:szCs w:val="18"/>
        </w:rPr>
        <w:br w:type="page"/>
      </w:r>
    </w:p>
    <w:p w:rsidR="00BA103F" w:rsidRDefault="00BA103F" w:rsidP="00891936">
      <w:pPr>
        <w:pStyle w:val="Heading1"/>
        <w:sectPr w:rsidR="00BA103F" w:rsidSect="00BA103F">
          <w:headerReference w:type="default" r:id="rId12"/>
          <w:footerReference w:type="default" r:id="rId13"/>
          <w:pgSz w:w="11906" w:h="16838" w:code="9"/>
          <w:pgMar w:top="1701" w:right="851" w:bottom="1418" w:left="851" w:header="57" w:footer="488" w:gutter="0"/>
          <w:cols w:space="708"/>
          <w:docGrid w:linePitch="360"/>
        </w:sectPr>
      </w:pPr>
      <w:bookmarkStart w:id="27" w:name="_Toc462849638"/>
    </w:p>
    <w:p w:rsidR="00F56C6F" w:rsidRDefault="00395A2C" w:rsidP="00891936">
      <w:pPr>
        <w:pStyle w:val="Heading1"/>
      </w:pPr>
      <w:bookmarkStart w:id="28" w:name="_Toc519693696"/>
      <w:r>
        <w:t>Overview</w:t>
      </w:r>
      <w:r w:rsidRPr="00675A99">
        <w:t xml:space="preserve"> </w:t>
      </w:r>
      <w:r w:rsidR="001D33C1" w:rsidRPr="00675A99">
        <w:t>Architecture Principles</w:t>
      </w:r>
      <w:bookmarkEnd w:id="27"/>
      <w:bookmarkEnd w:id="28"/>
      <w:r w:rsidR="00BA103F">
        <w:t xml:space="preserve"> </w:t>
      </w:r>
    </w:p>
    <w:tbl>
      <w:tblPr>
        <w:tblStyle w:val="TableGrid"/>
        <w:tblW w:w="15290" w:type="dxa"/>
        <w:tblInd w:w="-442" w:type="dxa"/>
        <w:tblLayout w:type="fixed"/>
        <w:tblLook w:val="04A0" w:firstRow="1" w:lastRow="0" w:firstColumn="1" w:lastColumn="0" w:noHBand="0" w:noVBand="1"/>
      </w:tblPr>
      <w:tblGrid>
        <w:gridCol w:w="660"/>
        <w:gridCol w:w="3740"/>
        <w:gridCol w:w="880"/>
        <w:gridCol w:w="5060"/>
        <w:gridCol w:w="770"/>
        <w:gridCol w:w="4180"/>
      </w:tblGrid>
      <w:tr w:rsidR="0039558C" w:rsidTr="00FB0AE0">
        <w:trPr>
          <w:cnfStyle w:val="100000000000" w:firstRow="1" w:lastRow="0" w:firstColumn="0" w:lastColumn="0" w:oddVBand="0" w:evenVBand="0" w:oddHBand="0" w:evenHBand="0" w:firstRowFirstColumn="0" w:firstRowLastColumn="0" w:lastRowFirstColumn="0" w:lastRowLastColumn="0"/>
          <w:trHeight w:val="301"/>
        </w:trPr>
        <w:tc>
          <w:tcPr>
            <w:tcW w:w="4400" w:type="dxa"/>
            <w:gridSpan w:val="2"/>
            <w:shd w:val="clear" w:color="auto" w:fill="9CC2E5" w:themeFill="accent1" w:themeFillTint="99"/>
          </w:tcPr>
          <w:p w:rsidR="00214C5E" w:rsidRDefault="0039558C">
            <w:pPr>
              <w:jc w:val="center"/>
              <w:rPr>
                <w:rFonts w:asciiTheme="minorHAnsi" w:eastAsiaTheme="minorEastAsia" w:hAnsiTheme="minorHAnsi"/>
                <w:noProof/>
                <w:sz w:val="24"/>
                <w:szCs w:val="24"/>
                <w:lang w:eastAsia="en-IE"/>
              </w:rPr>
            </w:pPr>
            <w:r>
              <w:rPr>
                <w:rFonts w:asciiTheme="minorHAnsi" w:eastAsiaTheme="minorEastAsia" w:hAnsiTheme="minorHAnsi"/>
                <w:noProof/>
                <w:sz w:val="24"/>
                <w:szCs w:val="24"/>
                <w:lang w:eastAsia="en-IE"/>
              </w:rPr>
              <w:t>Overall</w:t>
            </w:r>
          </w:p>
        </w:tc>
        <w:tc>
          <w:tcPr>
            <w:tcW w:w="5940" w:type="dxa"/>
            <w:gridSpan w:val="2"/>
            <w:shd w:val="clear" w:color="auto" w:fill="F4B083" w:themeFill="accent2" w:themeFillTint="99"/>
          </w:tcPr>
          <w:p w:rsidR="00214C5E" w:rsidRDefault="0039558C">
            <w:pPr>
              <w:jc w:val="center"/>
              <w:rPr>
                <w:rFonts w:asciiTheme="minorHAnsi" w:eastAsiaTheme="minorEastAsia" w:hAnsiTheme="minorHAnsi"/>
                <w:noProof/>
                <w:sz w:val="24"/>
                <w:szCs w:val="24"/>
                <w:lang w:eastAsia="en-IE"/>
              </w:rPr>
            </w:pPr>
            <w:r>
              <w:rPr>
                <w:rFonts w:asciiTheme="minorHAnsi" w:eastAsiaTheme="minorEastAsia" w:hAnsiTheme="minorHAnsi"/>
                <w:noProof/>
                <w:sz w:val="24"/>
                <w:szCs w:val="24"/>
                <w:lang w:eastAsia="en-IE"/>
              </w:rPr>
              <w:t>Design</w:t>
            </w:r>
          </w:p>
        </w:tc>
        <w:tc>
          <w:tcPr>
            <w:tcW w:w="4950" w:type="dxa"/>
            <w:gridSpan w:val="2"/>
            <w:shd w:val="clear" w:color="auto" w:fill="FFD966" w:themeFill="accent4" w:themeFillTint="99"/>
          </w:tcPr>
          <w:p w:rsidR="00214C5E" w:rsidRDefault="0039558C">
            <w:pPr>
              <w:jc w:val="center"/>
              <w:rPr>
                <w:rFonts w:asciiTheme="minorHAnsi" w:hAnsiTheme="minorHAnsi"/>
                <w:noProof/>
                <w:sz w:val="24"/>
                <w:szCs w:val="24"/>
              </w:rPr>
            </w:pPr>
            <w:r>
              <w:rPr>
                <w:rFonts w:asciiTheme="minorHAnsi" w:eastAsiaTheme="minorEastAsia" w:hAnsiTheme="minorHAnsi"/>
                <w:noProof/>
                <w:sz w:val="24"/>
                <w:szCs w:val="24"/>
                <w:lang w:eastAsia="en-IE"/>
              </w:rPr>
              <w:t>Business</w:t>
            </w:r>
          </w:p>
        </w:tc>
      </w:tr>
      <w:tr w:rsidR="0039558C" w:rsidTr="00FB0AE0">
        <w:trPr>
          <w:trHeight w:val="184"/>
        </w:trPr>
        <w:tc>
          <w:tcPr>
            <w:tcW w:w="660" w:type="dxa"/>
            <w:shd w:val="clear" w:color="auto" w:fill="auto"/>
          </w:tcPr>
          <w:p w:rsidR="00730904"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OP#1</w:t>
            </w:r>
          </w:p>
        </w:tc>
        <w:tc>
          <w:tcPr>
            <w:tcW w:w="3740" w:type="dxa"/>
            <w:shd w:val="clear" w:color="auto" w:fill="auto"/>
          </w:tcPr>
          <w:p w:rsidR="00730904"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Primacy of Principles</w:t>
            </w:r>
          </w:p>
        </w:tc>
        <w:tc>
          <w:tcPr>
            <w:tcW w:w="880" w:type="dxa"/>
            <w:shd w:val="clear" w:color="auto" w:fill="auto"/>
          </w:tcPr>
          <w:p w:rsidR="00730904"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DP#1</w:t>
            </w:r>
          </w:p>
        </w:tc>
        <w:tc>
          <w:tcPr>
            <w:tcW w:w="5060" w:type="dxa"/>
            <w:shd w:val="clear" w:color="auto" w:fill="auto"/>
          </w:tcPr>
          <w:p w:rsidR="00730904"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 xml:space="preserve"> Single Consistent Identifier </w:t>
            </w:r>
          </w:p>
        </w:tc>
        <w:tc>
          <w:tcPr>
            <w:tcW w:w="770" w:type="dxa"/>
            <w:shd w:val="clear" w:color="auto" w:fill="auto"/>
          </w:tcPr>
          <w:p w:rsidR="00730904"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BP#1</w:t>
            </w:r>
          </w:p>
        </w:tc>
        <w:tc>
          <w:tcPr>
            <w:tcW w:w="4180" w:type="dxa"/>
            <w:shd w:val="clear" w:color="auto" w:fill="auto"/>
          </w:tcPr>
          <w:p w:rsidR="00730904" w:rsidRPr="00FB0AE0" w:rsidRDefault="00564699" w:rsidP="00FB0AE0">
            <w:pPr>
              <w:pStyle w:val="NoSpacing"/>
              <w:rPr>
                <w:rFonts w:asciiTheme="minorHAnsi" w:eastAsiaTheme="minorEastAsia" w:hAnsiTheme="minorHAnsi"/>
                <w:noProof/>
                <w:sz w:val="18"/>
                <w:szCs w:val="18"/>
                <w:lang w:eastAsia="en-IE"/>
              </w:rPr>
            </w:pPr>
            <w:r w:rsidRPr="00FB0AE0">
              <w:rPr>
                <w:rFonts w:asciiTheme="minorHAnsi" w:hAnsiTheme="minorHAnsi"/>
                <w:noProof/>
                <w:sz w:val="18"/>
                <w:szCs w:val="18"/>
              </w:rPr>
              <w:t>Hierarchy of Standards</w:t>
            </w:r>
          </w:p>
        </w:tc>
      </w:tr>
      <w:tr w:rsidR="0039558C" w:rsidTr="00354610">
        <w:trPr>
          <w:trHeight w:val="304"/>
        </w:trPr>
        <w:tc>
          <w:tcPr>
            <w:tcW w:w="660" w:type="dxa"/>
            <w:shd w:val="clear" w:color="auto" w:fill="auto"/>
          </w:tcPr>
          <w:p w:rsidR="00214C5E"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OP#2</w:t>
            </w:r>
          </w:p>
        </w:tc>
        <w:tc>
          <w:tcPr>
            <w:tcW w:w="3740" w:type="dxa"/>
            <w:shd w:val="clear" w:color="auto" w:fill="auto"/>
          </w:tcPr>
          <w:p w:rsidR="00214C5E" w:rsidRPr="00FB0AE0" w:rsidRDefault="00564699" w:rsidP="00FB0AE0">
            <w:pPr>
              <w:pStyle w:val="NoSpacing"/>
              <w:rPr>
                <w:rFonts w:asciiTheme="minorHAnsi" w:eastAsiaTheme="minorEastAsia" w:hAnsiTheme="minorHAnsi"/>
                <w:noProof/>
                <w:sz w:val="18"/>
                <w:szCs w:val="18"/>
                <w:lang w:eastAsia="en-IE"/>
              </w:rPr>
            </w:pPr>
            <w:r w:rsidRPr="00FB0AE0">
              <w:rPr>
                <w:rFonts w:asciiTheme="minorHAnsi" w:hAnsiTheme="minorHAnsi"/>
                <w:noProof/>
                <w:sz w:val="18"/>
                <w:szCs w:val="18"/>
              </w:rPr>
              <w:t>Maximise the Benefit to the Enterprise</w:t>
            </w:r>
          </w:p>
        </w:tc>
        <w:tc>
          <w:tcPr>
            <w:tcW w:w="880" w:type="dxa"/>
            <w:shd w:val="clear" w:color="auto" w:fill="auto"/>
          </w:tcPr>
          <w:p w:rsidR="00214C5E"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DP#2</w:t>
            </w:r>
          </w:p>
        </w:tc>
        <w:tc>
          <w:tcPr>
            <w:tcW w:w="5060" w:type="dxa"/>
            <w:shd w:val="clear" w:color="auto" w:fill="auto"/>
          </w:tcPr>
          <w:p w:rsidR="00214C5E" w:rsidRPr="00FB0AE0" w:rsidRDefault="00564699" w:rsidP="00FB0AE0">
            <w:pPr>
              <w:pStyle w:val="NoSpacing"/>
              <w:rPr>
                <w:rFonts w:asciiTheme="minorHAnsi" w:eastAsiaTheme="minorEastAsia" w:hAnsiTheme="minorHAnsi"/>
                <w:noProof/>
                <w:sz w:val="18"/>
                <w:szCs w:val="18"/>
                <w:lang w:eastAsia="en-IE"/>
              </w:rPr>
            </w:pPr>
            <w:r w:rsidRPr="00FB0AE0">
              <w:rPr>
                <w:rFonts w:asciiTheme="minorHAnsi" w:hAnsiTheme="minorHAnsi"/>
                <w:noProof/>
                <w:sz w:val="18"/>
                <w:szCs w:val="18"/>
              </w:rPr>
              <w:t xml:space="preserve">Common and Consistently Enforced Access and Entitlements </w:t>
            </w:r>
          </w:p>
        </w:tc>
        <w:tc>
          <w:tcPr>
            <w:tcW w:w="770" w:type="dxa"/>
            <w:shd w:val="clear" w:color="auto" w:fill="auto"/>
          </w:tcPr>
          <w:p w:rsidR="00214C5E"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BP#2</w:t>
            </w:r>
          </w:p>
        </w:tc>
        <w:tc>
          <w:tcPr>
            <w:tcW w:w="4180" w:type="dxa"/>
            <w:tcBorders>
              <w:bottom w:val="single" w:sz="4" w:space="0" w:color="auto"/>
            </w:tcBorders>
            <w:shd w:val="clear" w:color="auto" w:fill="auto"/>
          </w:tcPr>
          <w:p w:rsidR="00214C5E" w:rsidRPr="00FB0AE0" w:rsidRDefault="00564699" w:rsidP="00FB0AE0">
            <w:pPr>
              <w:pStyle w:val="NoSpacing"/>
              <w:rPr>
                <w:rFonts w:asciiTheme="minorHAnsi" w:eastAsiaTheme="minorEastAsia" w:hAnsiTheme="minorHAnsi"/>
                <w:noProof/>
                <w:sz w:val="18"/>
                <w:szCs w:val="18"/>
                <w:lang w:eastAsia="en-IE"/>
              </w:rPr>
            </w:pPr>
            <w:r w:rsidRPr="00FB0AE0">
              <w:rPr>
                <w:rFonts w:asciiTheme="minorHAnsi" w:hAnsiTheme="minorHAnsi"/>
                <w:noProof/>
                <w:sz w:val="18"/>
                <w:szCs w:val="18"/>
              </w:rPr>
              <w:t>Information Management is Everybody’s Business</w:t>
            </w:r>
          </w:p>
        </w:tc>
      </w:tr>
      <w:tr w:rsidR="0039558C" w:rsidTr="00354610">
        <w:trPr>
          <w:trHeight w:val="172"/>
        </w:trPr>
        <w:tc>
          <w:tcPr>
            <w:tcW w:w="660" w:type="dxa"/>
            <w:shd w:val="clear" w:color="auto" w:fill="auto"/>
          </w:tcPr>
          <w:p w:rsidR="00214C5E"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OP#3</w:t>
            </w:r>
          </w:p>
        </w:tc>
        <w:tc>
          <w:tcPr>
            <w:tcW w:w="3740" w:type="dxa"/>
            <w:shd w:val="clear" w:color="auto" w:fill="auto"/>
          </w:tcPr>
          <w:p w:rsidR="00214C5E" w:rsidRPr="00FB0AE0" w:rsidRDefault="00564699" w:rsidP="00FB0AE0">
            <w:pPr>
              <w:pStyle w:val="NoSpacing"/>
              <w:rPr>
                <w:rFonts w:asciiTheme="minorHAnsi" w:eastAsiaTheme="minorEastAsia" w:hAnsiTheme="minorHAnsi"/>
                <w:noProof/>
                <w:sz w:val="18"/>
                <w:szCs w:val="18"/>
                <w:lang w:eastAsia="en-IE"/>
              </w:rPr>
            </w:pPr>
            <w:r w:rsidRPr="00FB0AE0">
              <w:rPr>
                <w:rFonts w:asciiTheme="minorHAnsi" w:hAnsiTheme="minorHAnsi"/>
                <w:noProof/>
                <w:sz w:val="18"/>
                <w:szCs w:val="18"/>
              </w:rPr>
              <w:t>Integrated Care</w:t>
            </w:r>
          </w:p>
        </w:tc>
        <w:tc>
          <w:tcPr>
            <w:tcW w:w="880" w:type="dxa"/>
            <w:shd w:val="clear" w:color="auto" w:fill="auto"/>
          </w:tcPr>
          <w:p w:rsidR="00214C5E"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DP#3</w:t>
            </w:r>
          </w:p>
        </w:tc>
        <w:tc>
          <w:tcPr>
            <w:tcW w:w="5060" w:type="dxa"/>
            <w:shd w:val="clear" w:color="auto" w:fill="auto"/>
          </w:tcPr>
          <w:p w:rsidR="00214C5E" w:rsidRPr="00FB0AE0" w:rsidRDefault="00564699" w:rsidP="00FB0AE0">
            <w:pPr>
              <w:pStyle w:val="NoSpacing"/>
              <w:rPr>
                <w:rFonts w:asciiTheme="minorHAnsi" w:eastAsiaTheme="minorEastAsia" w:hAnsiTheme="minorHAnsi"/>
                <w:noProof/>
                <w:sz w:val="18"/>
                <w:szCs w:val="18"/>
                <w:lang w:eastAsia="en-IE"/>
              </w:rPr>
            </w:pPr>
            <w:r w:rsidRPr="00FB0AE0">
              <w:rPr>
                <w:rFonts w:asciiTheme="minorHAnsi" w:hAnsiTheme="minorHAnsi"/>
                <w:sz w:val="18"/>
                <w:szCs w:val="18"/>
              </w:rPr>
              <w:t>Appropriate Configurations using Phased Implementations</w:t>
            </w:r>
          </w:p>
        </w:tc>
        <w:tc>
          <w:tcPr>
            <w:tcW w:w="770" w:type="dxa"/>
            <w:shd w:val="clear" w:color="auto" w:fill="auto"/>
          </w:tcPr>
          <w:p w:rsidR="00214C5E"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BP#3</w:t>
            </w:r>
          </w:p>
        </w:tc>
        <w:tc>
          <w:tcPr>
            <w:tcW w:w="4180" w:type="dxa"/>
            <w:shd w:val="clear" w:color="auto" w:fill="auto"/>
          </w:tcPr>
          <w:p w:rsidR="00214C5E" w:rsidRPr="00FB0AE0" w:rsidRDefault="00564699" w:rsidP="00FB0AE0">
            <w:pPr>
              <w:pStyle w:val="NoSpacing"/>
              <w:rPr>
                <w:rFonts w:asciiTheme="minorHAnsi" w:eastAsiaTheme="minorEastAsia" w:hAnsiTheme="minorHAnsi"/>
                <w:noProof/>
                <w:sz w:val="18"/>
                <w:szCs w:val="18"/>
                <w:lang w:eastAsia="en-IE"/>
              </w:rPr>
            </w:pPr>
            <w:r w:rsidRPr="00FB0AE0">
              <w:rPr>
                <w:rFonts w:asciiTheme="minorHAnsi" w:hAnsiTheme="minorHAnsi"/>
                <w:noProof/>
                <w:sz w:val="18"/>
                <w:szCs w:val="18"/>
              </w:rPr>
              <w:t>Common Use Applications</w:t>
            </w:r>
          </w:p>
        </w:tc>
      </w:tr>
      <w:tr w:rsidR="0039558C" w:rsidTr="00354610">
        <w:trPr>
          <w:trHeight w:val="292"/>
        </w:trPr>
        <w:tc>
          <w:tcPr>
            <w:tcW w:w="660" w:type="dxa"/>
            <w:shd w:val="clear" w:color="auto" w:fill="auto"/>
          </w:tcPr>
          <w:p w:rsidR="00214C5E"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OP#4</w:t>
            </w:r>
          </w:p>
        </w:tc>
        <w:tc>
          <w:tcPr>
            <w:tcW w:w="3740" w:type="dxa"/>
            <w:shd w:val="clear" w:color="auto" w:fill="auto"/>
          </w:tcPr>
          <w:p w:rsidR="00214C5E" w:rsidRPr="00FB0AE0" w:rsidRDefault="00564699" w:rsidP="00FB0AE0">
            <w:pPr>
              <w:pStyle w:val="NoSpacing"/>
              <w:rPr>
                <w:rFonts w:asciiTheme="minorHAnsi" w:eastAsiaTheme="minorEastAsia" w:hAnsiTheme="minorHAnsi"/>
                <w:noProof/>
                <w:sz w:val="18"/>
                <w:szCs w:val="18"/>
                <w:lang w:eastAsia="en-IE"/>
              </w:rPr>
            </w:pPr>
            <w:r w:rsidRPr="00FB0AE0">
              <w:rPr>
                <w:rFonts w:asciiTheme="minorHAnsi" w:hAnsiTheme="minorHAnsi"/>
                <w:noProof/>
                <w:sz w:val="18"/>
                <w:szCs w:val="18"/>
              </w:rPr>
              <w:t>ICT Responsibility</w:t>
            </w:r>
          </w:p>
        </w:tc>
        <w:tc>
          <w:tcPr>
            <w:tcW w:w="880" w:type="dxa"/>
            <w:shd w:val="clear" w:color="auto" w:fill="auto"/>
          </w:tcPr>
          <w:p w:rsidR="00214C5E"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DP#4</w:t>
            </w:r>
          </w:p>
        </w:tc>
        <w:tc>
          <w:tcPr>
            <w:tcW w:w="5060" w:type="dxa"/>
            <w:shd w:val="clear" w:color="auto" w:fill="auto"/>
          </w:tcPr>
          <w:p w:rsidR="00214C5E" w:rsidRPr="00FB0AE0" w:rsidRDefault="00564699" w:rsidP="00FB0AE0">
            <w:pPr>
              <w:pStyle w:val="NoSpacing"/>
              <w:rPr>
                <w:rFonts w:asciiTheme="minorHAnsi" w:eastAsiaTheme="minorEastAsia" w:hAnsiTheme="minorHAnsi"/>
                <w:noProof/>
                <w:sz w:val="18"/>
                <w:szCs w:val="18"/>
                <w:lang w:eastAsia="en-IE"/>
              </w:rPr>
            </w:pPr>
            <w:r w:rsidRPr="00FB0AE0">
              <w:rPr>
                <w:rFonts w:asciiTheme="minorHAnsi" w:hAnsiTheme="minorHAnsi"/>
                <w:noProof/>
                <w:sz w:val="18"/>
                <w:szCs w:val="18"/>
              </w:rPr>
              <w:t>National Core Components are Foundational</w:t>
            </w:r>
          </w:p>
        </w:tc>
        <w:tc>
          <w:tcPr>
            <w:tcW w:w="770" w:type="dxa"/>
            <w:shd w:val="clear" w:color="auto" w:fill="auto"/>
          </w:tcPr>
          <w:p w:rsidR="00214C5E"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BP#4</w:t>
            </w:r>
          </w:p>
        </w:tc>
        <w:tc>
          <w:tcPr>
            <w:tcW w:w="4180" w:type="dxa"/>
            <w:shd w:val="clear" w:color="auto" w:fill="auto"/>
          </w:tcPr>
          <w:p w:rsidR="00214C5E" w:rsidRPr="00FB0AE0" w:rsidRDefault="00564699" w:rsidP="00FB0AE0">
            <w:pPr>
              <w:pStyle w:val="NoSpacing"/>
              <w:rPr>
                <w:rFonts w:asciiTheme="minorHAnsi" w:eastAsiaTheme="minorEastAsia" w:hAnsiTheme="minorHAnsi"/>
                <w:noProof/>
                <w:sz w:val="18"/>
                <w:szCs w:val="18"/>
                <w:lang w:eastAsia="en-IE"/>
              </w:rPr>
            </w:pPr>
            <w:r w:rsidRPr="00FB0AE0">
              <w:rPr>
                <w:rFonts w:asciiTheme="minorHAnsi" w:hAnsiTheme="minorHAnsi"/>
                <w:noProof/>
                <w:sz w:val="18"/>
                <w:szCs w:val="18"/>
              </w:rPr>
              <w:t>Reuse of Non-Core Functions</w:t>
            </w:r>
            <w:r w:rsidRPr="00FB0AE0">
              <w:rPr>
                <w:rFonts w:asciiTheme="minorHAnsi" w:hAnsiTheme="minorHAnsi"/>
                <w:noProof/>
                <w:webHidden/>
                <w:sz w:val="18"/>
                <w:szCs w:val="18"/>
              </w:rPr>
              <w:tab/>
            </w:r>
          </w:p>
        </w:tc>
      </w:tr>
      <w:tr w:rsidR="0039558C" w:rsidTr="00FB0AE0">
        <w:trPr>
          <w:trHeight w:val="162"/>
        </w:trPr>
        <w:tc>
          <w:tcPr>
            <w:tcW w:w="660" w:type="dxa"/>
            <w:shd w:val="clear" w:color="auto" w:fill="auto"/>
          </w:tcPr>
          <w:p w:rsidR="00214C5E"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OP#5</w:t>
            </w:r>
          </w:p>
        </w:tc>
        <w:tc>
          <w:tcPr>
            <w:tcW w:w="3740" w:type="dxa"/>
            <w:shd w:val="clear" w:color="auto" w:fill="auto"/>
          </w:tcPr>
          <w:p w:rsidR="00214C5E" w:rsidRPr="00FB0AE0" w:rsidRDefault="00564699" w:rsidP="00FB0AE0">
            <w:pPr>
              <w:pStyle w:val="NoSpacing"/>
              <w:rPr>
                <w:rFonts w:asciiTheme="minorHAnsi" w:eastAsiaTheme="minorEastAsia" w:hAnsiTheme="minorHAnsi"/>
                <w:noProof/>
                <w:sz w:val="18"/>
                <w:szCs w:val="18"/>
                <w:lang w:eastAsia="en-IE"/>
              </w:rPr>
            </w:pPr>
            <w:r w:rsidRPr="00FB0AE0">
              <w:rPr>
                <w:rFonts w:asciiTheme="minorHAnsi" w:hAnsiTheme="minorHAnsi"/>
                <w:noProof/>
                <w:sz w:val="18"/>
                <w:szCs w:val="18"/>
              </w:rPr>
              <w:t>Protection of Intellectual Property</w:t>
            </w:r>
          </w:p>
        </w:tc>
        <w:tc>
          <w:tcPr>
            <w:tcW w:w="880" w:type="dxa"/>
            <w:tcBorders>
              <w:bottom w:val="single" w:sz="4" w:space="0" w:color="808080"/>
            </w:tcBorders>
            <w:shd w:val="clear" w:color="auto" w:fill="auto"/>
          </w:tcPr>
          <w:p w:rsidR="00214C5E"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DP#5</w:t>
            </w:r>
          </w:p>
        </w:tc>
        <w:tc>
          <w:tcPr>
            <w:tcW w:w="5060" w:type="dxa"/>
            <w:tcBorders>
              <w:bottom w:val="single" w:sz="4" w:space="0" w:color="808080"/>
            </w:tcBorders>
            <w:shd w:val="clear" w:color="auto" w:fill="auto"/>
          </w:tcPr>
          <w:p w:rsidR="00214C5E"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Patient Centric eHealth</w:t>
            </w:r>
          </w:p>
        </w:tc>
        <w:tc>
          <w:tcPr>
            <w:tcW w:w="770" w:type="dxa"/>
            <w:shd w:val="clear" w:color="auto" w:fill="auto"/>
          </w:tcPr>
          <w:p w:rsidR="00214C5E" w:rsidRPr="00FB0AE0" w:rsidRDefault="00564699" w:rsidP="00FB0AE0">
            <w:pPr>
              <w:pStyle w:val="NoSpacing"/>
              <w:rPr>
                <w:rFonts w:asciiTheme="minorHAnsi" w:hAnsiTheme="minorHAnsi"/>
                <w:noProof/>
                <w:sz w:val="18"/>
                <w:szCs w:val="18"/>
              </w:rPr>
            </w:pPr>
            <w:r w:rsidRPr="00FB0AE0">
              <w:rPr>
                <w:rFonts w:asciiTheme="minorHAnsi" w:hAnsiTheme="minorHAnsi"/>
                <w:noProof/>
                <w:sz w:val="18"/>
                <w:szCs w:val="18"/>
              </w:rPr>
              <w:t>BP#5</w:t>
            </w:r>
          </w:p>
        </w:tc>
        <w:tc>
          <w:tcPr>
            <w:tcW w:w="4180" w:type="dxa"/>
            <w:shd w:val="clear" w:color="auto" w:fill="auto"/>
          </w:tcPr>
          <w:p w:rsidR="00214C5E" w:rsidRPr="00FB0AE0" w:rsidRDefault="00564699" w:rsidP="00FB0AE0">
            <w:pPr>
              <w:pStyle w:val="NoSpacing"/>
              <w:rPr>
                <w:rFonts w:asciiTheme="minorHAnsi" w:eastAsiaTheme="minorEastAsia" w:hAnsiTheme="minorHAnsi"/>
                <w:noProof/>
                <w:sz w:val="18"/>
                <w:szCs w:val="18"/>
                <w:lang w:eastAsia="en-IE"/>
              </w:rPr>
            </w:pPr>
            <w:r w:rsidRPr="00FB0AE0">
              <w:rPr>
                <w:rFonts w:asciiTheme="minorHAnsi" w:hAnsiTheme="minorHAnsi"/>
                <w:noProof/>
                <w:sz w:val="18"/>
                <w:szCs w:val="18"/>
              </w:rPr>
              <w:t>Insight from analytics</w:t>
            </w:r>
            <w:r w:rsidRPr="00FB0AE0">
              <w:rPr>
                <w:rFonts w:asciiTheme="minorHAnsi" w:hAnsiTheme="minorHAnsi"/>
                <w:noProof/>
                <w:webHidden/>
                <w:sz w:val="18"/>
                <w:szCs w:val="18"/>
              </w:rPr>
              <w:tab/>
            </w:r>
          </w:p>
        </w:tc>
      </w:tr>
      <w:tr w:rsidR="00354610" w:rsidTr="00FB0AE0">
        <w:tc>
          <w:tcPr>
            <w:tcW w:w="660" w:type="dxa"/>
            <w:tcBorders>
              <w:bottom w:val="single" w:sz="4" w:space="0" w:color="808080"/>
            </w:tcBorders>
            <w:shd w:val="clear" w:color="auto" w:fill="auto"/>
          </w:tcPr>
          <w:p w:rsidR="00354610" w:rsidRPr="009E42D0" w:rsidRDefault="00354610">
            <w:pPr>
              <w:rPr>
                <w:rFonts w:asciiTheme="minorHAnsi" w:hAnsiTheme="minorHAnsi"/>
                <w:noProof/>
                <w:sz w:val="18"/>
                <w:szCs w:val="18"/>
              </w:rPr>
            </w:pPr>
            <w:r w:rsidRPr="009E42D0">
              <w:rPr>
                <w:rFonts w:asciiTheme="minorHAnsi" w:hAnsiTheme="minorHAnsi"/>
                <w:noProof/>
                <w:sz w:val="18"/>
                <w:szCs w:val="18"/>
              </w:rPr>
              <w:t>OP#6</w:t>
            </w:r>
          </w:p>
        </w:tc>
        <w:tc>
          <w:tcPr>
            <w:tcW w:w="3740" w:type="dxa"/>
            <w:tcBorders>
              <w:bottom w:val="single" w:sz="4" w:space="0" w:color="808080"/>
            </w:tcBorders>
            <w:shd w:val="clear" w:color="auto" w:fill="auto"/>
          </w:tcPr>
          <w:p w:rsidR="00354610" w:rsidRPr="009E42D0" w:rsidRDefault="00354610">
            <w:pPr>
              <w:rPr>
                <w:rFonts w:asciiTheme="minorHAnsi" w:eastAsiaTheme="minorEastAsia" w:hAnsiTheme="minorHAnsi"/>
                <w:noProof/>
                <w:sz w:val="18"/>
                <w:szCs w:val="18"/>
                <w:lang w:eastAsia="en-IE"/>
              </w:rPr>
            </w:pPr>
            <w:r w:rsidRPr="009E42D0">
              <w:rPr>
                <w:rFonts w:asciiTheme="minorHAnsi" w:hAnsiTheme="minorHAnsi"/>
                <w:noProof/>
                <w:sz w:val="18"/>
                <w:szCs w:val="18"/>
              </w:rPr>
              <w:t>Compliance with Law</w:t>
            </w:r>
          </w:p>
        </w:tc>
        <w:tc>
          <w:tcPr>
            <w:tcW w:w="5940" w:type="dxa"/>
            <w:gridSpan w:val="2"/>
            <w:tcBorders>
              <w:bottom w:val="single" w:sz="4" w:space="0" w:color="808080"/>
            </w:tcBorders>
            <w:shd w:val="clear" w:color="auto" w:fill="AEAAAA" w:themeFill="background2" w:themeFillShade="BF"/>
          </w:tcPr>
          <w:p w:rsidR="00354610" w:rsidRPr="009E42D0" w:rsidRDefault="00354610" w:rsidP="00354610">
            <w:pPr>
              <w:jc w:val="center"/>
              <w:rPr>
                <w:rFonts w:asciiTheme="minorHAnsi" w:hAnsiTheme="minorHAnsi"/>
                <w:noProof/>
                <w:sz w:val="18"/>
                <w:szCs w:val="18"/>
              </w:rPr>
            </w:pPr>
            <w:r>
              <w:rPr>
                <w:rFonts w:asciiTheme="minorHAnsi" w:hAnsiTheme="minorHAnsi"/>
                <w:b/>
                <w:noProof/>
                <w:sz w:val="24"/>
                <w:szCs w:val="24"/>
              </w:rPr>
              <w:t>Technology</w:t>
            </w:r>
          </w:p>
        </w:tc>
        <w:tc>
          <w:tcPr>
            <w:tcW w:w="770" w:type="dxa"/>
            <w:shd w:val="clear" w:color="auto" w:fill="auto"/>
          </w:tcPr>
          <w:p w:rsidR="00354610" w:rsidRPr="009E42D0" w:rsidRDefault="00354610">
            <w:pPr>
              <w:rPr>
                <w:rFonts w:asciiTheme="minorHAnsi" w:hAnsiTheme="minorHAnsi"/>
                <w:noProof/>
                <w:sz w:val="18"/>
                <w:szCs w:val="18"/>
              </w:rPr>
            </w:pPr>
            <w:r w:rsidRPr="009E42D0">
              <w:rPr>
                <w:rFonts w:asciiTheme="minorHAnsi" w:hAnsiTheme="minorHAnsi"/>
                <w:noProof/>
                <w:sz w:val="18"/>
                <w:szCs w:val="18"/>
              </w:rPr>
              <w:t>BP#6</w:t>
            </w:r>
          </w:p>
        </w:tc>
        <w:tc>
          <w:tcPr>
            <w:tcW w:w="4180" w:type="dxa"/>
            <w:shd w:val="clear" w:color="auto" w:fill="auto"/>
          </w:tcPr>
          <w:p w:rsidR="00354610" w:rsidRPr="009E42D0" w:rsidRDefault="00354610">
            <w:pPr>
              <w:rPr>
                <w:rFonts w:asciiTheme="minorHAnsi" w:hAnsiTheme="minorHAnsi"/>
                <w:noProof/>
                <w:sz w:val="18"/>
                <w:szCs w:val="18"/>
              </w:rPr>
            </w:pPr>
            <w:r w:rsidRPr="009E42D0">
              <w:rPr>
                <w:rFonts w:asciiTheme="minorHAnsi" w:hAnsiTheme="minorHAnsi"/>
                <w:noProof/>
                <w:sz w:val="18"/>
                <w:szCs w:val="18"/>
              </w:rPr>
              <w:t>Business Continuity</w:t>
            </w:r>
          </w:p>
        </w:tc>
      </w:tr>
      <w:tr w:rsidR="00354610" w:rsidTr="00FB0AE0">
        <w:trPr>
          <w:trHeight w:val="252"/>
        </w:trPr>
        <w:tc>
          <w:tcPr>
            <w:tcW w:w="4400" w:type="dxa"/>
            <w:gridSpan w:val="2"/>
            <w:tcBorders>
              <w:bottom w:val="single" w:sz="4" w:space="0" w:color="808080"/>
            </w:tcBorders>
            <w:shd w:val="clear" w:color="auto" w:fill="CC99FF"/>
          </w:tcPr>
          <w:p w:rsidR="00354610" w:rsidRPr="003C5BA0" w:rsidRDefault="00354610" w:rsidP="00446D68">
            <w:pPr>
              <w:pStyle w:val="NoSpacing"/>
              <w:jc w:val="center"/>
              <w:rPr>
                <w:rFonts w:asciiTheme="minorHAnsi" w:hAnsiTheme="minorHAnsi"/>
                <w:b/>
                <w:noProof/>
                <w:sz w:val="24"/>
                <w:szCs w:val="24"/>
              </w:rPr>
            </w:pPr>
            <w:r>
              <w:rPr>
                <w:rFonts w:asciiTheme="minorHAnsi" w:hAnsiTheme="minorHAnsi"/>
                <w:b/>
                <w:noProof/>
                <w:sz w:val="24"/>
                <w:szCs w:val="24"/>
              </w:rPr>
              <w:t>Application</w:t>
            </w:r>
          </w:p>
        </w:tc>
        <w:tc>
          <w:tcPr>
            <w:tcW w:w="880" w:type="dxa"/>
            <w:tcBorders>
              <w:bottom w:val="single" w:sz="4" w:space="0" w:color="808080"/>
            </w:tcBorders>
            <w:shd w:val="clear" w:color="auto" w:fill="auto"/>
          </w:tcPr>
          <w:p w:rsidR="00354610" w:rsidRPr="009E42D0" w:rsidRDefault="00354610" w:rsidP="00354610">
            <w:pPr>
              <w:rPr>
                <w:rFonts w:asciiTheme="minorHAnsi" w:hAnsiTheme="minorHAnsi"/>
                <w:b/>
                <w:noProof/>
                <w:sz w:val="18"/>
                <w:szCs w:val="18"/>
              </w:rPr>
            </w:pPr>
            <w:r w:rsidRPr="009E42D0">
              <w:rPr>
                <w:rFonts w:asciiTheme="minorHAnsi" w:hAnsiTheme="minorHAnsi"/>
                <w:noProof/>
                <w:sz w:val="18"/>
                <w:szCs w:val="18"/>
              </w:rPr>
              <w:t>TP#1</w:t>
            </w:r>
          </w:p>
        </w:tc>
        <w:tc>
          <w:tcPr>
            <w:tcW w:w="5060" w:type="dxa"/>
            <w:tcBorders>
              <w:bottom w:val="single" w:sz="4" w:space="0" w:color="808080"/>
            </w:tcBorders>
            <w:shd w:val="clear" w:color="auto" w:fill="auto"/>
          </w:tcPr>
          <w:p w:rsidR="00354610" w:rsidRPr="009E42D0" w:rsidRDefault="00354610" w:rsidP="00354610">
            <w:pPr>
              <w:rPr>
                <w:rFonts w:asciiTheme="minorHAnsi" w:eastAsiaTheme="minorHAnsi" w:hAnsiTheme="minorHAnsi" w:cstheme="minorBidi"/>
                <w:b/>
                <w:noProof/>
                <w:sz w:val="18"/>
                <w:szCs w:val="18"/>
                <w:lang w:val="en-IE" w:eastAsia="en-US"/>
              </w:rPr>
            </w:pPr>
            <w:r w:rsidRPr="009E42D0">
              <w:rPr>
                <w:rFonts w:asciiTheme="minorHAnsi" w:hAnsiTheme="minorHAnsi"/>
                <w:noProof/>
                <w:sz w:val="18"/>
                <w:szCs w:val="18"/>
              </w:rPr>
              <w:t>Requirements Based Change</w:t>
            </w:r>
          </w:p>
        </w:tc>
        <w:tc>
          <w:tcPr>
            <w:tcW w:w="770" w:type="dxa"/>
            <w:tcBorders>
              <w:bottom w:val="single" w:sz="4" w:space="0" w:color="808080"/>
            </w:tcBorders>
            <w:shd w:val="clear" w:color="auto" w:fill="auto"/>
          </w:tcPr>
          <w:p w:rsidR="00354610" w:rsidRPr="00354610" w:rsidRDefault="00354610" w:rsidP="00730904">
            <w:pPr>
              <w:widowControl/>
              <w:spacing w:after="160" w:line="259" w:lineRule="auto"/>
              <w:rPr>
                <w:rFonts w:asciiTheme="minorHAnsi" w:hAnsiTheme="minorHAnsi"/>
                <w:noProof/>
                <w:sz w:val="18"/>
                <w:szCs w:val="18"/>
              </w:rPr>
            </w:pPr>
            <w:r w:rsidRPr="00354610">
              <w:rPr>
                <w:rFonts w:asciiTheme="minorHAnsi" w:hAnsiTheme="minorHAnsi"/>
                <w:noProof/>
                <w:sz w:val="18"/>
                <w:szCs w:val="18"/>
              </w:rPr>
              <w:t>BP#7</w:t>
            </w:r>
          </w:p>
        </w:tc>
        <w:tc>
          <w:tcPr>
            <w:tcW w:w="4180" w:type="dxa"/>
            <w:tcBorders>
              <w:bottom w:val="single" w:sz="4" w:space="0" w:color="808080"/>
            </w:tcBorders>
            <w:shd w:val="clear" w:color="auto" w:fill="auto"/>
          </w:tcPr>
          <w:p w:rsidR="00354610" w:rsidRPr="009E42D0" w:rsidRDefault="00FB0AE0" w:rsidP="00730904">
            <w:pPr>
              <w:widowControl/>
              <w:spacing w:after="160" w:line="259" w:lineRule="auto"/>
              <w:rPr>
                <w:rFonts w:asciiTheme="minorHAnsi" w:hAnsiTheme="minorHAnsi"/>
                <w:noProof/>
                <w:sz w:val="18"/>
                <w:szCs w:val="18"/>
              </w:rPr>
            </w:pPr>
            <w:r>
              <w:rPr>
                <w:rFonts w:asciiTheme="minorHAnsi" w:hAnsiTheme="minorHAnsi"/>
                <w:noProof/>
                <w:sz w:val="18"/>
                <w:szCs w:val="18"/>
              </w:rPr>
              <w:t>Open System Theory</w:t>
            </w:r>
          </w:p>
        </w:tc>
      </w:tr>
      <w:tr w:rsidR="00354610" w:rsidRPr="00974F3D" w:rsidTr="00FB0AE0">
        <w:tc>
          <w:tcPr>
            <w:tcW w:w="660" w:type="dxa"/>
            <w:shd w:val="clear" w:color="auto" w:fill="auto"/>
          </w:tcPr>
          <w:p w:rsidR="00354610" w:rsidRPr="009E42D0" w:rsidRDefault="00354610" w:rsidP="005F2BB4">
            <w:pPr>
              <w:rPr>
                <w:rFonts w:asciiTheme="minorHAnsi" w:hAnsiTheme="minorHAnsi"/>
                <w:noProof/>
                <w:sz w:val="18"/>
                <w:szCs w:val="18"/>
              </w:rPr>
            </w:pPr>
            <w:r w:rsidRPr="009E42D0">
              <w:rPr>
                <w:rFonts w:asciiTheme="minorHAnsi" w:hAnsiTheme="minorHAnsi"/>
                <w:noProof/>
                <w:sz w:val="18"/>
                <w:szCs w:val="18"/>
              </w:rPr>
              <w:t>AP#1</w:t>
            </w:r>
          </w:p>
        </w:tc>
        <w:tc>
          <w:tcPr>
            <w:tcW w:w="3740" w:type="dxa"/>
            <w:shd w:val="clear" w:color="auto" w:fill="auto"/>
          </w:tcPr>
          <w:p w:rsidR="00354610" w:rsidRPr="009E42D0" w:rsidRDefault="00354610" w:rsidP="005F2BB4">
            <w:pPr>
              <w:rPr>
                <w:rFonts w:asciiTheme="minorHAnsi" w:hAnsiTheme="minorHAnsi"/>
                <w:noProof/>
                <w:sz w:val="18"/>
                <w:szCs w:val="18"/>
              </w:rPr>
            </w:pPr>
            <w:r w:rsidRPr="009E42D0">
              <w:rPr>
                <w:rFonts w:asciiTheme="minorHAnsi" w:hAnsiTheme="minorHAnsi"/>
                <w:noProof/>
                <w:sz w:val="18"/>
                <w:szCs w:val="18"/>
              </w:rPr>
              <w:t>End of life or obsolescence</w:t>
            </w:r>
          </w:p>
        </w:tc>
        <w:tc>
          <w:tcPr>
            <w:tcW w:w="880" w:type="dxa"/>
            <w:shd w:val="clear" w:color="auto" w:fill="auto"/>
          </w:tcPr>
          <w:p w:rsidR="00354610" w:rsidRPr="009E42D0" w:rsidRDefault="00354610" w:rsidP="00354610">
            <w:pPr>
              <w:rPr>
                <w:rFonts w:asciiTheme="minorHAnsi" w:hAnsiTheme="minorHAnsi"/>
                <w:noProof/>
                <w:sz w:val="18"/>
                <w:szCs w:val="18"/>
              </w:rPr>
            </w:pPr>
            <w:r w:rsidRPr="009E42D0">
              <w:rPr>
                <w:rFonts w:asciiTheme="minorHAnsi" w:hAnsiTheme="minorHAnsi"/>
                <w:noProof/>
                <w:sz w:val="18"/>
                <w:szCs w:val="18"/>
              </w:rPr>
              <w:t>TP#2</w:t>
            </w:r>
          </w:p>
        </w:tc>
        <w:tc>
          <w:tcPr>
            <w:tcW w:w="5060" w:type="dxa"/>
            <w:shd w:val="clear" w:color="auto" w:fill="auto"/>
          </w:tcPr>
          <w:p w:rsidR="00354610" w:rsidRPr="009E42D0" w:rsidRDefault="00354610" w:rsidP="00354610">
            <w:pPr>
              <w:rPr>
                <w:rFonts w:asciiTheme="minorHAnsi" w:eastAsiaTheme="minorEastAsia" w:hAnsiTheme="minorHAnsi"/>
                <w:noProof/>
                <w:sz w:val="18"/>
                <w:szCs w:val="18"/>
                <w:lang w:eastAsia="en-IE"/>
              </w:rPr>
            </w:pPr>
            <w:r w:rsidRPr="009E42D0">
              <w:rPr>
                <w:rFonts w:asciiTheme="minorHAnsi" w:hAnsiTheme="minorHAnsi"/>
                <w:noProof/>
                <w:sz w:val="18"/>
                <w:szCs w:val="18"/>
              </w:rPr>
              <w:t>Technology Based Change</w:t>
            </w:r>
            <w:r w:rsidRPr="009E42D0">
              <w:rPr>
                <w:rFonts w:asciiTheme="minorHAnsi" w:hAnsiTheme="minorHAnsi"/>
                <w:noProof/>
                <w:webHidden/>
                <w:sz w:val="18"/>
                <w:szCs w:val="18"/>
              </w:rPr>
              <w:tab/>
            </w:r>
          </w:p>
        </w:tc>
        <w:tc>
          <w:tcPr>
            <w:tcW w:w="770" w:type="dxa"/>
            <w:tcBorders>
              <w:bottom w:val="single" w:sz="4" w:space="0" w:color="808080"/>
            </w:tcBorders>
            <w:shd w:val="clear" w:color="auto" w:fill="auto"/>
          </w:tcPr>
          <w:p w:rsidR="00354610" w:rsidRPr="00354610" w:rsidRDefault="00354610" w:rsidP="00FB0AE0">
            <w:pPr>
              <w:rPr>
                <w:rFonts w:asciiTheme="minorHAnsi" w:hAnsiTheme="minorHAnsi"/>
                <w:noProof/>
                <w:sz w:val="18"/>
                <w:szCs w:val="18"/>
              </w:rPr>
            </w:pPr>
            <w:r w:rsidRPr="00354610">
              <w:rPr>
                <w:rFonts w:asciiTheme="minorHAnsi" w:hAnsiTheme="minorHAnsi"/>
                <w:noProof/>
                <w:sz w:val="18"/>
                <w:szCs w:val="18"/>
              </w:rPr>
              <w:t>BP#8</w:t>
            </w:r>
          </w:p>
        </w:tc>
        <w:tc>
          <w:tcPr>
            <w:tcW w:w="4180" w:type="dxa"/>
            <w:tcBorders>
              <w:bottom w:val="single" w:sz="4" w:space="0" w:color="808080"/>
            </w:tcBorders>
            <w:shd w:val="clear" w:color="auto" w:fill="auto"/>
          </w:tcPr>
          <w:p w:rsidR="00354610" w:rsidRPr="00FB0AE0" w:rsidRDefault="00FB0AE0" w:rsidP="00FB0AE0">
            <w:pPr>
              <w:rPr>
                <w:rFonts w:asciiTheme="minorHAnsi" w:hAnsiTheme="minorHAnsi"/>
                <w:noProof/>
                <w:sz w:val="18"/>
                <w:szCs w:val="18"/>
              </w:rPr>
            </w:pPr>
            <w:r w:rsidRPr="00FB0AE0">
              <w:rPr>
                <w:rFonts w:asciiTheme="minorHAnsi" w:hAnsiTheme="minorHAnsi"/>
                <w:noProof/>
                <w:sz w:val="18"/>
                <w:szCs w:val="18"/>
              </w:rPr>
              <w:t>Adaptive</w:t>
            </w:r>
            <w:r w:rsidR="0005296E">
              <w:rPr>
                <w:rFonts w:asciiTheme="minorHAnsi" w:hAnsiTheme="minorHAnsi"/>
                <w:noProof/>
                <w:sz w:val="18"/>
                <w:szCs w:val="18"/>
              </w:rPr>
              <w:t xml:space="preserve"> Organisation</w:t>
            </w:r>
          </w:p>
        </w:tc>
      </w:tr>
      <w:tr w:rsidR="00FB0AE0" w:rsidTr="00FB0AE0">
        <w:trPr>
          <w:trHeight w:val="170"/>
        </w:trPr>
        <w:tc>
          <w:tcPr>
            <w:tcW w:w="660" w:type="dxa"/>
            <w:shd w:val="clear" w:color="auto" w:fill="auto"/>
          </w:tcPr>
          <w:p w:rsidR="00FB0AE0" w:rsidRPr="009E42D0" w:rsidRDefault="00FB0AE0" w:rsidP="005F2BB4">
            <w:pPr>
              <w:rPr>
                <w:rFonts w:asciiTheme="minorHAnsi" w:hAnsiTheme="minorHAnsi"/>
                <w:noProof/>
                <w:sz w:val="18"/>
                <w:szCs w:val="18"/>
              </w:rPr>
            </w:pPr>
            <w:r w:rsidRPr="009E42D0">
              <w:rPr>
                <w:rFonts w:asciiTheme="minorHAnsi" w:hAnsiTheme="minorHAnsi"/>
                <w:noProof/>
                <w:sz w:val="18"/>
                <w:szCs w:val="18"/>
              </w:rPr>
              <w:t>AP#2</w:t>
            </w:r>
          </w:p>
        </w:tc>
        <w:tc>
          <w:tcPr>
            <w:tcW w:w="3740" w:type="dxa"/>
            <w:tcBorders>
              <w:bottom w:val="single" w:sz="4" w:space="0" w:color="auto"/>
            </w:tcBorders>
            <w:shd w:val="clear" w:color="auto" w:fill="auto"/>
          </w:tcPr>
          <w:p w:rsidR="00FB0AE0" w:rsidRPr="009E42D0" w:rsidRDefault="00FB0AE0" w:rsidP="005F2BB4">
            <w:pPr>
              <w:rPr>
                <w:rFonts w:asciiTheme="minorHAnsi" w:hAnsiTheme="minorHAnsi"/>
                <w:noProof/>
                <w:sz w:val="18"/>
                <w:szCs w:val="18"/>
              </w:rPr>
            </w:pPr>
            <w:r w:rsidRPr="009E42D0">
              <w:rPr>
                <w:rFonts w:asciiTheme="minorHAnsi" w:hAnsiTheme="minorHAnsi"/>
                <w:noProof/>
                <w:sz w:val="18"/>
                <w:szCs w:val="18"/>
              </w:rPr>
              <w:t xml:space="preserve">Technology Independence </w:t>
            </w:r>
            <w:r w:rsidRPr="009E42D0">
              <w:rPr>
                <w:rFonts w:asciiTheme="minorHAnsi" w:hAnsiTheme="minorHAnsi"/>
                <w:noProof/>
                <w:webHidden/>
                <w:sz w:val="18"/>
                <w:szCs w:val="18"/>
              </w:rPr>
              <w:tab/>
            </w:r>
          </w:p>
        </w:tc>
        <w:tc>
          <w:tcPr>
            <w:tcW w:w="880" w:type="dxa"/>
            <w:shd w:val="clear" w:color="auto" w:fill="auto"/>
          </w:tcPr>
          <w:p w:rsidR="00FB0AE0" w:rsidRPr="009E42D0" w:rsidRDefault="00FB0AE0" w:rsidP="00354610">
            <w:pPr>
              <w:rPr>
                <w:rFonts w:asciiTheme="minorHAnsi" w:hAnsiTheme="minorHAnsi"/>
                <w:noProof/>
                <w:sz w:val="18"/>
                <w:szCs w:val="18"/>
              </w:rPr>
            </w:pPr>
            <w:r w:rsidRPr="009E42D0">
              <w:rPr>
                <w:rFonts w:asciiTheme="minorHAnsi" w:hAnsiTheme="minorHAnsi"/>
                <w:noProof/>
                <w:sz w:val="18"/>
                <w:szCs w:val="18"/>
              </w:rPr>
              <w:t>TP#3</w:t>
            </w:r>
          </w:p>
        </w:tc>
        <w:tc>
          <w:tcPr>
            <w:tcW w:w="5060" w:type="dxa"/>
            <w:tcBorders>
              <w:top w:val="single" w:sz="4" w:space="0" w:color="auto"/>
            </w:tcBorders>
            <w:shd w:val="clear" w:color="auto" w:fill="auto"/>
          </w:tcPr>
          <w:p w:rsidR="00FB0AE0" w:rsidRPr="009E42D0" w:rsidRDefault="00FB0AE0" w:rsidP="00354610">
            <w:pPr>
              <w:rPr>
                <w:rFonts w:asciiTheme="minorHAnsi" w:hAnsiTheme="minorHAnsi"/>
                <w:noProof/>
                <w:sz w:val="18"/>
                <w:szCs w:val="18"/>
              </w:rPr>
            </w:pPr>
            <w:r w:rsidRPr="009E42D0">
              <w:rPr>
                <w:rFonts w:asciiTheme="minorHAnsi" w:hAnsiTheme="minorHAnsi"/>
                <w:noProof/>
                <w:sz w:val="18"/>
                <w:szCs w:val="18"/>
              </w:rPr>
              <w:t>Changes are Planned</w:t>
            </w:r>
          </w:p>
        </w:tc>
        <w:tc>
          <w:tcPr>
            <w:tcW w:w="4950" w:type="dxa"/>
            <w:gridSpan w:val="2"/>
            <w:shd w:val="clear" w:color="auto" w:fill="A8D08D" w:themeFill="accent6" w:themeFillTint="99"/>
          </w:tcPr>
          <w:p w:rsidR="00FB0AE0" w:rsidRPr="009E42D0" w:rsidRDefault="00FB0AE0" w:rsidP="00446D68">
            <w:pPr>
              <w:jc w:val="center"/>
              <w:rPr>
                <w:rFonts w:asciiTheme="minorHAnsi" w:hAnsiTheme="minorHAnsi"/>
                <w:noProof/>
                <w:sz w:val="18"/>
                <w:szCs w:val="18"/>
              </w:rPr>
            </w:pPr>
            <w:r>
              <w:rPr>
                <w:rFonts w:asciiTheme="minorHAnsi" w:hAnsiTheme="minorHAnsi"/>
                <w:b/>
                <w:noProof/>
                <w:sz w:val="24"/>
                <w:szCs w:val="24"/>
              </w:rPr>
              <w:t>Information</w:t>
            </w:r>
          </w:p>
        </w:tc>
      </w:tr>
      <w:tr w:rsidR="00FB0AE0" w:rsidTr="00354610">
        <w:tc>
          <w:tcPr>
            <w:tcW w:w="660" w:type="dxa"/>
            <w:shd w:val="clear" w:color="auto" w:fill="auto"/>
          </w:tcPr>
          <w:p w:rsidR="00FB0AE0" w:rsidRPr="009E42D0" w:rsidRDefault="00FB0AE0" w:rsidP="005F2BB4">
            <w:pPr>
              <w:rPr>
                <w:rFonts w:asciiTheme="minorHAnsi" w:hAnsiTheme="minorHAnsi"/>
                <w:noProof/>
                <w:sz w:val="18"/>
                <w:szCs w:val="18"/>
              </w:rPr>
            </w:pPr>
            <w:r w:rsidRPr="009E42D0">
              <w:rPr>
                <w:rFonts w:asciiTheme="minorHAnsi" w:hAnsiTheme="minorHAnsi"/>
                <w:noProof/>
                <w:sz w:val="18"/>
                <w:szCs w:val="18"/>
              </w:rPr>
              <w:t>AP#3</w:t>
            </w:r>
          </w:p>
        </w:tc>
        <w:tc>
          <w:tcPr>
            <w:tcW w:w="3740" w:type="dxa"/>
            <w:shd w:val="clear" w:color="auto" w:fill="auto"/>
          </w:tcPr>
          <w:p w:rsidR="00FB0AE0" w:rsidRPr="009E42D0" w:rsidRDefault="00FB0AE0" w:rsidP="005F2BB4">
            <w:pPr>
              <w:rPr>
                <w:rFonts w:asciiTheme="minorHAnsi" w:eastAsiaTheme="minorEastAsia" w:hAnsiTheme="minorHAnsi"/>
                <w:noProof/>
                <w:sz w:val="18"/>
                <w:szCs w:val="18"/>
                <w:lang w:eastAsia="en-IE"/>
              </w:rPr>
            </w:pPr>
            <w:r w:rsidRPr="009E42D0">
              <w:rPr>
                <w:rFonts w:asciiTheme="minorHAnsi" w:hAnsiTheme="minorHAnsi"/>
                <w:noProof/>
                <w:sz w:val="18"/>
                <w:szCs w:val="18"/>
              </w:rPr>
              <w:t>Maximise Access to Applications</w:t>
            </w:r>
          </w:p>
        </w:tc>
        <w:tc>
          <w:tcPr>
            <w:tcW w:w="880" w:type="dxa"/>
            <w:shd w:val="clear" w:color="auto" w:fill="auto"/>
          </w:tcPr>
          <w:p w:rsidR="00FB0AE0" w:rsidRPr="009E42D0" w:rsidRDefault="00FB0AE0" w:rsidP="00354610">
            <w:pPr>
              <w:rPr>
                <w:rFonts w:asciiTheme="minorHAnsi" w:hAnsiTheme="minorHAnsi"/>
                <w:noProof/>
                <w:sz w:val="18"/>
                <w:szCs w:val="18"/>
              </w:rPr>
            </w:pPr>
            <w:r w:rsidRPr="009E42D0">
              <w:rPr>
                <w:rFonts w:asciiTheme="minorHAnsi" w:hAnsiTheme="minorHAnsi"/>
                <w:noProof/>
                <w:sz w:val="18"/>
                <w:szCs w:val="18"/>
              </w:rPr>
              <w:t>TP#4</w:t>
            </w:r>
          </w:p>
        </w:tc>
        <w:tc>
          <w:tcPr>
            <w:tcW w:w="5060" w:type="dxa"/>
            <w:shd w:val="clear" w:color="auto" w:fill="auto"/>
          </w:tcPr>
          <w:p w:rsidR="00FB0AE0" w:rsidRPr="009E42D0" w:rsidRDefault="00FB0AE0" w:rsidP="00354610">
            <w:pPr>
              <w:rPr>
                <w:rFonts w:asciiTheme="minorHAnsi" w:eastAsiaTheme="minorEastAsia" w:hAnsiTheme="minorHAnsi"/>
                <w:noProof/>
                <w:sz w:val="18"/>
                <w:szCs w:val="18"/>
                <w:lang w:eastAsia="en-IE"/>
              </w:rPr>
            </w:pPr>
            <w:r w:rsidRPr="009E42D0">
              <w:rPr>
                <w:rFonts w:asciiTheme="minorHAnsi" w:hAnsiTheme="minorHAnsi"/>
                <w:noProof/>
                <w:sz w:val="18"/>
                <w:szCs w:val="18"/>
              </w:rPr>
              <w:t>Responsive Change Management</w:t>
            </w:r>
          </w:p>
        </w:tc>
        <w:tc>
          <w:tcPr>
            <w:tcW w:w="770" w:type="dxa"/>
            <w:shd w:val="clear" w:color="auto" w:fill="auto"/>
          </w:tcPr>
          <w:p w:rsidR="00FB0AE0" w:rsidRPr="009E42D0" w:rsidRDefault="00FB0AE0" w:rsidP="00FB0AE0">
            <w:pPr>
              <w:rPr>
                <w:rFonts w:asciiTheme="minorHAnsi" w:hAnsiTheme="minorHAnsi"/>
                <w:b/>
                <w:noProof/>
                <w:sz w:val="18"/>
                <w:szCs w:val="18"/>
              </w:rPr>
            </w:pPr>
            <w:r w:rsidRPr="009E42D0">
              <w:rPr>
                <w:rFonts w:asciiTheme="minorHAnsi" w:hAnsiTheme="minorHAnsi"/>
                <w:noProof/>
                <w:sz w:val="18"/>
                <w:szCs w:val="18"/>
              </w:rPr>
              <w:t>IP#1</w:t>
            </w:r>
          </w:p>
        </w:tc>
        <w:tc>
          <w:tcPr>
            <w:tcW w:w="4180" w:type="dxa"/>
            <w:shd w:val="clear" w:color="auto" w:fill="auto"/>
          </w:tcPr>
          <w:p w:rsidR="00FB0AE0" w:rsidRPr="009E42D0" w:rsidRDefault="00FB0AE0" w:rsidP="00FB0AE0">
            <w:pPr>
              <w:rPr>
                <w:rFonts w:asciiTheme="minorHAnsi" w:eastAsiaTheme="minorHAnsi" w:hAnsiTheme="minorHAnsi" w:cstheme="minorBidi"/>
                <w:b/>
                <w:noProof/>
                <w:sz w:val="18"/>
                <w:szCs w:val="18"/>
                <w:lang w:val="en-IE" w:eastAsia="en-US"/>
              </w:rPr>
            </w:pPr>
            <w:r w:rsidRPr="009E42D0">
              <w:rPr>
                <w:rFonts w:asciiTheme="minorHAnsi" w:hAnsiTheme="minorHAnsi"/>
                <w:noProof/>
                <w:sz w:val="18"/>
                <w:szCs w:val="18"/>
              </w:rPr>
              <w:t>Data is an Asset</w:t>
            </w:r>
            <w:r w:rsidRPr="009E42D0">
              <w:rPr>
                <w:rFonts w:asciiTheme="minorHAnsi" w:hAnsiTheme="minorHAnsi"/>
                <w:noProof/>
                <w:webHidden/>
                <w:sz w:val="18"/>
                <w:szCs w:val="18"/>
              </w:rPr>
              <w:tab/>
            </w:r>
          </w:p>
        </w:tc>
      </w:tr>
      <w:tr w:rsidR="00FB0AE0" w:rsidTr="00354610">
        <w:tc>
          <w:tcPr>
            <w:tcW w:w="660" w:type="dxa"/>
            <w:shd w:val="clear" w:color="auto" w:fill="auto"/>
          </w:tcPr>
          <w:p w:rsidR="00FB0AE0" w:rsidRPr="009E42D0" w:rsidRDefault="00FB0AE0" w:rsidP="005F2BB4">
            <w:pPr>
              <w:rPr>
                <w:rFonts w:asciiTheme="minorHAnsi" w:hAnsiTheme="minorHAnsi"/>
                <w:noProof/>
                <w:sz w:val="18"/>
                <w:szCs w:val="18"/>
              </w:rPr>
            </w:pPr>
            <w:r w:rsidRPr="009E42D0">
              <w:rPr>
                <w:rFonts w:asciiTheme="minorHAnsi" w:hAnsiTheme="minorHAnsi"/>
                <w:noProof/>
                <w:sz w:val="18"/>
                <w:szCs w:val="18"/>
              </w:rPr>
              <w:t>AP#4</w:t>
            </w:r>
          </w:p>
        </w:tc>
        <w:tc>
          <w:tcPr>
            <w:tcW w:w="3740" w:type="dxa"/>
            <w:shd w:val="clear" w:color="auto" w:fill="auto"/>
          </w:tcPr>
          <w:p w:rsidR="00FB0AE0" w:rsidRPr="009E42D0" w:rsidRDefault="00FB0AE0" w:rsidP="005F2BB4">
            <w:pPr>
              <w:rPr>
                <w:rFonts w:asciiTheme="minorHAnsi" w:eastAsiaTheme="minorEastAsia" w:hAnsiTheme="minorHAnsi"/>
                <w:noProof/>
                <w:sz w:val="18"/>
                <w:szCs w:val="18"/>
                <w:lang w:eastAsia="en-IE"/>
              </w:rPr>
            </w:pPr>
            <w:r w:rsidRPr="009E42D0">
              <w:rPr>
                <w:rFonts w:asciiTheme="minorHAnsi" w:hAnsiTheme="minorHAnsi"/>
                <w:noProof/>
                <w:sz w:val="18"/>
                <w:szCs w:val="18"/>
              </w:rPr>
              <w:t>Design Together – Products and Services</w:t>
            </w:r>
          </w:p>
        </w:tc>
        <w:tc>
          <w:tcPr>
            <w:tcW w:w="880" w:type="dxa"/>
            <w:shd w:val="clear" w:color="auto" w:fill="auto"/>
          </w:tcPr>
          <w:p w:rsidR="00FB0AE0" w:rsidRPr="009E42D0" w:rsidRDefault="00FB0AE0" w:rsidP="00354610">
            <w:pPr>
              <w:rPr>
                <w:rFonts w:asciiTheme="minorHAnsi" w:hAnsiTheme="minorHAnsi"/>
                <w:noProof/>
                <w:sz w:val="18"/>
                <w:szCs w:val="18"/>
              </w:rPr>
            </w:pPr>
            <w:r w:rsidRPr="009E42D0">
              <w:rPr>
                <w:rFonts w:asciiTheme="minorHAnsi" w:hAnsiTheme="minorHAnsi"/>
                <w:noProof/>
                <w:sz w:val="18"/>
                <w:szCs w:val="18"/>
              </w:rPr>
              <w:t>TP#5</w:t>
            </w:r>
          </w:p>
        </w:tc>
        <w:tc>
          <w:tcPr>
            <w:tcW w:w="5060" w:type="dxa"/>
            <w:shd w:val="clear" w:color="auto" w:fill="auto"/>
          </w:tcPr>
          <w:p w:rsidR="00FB0AE0" w:rsidRPr="009E42D0" w:rsidRDefault="00FB0AE0" w:rsidP="00354610">
            <w:pPr>
              <w:rPr>
                <w:rFonts w:asciiTheme="minorHAnsi" w:eastAsiaTheme="minorEastAsia" w:hAnsiTheme="minorHAnsi"/>
                <w:noProof/>
                <w:sz w:val="18"/>
                <w:szCs w:val="18"/>
                <w:lang w:eastAsia="en-IE"/>
              </w:rPr>
            </w:pPr>
            <w:r w:rsidRPr="009E42D0">
              <w:rPr>
                <w:rFonts w:asciiTheme="minorHAnsi" w:hAnsiTheme="minorHAnsi"/>
                <w:noProof/>
                <w:sz w:val="18"/>
                <w:szCs w:val="18"/>
              </w:rPr>
              <w:t>Control Technical Diversity</w:t>
            </w:r>
            <w:r w:rsidRPr="009E42D0">
              <w:rPr>
                <w:rFonts w:asciiTheme="minorHAnsi" w:hAnsiTheme="minorHAnsi"/>
                <w:noProof/>
                <w:webHidden/>
                <w:sz w:val="18"/>
                <w:szCs w:val="18"/>
              </w:rPr>
              <w:tab/>
            </w:r>
          </w:p>
        </w:tc>
        <w:tc>
          <w:tcPr>
            <w:tcW w:w="770" w:type="dxa"/>
            <w:shd w:val="clear" w:color="auto" w:fill="auto"/>
          </w:tcPr>
          <w:p w:rsidR="00FB0AE0" w:rsidRPr="009E42D0" w:rsidRDefault="00FB0AE0" w:rsidP="00FB0AE0">
            <w:pPr>
              <w:rPr>
                <w:rFonts w:asciiTheme="minorHAnsi" w:hAnsiTheme="minorHAnsi"/>
                <w:noProof/>
                <w:sz w:val="18"/>
                <w:szCs w:val="18"/>
              </w:rPr>
            </w:pPr>
            <w:r w:rsidRPr="009E42D0">
              <w:rPr>
                <w:rFonts w:asciiTheme="minorHAnsi" w:hAnsiTheme="minorHAnsi"/>
                <w:noProof/>
                <w:sz w:val="18"/>
                <w:szCs w:val="18"/>
              </w:rPr>
              <w:t>IP#2</w:t>
            </w:r>
          </w:p>
        </w:tc>
        <w:tc>
          <w:tcPr>
            <w:tcW w:w="4180" w:type="dxa"/>
            <w:shd w:val="clear" w:color="auto" w:fill="auto"/>
          </w:tcPr>
          <w:p w:rsidR="00FB0AE0" w:rsidRPr="009E42D0" w:rsidRDefault="00FB0AE0" w:rsidP="00FB0AE0">
            <w:pPr>
              <w:rPr>
                <w:rFonts w:asciiTheme="minorHAnsi" w:eastAsiaTheme="minorEastAsia" w:hAnsiTheme="minorHAnsi"/>
                <w:noProof/>
                <w:sz w:val="18"/>
                <w:szCs w:val="18"/>
                <w:lang w:eastAsia="en-IE"/>
              </w:rPr>
            </w:pPr>
            <w:r w:rsidRPr="009E42D0">
              <w:rPr>
                <w:rFonts w:asciiTheme="minorHAnsi" w:hAnsiTheme="minorHAnsi"/>
                <w:noProof/>
                <w:sz w:val="18"/>
                <w:szCs w:val="18"/>
              </w:rPr>
              <w:t>Data is Sharable Accross  &amp; Between Insitiutions</w:t>
            </w:r>
          </w:p>
        </w:tc>
      </w:tr>
      <w:tr w:rsidR="00FB0AE0" w:rsidTr="00FB0AE0">
        <w:tc>
          <w:tcPr>
            <w:tcW w:w="660" w:type="dxa"/>
            <w:tcBorders>
              <w:bottom w:val="single" w:sz="4" w:space="0" w:color="808080"/>
            </w:tcBorders>
            <w:shd w:val="clear" w:color="auto" w:fill="auto"/>
          </w:tcPr>
          <w:p w:rsidR="00FB0AE0" w:rsidRPr="009E42D0" w:rsidRDefault="00FB0AE0" w:rsidP="005F2BB4">
            <w:pPr>
              <w:rPr>
                <w:rFonts w:asciiTheme="minorHAnsi" w:hAnsiTheme="minorHAnsi"/>
                <w:noProof/>
                <w:sz w:val="18"/>
                <w:szCs w:val="18"/>
              </w:rPr>
            </w:pPr>
            <w:r w:rsidRPr="009E42D0">
              <w:rPr>
                <w:rFonts w:asciiTheme="minorHAnsi" w:hAnsiTheme="minorHAnsi"/>
                <w:noProof/>
                <w:sz w:val="18"/>
                <w:szCs w:val="18"/>
              </w:rPr>
              <w:t>AP#5</w:t>
            </w:r>
          </w:p>
        </w:tc>
        <w:tc>
          <w:tcPr>
            <w:tcW w:w="3740" w:type="dxa"/>
            <w:tcBorders>
              <w:bottom w:val="single" w:sz="4" w:space="0" w:color="808080"/>
            </w:tcBorders>
            <w:shd w:val="clear" w:color="auto" w:fill="auto"/>
          </w:tcPr>
          <w:p w:rsidR="00FB0AE0" w:rsidRPr="009E42D0" w:rsidRDefault="00FB0AE0" w:rsidP="005F2BB4">
            <w:pPr>
              <w:rPr>
                <w:rFonts w:asciiTheme="minorHAnsi" w:eastAsiaTheme="minorEastAsia" w:hAnsiTheme="minorHAnsi"/>
                <w:noProof/>
                <w:sz w:val="18"/>
                <w:szCs w:val="18"/>
                <w:lang w:eastAsia="en-IE"/>
              </w:rPr>
            </w:pPr>
            <w:r w:rsidRPr="009E42D0">
              <w:rPr>
                <w:rFonts w:asciiTheme="minorHAnsi" w:hAnsiTheme="minorHAnsi"/>
                <w:noProof/>
                <w:sz w:val="18"/>
                <w:szCs w:val="18"/>
              </w:rPr>
              <w:t>Reduce complexity</w:t>
            </w:r>
          </w:p>
        </w:tc>
        <w:tc>
          <w:tcPr>
            <w:tcW w:w="880" w:type="dxa"/>
            <w:shd w:val="clear" w:color="auto" w:fill="auto"/>
          </w:tcPr>
          <w:p w:rsidR="00FB0AE0" w:rsidRPr="009E42D0" w:rsidRDefault="00FB0AE0" w:rsidP="00354610">
            <w:pPr>
              <w:rPr>
                <w:rFonts w:asciiTheme="minorHAnsi" w:hAnsiTheme="minorHAnsi"/>
                <w:noProof/>
                <w:sz w:val="18"/>
                <w:szCs w:val="18"/>
              </w:rPr>
            </w:pPr>
            <w:r w:rsidRPr="009E42D0">
              <w:rPr>
                <w:rFonts w:asciiTheme="minorHAnsi" w:hAnsiTheme="minorHAnsi"/>
                <w:noProof/>
                <w:sz w:val="18"/>
                <w:szCs w:val="18"/>
              </w:rPr>
              <w:t>TP#</w:t>
            </w:r>
            <w:r>
              <w:rPr>
                <w:rFonts w:asciiTheme="minorHAnsi" w:hAnsiTheme="minorHAnsi"/>
                <w:noProof/>
                <w:sz w:val="18"/>
                <w:szCs w:val="18"/>
              </w:rPr>
              <w:t>6</w:t>
            </w:r>
          </w:p>
        </w:tc>
        <w:tc>
          <w:tcPr>
            <w:tcW w:w="5060" w:type="dxa"/>
            <w:shd w:val="clear" w:color="auto" w:fill="auto"/>
          </w:tcPr>
          <w:p w:rsidR="00FB0AE0" w:rsidRPr="009E42D0" w:rsidRDefault="00FB0AE0" w:rsidP="00354610">
            <w:pPr>
              <w:rPr>
                <w:rFonts w:asciiTheme="minorHAnsi" w:hAnsiTheme="minorHAnsi"/>
                <w:noProof/>
                <w:sz w:val="18"/>
                <w:szCs w:val="18"/>
              </w:rPr>
            </w:pPr>
            <w:r w:rsidRPr="009E42D0">
              <w:rPr>
                <w:rFonts w:asciiTheme="minorHAnsi" w:hAnsiTheme="minorHAnsi"/>
                <w:noProof/>
                <w:sz w:val="18"/>
                <w:szCs w:val="18"/>
              </w:rPr>
              <w:t>Decoupling the distribution channels</w:t>
            </w:r>
          </w:p>
        </w:tc>
        <w:tc>
          <w:tcPr>
            <w:tcW w:w="770" w:type="dxa"/>
            <w:shd w:val="clear" w:color="auto" w:fill="auto"/>
          </w:tcPr>
          <w:p w:rsidR="00FB0AE0" w:rsidRPr="009E42D0" w:rsidRDefault="00FB0AE0" w:rsidP="00FB0AE0">
            <w:pPr>
              <w:rPr>
                <w:rFonts w:asciiTheme="minorHAnsi" w:hAnsiTheme="minorHAnsi"/>
                <w:noProof/>
                <w:sz w:val="18"/>
                <w:szCs w:val="18"/>
              </w:rPr>
            </w:pPr>
            <w:r w:rsidRPr="009E42D0">
              <w:rPr>
                <w:rFonts w:asciiTheme="minorHAnsi" w:hAnsiTheme="minorHAnsi"/>
                <w:noProof/>
                <w:sz w:val="18"/>
                <w:szCs w:val="18"/>
              </w:rPr>
              <w:t>IP#3</w:t>
            </w:r>
          </w:p>
        </w:tc>
        <w:tc>
          <w:tcPr>
            <w:tcW w:w="4180" w:type="dxa"/>
            <w:shd w:val="clear" w:color="auto" w:fill="auto"/>
          </w:tcPr>
          <w:p w:rsidR="00FB0AE0" w:rsidRPr="009E42D0" w:rsidRDefault="00FB0AE0" w:rsidP="00FB0AE0">
            <w:pPr>
              <w:rPr>
                <w:rFonts w:asciiTheme="minorHAnsi" w:eastAsiaTheme="minorEastAsia" w:hAnsiTheme="minorHAnsi"/>
                <w:noProof/>
                <w:sz w:val="18"/>
                <w:szCs w:val="18"/>
                <w:lang w:eastAsia="en-IE"/>
              </w:rPr>
            </w:pPr>
            <w:r w:rsidRPr="009E42D0">
              <w:rPr>
                <w:rFonts w:asciiTheme="minorHAnsi" w:hAnsiTheme="minorHAnsi"/>
                <w:noProof/>
                <w:sz w:val="18"/>
                <w:szCs w:val="18"/>
              </w:rPr>
              <w:t>Data is Accessible</w:t>
            </w:r>
          </w:p>
        </w:tc>
      </w:tr>
      <w:tr w:rsidR="00FB0AE0" w:rsidTr="00FB0AE0">
        <w:trPr>
          <w:trHeight w:val="318"/>
        </w:trPr>
        <w:tc>
          <w:tcPr>
            <w:tcW w:w="4400" w:type="dxa"/>
            <w:gridSpan w:val="2"/>
            <w:tcBorders>
              <w:bottom w:val="single" w:sz="4" w:space="0" w:color="808080"/>
            </w:tcBorders>
            <w:shd w:val="clear" w:color="auto" w:fill="FF6699"/>
          </w:tcPr>
          <w:p w:rsidR="00FB0AE0" w:rsidRPr="009E42D0" w:rsidRDefault="00FB0AE0" w:rsidP="00446D68">
            <w:pPr>
              <w:jc w:val="center"/>
              <w:rPr>
                <w:rFonts w:asciiTheme="minorHAnsi" w:eastAsiaTheme="minorEastAsia" w:hAnsiTheme="minorHAnsi"/>
                <w:noProof/>
                <w:sz w:val="18"/>
                <w:szCs w:val="18"/>
                <w:lang w:eastAsia="en-IE"/>
              </w:rPr>
            </w:pPr>
            <w:r>
              <w:rPr>
                <w:rFonts w:asciiTheme="minorHAnsi" w:hAnsiTheme="minorHAnsi"/>
                <w:b/>
                <w:noProof/>
                <w:sz w:val="24"/>
                <w:szCs w:val="24"/>
              </w:rPr>
              <w:t>Security</w:t>
            </w:r>
          </w:p>
        </w:tc>
        <w:tc>
          <w:tcPr>
            <w:tcW w:w="880" w:type="dxa"/>
            <w:shd w:val="clear" w:color="auto" w:fill="auto"/>
          </w:tcPr>
          <w:p w:rsidR="00FB0AE0" w:rsidRPr="009E42D0" w:rsidRDefault="00FB0AE0" w:rsidP="00354610">
            <w:pPr>
              <w:rPr>
                <w:rFonts w:asciiTheme="minorHAnsi" w:hAnsiTheme="minorHAnsi"/>
                <w:noProof/>
                <w:sz w:val="18"/>
                <w:szCs w:val="18"/>
              </w:rPr>
            </w:pPr>
            <w:r w:rsidRPr="009E42D0">
              <w:rPr>
                <w:rFonts w:asciiTheme="minorHAnsi" w:hAnsiTheme="minorHAnsi"/>
                <w:noProof/>
                <w:sz w:val="18"/>
                <w:szCs w:val="18"/>
              </w:rPr>
              <w:t>TP#</w:t>
            </w:r>
            <w:r>
              <w:rPr>
                <w:rFonts w:asciiTheme="minorHAnsi" w:hAnsiTheme="minorHAnsi"/>
                <w:noProof/>
                <w:sz w:val="18"/>
                <w:szCs w:val="18"/>
              </w:rPr>
              <w:t>7</w:t>
            </w:r>
          </w:p>
        </w:tc>
        <w:tc>
          <w:tcPr>
            <w:tcW w:w="5060" w:type="dxa"/>
            <w:tcBorders>
              <w:bottom w:val="single" w:sz="4" w:space="0" w:color="auto"/>
            </w:tcBorders>
            <w:shd w:val="clear" w:color="auto" w:fill="auto"/>
          </w:tcPr>
          <w:p w:rsidR="00FB0AE0" w:rsidRPr="009E42D0" w:rsidRDefault="00FB0AE0" w:rsidP="00354610">
            <w:pPr>
              <w:rPr>
                <w:rFonts w:asciiTheme="minorHAnsi" w:eastAsiaTheme="minorEastAsia" w:hAnsiTheme="minorHAnsi"/>
                <w:noProof/>
                <w:sz w:val="18"/>
                <w:szCs w:val="18"/>
                <w:lang w:eastAsia="en-IE"/>
              </w:rPr>
            </w:pPr>
            <w:r w:rsidRPr="009E42D0">
              <w:rPr>
                <w:rFonts w:asciiTheme="minorHAnsi" w:hAnsiTheme="minorHAnsi"/>
                <w:noProof/>
                <w:sz w:val="18"/>
                <w:szCs w:val="18"/>
              </w:rPr>
              <w:t>Enterprise-accessible on-demand services</w:t>
            </w:r>
            <w:r w:rsidRPr="009E42D0">
              <w:rPr>
                <w:rFonts w:asciiTheme="minorHAnsi" w:hAnsiTheme="minorHAnsi"/>
                <w:noProof/>
                <w:webHidden/>
                <w:sz w:val="18"/>
                <w:szCs w:val="18"/>
              </w:rPr>
              <w:tab/>
            </w:r>
          </w:p>
        </w:tc>
        <w:tc>
          <w:tcPr>
            <w:tcW w:w="770" w:type="dxa"/>
            <w:tcBorders>
              <w:bottom w:val="single" w:sz="4" w:space="0" w:color="808080"/>
            </w:tcBorders>
            <w:shd w:val="clear" w:color="auto" w:fill="auto"/>
          </w:tcPr>
          <w:p w:rsidR="00FB0AE0" w:rsidRPr="009E42D0" w:rsidRDefault="00FB0AE0" w:rsidP="00FB0AE0">
            <w:pPr>
              <w:rPr>
                <w:rFonts w:asciiTheme="minorHAnsi" w:hAnsiTheme="minorHAnsi"/>
                <w:noProof/>
                <w:sz w:val="18"/>
                <w:szCs w:val="18"/>
              </w:rPr>
            </w:pPr>
            <w:r w:rsidRPr="009E42D0">
              <w:rPr>
                <w:rFonts w:asciiTheme="minorHAnsi" w:hAnsiTheme="minorHAnsi"/>
                <w:noProof/>
                <w:sz w:val="18"/>
                <w:szCs w:val="18"/>
              </w:rPr>
              <w:t>IP#4</w:t>
            </w:r>
          </w:p>
        </w:tc>
        <w:tc>
          <w:tcPr>
            <w:tcW w:w="4180" w:type="dxa"/>
            <w:tcBorders>
              <w:bottom w:val="single" w:sz="4" w:space="0" w:color="808080"/>
            </w:tcBorders>
            <w:shd w:val="clear" w:color="auto" w:fill="auto"/>
          </w:tcPr>
          <w:p w:rsidR="00FB0AE0" w:rsidRPr="009E42D0" w:rsidRDefault="00FB0AE0" w:rsidP="00FB0AE0">
            <w:pPr>
              <w:rPr>
                <w:rFonts w:asciiTheme="minorHAnsi" w:eastAsiaTheme="minorEastAsia" w:hAnsiTheme="minorHAnsi"/>
                <w:noProof/>
                <w:sz w:val="18"/>
                <w:szCs w:val="18"/>
                <w:lang w:eastAsia="en-IE"/>
              </w:rPr>
            </w:pPr>
            <w:r w:rsidRPr="009E42D0">
              <w:rPr>
                <w:rFonts w:asciiTheme="minorHAnsi" w:hAnsiTheme="minorHAnsi"/>
                <w:noProof/>
                <w:sz w:val="18"/>
                <w:szCs w:val="18"/>
              </w:rPr>
              <w:t>Information is Everyone’s Business</w:t>
            </w:r>
          </w:p>
        </w:tc>
      </w:tr>
      <w:tr w:rsidR="00FB0AE0" w:rsidTr="00354610">
        <w:tc>
          <w:tcPr>
            <w:tcW w:w="660" w:type="dxa"/>
            <w:shd w:val="clear" w:color="auto" w:fill="auto"/>
          </w:tcPr>
          <w:p w:rsidR="00FB0AE0" w:rsidRPr="009E42D0" w:rsidRDefault="00FB0AE0" w:rsidP="00354610">
            <w:pPr>
              <w:rPr>
                <w:rFonts w:asciiTheme="minorHAnsi" w:hAnsiTheme="minorHAnsi"/>
                <w:noProof/>
                <w:sz w:val="18"/>
                <w:szCs w:val="18"/>
              </w:rPr>
            </w:pPr>
            <w:r w:rsidRPr="009E42D0">
              <w:rPr>
                <w:rFonts w:asciiTheme="minorHAnsi" w:hAnsiTheme="minorHAnsi"/>
                <w:noProof/>
                <w:sz w:val="18"/>
                <w:szCs w:val="18"/>
              </w:rPr>
              <w:t>SP#1</w:t>
            </w:r>
          </w:p>
        </w:tc>
        <w:tc>
          <w:tcPr>
            <w:tcW w:w="3740" w:type="dxa"/>
            <w:shd w:val="clear" w:color="auto" w:fill="auto"/>
          </w:tcPr>
          <w:p w:rsidR="00FB0AE0" w:rsidRPr="009E42D0" w:rsidRDefault="00FB0AE0" w:rsidP="00354610">
            <w:pPr>
              <w:rPr>
                <w:rFonts w:asciiTheme="minorHAnsi" w:eastAsiaTheme="minorEastAsia" w:hAnsiTheme="minorHAnsi"/>
                <w:noProof/>
                <w:sz w:val="18"/>
                <w:szCs w:val="18"/>
                <w:lang w:eastAsia="en-IE"/>
              </w:rPr>
            </w:pPr>
            <w:r w:rsidRPr="009E42D0">
              <w:rPr>
                <w:rFonts w:asciiTheme="minorHAnsi" w:eastAsiaTheme="minorEastAsia" w:hAnsiTheme="minorHAnsi"/>
                <w:noProof/>
                <w:sz w:val="18"/>
                <w:szCs w:val="18"/>
                <w:lang w:eastAsia="en-IE"/>
              </w:rPr>
              <w:t>Data Security</w:t>
            </w:r>
          </w:p>
        </w:tc>
        <w:tc>
          <w:tcPr>
            <w:tcW w:w="880" w:type="dxa"/>
            <w:shd w:val="clear" w:color="auto" w:fill="auto"/>
          </w:tcPr>
          <w:p w:rsidR="00FB0AE0" w:rsidRPr="009E42D0" w:rsidRDefault="00FB0AE0" w:rsidP="00354610">
            <w:pPr>
              <w:rPr>
                <w:rFonts w:asciiTheme="minorHAnsi" w:hAnsiTheme="minorHAnsi"/>
                <w:noProof/>
                <w:sz w:val="18"/>
                <w:szCs w:val="18"/>
              </w:rPr>
            </w:pPr>
            <w:r w:rsidRPr="009E42D0">
              <w:rPr>
                <w:rFonts w:asciiTheme="minorHAnsi" w:hAnsiTheme="minorHAnsi"/>
                <w:noProof/>
                <w:sz w:val="18"/>
                <w:szCs w:val="18"/>
              </w:rPr>
              <w:t>TP#</w:t>
            </w:r>
            <w:r>
              <w:rPr>
                <w:rFonts w:asciiTheme="minorHAnsi" w:hAnsiTheme="minorHAnsi"/>
                <w:noProof/>
                <w:sz w:val="18"/>
                <w:szCs w:val="18"/>
              </w:rPr>
              <w:t>8</w:t>
            </w:r>
          </w:p>
        </w:tc>
        <w:tc>
          <w:tcPr>
            <w:tcW w:w="5060" w:type="dxa"/>
            <w:tcBorders>
              <w:top w:val="single" w:sz="4" w:space="0" w:color="auto"/>
            </w:tcBorders>
            <w:shd w:val="clear" w:color="auto" w:fill="auto"/>
          </w:tcPr>
          <w:p w:rsidR="00FB0AE0" w:rsidRPr="009E42D0" w:rsidRDefault="00FB0AE0" w:rsidP="00354610">
            <w:pPr>
              <w:rPr>
                <w:rFonts w:asciiTheme="minorHAnsi" w:hAnsiTheme="minorHAnsi"/>
                <w:noProof/>
                <w:sz w:val="18"/>
                <w:szCs w:val="18"/>
              </w:rPr>
            </w:pPr>
            <w:r w:rsidRPr="009E42D0">
              <w:rPr>
                <w:rFonts w:asciiTheme="minorHAnsi" w:hAnsiTheme="minorHAnsi"/>
                <w:noProof/>
                <w:sz w:val="18"/>
                <w:szCs w:val="18"/>
              </w:rPr>
              <w:t>Resiliency and Availability</w:t>
            </w:r>
          </w:p>
        </w:tc>
        <w:tc>
          <w:tcPr>
            <w:tcW w:w="770" w:type="dxa"/>
            <w:shd w:val="clear" w:color="auto" w:fill="auto"/>
          </w:tcPr>
          <w:p w:rsidR="00FB0AE0" w:rsidRPr="009E42D0" w:rsidRDefault="00FB0AE0" w:rsidP="00FB0AE0">
            <w:pPr>
              <w:rPr>
                <w:rFonts w:asciiTheme="minorHAnsi" w:hAnsiTheme="minorHAnsi"/>
                <w:noProof/>
                <w:sz w:val="18"/>
                <w:szCs w:val="18"/>
              </w:rPr>
            </w:pPr>
            <w:r w:rsidRPr="009E42D0">
              <w:rPr>
                <w:rFonts w:asciiTheme="minorHAnsi" w:hAnsiTheme="minorHAnsi"/>
                <w:noProof/>
                <w:sz w:val="18"/>
                <w:szCs w:val="18"/>
              </w:rPr>
              <w:t>IP#5</w:t>
            </w:r>
          </w:p>
        </w:tc>
        <w:tc>
          <w:tcPr>
            <w:tcW w:w="4180" w:type="dxa"/>
            <w:shd w:val="clear" w:color="auto" w:fill="auto"/>
          </w:tcPr>
          <w:p w:rsidR="00FB0AE0" w:rsidRPr="009E42D0" w:rsidRDefault="00FB0AE0" w:rsidP="00FB0AE0">
            <w:pPr>
              <w:rPr>
                <w:rFonts w:asciiTheme="minorHAnsi" w:eastAsiaTheme="minorEastAsia" w:hAnsiTheme="minorHAnsi"/>
                <w:noProof/>
                <w:sz w:val="18"/>
                <w:szCs w:val="18"/>
                <w:lang w:eastAsia="en-IE"/>
              </w:rPr>
            </w:pPr>
            <w:r w:rsidRPr="009E42D0">
              <w:rPr>
                <w:rFonts w:asciiTheme="minorHAnsi" w:hAnsiTheme="minorHAnsi"/>
                <w:noProof/>
                <w:sz w:val="18"/>
                <w:szCs w:val="18"/>
              </w:rPr>
              <w:t>Common Vocabulary and Data Definitions</w:t>
            </w:r>
          </w:p>
        </w:tc>
      </w:tr>
      <w:tr w:rsidR="00FB0AE0" w:rsidTr="00FB0AE0">
        <w:tc>
          <w:tcPr>
            <w:tcW w:w="660" w:type="dxa"/>
            <w:shd w:val="clear" w:color="auto" w:fill="auto"/>
          </w:tcPr>
          <w:p w:rsidR="00FB0AE0" w:rsidRPr="009E42D0" w:rsidRDefault="00FB0AE0" w:rsidP="00354610">
            <w:pPr>
              <w:rPr>
                <w:rFonts w:asciiTheme="minorHAnsi" w:hAnsiTheme="minorHAnsi"/>
                <w:noProof/>
                <w:sz w:val="18"/>
                <w:szCs w:val="18"/>
              </w:rPr>
            </w:pPr>
            <w:r w:rsidRPr="009E42D0">
              <w:rPr>
                <w:rFonts w:asciiTheme="minorHAnsi" w:hAnsiTheme="minorHAnsi"/>
                <w:noProof/>
                <w:sz w:val="18"/>
                <w:szCs w:val="18"/>
              </w:rPr>
              <w:t>SP#2</w:t>
            </w:r>
          </w:p>
        </w:tc>
        <w:tc>
          <w:tcPr>
            <w:tcW w:w="3740" w:type="dxa"/>
            <w:shd w:val="clear" w:color="auto" w:fill="auto"/>
          </w:tcPr>
          <w:p w:rsidR="00FB0AE0" w:rsidRPr="009E42D0" w:rsidRDefault="00FB0AE0" w:rsidP="00354610">
            <w:pPr>
              <w:rPr>
                <w:rFonts w:asciiTheme="minorHAnsi" w:hAnsiTheme="minorHAnsi"/>
                <w:noProof/>
                <w:sz w:val="18"/>
                <w:szCs w:val="18"/>
              </w:rPr>
            </w:pPr>
            <w:r w:rsidRPr="009E42D0">
              <w:rPr>
                <w:rFonts w:asciiTheme="minorHAnsi" w:hAnsiTheme="minorHAnsi"/>
                <w:noProof/>
                <w:sz w:val="18"/>
                <w:szCs w:val="18"/>
              </w:rPr>
              <w:t>Privacy and Security Safeguards</w:t>
            </w:r>
          </w:p>
        </w:tc>
        <w:tc>
          <w:tcPr>
            <w:tcW w:w="880" w:type="dxa"/>
            <w:shd w:val="clear" w:color="auto" w:fill="auto"/>
          </w:tcPr>
          <w:p w:rsidR="00FB0AE0" w:rsidRPr="009E42D0" w:rsidRDefault="00FB0AE0" w:rsidP="00354610">
            <w:pPr>
              <w:rPr>
                <w:rFonts w:asciiTheme="minorHAnsi" w:hAnsiTheme="minorHAnsi"/>
                <w:noProof/>
                <w:sz w:val="18"/>
                <w:szCs w:val="18"/>
              </w:rPr>
            </w:pPr>
            <w:r w:rsidRPr="009E42D0">
              <w:rPr>
                <w:rFonts w:asciiTheme="minorHAnsi" w:hAnsiTheme="minorHAnsi"/>
                <w:noProof/>
                <w:sz w:val="18"/>
                <w:szCs w:val="18"/>
              </w:rPr>
              <w:t>TP#</w:t>
            </w:r>
            <w:r>
              <w:rPr>
                <w:rFonts w:asciiTheme="minorHAnsi" w:hAnsiTheme="minorHAnsi"/>
                <w:noProof/>
                <w:sz w:val="18"/>
                <w:szCs w:val="18"/>
              </w:rPr>
              <w:t>9</w:t>
            </w:r>
          </w:p>
        </w:tc>
        <w:tc>
          <w:tcPr>
            <w:tcW w:w="5060" w:type="dxa"/>
            <w:tcBorders>
              <w:bottom w:val="single" w:sz="4" w:space="0" w:color="auto"/>
            </w:tcBorders>
            <w:shd w:val="clear" w:color="auto" w:fill="auto"/>
          </w:tcPr>
          <w:p w:rsidR="00FB0AE0" w:rsidRPr="009E42D0" w:rsidRDefault="00FB0AE0" w:rsidP="00354610">
            <w:pPr>
              <w:rPr>
                <w:rFonts w:asciiTheme="minorHAnsi" w:hAnsiTheme="minorHAnsi"/>
                <w:noProof/>
                <w:color w:val="FFFFFF" w:themeColor="background1"/>
                <w:sz w:val="18"/>
                <w:szCs w:val="18"/>
              </w:rPr>
            </w:pPr>
            <w:r w:rsidRPr="009E42D0">
              <w:rPr>
                <w:rFonts w:asciiTheme="minorHAnsi" w:hAnsiTheme="minorHAnsi"/>
                <w:noProof/>
                <w:sz w:val="18"/>
                <w:szCs w:val="18"/>
              </w:rPr>
              <w:t>Scalability and Modularity</w:t>
            </w:r>
          </w:p>
        </w:tc>
        <w:tc>
          <w:tcPr>
            <w:tcW w:w="770" w:type="dxa"/>
            <w:tcBorders>
              <w:bottom w:val="single" w:sz="4" w:space="0" w:color="808080"/>
            </w:tcBorders>
            <w:shd w:val="clear" w:color="auto" w:fill="auto"/>
          </w:tcPr>
          <w:p w:rsidR="00FB0AE0" w:rsidRPr="009E42D0" w:rsidRDefault="00FB0AE0" w:rsidP="00FB0AE0">
            <w:pPr>
              <w:rPr>
                <w:rFonts w:asciiTheme="minorHAnsi" w:hAnsiTheme="minorHAnsi"/>
                <w:noProof/>
                <w:sz w:val="18"/>
                <w:szCs w:val="18"/>
              </w:rPr>
            </w:pPr>
            <w:r>
              <w:rPr>
                <w:rFonts w:asciiTheme="minorHAnsi" w:hAnsiTheme="minorHAnsi"/>
                <w:noProof/>
                <w:sz w:val="18"/>
                <w:szCs w:val="18"/>
              </w:rPr>
              <w:t>IP#6</w:t>
            </w:r>
          </w:p>
        </w:tc>
        <w:tc>
          <w:tcPr>
            <w:tcW w:w="4180" w:type="dxa"/>
            <w:tcBorders>
              <w:bottom w:val="single" w:sz="4" w:space="0" w:color="808080"/>
            </w:tcBorders>
            <w:shd w:val="clear" w:color="auto" w:fill="auto"/>
          </w:tcPr>
          <w:p w:rsidR="00FB0AE0" w:rsidRPr="009E42D0" w:rsidRDefault="00FB0AE0" w:rsidP="00FB0AE0">
            <w:pPr>
              <w:rPr>
                <w:rFonts w:asciiTheme="minorHAnsi" w:eastAsiaTheme="minorEastAsia" w:hAnsiTheme="minorHAnsi"/>
                <w:noProof/>
                <w:sz w:val="18"/>
                <w:szCs w:val="18"/>
                <w:lang w:eastAsia="en-IE"/>
              </w:rPr>
            </w:pPr>
            <w:r w:rsidRPr="009E42D0">
              <w:rPr>
                <w:rFonts w:asciiTheme="minorHAnsi" w:hAnsiTheme="minorHAnsi"/>
                <w:noProof/>
                <w:sz w:val="18"/>
                <w:szCs w:val="18"/>
              </w:rPr>
              <w:t>Data Trustee</w:t>
            </w:r>
          </w:p>
        </w:tc>
      </w:tr>
      <w:tr w:rsidR="00FB0AE0" w:rsidTr="00FB0AE0">
        <w:tc>
          <w:tcPr>
            <w:tcW w:w="660" w:type="dxa"/>
            <w:shd w:val="clear" w:color="auto" w:fill="auto"/>
          </w:tcPr>
          <w:p w:rsidR="00FB0AE0" w:rsidRPr="009E42D0" w:rsidRDefault="00FB0AE0" w:rsidP="00354610">
            <w:pPr>
              <w:rPr>
                <w:rFonts w:asciiTheme="minorHAnsi" w:hAnsiTheme="minorHAnsi"/>
                <w:noProof/>
                <w:sz w:val="18"/>
                <w:szCs w:val="18"/>
              </w:rPr>
            </w:pPr>
            <w:r w:rsidRPr="009E42D0">
              <w:rPr>
                <w:rFonts w:asciiTheme="minorHAnsi" w:hAnsiTheme="minorHAnsi"/>
                <w:noProof/>
                <w:sz w:val="18"/>
                <w:szCs w:val="18"/>
              </w:rPr>
              <w:t>SP#3</w:t>
            </w:r>
          </w:p>
        </w:tc>
        <w:tc>
          <w:tcPr>
            <w:tcW w:w="3740" w:type="dxa"/>
            <w:shd w:val="clear" w:color="auto" w:fill="auto"/>
          </w:tcPr>
          <w:p w:rsidR="00FB0AE0" w:rsidRPr="009E42D0" w:rsidRDefault="00FB0AE0" w:rsidP="00354610">
            <w:pPr>
              <w:rPr>
                <w:rFonts w:asciiTheme="minorHAnsi" w:hAnsiTheme="minorHAnsi"/>
                <w:noProof/>
                <w:sz w:val="18"/>
                <w:szCs w:val="18"/>
              </w:rPr>
            </w:pPr>
            <w:r>
              <w:rPr>
                <w:rFonts w:asciiTheme="minorHAnsi" w:hAnsiTheme="minorHAnsi"/>
                <w:noProof/>
                <w:sz w:val="18"/>
                <w:szCs w:val="18"/>
              </w:rPr>
              <w:t xml:space="preserve">Security </w:t>
            </w:r>
            <w:r w:rsidRPr="009E42D0">
              <w:rPr>
                <w:rFonts w:asciiTheme="minorHAnsi" w:hAnsiTheme="minorHAnsi"/>
                <w:noProof/>
                <w:sz w:val="18"/>
                <w:szCs w:val="18"/>
              </w:rPr>
              <w:t>Design</w:t>
            </w:r>
          </w:p>
        </w:tc>
        <w:tc>
          <w:tcPr>
            <w:tcW w:w="880" w:type="dxa"/>
            <w:shd w:val="clear" w:color="auto" w:fill="auto"/>
          </w:tcPr>
          <w:p w:rsidR="00FB0AE0" w:rsidRPr="009E42D0" w:rsidRDefault="00FB0AE0" w:rsidP="00354610">
            <w:pPr>
              <w:rPr>
                <w:rFonts w:asciiTheme="minorHAnsi" w:hAnsiTheme="minorHAnsi"/>
                <w:noProof/>
                <w:sz w:val="18"/>
                <w:szCs w:val="18"/>
              </w:rPr>
            </w:pPr>
            <w:r w:rsidRPr="009E42D0">
              <w:rPr>
                <w:rFonts w:asciiTheme="minorHAnsi" w:hAnsiTheme="minorHAnsi"/>
                <w:noProof/>
                <w:sz w:val="18"/>
                <w:szCs w:val="18"/>
              </w:rPr>
              <w:t>TP#1</w:t>
            </w:r>
            <w:r>
              <w:rPr>
                <w:rFonts w:asciiTheme="minorHAnsi" w:hAnsiTheme="minorHAnsi"/>
                <w:noProof/>
                <w:sz w:val="18"/>
                <w:szCs w:val="18"/>
              </w:rPr>
              <w:t>0</w:t>
            </w:r>
          </w:p>
        </w:tc>
        <w:tc>
          <w:tcPr>
            <w:tcW w:w="5060" w:type="dxa"/>
            <w:tcBorders>
              <w:top w:val="single" w:sz="4" w:space="0" w:color="auto"/>
            </w:tcBorders>
            <w:shd w:val="clear" w:color="auto" w:fill="auto"/>
          </w:tcPr>
          <w:p w:rsidR="00FB0AE0" w:rsidRPr="009E42D0" w:rsidRDefault="00FB0AE0" w:rsidP="00354610">
            <w:pPr>
              <w:rPr>
                <w:rFonts w:asciiTheme="minorHAnsi" w:eastAsiaTheme="minorEastAsia" w:hAnsiTheme="minorHAnsi"/>
                <w:noProof/>
                <w:sz w:val="18"/>
                <w:szCs w:val="18"/>
                <w:lang w:eastAsia="en-IE"/>
              </w:rPr>
            </w:pPr>
            <w:r w:rsidRPr="009E42D0">
              <w:rPr>
                <w:rFonts w:asciiTheme="minorHAnsi" w:hAnsiTheme="minorHAnsi"/>
                <w:noProof/>
                <w:sz w:val="18"/>
                <w:szCs w:val="18"/>
              </w:rPr>
              <w:t>Industry Standard Technology</w:t>
            </w:r>
          </w:p>
        </w:tc>
        <w:tc>
          <w:tcPr>
            <w:tcW w:w="4950" w:type="dxa"/>
            <w:gridSpan w:val="2"/>
            <w:shd w:val="clear" w:color="auto" w:fill="0066FF"/>
          </w:tcPr>
          <w:p w:rsidR="00FB0AE0" w:rsidRPr="009E42D0" w:rsidRDefault="00FB0AE0" w:rsidP="00446D68">
            <w:pPr>
              <w:jc w:val="center"/>
              <w:rPr>
                <w:rFonts w:asciiTheme="minorHAnsi" w:hAnsiTheme="minorHAnsi"/>
                <w:noProof/>
                <w:sz w:val="18"/>
                <w:szCs w:val="18"/>
              </w:rPr>
            </w:pPr>
            <w:r>
              <w:rPr>
                <w:rFonts w:asciiTheme="minorHAnsi" w:hAnsiTheme="minorHAnsi"/>
                <w:b/>
                <w:noProof/>
                <w:sz w:val="24"/>
                <w:szCs w:val="24"/>
              </w:rPr>
              <w:t>Interoperability</w:t>
            </w:r>
          </w:p>
        </w:tc>
      </w:tr>
      <w:tr w:rsidR="00FB0AE0" w:rsidTr="00354610">
        <w:trPr>
          <w:trHeight w:val="30"/>
        </w:trPr>
        <w:tc>
          <w:tcPr>
            <w:tcW w:w="660" w:type="dxa"/>
            <w:shd w:val="clear" w:color="auto" w:fill="auto"/>
          </w:tcPr>
          <w:p w:rsidR="00FB0AE0" w:rsidRPr="009E42D0" w:rsidRDefault="00FB0AE0" w:rsidP="00354610">
            <w:pPr>
              <w:rPr>
                <w:rFonts w:asciiTheme="minorHAnsi" w:hAnsiTheme="minorHAnsi"/>
                <w:noProof/>
                <w:sz w:val="18"/>
                <w:szCs w:val="18"/>
              </w:rPr>
            </w:pPr>
            <w:r>
              <w:rPr>
                <w:rFonts w:asciiTheme="minorHAnsi" w:hAnsiTheme="minorHAnsi"/>
                <w:noProof/>
                <w:sz w:val="18"/>
                <w:szCs w:val="18"/>
              </w:rPr>
              <w:t>S</w:t>
            </w:r>
            <w:r w:rsidRPr="009E42D0">
              <w:rPr>
                <w:rFonts w:asciiTheme="minorHAnsi" w:hAnsiTheme="minorHAnsi"/>
                <w:noProof/>
                <w:sz w:val="18"/>
                <w:szCs w:val="18"/>
              </w:rPr>
              <w:t>P#</w:t>
            </w:r>
            <w:r>
              <w:rPr>
                <w:rFonts w:asciiTheme="minorHAnsi" w:hAnsiTheme="minorHAnsi"/>
                <w:noProof/>
                <w:sz w:val="18"/>
                <w:szCs w:val="18"/>
              </w:rPr>
              <w:t>4</w:t>
            </w:r>
          </w:p>
        </w:tc>
        <w:tc>
          <w:tcPr>
            <w:tcW w:w="3740" w:type="dxa"/>
            <w:shd w:val="clear" w:color="auto" w:fill="auto"/>
          </w:tcPr>
          <w:p w:rsidR="00FB0AE0" w:rsidRPr="009E42D0" w:rsidRDefault="00FB0AE0" w:rsidP="00354610">
            <w:pPr>
              <w:rPr>
                <w:rFonts w:asciiTheme="minorHAnsi" w:eastAsiaTheme="minorEastAsia" w:hAnsiTheme="minorHAnsi"/>
                <w:noProof/>
                <w:sz w:val="18"/>
                <w:szCs w:val="18"/>
                <w:lang w:eastAsia="en-IE"/>
              </w:rPr>
            </w:pPr>
            <w:r w:rsidRPr="009E42D0">
              <w:rPr>
                <w:rFonts w:asciiTheme="minorHAnsi" w:hAnsiTheme="minorHAnsi"/>
                <w:noProof/>
                <w:sz w:val="18"/>
                <w:szCs w:val="18"/>
              </w:rPr>
              <w:t>Least Privilege</w:t>
            </w:r>
          </w:p>
        </w:tc>
        <w:tc>
          <w:tcPr>
            <w:tcW w:w="880" w:type="dxa"/>
            <w:shd w:val="clear" w:color="auto" w:fill="auto"/>
          </w:tcPr>
          <w:p w:rsidR="00FB0AE0" w:rsidRPr="009E42D0" w:rsidRDefault="00FB0AE0" w:rsidP="00354610">
            <w:pPr>
              <w:rPr>
                <w:rFonts w:asciiTheme="minorHAnsi" w:hAnsiTheme="minorHAnsi"/>
                <w:noProof/>
                <w:sz w:val="18"/>
                <w:szCs w:val="18"/>
              </w:rPr>
            </w:pPr>
            <w:r w:rsidRPr="009E42D0">
              <w:rPr>
                <w:rFonts w:asciiTheme="minorHAnsi" w:hAnsiTheme="minorHAnsi"/>
                <w:noProof/>
                <w:sz w:val="18"/>
                <w:szCs w:val="18"/>
              </w:rPr>
              <w:t>TP#1</w:t>
            </w:r>
            <w:r>
              <w:rPr>
                <w:rFonts w:asciiTheme="minorHAnsi" w:hAnsiTheme="minorHAnsi"/>
                <w:noProof/>
                <w:sz w:val="18"/>
                <w:szCs w:val="18"/>
              </w:rPr>
              <w:t>1</w:t>
            </w:r>
          </w:p>
        </w:tc>
        <w:tc>
          <w:tcPr>
            <w:tcW w:w="5060" w:type="dxa"/>
            <w:shd w:val="clear" w:color="auto" w:fill="auto"/>
          </w:tcPr>
          <w:p w:rsidR="00FB0AE0" w:rsidRPr="009E42D0" w:rsidRDefault="00FB0AE0" w:rsidP="00354610">
            <w:pPr>
              <w:rPr>
                <w:rFonts w:asciiTheme="minorHAnsi" w:eastAsiaTheme="minorEastAsia" w:hAnsiTheme="minorHAnsi"/>
                <w:noProof/>
                <w:sz w:val="18"/>
                <w:szCs w:val="18"/>
                <w:lang w:eastAsia="en-IE"/>
              </w:rPr>
            </w:pPr>
            <w:r w:rsidRPr="00C2015C">
              <w:rPr>
                <w:rFonts w:asciiTheme="minorHAnsi" w:hAnsiTheme="minorHAnsi"/>
                <w:noProof/>
                <w:sz w:val="18"/>
                <w:szCs w:val="18"/>
              </w:rPr>
              <w:t>Technology will not be deployed before its time</w:t>
            </w:r>
          </w:p>
        </w:tc>
        <w:tc>
          <w:tcPr>
            <w:tcW w:w="770" w:type="dxa"/>
            <w:shd w:val="clear" w:color="auto" w:fill="auto"/>
          </w:tcPr>
          <w:p w:rsidR="00FB0AE0" w:rsidRPr="009E42D0" w:rsidRDefault="00FB0AE0" w:rsidP="00FB0AE0">
            <w:pPr>
              <w:rPr>
                <w:rFonts w:asciiTheme="minorHAnsi" w:hAnsiTheme="minorHAnsi"/>
                <w:noProof/>
                <w:sz w:val="18"/>
                <w:szCs w:val="18"/>
              </w:rPr>
            </w:pPr>
            <w:r>
              <w:rPr>
                <w:rFonts w:asciiTheme="minorHAnsi" w:hAnsiTheme="minorHAnsi"/>
                <w:noProof/>
                <w:sz w:val="18"/>
                <w:szCs w:val="18"/>
              </w:rPr>
              <w:t>IOP#1</w:t>
            </w:r>
          </w:p>
        </w:tc>
        <w:tc>
          <w:tcPr>
            <w:tcW w:w="4180" w:type="dxa"/>
            <w:shd w:val="clear" w:color="auto" w:fill="auto"/>
          </w:tcPr>
          <w:p w:rsidR="00FB0AE0" w:rsidRPr="009E42D0" w:rsidRDefault="00FB0AE0" w:rsidP="00FB0AE0">
            <w:pPr>
              <w:rPr>
                <w:rFonts w:asciiTheme="minorHAnsi" w:hAnsiTheme="minorHAnsi"/>
                <w:noProof/>
                <w:sz w:val="18"/>
                <w:szCs w:val="18"/>
              </w:rPr>
            </w:pPr>
            <w:r>
              <w:rPr>
                <w:rFonts w:asciiTheme="minorHAnsi" w:hAnsiTheme="minorHAnsi"/>
                <w:noProof/>
                <w:sz w:val="18"/>
                <w:szCs w:val="18"/>
              </w:rPr>
              <w:t>Technical</w:t>
            </w:r>
            <w:r w:rsidR="00D67571">
              <w:rPr>
                <w:rFonts w:asciiTheme="minorHAnsi" w:hAnsiTheme="minorHAnsi"/>
                <w:noProof/>
                <w:sz w:val="18"/>
                <w:szCs w:val="18"/>
              </w:rPr>
              <w:t xml:space="preserve"> &amp; Syntactic</w:t>
            </w:r>
            <w:r>
              <w:rPr>
                <w:rFonts w:asciiTheme="minorHAnsi" w:hAnsiTheme="minorHAnsi"/>
                <w:noProof/>
                <w:sz w:val="18"/>
                <w:szCs w:val="18"/>
              </w:rPr>
              <w:t xml:space="preserve"> </w:t>
            </w:r>
            <w:r w:rsidRPr="009E42D0">
              <w:rPr>
                <w:rFonts w:asciiTheme="minorHAnsi" w:hAnsiTheme="minorHAnsi"/>
                <w:noProof/>
                <w:sz w:val="18"/>
                <w:szCs w:val="18"/>
              </w:rPr>
              <w:t>Interoperability</w:t>
            </w:r>
          </w:p>
        </w:tc>
      </w:tr>
      <w:tr w:rsidR="00FB0AE0" w:rsidTr="00354610">
        <w:tc>
          <w:tcPr>
            <w:tcW w:w="660" w:type="dxa"/>
            <w:shd w:val="clear" w:color="auto" w:fill="auto"/>
          </w:tcPr>
          <w:p w:rsidR="00FB0AE0" w:rsidRPr="009E42D0" w:rsidRDefault="00FB0AE0">
            <w:pPr>
              <w:rPr>
                <w:rFonts w:asciiTheme="minorHAnsi" w:hAnsiTheme="minorHAnsi"/>
                <w:noProof/>
                <w:sz w:val="18"/>
                <w:szCs w:val="18"/>
              </w:rPr>
            </w:pPr>
          </w:p>
        </w:tc>
        <w:tc>
          <w:tcPr>
            <w:tcW w:w="3740" w:type="dxa"/>
            <w:shd w:val="clear" w:color="auto" w:fill="auto"/>
          </w:tcPr>
          <w:p w:rsidR="00FB0AE0" w:rsidRPr="009E42D0" w:rsidRDefault="00FB0AE0">
            <w:pPr>
              <w:rPr>
                <w:rFonts w:asciiTheme="minorHAnsi" w:hAnsiTheme="minorHAnsi"/>
                <w:noProof/>
                <w:sz w:val="18"/>
                <w:szCs w:val="18"/>
              </w:rPr>
            </w:pPr>
          </w:p>
        </w:tc>
        <w:tc>
          <w:tcPr>
            <w:tcW w:w="880" w:type="dxa"/>
            <w:shd w:val="clear" w:color="auto" w:fill="auto"/>
          </w:tcPr>
          <w:p w:rsidR="00FB0AE0" w:rsidRPr="009E42D0" w:rsidRDefault="00FB0AE0">
            <w:pPr>
              <w:rPr>
                <w:rFonts w:asciiTheme="minorHAnsi" w:hAnsiTheme="minorHAnsi"/>
                <w:noProof/>
                <w:sz w:val="18"/>
                <w:szCs w:val="18"/>
              </w:rPr>
            </w:pPr>
          </w:p>
        </w:tc>
        <w:tc>
          <w:tcPr>
            <w:tcW w:w="5060" w:type="dxa"/>
            <w:shd w:val="clear" w:color="auto" w:fill="auto"/>
          </w:tcPr>
          <w:p w:rsidR="00FB0AE0" w:rsidRPr="009E42D0" w:rsidRDefault="00FB0AE0">
            <w:pPr>
              <w:rPr>
                <w:rFonts w:asciiTheme="minorHAnsi" w:eastAsiaTheme="minorEastAsia" w:hAnsiTheme="minorHAnsi"/>
                <w:noProof/>
                <w:sz w:val="18"/>
                <w:szCs w:val="18"/>
                <w:lang w:eastAsia="en-IE"/>
              </w:rPr>
            </w:pPr>
          </w:p>
        </w:tc>
        <w:tc>
          <w:tcPr>
            <w:tcW w:w="770" w:type="dxa"/>
            <w:shd w:val="clear" w:color="auto" w:fill="auto"/>
          </w:tcPr>
          <w:p w:rsidR="00FB0AE0" w:rsidRPr="009E42D0" w:rsidRDefault="00FB0AE0" w:rsidP="00FB0AE0">
            <w:pPr>
              <w:rPr>
                <w:rFonts w:asciiTheme="minorHAnsi" w:hAnsiTheme="minorHAnsi"/>
                <w:noProof/>
                <w:sz w:val="18"/>
                <w:szCs w:val="18"/>
              </w:rPr>
            </w:pPr>
            <w:r>
              <w:rPr>
                <w:rFonts w:asciiTheme="minorHAnsi" w:hAnsiTheme="minorHAnsi"/>
                <w:noProof/>
                <w:sz w:val="18"/>
                <w:szCs w:val="18"/>
              </w:rPr>
              <w:t>IOP#2</w:t>
            </w:r>
          </w:p>
        </w:tc>
        <w:tc>
          <w:tcPr>
            <w:tcW w:w="4180" w:type="dxa"/>
            <w:shd w:val="clear" w:color="auto" w:fill="auto"/>
          </w:tcPr>
          <w:p w:rsidR="00FB0AE0" w:rsidRPr="009E42D0" w:rsidRDefault="00FB0AE0" w:rsidP="00FB0AE0">
            <w:pPr>
              <w:rPr>
                <w:rFonts w:asciiTheme="minorHAnsi" w:eastAsiaTheme="minorEastAsia" w:hAnsiTheme="minorHAnsi"/>
                <w:noProof/>
                <w:sz w:val="18"/>
                <w:szCs w:val="18"/>
                <w:lang w:eastAsia="en-IE"/>
              </w:rPr>
            </w:pPr>
            <w:r>
              <w:rPr>
                <w:rFonts w:asciiTheme="minorHAnsi" w:hAnsiTheme="minorHAnsi"/>
                <w:noProof/>
                <w:sz w:val="18"/>
                <w:szCs w:val="18"/>
              </w:rPr>
              <w:t>Semantic Interoperability</w:t>
            </w:r>
          </w:p>
        </w:tc>
      </w:tr>
    </w:tbl>
    <w:p w:rsidR="002A5BB3" w:rsidRDefault="002A5BB3" w:rsidP="004D27F8">
      <w:pPr>
        <w:pStyle w:val="Heading2"/>
        <w:numPr>
          <w:ilvl w:val="0"/>
          <w:numId w:val="0"/>
        </w:numPr>
        <w:sectPr w:rsidR="002A5BB3" w:rsidSect="00BA103F">
          <w:pgSz w:w="16838" w:h="11906" w:orient="landscape" w:code="9"/>
          <w:pgMar w:top="851" w:right="1701" w:bottom="851" w:left="1418" w:header="57" w:footer="488" w:gutter="0"/>
          <w:cols w:space="708"/>
          <w:docGrid w:linePitch="360"/>
        </w:sectPr>
      </w:pPr>
    </w:p>
    <w:p w:rsidR="00BA103F" w:rsidRPr="00675A99" w:rsidRDefault="0005296E" w:rsidP="00BA103F">
      <w:pPr>
        <w:pStyle w:val="Heading1"/>
      </w:pPr>
      <w:bookmarkStart w:id="29" w:name="_Toc519693697"/>
      <w:r>
        <w:t xml:space="preserve">Overall - </w:t>
      </w:r>
      <w:r w:rsidR="00BA103F" w:rsidRPr="00675A99">
        <w:t>Architecture Principles</w:t>
      </w:r>
      <w:bookmarkEnd w:id="29"/>
      <w:r w:rsidR="00395A2C">
        <w:t xml:space="preserve"> </w:t>
      </w:r>
    </w:p>
    <w:p w:rsidR="004D0CB3" w:rsidRDefault="00E276C6" w:rsidP="004D0CB3">
      <w:pPr>
        <w:rPr>
          <w:lang w:val="en-AU" w:eastAsia="en-AU"/>
        </w:rPr>
      </w:pPr>
      <w:bookmarkStart w:id="30" w:name="_Toc508017632"/>
      <w:bookmarkStart w:id="31" w:name="_Toc508017707"/>
      <w:bookmarkStart w:id="32" w:name="_Toc508017797"/>
      <w:bookmarkStart w:id="33" w:name="_Toc508017878"/>
      <w:bookmarkStart w:id="34" w:name="_Toc508017959"/>
      <w:bookmarkStart w:id="35" w:name="_Toc508018667"/>
      <w:bookmarkStart w:id="36" w:name="_Toc508357539"/>
      <w:bookmarkStart w:id="37" w:name="_Toc508358385"/>
      <w:bookmarkStart w:id="38" w:name="_Toc508358562"/>
      <w:bookmarkStart w:id="39" w:name="_Toc508358675"/>
      <w:bookmarkStart w:id="40" w:name="_Toc508358795"/>
      <w:bookmarkStart w:id="41" w:name="_Toc519492366"/>
      <w:bookmarkStart w:id="42" w:name="_Toc519493694"/>
      <w:bookmarkStart w:id="43" w:name="_Toc519492367"/>
      <w:bookmarkStart w:id="44" w:name="_Toc519493695"/>
      <w:bookmarkStart w:id="45" w:name="_Toc519492368"/>
      <w:bookmarkStart w:id="46" w:name="_Toc519493696"/>
      <w:bookmarkStart w:id="47" w:name="_Toc519492369"/>
      <w:bookmarkStart w:id="48" w:name="_Toc519493697"/>
      <w:bookmarkStart w:id="49" w:name="_Toc519492370"/>
      <w:bookmarkStart w:id="50" w:name="_Toc519493698"/>
      <w:bookmarkStart w:id="51" w:name="_Toc519492371"/>
      <w:bookmarkStart w:id="52" w:name="_Toc519493699"/>
      <w:bookmarkStart w:id="53" w:name="_Toc519492372"/>
      <w:bookmarkStart w:id="54" w:name="_Toc519493700"/>
      <w:bookmarkStart w:id="55" w:name="_Toc519492373"/>
      <w:bookmarkStart w:id="56" w:name="_Toc519493701"/>
      <w:bookmarkStart w:id="57" w:name="_Toc519492374"/>
      <w:bookmarkStart w:id="58" w:name="_Toc519493702"/>
      <w:bookmarkStart w:id="59" w:name="_Toc519492375"/>
      <w:bookmarkStart w:id="60" w:name="_Toc519493703"/>
      <w:bookmarkStart w:id="61" w:name="_Toc519492376"/>
      <w:bookmarkStart w:id="62" w:name="_Toc519493704"/>
      <w:bookmarkStart w:id="63" w:name="_Toc519492377"/>
      <w:bookmarkStart w:id="64" w:name="_Toc519493705"/>
      <w:bookmarkStart w:id="65" w:name="_Toc519492378"/>
      <w:bookmarkStart w:id="66" w:name="_Toc519493706"/>
      <w:bookmarkStart w:id="67" w:name="_Toc519492379"/>
      <w:bookmarkStart w:id="68" w:name="_Toc519493707"/>
      <w:bookmarkStart w:id="69" w:name="_Toc519492380"/>
      <w:bookmarkStart w:id="70" w:name="_Toc519493708"/>
      <w:bookmarkStart w:id="71" w:name="_Toc519492381"/>
      <w:bookmarkStart w:id="72" w:name="_Toc519493709"/>
      <w:bookmarkStart w:id="73" w:name="_Toc519492382"/>
      <w:bookmarkStart w:id="74" w:name="_Toc519493710"/>
      <w:bookmarkStart w:id="75" w:name="_Toc519492383"/>
      <w:bookmarkStart w:id="76" w:name="_Toc519493711"/>
      <w:bookmarkStart w:id="77" w:name="_Toc519492384"/>
      <w:bookmarkStart w:id="78" w:name="_Toc519493712"/>
      <w:bookmarkStart w:id="79" w:name="_Toc519492385"/>
      <w:bookmarkStart w:id="80" w:name="_Toc519493713"/>
      <w:bookmarkStart w:id="81" w:name="_Toc519492386"/>
      <w:bookmarkStart w:id="82" w:name="_Toc519493714"/>
      <w:bookmarkStart w:id="83" w:name="_Toc519492387"/>
      <w:bookmarkStart w:id="84" w:name="_Toc519493715"/>
      <w:bookmarkStart w:id="85" w:name="_Toc519492388"/>
      <w:bookmarkStart w:id="86" w:name="_Toc519493716"/>
      <w:bookmarkStart w:id="87" w:name="_Toc519492389"/>
      <w:bookmarkStart w:id="88" w:name="_Toc519493717"/>
      <w:bookmarkStart w:id="89" w:name="_Toc519492390"/>
      <w:bookmarkStart w:id="90" w:name="_Toc519493718"/>
      <w:bookmarkStart w:id="91" w:name="_Toc508017640"/>
      <w:bookmarkStart w:id="92" w:name="_Toc508017715"/>
      <w:bookmarkStart w:id="93" w:name="_Toc508017805"/>
      <w:bookmarkStart w:id="94" w:name="_Toc508017886"/>
      <w:bookmarkStart w:id="95" w:name="_Toc508017967"/>
      <w:bookmarkStart w:id="96" w:name="_Toc508018675"/>
      <w:bookmarkStart w:id="97" w:name="_Toc508357547"/>
      <w:bookmarkStart w:id="98" w:name="_Toc508358393"/>
      <w:bookmarkStart w:id="99" w:name="_Toc508358570"/>
      <w:bookmarkStart w:id="100" w:name="_Toc508358683"/>
      <w:bookmarkStart w:id="101" w:name="_Toc508358803"/>
      <w:bookmarkStart w:id="102" w:name="_Toc519434479"/>
      <w:bookmarkStart w:id="103" w:name="_Toc519434644"/>
      <w:bookmarkStart w:id="104" w:name="_Toc519445262"/>
      <w:bookmarkStart w:id="105" w:name="_Toc519448966"/>
      <w:bookmarkStart w:id="106" w:name="_Toc519449301"/>
      <w:bookmarkStart w:id="107" w:name="_Toc519450744"/>
      <w:bookmarkStart w:id="108" w:name="_Toc519434480"/>
      <w:bookmarkStart w:id="109" w:name="_Toc519434645"/>
      <w:bookmarkStart w:id="110" w:name="_Toc519445263"/>
      <w:bookmarkStart w:id="111" w:name="_Toc519448967"/>
      <w:bookmarkStart w:id="112" w:name="_Toc519449302"/>
      <w:bookmarkStart w:id="113" w:name="_Toc519450745"/>
      <w:bookmarkStart w:id="114" w:name="_Toc519434487"/>
      <w:bookmarkStart w:id="115" w:name="_Toc519434652"/>
      <w:bookmarkStart w:id="116" w:name="_Toc519445270"/>
      <w:bookmarkStart w:id="117" w:name="_Toc519448974"/>
      <w:bookmarkStart w:id="118" w:name="_Toc519449309"/>
      <w:bookmarkStart w:id="119" w:name="_Toc519450752"/>
      <w:bookmarkStart w:id="120" w:name="_Toc519434488"/>
      <w:bookmarkStart w:id="121" w:name="_Toc519434653"/>
      <w:bookmarkStart w:id="122" w:name="_Toc519445271"/>
      <w:bookmarkStart w:id="123" w:name="_Toc519448975"/>
      <w:bookmarkStart w:id="124" w:name="_Toc519449310"/>
      <w:bookmarkStart w:id="125" w:name="_Toc519450753"/>
      <w:bookmarkStart w:id="126" w:name="_Toc519434500"/>
      <w:bookmarkStart w:id="127" w:name="_Toc519434665"/>
      <w:bookmarkStart w:id="128" w:name="_Toc519445283"/>
      <w:bookmarkStart w:id="129" w:name="_Toc519448987"/>
      <w:bookmarkStart w:id="130" w:name="_Toc519449322"/>
      <w:bookmarkStart w:id="131" w:name="_Toc519450765"/>
      <w:bookmarkStart w:id="132" w:name="_Toc519452199"/>
      <w:bookmarkStart w:id="133" w:name="_Toc519492413"/>
      <w:bookmarkStart w:id="134" w:name="_Toc519493740"/>
      <w:bookmarkStart w:id="135" w:name="_Toc508017657"/>
      <w:bookmarkStart w:id="136" w:name="_Toc508017732"/>
      <w:bookmarkStart w:id="137" w:name="_Toc508017822"/>
      <w:bookmarkStart w:id="138" w:name="_Toc508017903"/>
      <w:bookmarkStart w:id="139" w:name="_Toc508017984"/>
      <w:bookmarkStart w:id="140" w:name="_Toc508018692"/>
      <w:bookmarkStart w:id="141" w:name="_Toc508357564"/>
      <w:bookmarkStart w:id="142" w:name="_Toc508358410"/>
      <w:bookmarkStart w:id="143" w:name="_Toc508358587"/>
      <w:bookmarkStart w:id="144" w:name="_Toc508358700"/>
      <w:bookmarkStart w:id="145" w:name="_Toc508358820"/>
      <w:bookmarkStart w:id="146" w:name="_Toc508017658"/>
      <w:bookmarkStart w:id="147" w:name="_Toc508017733"/>
      <w:bookmarkStart w:id="148" w:name="_Toc508017823"/>
      <w:bookmarkStart w:id="149" w:name="_Toc508017904"/>
      <w:bookmarkStart w:id="150" w:name="_Toc508017985"/>
      <w:bookmarkStart w:id="151" w:name="_Toc508018693"/>
      <w:bookmarkStart w:id="152" w:name="_Toc508357565"/>
      <w:bookmarkStart w:id="153" w:name="_Toc508358411"/>
      <w:bookmarkStart w:id="154" w:name="_Toc508358588"/>
      <w:bookmarkStart w:id="155" w:name="_Toc508358701"/>
      <w:bookmarkStart w:id="156" w:name="_Toc508358821"/>
      <w:bookmarkStart w:id="157" w:name="_Toc508017661"/>
      <w:bookmarkStart w:id="158" w:name="_Toc508017736"/>
      <w:bookmarkStart w:id="159" w:name="_Toc508017826"/>
      <w:bookmarkStart w:id="160" w:name="_Toc508017907"/>
      <w:bookmarkStart w:id="161" w:name="_Toc508017988"/>
      <w:bookmarkStart w:id="162" w:name="_Toc508018696"/>
      <w:bookmarkStart w:id="163" w:name="_Toc508357568"/>
      <w:bookmarkStart w:id="164" w:name="_Toc508358414"/>
      <w:bookmarkStart w:id="165" w:name="_Toc508358591"/>
      <w:bookmarkStart w:id="166" w:name="_Toc508358704"/>
      <w:bookmarkStart w:id="167" w:name="_Toc508358824"/>
      <w:bookmarkStart w:id="168" w:name="_Toc508017665"/>
      <w:bookmarkStart w:id="169" w:name="_Toc508017740"/>
      <w:bookmarkStart w:id="170" w:name="_Toc508017830"/>
      <w:bookmarkStart w:id="171" w:name="_Toc508017911"/>
      <w:bookmarkStart w:id="172" w:name="_Toc508017992"/>
      <w:bookmarkStart w:id="173" w:name="_Toc508018700"/>
      <w:bookmarkStart w:id="174" w:name="_Toc508357572"/>
      <w:bookmarkStart w:id="175" w:name="_Toc508358418"/>
      <w:bookmarkStart w:id="176" w:name="_Toc508358595"/>
      <w:bookmarkStart w:id="177" w:name="_Toc508358708"/>
      <w:bookmarkStart w:id="178" w:name="_Toc50835882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Pr>
          <w:lang w:val="en-AU" w:eastAsia="en-AU"/>
        </w:rPr>
        <w:t xml:space="preserve">The following </w:t>
      </w:r>
      <w:r w:rsidR="004D0CB3" w:rsidRPr="00BB4CA9">
        <w:rPr>
          <w:lang w:val="en-AU" w:eastAsia="en-AU"/>
        </w:rPr>
        <w:t>principles are high-level statements about how architecture should be used to support the business needs.</w:t>
      </w:r>
    </w:p>
    <w:tbl>
      <w:tblPr>
        <w:tblStyle w:val="TableGrid"/>
        <w:tblW w:w="0" w:type="auto"/>
        <w:tblLook w:val="04A0" w:firstRow="1" w:lastRow="0" w:firstColumn="1" w:lastColumn="0" w:noHBand="0" w:noVBand="1"/>
      </w:tblPr>
      <w:tblGrid>
        <w:gridCol w:w="10307"/>
      </w:tblGrid>
      <w:tr w:rsidR="004D0CB3" w:rsidTr="004D0CB3">
        <w:trPr>
          <w:cnfStyle w:val="100000000000" w:firstRow="1" w:lastRow="0" w:firstColumn="0" w:lastColumn="0" w:oddVBand="0" w:evenVBand="0" w:oddHBand="0" w:evenHBand="0" w:firstRowFirstColumn="0" w:firstRowLastColumn="0" w:lastRowFirstColumn="0" w:lastRowLastColumn="0"/>
        </w:trPr>
        <w:tc>
          <w:tcPr>
            <w:tcW w:w="10307" w:type="dxa"/>
          </w:tcPr>
          <w:p w:rsidR="004D0CB3" w:rsidRDefault="004D0CB3" w:rsidP="004D0CB3">
            <w:pPr>
              <w:pStyle w:val="Heading2"/>
              <w:numPr>
                <w:ilvl w:val="0"/>
                <w:numId w:val="0"/>
              </w:numPr>
              <w:outlineLvl w:val="1"/>
              <w:rPr>
                <w:rFonts w:asciiTheme="minorHAnsi" w:eastAsiaTheme="minorHAnsi" w:hAnsiTheme="minorHAnsi" w:cstheme="minorBidi"/>
                <w:sz w:val="22"/>
                <w:szCs w:val="22"/>
                <w:lang w:val="en-IE" w:eastAsia="en-US"/>
              </w:rPr>
            </w:pPr>
            <w:bookmarkStart w:id="179" w:name="_Toc519493673"/>
            <w:bookmarkStart w:id="180" w:name="_Toc519693698"/>
            <w:r>
              <w:t>OP</w:t>
            </w:r>
            <w:r w:rsidRPr="003F2599">
              <w:t xml:space="preserve"> #1 Primacy of Principles</w:t>
            </w:r>
            <w:bookmarkEnd w:id="179"/>
            <w:bookmarkEnd w:id="180"/>
            <w:r w:rsidRPr="003F2599">
              <w:t xml:space="preserve"> </w:t>
            </w:r>
          </w:p>
        </w:tc>
      </w:tr>
      <w:tr w:rsidR="004D0CB3" w:rsidTr="004D0CB3">
        <w:tc>
          <w:tcPr>
            <w:tcW w:w="10307" w:type="dxa"/>
          </w:tcPr>
          <w:p w:rsidR="004D0CB3" w:rsidRDefault="004D0CB3" w:rsidP="004D0CB3">
            <w:pPr>
              <w:pStyle w:val="NoSpacing"/>
              <w:rPr>
                <w:rFonts w:asciiTheme="minorHAnsi" w:hAnsiTheme="minorHAnsi"/>
                <w:sz w:val="22"/>
                <w:szCs w:val="22"/>
              </w:rPr>
            </w:pPr>
            <w:r w:rsidRPr="00564699">
              <w:rPr>
                <w:rFonts w:asciiTheme="minorHAnsi" w:hAnsiTheme="minorHAnsi"/>
                <w:sz w:val="22"/>
                <w:szCs w:val="22"/>
                <w:shd w:val="clear" w:color="auto" w:fill="FFFFFF"/>
              </w:rPr>
              <w:t>These principles apply to all organisations within the HSE enterprise.</w:t>
            </w:r>
          </w:p>
        </w:tc>
      </w:tr>
      <w:tr w:rsidR="004D0CB3" w:rsidTr="004D0CB3">
        <w:tc>
          <w:tcPr>
            <w:tcW w:w="10307" w:type="dxa"/>
          </w:tcPr>
          <w:p w:rsidR="004D0CB3" w:rsidRPr="00F35D21" w:rsidRDefault="004D0CB3" w:rsidP="004D0CB3">
            <w:pPr>
              <w:pStyle w:val="NoSpacing"/>
              <w:widowControl/>
              <w:rPr>
                <w:rFonts w:asciiTheme="minorHAnsi" w:hAnsiTheme="minorHAnsi"/>
                <w:b/>
                <w:sz w:val="22"/>
                <w:szCs w:val="22"/>
              </w:rPr>
            </w:pPr>
            <w:r w:rsidRPr="00564699">
              <w:rPr>
                <w:rFonts w:asciiTheme="minorHAnsi" w:hAnsiTheme="minorHAnsi"/>
                <w:b/>
                <w:sz w:val="22"/>
                <w:szCs w:val="22"/>
              </w:rPr>
              <w:t xml:space="preserve">Rationale: </w:t>
            </w:r>
          </w:p>
          <w:p w:rsidR="004D0CB3" w:rsidRDefault="004D0CB3" w:rsidP="004D0CB3">
            <w:pPr>
              <w:pStyle w:val="NoSpacing"/>
              <w:rPr>
                <w:rFonts w:asciiTheme="minorHAnsi" w:hAnsiTheme="minorHAnsi"/>
                <w:sz w:val="22"/>
                <w:szCs w:val="22"/>
              </w:rPr>
            </w:pPr>
            <w:r w:rsidRPr="00564699">
              <w:rPr>
                <w:rFonts w:asciiTheme="minorHAnsi" w:hAnsiTheme="minorHAnsi"/>
                <w:sz w:val="22"/>
                <w:szCs w:val="22"/>
              </w:rPr>
              <w:t>The only way to provide a consistent and measurable level of quality information to decision-makers is if all organizations within the HSE abide by the principles.</w:t>
            </w:r>
          </w:p>
        </w:tc>
      </w:tr>
      <w:tr w:rsidR="004D0CB3" w:rsidTr="004D0CB3">
        <w:tc>
          <w:tcPr>
            <w:tcW w:w="10307" w:type="dxa"/>
          </w:tcPr>
          <w:p w:rsidR="004D0CB3" w:rsidRPr="00F35D21" w:rsidRDefault="004D0CB3" w:rsidP="004D0CB3">
            <w:pPr>
              <w:pStyle w:val="NoSpacing"/>
              <w:widowControl/>
              <w:rPr>
                <w:rFonts w:asciiTheme="minorHAnsi" w:hAnsiTheme="minorHAnsi"/>
                <w:b/>
                <w:sz w:val="22"/>
                <w:szCs w:val="22"/>
              </w:rPr>
            </w:pPr>
            <w:r w:rsidRPr="00564699">
              <w:rPr>
                <w:rFonts w:asciiTheme="minorHAnsi" w:hAnsiTheme="minorHAnsi"/>
                <w:b/>
                <w:sz w:val="22"/>
                <w:szCs w:val="22"/>
              </w:rPr>
              <w:t>Implications :</w:t>
            </w:r>
          </w:p>
          <w:p w:rsidR="004D0CB3" w:rsidRPr="00F35D21" w:rsidRDefault="004D0CB3" w:rsidP="004D0CB3">
            <w:pPr>
              <w:pStyle w:val="NoSpacing"/>
              <w:widowControl/>
              <w:numPr>
                <w:ilvl w:val="0"/>
                <w:numId w:val="67"/>
              </w:numPr>
              <w:rPr>
                <w:rFonts w:asciiTheme="minorHAnsi" w:hAnsiTheme="minorHAnsi"/>
                <w:sz w:val="22"/>
                <w:szCs w:val="22"/>
              </w:rPr>
            </w:pPr>
            <w:r w:rsidRPr="00564699">
              <w:rPr>
                <w:rFonts w:asciiTheme="minorHAnsi" w:hAnsiTheme="minorHAnsi"/>
                <w:sz w:val="22"/>
                <w:szCs w:val="22"/>
              </w:rPr>
              <w:t xml:space="preserve">Without this principle, exclusions, favouritism, and inconsistency would rapidly undermine the management of information.   </w:t>
            </w:r>
          </w:p>
          <w:p w:rsidR="004D0CB3" w:rsidRDefault="004D0CB3" w:rsidP="004D0CB3">
            <w:pPr>
              <w:pStyle w:val="ListParagraph"/>
              <w:numPr>
                <w:ilvl w:val="0"/>
                <w:numId w:val="67"/>
              </w:numPr>
              <w:rPr>
                <w:rFonts w:asciiTheme="minorHAnsi" w:hAnsiTheme="minorHAnsi"/>
                <w:sz w:val="22"/>
                <w:szCs w:val="22"/>
              </w:rPr>
            </w:pPr>
            <w:r w:rsidRPr="00564699">
              <w:rPr>
                <w:rFonts w:asciiTheme="minorHAnsi" w:hAnsiTheme="minorHAnsi"/>
                <w:sz w:val="22"/>
                <w:szCs w:val="22"/>
                <w:shd w:val="clear" w:color="auto" w:fill="FFFFFF"/>
              </w:rPr>
              <w:t>Information management initiatives will not begin until they are examined for compliance with the principles.</w:t>
            </w:r>
          </w:p>
        </w:tc>
      </w:tr>
    </w:tbl>
    <w:p w:rsidR="00566EDA" w:rsidRDefault="00566EDA">
      <w:pPr>
        <w:pStyle w:val="NoSpacing"/>
        <w:spacing w:after="160" w:line="259" w:lineRule="auto"/>
        <w:rPr>
          <w:rFonts w:cs="Arial"/>
        </w:rPr>
      </w:pPr>
    </w:p>
    <w:p w:rsidR="00566EDA" w:rsidRDefault="00566EDA">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4D0CB3" w:rsidTr="004D0CB3">
        <w:trPr>
          <w:cnfStyle w:val="100000000000" w:firstRow="1" w:lastRow="0" w:firstColumn="0" w:lastColumn="0" w:oddVBand="0" w:evenVBand="0" w:oddHBand="0" w:evenHBand="0" w:firstRowFirstColumn="0" w:firstRowLastColumn="0" w:lastRowFirstColumn="0" w:lastRowLastColumn="0"/>
        </w:trPr>
        <w:tc>
          <w:tcPr>
            <w:tcW w:w="10420" w:type="dxa"/>
          </w:tcPr>
          <w:p w:rsidR="004D0CB3" w:rsidRDefault="004D0CB3" w:rsidP="004D0CB3">
            <w:pPr>
              <w:pStyle w:val="Heading2"/>
              <w:numPr>
                <w:ilvl w:val="0"/>
                <w:numId w:val="0"/>
              </w:numPr>
              <w:outlineLvl w:val="1"/>
            </w:pPr>
            <w:bookmarkStart w:id="181" w:name="_Toc519493674"/>
            <w:bookmarkStart w:id="182" w:name="_Toc519693699"/>
            <w:r w:rsidRPr="00564699">
              <w:t>OP</w:t>
            </w:r>
            <w:r>
              <w:t xml:space="preserve"> </w:t>
            </w:r>
            <w:r w:rsidRPr="00564699">
              <w:t xml:space="preserve">#2 </w:t>
            </w:r>
            <w:r w:rsidRPr="003F2599">
              <w:t>Maximise the Benefit to the Enterprise</w:t>
            </w:r>
            <w:bookmarkEnd w:id="181"/>
            <w:bookmarkEnd w:id="182"/>
          </w:p>
        </w:tc>
      </w:tr>
      <w:tr w:rsidR="004D0CB3" w:rsidTr="004D0CB3">
        <w:tc>
          <w:tcPr>
            <w:tcW w:w="10420" w:type="dxa"/>
          </w:tcPr>
          <w:p w:rsidR="004D0CB3" w:rsidRDefault="004D0CB3" w:rsidP="004D0CB3">
            <w:pPr>
              <w:pStyle w:val="NoSpacing"/>
              <w:rPr>
                <w:rFonts w:asciiTheme="minorHAnsi" w:hAnsiTheme="minorHAnsi"/>
                <w:sz w:val="22"/>
                <w:szCs w:val="22"/>
              </w:rPr>
            </w:pPr>
            <w:r w:rsidRPr="00564699">
              <w:rPr>
                <w:rFonts w:asciiTheme="minorHAnsi" w:hAnsiTheme="minorHAnsi"/>
                <w:sz w:val="22"/>
                <w:szCs w:val="22"/>
              </w:rPr>
              <w:t>Information management decisions are made to provide maximum benefit to the enterprise as a whole.</w:t>
            </w:r>
          </w:p>
        </w:tc>
      </w:tr>
      <w:tr w:rsidR="004D0CB3" w:rsidTr="004D0CB3">
        <w:tc>
          <w:tcPr>
            <w:tcW w:w="10420" w:type="dxa"/>
          </w:tcPr>
          <w:p w:rsidR="004D0CB3" w:rsidRPr="00395A2C" w:rsidRDefault="004D0CB3" w:rsidP="004D0CB3">
            <w:pPr>
              <w:pStyle w:val="NoSpacing"/>
              <w:widowControl/>
              <w:rPr>
                <w:rFonts w:asciiTheme="minorHAnsi" w:hAnsiTheme="minorHAnsi"/>
                <w:b/>
                <w:sz w:val="22"/>
                <w:szCs w:val="22"/>
              </w:rPr>
            </w:pPr>
            <w:r w:rsidRPr="00564699">
              <w:rPr>
                <w:rFonts w:asciiTheme="minorHAnsi" w:hAnsiTheme="minorHAnsi"/>
                <w:b/>
                <w:sz w:val="22"/>
                <w:szCs w:val="22"/>
              </w:rPr>
              <w:t xml:space="preserve">Rationale: </w:t>
            </w:r>
          </w:p>
          <w:p w:rsidR="004D0CB3" w:rsidRDefault="004D0CB3" w:rsidP="004D0CB3">
            <w:pPr>
              <w:pStyle w:val="NoSpacing"/>
              <w:rPr>
                <w:rFonts w:asciiTheme="minorHAnsi" w:hAnsiTheme="minorHAnsi"/>
                <w:sz w:val="22"/>
                <w:szCs w:val="22"/>
              </w:rPr>
            </w:pPr>
            <w:r w:rsidRPr="00564699">
              <w:rPr>
                <w:rFonts w:asciiTheme="minorHAnsi" w:hAnsiTheme="minorHAnsi"/>
                <w:sz w:val="22"/>
                <w:szCs w:val="22"/>
              </w:rPr>
              <w:t>Decisions made from an enterprise wide perspective have greater long term value than decisions made from any particular organisational perspective.</w:t>
            </w:r>
          </w:p>
        </w:tc>
      </w:tr>
      <w:tr w:rsidR="004D0CB3" w:rsidTr="004D0CB3">
        <w:tc>
          <w:tcPr>
            <w:tcW w:w="10420" w:type="dxa"/>
          </w:tcPr>
          <w:p w:rsidR="004D0CB3" w:rsidRPr="00395A2C" w:rsidRDefault="004D0CB3" w:rsidP="004D0CB3">
            <w:pPr>
              <w:pStyle w:val="NoSpacing"/>
              <w:widowControl/>
              <w:rPr>
                <w:rFonts w:asciiTheme="minorHAnsi" w:hAnsiTheme="minorHAnsi"/>
                <w:b/>
                <w:sz w:val="22"/>
                <w:szCs w:val="22"/>
              </w:rPr>
            </w:pPr>
            <w:r w:rsidRPr="00564699">
              <w:rPr>
                <w:rFonts w:asciiTheme="minorHAnsi" w:hAnsiTheme="minorHAnsi"/>
                <w:b/>
                <w:sz w:val="22"/>
                <w:szCs w:val="22"/>
              </w:rPr>
              <w:t>Implications:</w:t>
            </w:r>
          </w:p>
          <w:p w:rsidR="004D0CB3" w:rsidRPr="00395A2C" w:rsidRDefault="004D0CB3" w:rsidP="004D0CB3">
            <w:pPr>
              <w:pStyle w:val="NoSpacing"/>
              <w:widowControl/>
              <w:numPr>
                <w:ilvl w:val="0"/>
                <w:numId w:val="6"/>
              </w:numPr>
              <w:rPr>
                <w:rFonts w:asciiTheme="minorHAnsi" w:hAnsiTheme="minorHAnsi"/>
                <w:sz w:val="22"/>
                <w:szCs w:val="22"/>
              </w:rPr>
            </w:pPr>
            <w:r w:rsidRPr="00564699">
              <w:rPr>
                <w:rFonts w:asciiTheme="minorHAnsi" w:hAnsiTheme="minorHAnsi"/>
                <w:sz w:val="22"/>
                <w:szCs w:val="22"/>
              </w:rPr>
              <w:t xml:space="preserve">Achieving maximum enterprise wide benefit requires changes in the way information is planned and managed, technology alone will not bring about this change </w:t>
            </w:r>
          </w:p>
          <w:p w:rsidR="004D0CB3" w:rsidRPr="00395A2C" w:rsidRDefault="004D0CB3" w:rsidP="004D0CB3">
            <w:pPr>
              <w:pStyle w:val="NoSpacing"/>
              <w:widowControl/>
              <w:numPr>
                <w:ilvl w:val="0"/>
                <w:numId w:val="6"/>
              </w:numPr>
              <w:rPr>
                <w:rFonts w:asciiTheme="minorHAnsi" w:hAnsiTheme="minorHAnsi"/>
                <w:sz w:val="22"/>
                <w:szCs w:val="22"/>
              </w:rPr>
            </w:pPr>
            <w:r w:rsidRPr="00564699">
              <w:rPr>
                <w:rFonts w:asciiTheme="minorHAnsi" w:hAnsiTheme="minorHAnsi"/>
                <w:sz w:val="22"/>
                <w:szCs w:val="22"/>
              </w:rPr>
              <w:t>Some HSE division/function/department may have to concede their own preferences for the greater benefit of the entire enterprise.</w:t>
            </w:r>
          </w:p>
          <w:p w:rsidR="004D0CB3" w:rsidRPr="00395A2C" w:rsidRDefault="004D0CB3" w:rsidP="004D0CB3">
            <w:pPr>
              <w:pStyle w:val="NoSpacing"/>
              <w:widowControl/>
              <w:numPr>
                <w:ilvl w:val="0"/>
                <w:numId w:val="6"/>
              </w:numPr>
              <w:rPr>
                <w:rFonts w:asciiTheme="minorHAnsi" w:hAnsiTheme="minorHAnsi"/>
                <w:sz w:val="22"/>
                <w:szCs w:val="22"/>
              </w:rPr>
            </w:pPr>
            <w:r w:rsidRPr="00564699">
              <w:rPr>
                <w:rFonts w:asciiTheme="minorHAnsi" w:hAnsiTheme="minorHAnsi"/>
                <w:sz w:val="22"/>
                <w:szCs w:val="22"/>
              </w:rPr>
              <w:t xml:space="preserve">Applications components should be shared across the organisational boundaries. </w:t>
            </w:r>
          </w:p>
          <w:p w:rsidR="004D0CB3" w:rsidRPr="00395A2C" w:rsidRDefault="004D0CB3" w:rsidP="004D0CB3">
            <w:pPr>
              <w:pStyle w:val="NoSpacing"/>
              <w:widowControl/>
              <w:numPr>
                <w:ilvl w:val="0"/>
                <w:numId w:val="6"/>
              </w:numPr>
              <w:rPr>
                <w:rFonts w:asciiTheme="minorHAnsi" w:hAnsiTheme="minorHAnsi"/>
                <w:sz w:val="22"/>
                <w:szCs w:val="22"/>
                <w:shd w:val="clear" w:color="auto" w:fill="FFFFFF"/>
              </w:rPr>
            </w:pPr>
            <w:r w:rsidRPr="00564699">
              <w:rPr>
                <w:rFonts w:asciiTheme="minorHAnsi" w:hAnsiTheme="minorHAnsi"/>
                <w:sz w:val="22"/>
                <w:szCs w:val="22"/>
                <w:shd w:val="clear" w:color="auto" w:fill="FFFFFF"/>
              </w:rPr>
              <w:t>All initiatives should conform to the blueprints and priorities established by the enterprise.</w:t>
            </w:r>
          </w:p>
          <w:p w:rsidR="004D0CB3" w:rsidRPr="0067650D" w:rsidRDefault="004D0CB3" w:rsidP="004D0CB3">
            <w:pPr>
              <w:pStyle w:val="NoSpacing"/>
              <w:widowControl/>
              <w:numPr>
                <w:ilvl w:val="0"/>
                <w:numId w:val="6"/>
              </w:numPr>
              <w:rPr>
                <w:rFonts w:asciiTheme="minorHAnsi" w:hAnsiTheme="minorHAnsi"/>
                <w:sz w:val="22"/>
                <w:szCs w:val="22"/>
              </w:rPr>
            </w:pPr>
            <w:r w:rsidRPr="00564699">
              <w:rPr>
                <w:rFonts w:asciiTheme="minorHAnsi" w:hAnsiTheme="minorHAnsi"/>
                <w:sz w:val="22"/>
                <w:szCs w:val="22"/>
              </w:rPr>
              <w:t>As needs arise, priorities must be adjusted. A forum with comprehensive enterprise representation should make these decisions.</w:t>
            </w:r>
          </w:p>
          <w:p w:rsidR="004D0CB3" w:rsidRDefault="004D0CB3" w:rsidP="004D0CB3">
            <w:pPr>
              <w:pStyle w:val="NoSpacing"/>
              <w:numPr>
                <w:ilvl w:val="0"/>
                <w:numId w:val="6"/>
              </w:numPr>
              <w:rPr>
                <w:rFonts w:asciiTheme="minorHAnsi" w:hAnsiTheme="minorHAnsi"/>
                <w:sz w:val="22"/>
                <w:szCs w:val="22"/>
              </w:rPr>
            </w:pPr>
            <w:r w:rsidRPr="002F087B">
              <w:rPr>
                <w:rFonts w:asciiTheme="minorHAnsi" w:hAnsiTheme="minorHAnsi"/>
                <w:sz w:val="22"/>
                <w:szCs w:val="22"/>
              </w:rPr>
              <w:t>Maximum return on investment requires meta model standardisation</w:t>
            </w:r>
            <w:r>
              <w:rPr>
                <w:rFonts w:asciiTheme="minorHAnsi" w:hAnsiTheme="minorHAnsi"/>
                <w:sz w:val="22"/>
                <w:szCs w:val="22"/>
              </w:rPr>
              <w:t>.</w:t>
            </w:r>
            <w:r w:rsidRPr="002F087B">
              <w:rPr>
                <w:rFonts w:asciiTheme="minorHAnsi" w:hAnsiTheme="minorHAnsi"/>
                <w:sz w:val="22"/>
                <w:szCs w:val="22"/>
              </w:rPr>
              <w:t xml:space="preserve"> </w:t>
            </w:r>
          </w:p>
        </w:tc>
      </w:tr>
    </w:tbl>
    <w:p w:rsidR="00566EDA" w:rsidRDefault="00566EDA">
      <w:pPr>
        <w:pStyle w:val="NoSpacing"/>
        <w:spacing w:after="160" w:line="259" w:lineRule="auto"/>
        <w:rPr>
          <w:rFonts w:cs="Arial"/>
        </w:rPr>
      </w:pPr>
    </w:p>
    <w:p w:rsidR="00AF6CC2" w:rsidRDefault="00AF6CC2">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AF6CC2" w:rsidTr="00AF6CC2">
        <w:trPr>
          <w:cnfStyle w:val="100000000000" w:firstRow="1" w:lastRow="0" w:firstColumn="0" w:lastColumn="0" w:oddVBand="0" w:evenVBand="0" w:oddHBand="0" w:evenHBand="0" w:firstRowFirstColumn="0" w:firstRowLastColumn="0" w:lastRowFirstColumn="0" w:lastRowLastColumn="0"/>
        </w:trPr>
        <w:tc>
          <w:tcPr>
            <w:tcW w:w="10420" w:type="dxa"/>
          </w:tcPr>
          <w:p w:rsidR="00AF6CC2" w:rsidRDefault="00AF6CC2" w:rsidP="00AF6CC2">
            <w:pPr>
              <w:pStyle w:val="Heading2"/>
              <w:numPr>
                <w:ilvl w:val="0"/>
                <w:numId w:val="0"/>
              </w:numPr>
              <w:outlineLvl w:val="1"/>
              <w:rPr>
                <w:rFonts w:asciiTheme="minorHAnsi" w:eastAsiaTheme="minorHAnsi" w:hAnsiTheme="minorHAnsi" w:cstheme="minorBidi"/>
                <w:sz w:val="22"/>
                <w:szCs w:val="22"/>
                <w:lang w:val="en-IE" w:eastAsia="en-US"/>
              </w:rPr>
            </w:pPr>
            <w:bookmarkStart w:id="183" w:name="_Toc519493675"/>
            <w:bookmarkStart w:id="184" w:name="_Toc519693700"/>
            <w:r w:rsidRPr="00564699">
              <w:t>OP #3 Integrated Care</w:t>
            </w:r>
            <w:bookmarkEnd w:id="183"/>
            <w:bookmarkEnd w:id="184"/>
            <w:r w:rsidRPr="00564699">
              <w:t xml:space="preserve"> </w:t>
            </w:r>
          </w:p>
        </w:tc>
      </w:tr>
      <w:tr w:rsidR="00AF6CC2" w:rsidTr="00AF6CC2">
        <w:tc>
          <w:tcPr>
            <w:tcW w:w="10420" w:type="dxa"/>
          </w:tcPr>
          <w:p w:rsidR="00AF6CC2" w:rsidRPr="009E42D0" w:rsidRDefault="00AF6CC2" w:rsidP="00AF6CC2">
            <w:pPr>
              <w:pStyle w:val="NoSpacing"/>
              <w:rPr>
                <w:rFonts w:asciiTheme="minorHAnsi" w:eastAsiaTheme="minorHAnsi" w:hAnsiTheme="minorHAnsi" w:cstheme="minorBidi"/>
                <w:sz w:val="22"/>
                <w:szCs w:val="22"/>
                <w:lang w:val="en-IE" w:eastAsia="en-US"/>
              </w:rPr>
            </w:pPr>
            <w:r w:rsidRPr="009E42D0">
              <w:rPr>
                <w:rFonts w:asciiTheme="minorHAnsi" w:hAnsiTheme="minorHAnsi"/>
                <w:sz w:val="22"/>
                <w:szCs w:val="22"/>
              </w:rPr>
              <w:t>Implement interoperability and data standards to support the delivery of integrated healthcare</w:t>
            </w:r>
            <w:r w:rsidRPr="009E42D0">
              <w:rPr>
                <w:rFonts w:asciiTheme="minorHAnsi" w:hAnsiTheme="minorHAnsi"/>
                <w:i/>
                <w:sz w:val="22"/>
                <w:szCs w:val="22"/>
              </w:rPr>
              <w:t>.</w:t>
            </w:r>
            <w:r w:rsidRPr="009E42D0">
              <w:rPr>
                <w:rFonts w:asciiTheme="minorHAnsi" w:hAnsiTheme="minorHAnsi"/>
                <w:sz w:val="22"/>
                <w:szCs w:val="22"/>
              </w:rPr>
              <w:t xml:space="preserve"> </w:t>
            </w:r>
          </w:p>
        </w:tc>
      </w:tr>
      <w:tr w:rsidR="00AF6CC2" w:rsidTr="00AF6CC2">
        <w:tc>
          <w:tcPr>
            <w:tcW w:w="10420" w:type="dxa"/>
          </w:tcPr>
          <w:p w:rsidR="00AF6CC2" w:rsidRPr="009E42D0" w:rsidRDefault="00AF6CC2" w:rsidP="00AF6CC2">
            <w:pPr>
              <w:pStyle w:val="NoSpacing"/>
              <w:widowControl/>
              <w:rPr>
                <w:rFonts w:asciiTheme="minorHAnsi" w:hAnsiTheme="minorHAnsi"/>
                <w:b/>
                <w:sz w:val="22"/>
                <w:szCs w:val="22"/>
              </w:rPr>
            </w:pPr>
            <w:r w:rsidRPr="009E42D0">
              <w:rPr>
                <w:rFonts w:asciiTheme="minorHAnsi" w:hAnsiTheme="minorHAnsi"/>
                <w:b/>
                <w:sz w:val="22"/>
                <w:szCs w:val="22"/>
              </w:rPr>
              <w:t xml:space="preserve">Rationale:  </w:t>
            </w:r>
          </w:p>
          <w:p w:rsidR="00AF6CC2" w:rsidRPr="009E42D0" w:rsidRDefault="00AF6CC2" w:rsidP="00AF6CC2">
            <w:pPr>
              <w:pStyle w:val="NoSpacing"/>
              <w:rPr>
                <w:rFonts w:asciiTheme="minorHAnsi" w:eastAsiaTheme="minorHAnsi" w:hAnsiTheme="minorHAnsi" w:cstheme="minorBidi"/>
                <w:sz w:val="22"/>
                <w:szCs w:val="22"/>
                <w:lang w:val="en-IE" w:eastAsia="en-US"/>
              </w:rPr>
            </w:pPr>
            <w:r w:rsidRPr="009E42D0">
              <w:rPr>
                <w:rFonts w:asciiTheme="minorHAnsi" w:hAnsiTheme="minorHAnsi" w:cs="Arial"/>
                <w:sz w:val="22"/>
                <w:szCs w:val="22"/>
              </w:rPr>
              <w:t>Maintains a single 360-degree view of the participant/patient profile, allowing providers and payers to serve participants/patients effectively and share data across the HSE.</w:t>
            </w:r>
          </w:p>
        </w:tc>
      </w:tr>
      <w:tr w:rsidR="00AF6CC2" w:rsidTr="00AF6CC2">
        <w:tc>
          <w:tcPr>
            <w:tcW w:w="10420" w:type="dxa"/>
          </w:tcPr>
          <w:p w:rsidR="00AF6CC2" w:rsidRPr="009E42D0" w:rsidRDefault="00AF6CC2" w:rsidP="00AF6CC2">
            <w:pPr>
              <w:pStyle w:val="NoSpacing"/>
              <w:widowControl/>
              <w:rPr>
                <w:rFonts w:asciiTheme="minorHAnsi" w:hAnsiTheme="minorHAnsi" w:cs="Arial"/>
                <w:b/>
                <w:sz w:val="22"/>
                <w:szCs w:val="22"/>
              </w:rPr>
            </w:pPr>
            <w:r w:rsidRPr="009E42D0">
              <w:rPr>
                <w:rFonts w:asciiTheme="minorHAnsi" w:hAnsiTheme="minorHAnsi"/>
                <w:b/>
                <w:sz w:val="22"/>
                <w:szCs w:val="22"/>
              </w:rPr>
              <w:t>Implications</w:t>
            </w:r>
            <w:r w:rsidRPr="009E42D0">
              <w:rPr>
                <w:rFonts w:asciiTheme="minorHAnsi" w:hAnsiTheme="minorHAnsi" w:cs="Arial"/>
                <w:b/>
                <w:sz w:val="22"/>
                <w:szCs w:val="22"/>
              </w:rPr>
              <w:t xml:space="preserve">: </w:t>
            </w:r>
          </w:p>
          <w:p w:rsidR="00AF6CC2" w:rsidRPr="009E42D0" w:rsidRDefault="00AF6CC2" w:rsidP="00AF6CC2">
            <w:pPr>
              <w:pStyle w:val="NoSpacing"/>
              <w:widowControl/>
              <w:numPr>
                <w:ilvl w:val="0"/>
                <w:numId w:val="7"/>
              </w:numPr>
              <w:rPr>
                <w:rFonts w:asciiTheme="minorHAnsi" w:hAnsiTheme="minorHAnsi" w:cs="Arial"/>
                <w:sz w:val="22"/>
                <w:szCs w:val="22"/>
              </w:rPr>
            </w:pPr>
            <w:r w:rsidRPr="009E42D0">
              <w:rPr>
                <w:rFonts w:asciiTheme="minorHAnsi" w:hAnsiTheme="minorHAnsi" w:cs="Arial"/>
                <w:sz w:val="22"/>
                <w:szCs w:val="22"/>
              </w:rPr>
              <w:t>Adopt a standardised metadata registry framework that enables participant/patient records to be used/assembled for different purposes by different healthcare providers.</w:t>
            </w:r>
          </w:p>
          <w:p w:rsidR="00AF6CC2" w:rsidRPr="009E42D0" w:rsidRDefault="00AF6CC2" w:rsidP="00AF6CC2">
            <w:pPr>
              <w:pStyle w:val="NoSpacing"/>
              <w:widowControl/>
              <w:numPr>
                <w:ilvl w:val="0"/>
                <w:numId w:val="7"/>
              </w:numPr>
              <w:rPr>
                <w:rFonts w:asciiTheme="minorHAnsi" w:hAnsiTheme="minorHAnsi" w:cs="Arial"/>
                <w:sz w:val="22"/>
                <w:szCs w:val="22"/>
              </w:rPr>
            </w:pPr>
            <w:r w:rsidRPr="009E42D0">
              <w:rPr>
                <w:rFonts w:asciiTheme="minorHAnsi" w:hAnsiTheme="minorHAnsi" w:cs="Arial"/>
                <w:sz w:val="22"/>
                <w:szCs w:val="22"/>
              </w:rPr>
              <w:t xml:space="preserve">Provide functionality to appropriately link disparate systems. </w:t>
            </w:r>
          </w:p>
          <w:p w:rsidR="00AF6CC2" w:rsidRPr="009E42D0" w:rsidRDefault="00AF6CC2" w:rsidP="00AF6CC2">
            <w:pPr>
              <w:pStyle w:val="NoSpacing"/>
              <w:widowControl/>
              <w:numPr>
                <w:ilvl w:val="0"/>
                <w:numId w:val="7"/>
              </w:numPr>
              <w:rPr>
                <w:rFonts w:asciiTheme="minorHAnsi" w:hAnsiTheme="minorHAnsi" w:cs="Arial"/>
                <w:sz w:val="22"/>
                <w:szCs w:val="22"/>
              </w:rPr>
            </w:pPr>
            <w:r w:rsidRPr="009E42D0">
              <w:rPr>
                <w:rFonts w:asciiTheme="minorHAnsi" w:hAnsiTheme="minorHAnsi" w:cs="Arial"/>
                <w:sz w:val="22"/>
                <w:szCs w:val="22"/>
              </w:rPr>
              <w:t xml:space="preserve">Migrate from paper based records to electronic record systems. </w:t>
            </w:r>
          </w:p>
          <w:p w:rsidR="00AF6CC2" w:rsidRPr="009E42D0" w:rsidRDefault="00AF6CC2" w:rsidP="00AF6CC2">
            <w:pPr>
              <w:pStyle w:val="NoSpacing"/>
              <w:widowControl/>
              <w:numPr>
                <w:ilvl w:val="0"/>
                <w:numId w:val="7"/>
              </w:numPr>
              <w:rPr>
                <w:rFonts w:asciiTheme="minorHAnsi" w:hAnsiTheme="minorHAnsi" w:cs="Arial"/>
                <w:sz w:val="22"/>
                <w:szCs w:val="22"/>
              </w:rPr>
            </w:pPr>
            <w:r w:rsidRPr="009E42D0">
              <w:rPr>
                <w:rFonts w:asciiTheme="minorHAnsi" w:hAnsiTheme="minorHAnsi" w:cs="Arial"/>
                <w:sz w:val="22"/>
                <w:szCs w:val="22"/>
              </w:rPr>
              <w:t xml:space="preserve">Implement appropriate metadata </w:t>
            </w:r>
            <w:r w:rsidR="00E276C6" w:rsidRPr="009E42D0">
              <w:rPr>
                <w:rFonts w:asciiTheme="minorHAnsi" w:hAnsiTheme="minorHAnsi" w:cs="Arial"/>
                <w:sz w:val="22"/>
                <w:szCs w:val="22"/>
              </w:rPr>
              <w:t>standards.</w:t>
            </w:r>
          </w:p>
          <w:p w:rsidR="00AF6CC2" w:rsidRPr="009E42D0" w:rsidRDefault="00AF6CC2" w:rsidP="00AF6CC2">
            <w:pPr>
              <w:pStyle w:val="NoSpacing"/>
              <w:widowControl/>
              <w:numPr>
                <w:ilvl w:val="0"/>
                <w:numId w:val="7"/>
              </w:numPr>
              <w:rPr>
                <w:rFonts w:asciiTheme="minorHAnsi" w:hAnsiTheme="minorHAnsi" w:cs="Arial"/>
                <w:sz w:val="22"/>
                <w:szCs w:val="22"/>
              </w:rPr>
            </w:pPr>
            <w:r w:rsidRPr="009E42D0">
              <w:rPr>
                <w:rFonts w:asciiTheme="minorHAnsi" w:hAnsiTheme="minorHAnsi" w:cs="Arial"/>
                <w:sz w:val="22"/>
                <w:szCs w:val="22"/>
              </w:rPr>
              <w:t>Implement appropriate interoperability standards.</w:t>
            </w:r>
          </w:p>
          <w:p w:rsidR="00AF6CC2" w:rsidRPr="002F087B" w:rsidRDefault="00AF6CC2" w:rsidP="00AF6CC2">
            <w:pPr>
              <w:pStyle w:val="NoSpacing"/>
              <w:widowControl/>
              <w:numPr>
                <w:ilvl w:val="0"/>
                <w:numId w:val="7"/>
              </w:numPr>
              <w:rPr>
                <w:rFonts w:asciiTheme="minorHAnsi" w:hAnsiTheme="minorHAnsi" w:cs="Arial"/>
                <w:sz w:val="22"/>
                <w:szCs w:val="22"/>
              </w:rPr>
            </w:pPr>
            <w:r w:rsidRPr="002F087B">
              <w:rPr>
                <w:rFonts w:asciiTheme="minorHAnsi" w:hAnsiTheme="minorHAnsi" w:cs="Arial"/>
                <w:sz w:val="22"/>
                <w:szCs w:val="22"/>
              </w:rPr>
              <w:t>Implement appropriate information management standards to ensure quality, complete and appropriate information is collected to support the delivery of integrated healthcare now and in the future.</w:t>
            </w:r>
          </w:p>
          <w:p w:rsidR="00AF6CC2" w:rsidRPr="009E42D0" w:rsidRDefault="00AF6CC2" w:rsidP="00AF6CC2">
            <w:pPr>
              <w:pStyle w:val="NoSpacing"/>
              <w:widowControl/>
              <w:numPr>
                <w:ilvl w:val="0"/>
                <w:numId w:val="7"/>
              </w:numPr>
              <w:rPr>
                <w:rFonts w:asciiTheme="minorHAnsi" w:hAnsiTheme="minorHAnsi" w:cs="Arial"/>
                <w:sz w:val="22"/>
                <w:szCs w:val="22"/>
              </w:rPr>
            </w:pPr>
            <w:r w:rsidRPr="009E42D0">
              <w:rPr>
                <w:rFonts w:asciiTheme="minorHAnsi" w:hAnsiTheme="minorHAnsi" w:cs="Arial"/>
                <w:sz w:val="22"/>
                <w:szCs w:val="22"/>
              </w:rPr>
              <w:t>Facilitate the exchange of data among components to better enable their functionality.</w:t>
            </w:r>
          </w:p>
          <w:p w:rsidR="00AF6CC2" w:rsidRPr="009E42D0" w:rsidRDefault="00AF6CC2" w:rsidP="00AF6CC2">
            <w:pPr>
              <w:pStyle w:val="NoSpacing"/>
              <w:numPr>
                <w:ilvl w:val="0"/>
                <w:numId w:val="7"/>
              </w:numPr>
              <w:rPr>
                <w:rFonts w:asciiTheme="minorHAnsi" w:eastAsiaTheme="minorHAnsi" w:hAnsiTheme="minorHAnsi" w:cstheme="minorBidi"/>
                <w:sz w:val="22"/>
                <w:szCs w:val="22"/>
                <w:lang w:val="en-IE" w:eastAsia="en-US"/>
              </w:rPr>
            </w:pPr>
            <w:r w:rsidRPr="009E42D0">
              <w:rPr>
                <w:rFonts w:asciiTheme="minorHAnsi" w:hAnsiTheme="minorHAnsi" w:cs="Arial"/>
                <w:sz w:val="22"/>
                <w:szCs w:val="22"/>
              </w:rPr>
              <w:t>Define data standards and common data exchange schemas to permit data sharing across clinicians, labs, hospital, pharmacy and patient regardless of the application or the application vendor.</w:t>
            </w:r>
          </w:p>
        </w:tc>
      </w:tr>
    </w:tbl>
    <w:p w:rsidR="00566EDA" w:rsidRDefault="00566EDA">
      <w:pPr>
        <w:pStyle w:val="NoSpacing"/>
        <w:spacing w:after="160" w:line="259" w:lineRule="auto"/>
        <w:rPr>
          <w:rFonts w:cs="Arial"/>
        </w:rPr>
      </w:pPr>
    </w:p>
    <w:p w:rsidR="00566EDA" w:rsidRDefault="00566EDA">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AF6CC2" w:rsidTr="00AF6CC2">
        <w:trPr>
          <w:cnfStyle w:val="100000000000" w:firstRow="1" w:lastRow="0" w:firstColumn="0" w:lastColumn="0" w:oddVBand="0" w:evenVBand="0" w:oddHBand="0" w:evenHBand="0" w:firstRowFirstColumn="0" w:firstRowLastColumn="0" w:lastRowFirstColumn="0" w:lastRowLastColumn="0"/>
        </w:trPr>
        <w:tc>
          <w:tcPr>
            <w:tcW w:w="10307" w:type="dxa"/>
          </w:tcPr>
          <w:p w:rsidR="00AF6CC2" w:rsidRDefault="00AF6CC2" w:rsidP="00AF6CC2">
            <w:pPr>
              <w:pStyle w:val="Heading2"/>
              <w:numPr>
                <w:ilvl w:val="0"/>
                <w:numId w:val="0"/>
              </w:numPr>
              <w:outlineLvl w:val="1"/>
              <w:rPr>
                <w:rFonts w:asciiTheme="minorHAnsi" w:eastAsiaTheme="minorHAnsi" w:hAnsiTheme="minorHAnsi" w:cstheme="minorBidi"/>
                <w:sz w:val="22"/>
                <w:szCs w:val="22"/>
                <w:lang w:val="en-IE" w:eastAsia="en-US"/>
              </w:rPr>
            </w:pPr>
            <w:bookmarkStart w:id="185" w:name="_Toc519493676"/>
            <w:bookmarkStart w:id="186" w:name="_Toc519693701"/>
            <w:r>
              <w:t>OP #4 ICT Responsibility</w:t>
            </w:r>
            <w:bookmarkEnd w:id="185"/>
            <w:bookmarkEnd w:id="186"/>
            <w:r w:rsidRPr="00730904">
              <w:t xml:space="preserve"> </w:t>
            </w:r>
          </w:p>
        </w:tc>
      </w:tr>
      <w:tr w:rsidR="00AF6CC2" w:rsidTr="00AF6CC2">
        <w:tc>
          <w:tcPr>
            <w:tcW w:w="10307" w:type="dxa"/>
          </w:tcPr>
          <w:p w:rsidR="00AF6CC2" w:rsidRPr="009E42D0" w:rsidRDefault="00AF6CC2" w:rsidP="00AF6CC2">
            <w:pPr>
              <w:pStyle w:val="NoSpacing"/>
              <w:rPr>
                <w:rFonts w:asciiTheme="minorHAnsi" w:hAnsiTheme="minorHAnsi"/>
                <w:sz w:val="22"/>
                <w:szCs w:val="22"/>
              </w:rPr>
            </w:pPr>
            <w:r w:rsidRPr="009E42D0">
              <w:rPr>
                <w:rFonts w:asciiTheme="minorHAnsi" w:hAnsiTheme="minorHAnsi" w:cs="Arial"/>
                <w:sz w:val="22"/>
                <w:szCs w:val="22"/>
              </w:rPr>
              <w:t xml:space="preserve">The ICT organisation is responsible for owning and implementing ICT processes and providing infrastructure that enables solutions to meet the business/service defined requirements for functionality, service levels, cost, and delivery timing. </w:t>
            </w:r>
          </w:p>
        </w:tc>
      </w:tr>
      <w:tr w:rsidR="00AF6CC2" w:rsidTr="00AF6CC2">
        <w:tc>
          <w:tcPr>
            <w:tcW w:w="10307" w:type="dxa"/>
          </w:tcPr>
          <w:p w:rsidR="00AF6CC2" w:rsidRPr="009E42D0" w:rsidRDefault="00AF6CC2" w:rsidP="00AF6CC2">
            <w:pPr>
              <w:pStyle w:val="NoSpacing"/>
              <w:widowControl/>
              <w:rPr>
                <w:rFonts w:asciiTheme="minorHAnsi" w:hAnsiTheme="minorHAnsi"/>
                <w:sz w:val="22"/>
                <w:szCs w:val="22"/>
              </w:rPr>
            </w:pPr>
            <w:r w:rsidRPr="009E42D0">
              <w:rPr>
                <w:rFonts w:asciiTheme="minorHAnsi" w:hAnsiTheme="minorHAnsi"/>
                <w:b/>
                <w:sz w:val="22"/>
                <w:szCs w:val="22"/>
              </w:rPr>
              <w:t>Rationale:</w:t>
            </w:r>
            <w:r w:rsidRPr="009E42D0">
              <w:rPr>
                <w:rFonts w:asciiTheme="minorHAnsi" w:hAnsiTheme="minorHAnsi"/>
                <w:sz w:val="22"/>
                <w:szCs w:val="22"/>
              </w:rPr>
              <w:t xml:space="preserve"> </w:t>
            </w:r>
          </w:p>
          <w:p w:rsidR="00AF6CC2" w:rsidRPr="009E42D0" w:rsidRDefault="00AF6CC2" w:rsidP="00AF6CC2">
            <w:pPr>
              <w:pStyle w:val="NoSpacing"/>
              <w:widowControl/>
              <w:numPr>
                <w:ilvl w:val="0"/>
                <w:numId w:val="9"/>
              </w:numPr>
              <w:rPr>
                <w:rFonts w:asciiTheme="minorHAnsi" w:hAnsiTheme="minorHAnsi" w:cs="Arial"/>
                <w:color w:val="000000" w:themeColor="text1"/>
                <w:sz w:val="22"/>
                <w:szCs w:val="22"/>
              </w:rPr>
            </w:pPr>
            <w:r w:rsidRPr="009E42D0">
              <w:rPr>
                <w:rFonts w:asciiTheme="minorHAnsi" w:hAnsiTheme="minorHAnsi" w:cs="Arial"/>
                <w:color w:val="000000" w:themeColor="text1"/>
                <w:sz w:val="22"/>
                <w:szCs w:val="22"/>
              </w:rPr>
              <w:t xml:space="preserve">Bespoke solutions and inconsistency in ICT enabled delivery undermines the integration of and management of ICT enable business solutions and the delivery of business services. </w:t>
            </w:r>
          </w:p>
          <w:p w:rsidR="00AF6CC2" w:rsidRPr="009E42D0" w:rsidRDefault="00AF6CC2" w:rsidP="00AF6CC2">
            <w:pPr>
              <w:pStyle w:val="NoSpacing"/>
              <w:widowControl/>
              <w:numPr>
                <w:ilvl w:val="0"/>
                <w:numId w:val="9"/>
              </w:numPr>
              <w:rPr>
                <w:rFonts w:asciiTheme="minorHAnsi" w:hAnsiTheme="minorHAnsi" w:cs="Arial"/>
                <w:color w:val="000000" w:themeColor="text1"/>
                <w:sz w:val="22"/>
                <w:szCs w:val="22"/>
              </w:rPr>
            </w:pPr>
            <w:r w:rsidRPr="009E42D0">
              <w:rPr>
                <w:rFonts w:asciiTheme="minorHAnsi" w:hAnsiTheme="minorHAnsi" w:cs="Arial"/>
                <w:color w:val="000000" w:themeColor="text1"/>
                <w:sz w:val="22"/>
                <w:szCs w:val="22"/>
              </w:rPr>
              <w:t>Efficient and effective solutions have reasonable costs and clear benefits.</w:t>
            </w:r>
          </w:p>
          <w:p w:rsidR="00AF6CC2" w:rsidRPr="009E42D0" w:rsidRDefault="00AF6CC2" w:rsidP="00AF6CC2">
            <w:pPr>
              <w:pStyle w:val="NoSpacing"/>
              <w:widowControl/>
              <w:numPr>
                <w:ilvl w:val="0"/>
                <w:numId w:val="9"/>
              </w:numPr>
              <w:rPr>
                <w:rFonts w:asciiTheme="minorHAnsi" w:hAnsiTheme="minorHAnsi" w:cs="Arial"/>
                <w:color w:val="000000" w:themeColor="text1"/>
                <w:sz w:val="22"/>
                <w:szCs w:val="22"/>
              </w:rPr>
            </w:pPr>
            <w:r w:rsidRPr="009E42D0">
              <w:rPr>
                <w:rFonts w:asciiTheme="minorHAnsi" w:hAnsiTheme="minorHAnsi" w:cs="Arial"/>
                <w:color w:val="000000" w:themeColor="text1"/>
                <w:sz w:val="22"/>
                <w:szCs w:val="22"/>
              </w:rPr>
              <w:t xml:space="preserve">Maximum return on investment and national capability for all services requires ICT decisions to adhere to enterprise-wide drivers and priorities.  </w:t>
            </w:r>
          </w:p>
          <w:p w:rsidR="00AF6CC2" w:rsidRPr="009E42D0" w:rsidRDefault="00AF6CC2" w:rsidP="00AF6CC2">
            <w:pPr>
              <w:pStyle w:val="NoSpacing"/>
              <w:numPr>
                <w:ilvl w:val="0"/>
                <w:numId w:val="9"/>
              </w:numPr>
              <w:rPr>
                <w:rFonts w:asciiTheme="minorHAnsi" w:eastAsiaTheme="minorHAnsi" w:hAnsiTheme="minorHAnsi" w:cstheme="minorBidi"/>
                <w:sz w:val="22"/>
                <w:szCs w:val="22"/>
                <w:lang w:val="en-IE" w:eastAsia="en-US"/>
              </w:rPr>
            </w:pPr>
            <w:r w:rsidRPr="009E42D0">
              <w:rPr>
                <w:rFonts w:asciiTheme="minorHAnsi" w:hAnsiTheme="minorHAnsi" w:cs="Arial"/>
                <w:color w:val="000000" w:themeColor="text1"/>
                <w:sz w:val="22"/>
                <w:szCs w:val="22"/>
              </w:rPr>
              <w:t xml:space="preserve">No minority group should detract from the benefit of the whole. </w:t>
            </w:r>
          </w:p>
        </w:tc>
      </w:tr>
      <w:tr w:rsidR="00AF6CC2" w:rsidTr="00AF6CC2">
        <w:tc>
          <w:tcPr>
            <w:tcW w:w="10307" w:type="dxa"/>
          </w:tcPr>
          <w:p w:rsidR="00AF6CC2" w:rsidRPr="009E42D0" w:rsidRDefault="00AF6CC2" w:rsidP="00AF6CC2">
            <w:pPr>
              <w:pStyle w:val="NoSpacing"/>
              <w:widowControl/>
              <w:rPr>
                <w:rFonts w:asciiTheme="minorHAnsi" w:eastAsia="Calibri" w:hAnsiTheme="minorHAnsi" w:cs="Arial"/>
                <w:color w:val="000000"/>
                <w:sz w:val="22"/>
                <w:szCs w:val="22"/>
              </w:rPr>
            </w:pPr>
            <w:r w:rsidRPr="009E42D0">
              <w:rPr>
                <w:rFonts w:asciiTheme="minorHAnsi" w:hAnsiTheme="minorHAnsi"/>
                <w:b/>
                <w:sz w:val="22"/>
                <w:szCs w:val="22"/>
              </w:rPr>
              <w:t>Implications</w:t>
            </w:r>
            <w:r w:rsidRPr="009E42D0">
              <w:rPr>
                <w:rFonts w:asciiTheme="minorHAnsi" w:eastAsia="Calibri" w:hAnsiTheme="minorHAnsi" w:cs="Arial"/>
                <w:color w:val="000000"/>
                <w:sz w:val="22"/>
                <w:szCs w:val="22"/>
              </w:rPr>
              <w:t xml:space="preserve">: </w:t>
            </w:r>
          </w:p>
          <w:p w:rsidR="00AF6CC2" w:rsidRPr="009E42D0" w:rsidRDefault="00AF6CC2" w:rsidP="00AF6CC2">
            <w:pPr>
              <w:pStyle w:val="NoSpacing"/>
              <w:widowControl/>
              <w:numPr>
                <w:ilvl w:val="0"/>
                <w:numId w:val="8"/>
              </w:numPr>
              <w:rPr>
                <w:rFonts w:asciiTheme="minorHAnsi" w:eastAsia="Calibri" w:hAnsiTheme="minorHAnsi" w:cs="Arial"/>
                <w:color w:val="000000"/>
                <w:sz w:val="22"/>
                <w:szCs w:val="22"/>
              </w:rPr>
            </w:pPr>
            <w:r w:rsidRPr="009E42D0">
              <w:rPr>
                <w:rFonts w:asciiTheme="minorHAnsi" w:eastAsia="Calibri" w:hAnsiTheme="minorHAnsi" w:cs="Arial"/>
                <w:color w:val="000000"/>
                <w:sz w:val="22"/>
                <w:szCs w:val="22"/>
              </w:rPr>
              <w:t>The IT function should define processes to manage business/service unit expectations.</w:t>
            </w:r>
          </w:p>
          <w:p w:rsidR="00AF6CC2" w:rsidRPr="009E42D0" w:rsidRDefault="00AF6CC2" w:rsidP="00AF6CC2">
            <w:pPr>
              <w:pStyle w:val="NoSpacing"/>
              <w:widowControl/>
              <w:numPr>
                <w:ilvl w:val="0"/>
                <w:numId w:val="8"/>
              </w:numPr>
              <w:rPr>
                <w:rFonts w:asciiTheme="minorHAnsi" w:hAnsiTheme="minorHAnsi" w:cs="Arial"/>
                <w:sz w:val="22"/>
                <w:szCs w:val="22"/>
              </w:rPr>
            </w:pPr>
            <w:r w:rsidRPr="009E42D0">
              <w:rPr>
                <w:rFonts w:asciiTheme="minorHAnsi" w:hAnsiTheme="minorHAnsi" w:cs="Arial"/>
                <w:sz w:val="22"/>
                <w:szCs w:val="22"/>
              </w:rPr>
              <w:t>A process should be created to prioritise projects.</w:t>
            </w:r>
          </w:p>
          <w:p w:rsidR="00AF6CC2" w:rsidRPr="009E42D0" w:rsidRDefault="00AF6CC2" w:rsidP="00AF6CC2">
            <w:pPr>
              <w:pStyle w:val="NoSpacing"/>
              <w:widowControl/>
              <w:numPr>
                <w:ilvl w:val="0"/>
                <w:numId w:val="8"/>
              </w:numPr>
              <w:rPr>
                <w:rFonts w:asciiTheme="minorHAnsi" w:hAnsiTheme="minorHAnsi" w:cs="Arial"/>
                <w:sz w:val="22"/>
                <w:szCs w:val="22"/>
              </w:rPr>
            </w:pPr>
            <w:r w:rsidRPr="009E42D0">
              <w:rPr>
                <w:rFonts w:asciiTheme="minorHAnsi" w:hAnsiTheme="minorHAnsi" w:cs="Arial"/>
                <w:sz w:val="22"/>
                <w:szCs w:val="22"/>
              </w:rPr>
              <w:t xml:space="preserve">Data, application, and technology models should be created to enable integrated quality solutions and to maximise results. </w:t>
            </w:r>
          </w:p>
          <w:p w:rsidR="00AF6CC2" w:rsidRPr="009E42D0" w:rsidRDefault="00AF6CC2" w:rsidP="00AF6CC2">
            <w:pPr>
              <w:pStyle w:val="NoSpacing"/>
              <w:numPr>
                <w:ilvl w:val="0"/>
                <w:numId w:val="8"/>
              </w:numPr>
              <w:rPr>
                <w:rFonts w:asciiTheme="minorHAnsi" w:hAnsiTheme="minorHAnsi" w:cs="Arial"/>
                <w:color w:val="000000" w:themeColor="text1"/>
                <w:sz w:val="22"/>
                <w:szCs w:val="22"/>
              </w:rPr>
            </w:pPr>
            <w:r w:rsidRPr="009E42D0">
              <w:rPr>
                <w:rFonts w:asciiTheme="minorHAnsi" w:hAnsiTheme="minorHAnsi" w:cs="Arial"/>
                <w:color w:val="000000" w:themeColor="text1"/>
                <w:sz w:val="22"/>
                <w:szCs w:val="22"/>
              </w:rPr>
              <w:t xml:space="preserve">The business needs to champion and continuously remind their services on the need to adhere to this principle and that National OoCIO approval should be sought prior to any consideration and especially procurement of any ICT dependant systems or services.   </w:t>
            </w:r>
          </w:p>
        </w:tc>
      </w:tr>
    </w:tbl>
    <w:p w:rsidR="00566EDA" w:rsidRDefault="00566EDA">
      <w:pPr>
        <w:pStyle w:val="NoSpacing"/>
        <w:spacing w:after="160" w:line="259" w:lineRule="auto"/>
        <w:rPr>
          <w:rFonts w:cs="Arial"/>
        </w:rPr>
      </w:pPr>
    </w:p>
    <w:p w:rsidR="00AF6CC2" w:rsidRDefault="00AF6CC2">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AF6CC2" w:rsidTr="00AF6CC2">
        <w:trPr>
          <w:cnfStyle w:val="100000000000" w:firstRow="1" w:lastRow="0" w:firstColumn="0" w:lastColumn="0" w:oddVBand="0" w:evenVBand="0" w:oddHBand="0" w:evenHBand="0" w:firstRowFirstColumn="0" w:firstRowLastColumn="0" w:lastRowFirstColumn="0" w:lastRowLastColumn="0"/>
        </w:trPr>
        <w:tc>
          <w:tcPr>
            <w:tcW w:w="10420" w:type="dxa"/>
          </w:tcPr>
          <w:p w:rsidR="00AF6CC2" w:rsidRDefault="00AF6CC2" w:rsidP="00AF6CC2">
            <w:pPr>
              <w:pStyle w:val="Heading2"/>
              <w:numPr>
                <w:ilvl w:val="0"/>
                <w:numId w:val="0"/>
              </w:numPr>
              <w:outlineLvl w:val="1"/>
              <w:rPr>
                <w:rFonts w:asciiTheme="minorHAnsi" w:eastAsiaTheme="minorHAnsi" w:hAnsiTheme="minorHAnsi" w:cstheme="minorBidi"/>
                <w:sz w:val="22"/>
                <w:szCs w:val="22"/>
                <w:lang w:val="en-IE" w:eastAsia="en-US"/>
              </w:rPr>
            </w:pPr>
            <w:bookmarkStart w:id="187" w:name="_Toc519693702"/>
            <w:r>
              <w:t>OP #5 Protection of Intellectual Property</w:t>
            </w:r>
            <w:bookmarkEnd w:id="187"/>
          </w:p>
        </w:tc>
      </w:tr>
      <w:tr w:rsidR="00AF6CC2" w:rsidTr="00AF6CC2">
        <w:trPr>
          <w:trHeight w:val="580"/>
        </w:trPr>
        <w:tc>
          <w:tcPr>
            <w:tcW w:w="10420" w:type="dxa"/>
          </w:tcPr>
          <w:p w:rsidR="00AF6CC2" w:rsidRPr="009E42D0" w:rsidRDefault="00AF6CC2" w:rsidP="00AF6CC2">
            <w:pPr>
              <w:widowControl/>
              <w:spacing w:after="160" w:line="259" w:lineRule="auto"/>
              <w:rPr>
                <w:rFonts w:asciiTheme="minorHAnsi" w:hAnsiTheme="minorHAnsi"/>
                <w:sz w:val="22"/>
                <w:szCs w:val="22"/>
              </w:rPr>
            </w:pPr>
            <w:r w:rsidRPr="0036627B">
              <w:rPr>
                <w:rFonts w:asciiTheme="minorHAnsi" w:hAnsiTheme="minorHAnsi" w:cstheme="minorBidi"/>
                <w:sz w:val="22"/>
                <w:szCs w:val="22"/>
              </w:rPr>
              <w:t>The enterprise’s Intellectual Property (IP) must be protected. This protection must be reflected in the IT architecture, implementation, and governance processes.</w:t>
            </w:r>
          </w:p>
        </w:tc>
      </w:tr>
      <w:tr w:rsidR="00AF6CC2" w:rsidTr="00AF6CC2">
        <w:trPr>
          <w:trHeight w:val="554"/>
        </w:trPr>
        <w:tc>
          <w:tcPr>
            <w:tcW w:w="10420" w:type="dxa"/>
          </w:tcPr>
          <w:p w:rsidR="00AF6CC2" w:rsidRPr="0036627B" w:rsidRDefault="00AF6CC2" w:rsidP="00AF6CC2">
            <w:pPr>
              <w:rPr>
                <w:rFonts w:asciiTheme="minorHAnsi" w:hAnsiTheme="minorHAnsi"/>
                <w:b/>
                <w:sz w:val="22"/>
                <w:szCs w:val="22"/>
              </w:rPr>
            </w:pPr>
            <w:r w:rsidRPr="0036627B">
              <w:rPr>
                <w:rFonts w:asciiTheme="minorHAnsi" w:hAnsiTheme="minorHAnsi"/>
                <w:b/>
                <w:sz w:val="22"/>
                <w:szCs w:val="22"/>
              </w:rPr>
              <w:t>Rationale:</w:t>
            </w:r>
          </w:p>
          <w:p w:rsidR="00AF6CC2" w:rsidRPr="009E42D0" w:rsidRDefault="00AF6CC2" w:rsidP="00AF6CC2">
            <w:pPr>
              <w:widowControl/>
              <w:spacing w:after="160" w:line="259" w:lineRule="auto"/>
              <w:rPr>
                <w:rFonts w:asciiTheme="minorHAnsi" w:hAnsiTheme="minorHAnsi"/>
                <w:sz w:val="22"/>
                <w:szCs w:val="22"/>
              </w:rPr>
            </w:pPr>
            <w:r w:rsidRPr="0036627B">
              <w:rPr>
                <w:rFonts w:asciiTheme="minorHAnsi" w:hAnsiTheme="minorHAnsi" w:cstheme="minorBidi"/>
                <w:sz w:val="22"/>
                <w:szCs w:val="22"/>
              </w:rPr>
              <w:t>A major part of the enterprise’s IP is hosted in the IT domain.</w:t>
            </w:r>
          </w:p>
        </w:tc>
      </w:tr>
      <w:tr w:rsidR="00AF6CC2" w:rsidTr="00AF6CC2">
        <w:tc>
          <w:tcPr>
            <w:tcW w:w="10420" w:type="dxa"/>
          </w:tcPr>
          <w:p w:rsidR="00AF6CC2" w:rsidRPr="0036627B" w:rsidRDefault="00AF6CC2" w:rsidP="00AF6CC2">
            <w:pPr>
              <w:rPr>
                <w:rFonts w:asciiTheme="minorHAnsi" w:hAnsiTheme="minorHAnsi"/>
                <w:b/>
                <w:sz w:val="22"/>
                <w:szCs w:val="22"/>
              </w:rPr>
            </w:pPr>
            <w:r w:rsidRPr="0036627B">
              <w:rPr>
                <w:rFonts w:asciiTheme="minorHAnsi" w:hAnsiTheme="minorHAnsi"/>
                <w:b/>
                <w:sz w:val="22"/>
                <w:szCs w:val="22"/>
              </w:rPr>
              <w:t>Implications:</w:t>
            </w:r>
          </w:p>
          <w:p w:rsidR="00AF6CC2" w:rsidRPr="0036627B" w:rsidRDefault="00AF6CC2" w:rsidP="00AF6CC2">
            <w:pPr>
              <w:pStyle w:val="ListParagraph"/>
              <w:numPr>
                <w:ilvl w:val="0"/>
                <w:numId w:val="68"/>
              </w:numPr>
              <w:rPr>
                <w:rFonts w:asciiTheme="minorHAnsi" w:eastAsiaTheme="minorHAnsi" w:hAnsiTheme="minorHAnsi" w:cstheme="minorBidi"/>
                <w:sz w:val="22"/>
                <w:szCs w:val="22"/>
                <w:lang w:val="en-IE" w:eastAsia="en-US"/>
              </w:rPr>
            </w:pPr>
            <w:r w:rsidRPr="0036627B">
              <w:rPr>
                <w:rFonts w:asciiTheme="minorHAnsi" w:hAnsiTheme="minorHAnsi"/>
                <w:sz w:val="22"/>
                <w:szCs w:val="22"/>
              </w:rPr>
              <w:t xml:space="preserve">While protection of IP assets is everybody’s business, much of the actual protection is implemented in the IT domain. Even trust in non-IT processes (email, mandatory notes etc) can be managed by IT processes. </w:t>
            </w:r>
          </w:p>
          <w:p w:rsidR="00AF6CC2" w:rsidRPr="009E42D0" w:rsidRDefault="00AF6CC2" w:rsidP="00AF6CC2">
            <w:pPr>
              <w:pStyle w:val="ListParagraph"/>
              <w:numPr>
                <w:ilvl w:val="0"/>
                <w:numId w:val="88"/>
              </w:numPr>
              <w:rPr>
                <w:rFonts w:asciiTheme="minorHAnsi" w:hAnsiTheme="minorHAnsi"/>
                <w:color w:val="000000" w:themeColor="text1"/>
                <w:sz w:val="22"/>
                <w:szCs w:val="22"/>
              </w:rPr>
            </w:pPr>
            <w:r w:rsidRPr="0036627B">
              <w:rPr>
                <w:rFonts w:asciiTheme="minorHAnsi" w:hAnsiTheme="minorHAnsi"/>
                <w:sz w:val="22"/>
                <w:szCs w:val="22"/>
              </w:rPr>
              <w:t>A security policy, governing human and IT actors, will be required that can substantially improve the protection of IP. This must be capable of both avoiding compromises and reducing liabilities.</w:t>
            </w:r>
          </w:p>
        </w:tc>
      </w:tr>
    </w:tbl>
    <w:p w:rsidR="00566EDA" w:rsidRDefault="00566EDA">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AF6CC2" w:rsidTr="00AF6CC2">
        <w:trPr>
          <w:cnfStyle w:val="100000000000" w:firstRow="1" w:lastRow="0" w:firstColumn="0" w:lastColumn="0" w:oddVBand="0" w:evenVBand="0" w:oddHBand="0" w:evenHBand="0" w:firstRowFirstColumn="0" w:firstRowLastColumn="0" w:lastRowFirstColumn="0" w:lastRowLastColumn="0"/>
        </w:trPr>
        <w:tc>
          <w:tcPr>
            <w:tcW w:w="10420" w:type="dxa"/>
          </w:tcPr>
          <w:p w:rsidR="00AF6CC2" w:rsidRDefault="00AF6CC2" w:rsidP="00AF6CC2">
            <w:pPr>
              <w:pStyle w:val="Heading2"/>
              <w:numPr>
                <w:ilvl w:val="0"/>
                <w:numId w:val="0"/>
              </w:numPr>
              <w:outlineLvl w:val="1"/>
              <w:rPr>
                <w:rFonts w:asciiTheme="minorHAnsi" w:eastAsiaTheme="minorHAnsi" w:hAnsiTheme="minorHAnsi" w:cstheme="minorBidi"/>
                <w:sz w:val="22"/>
                <w:szCs w:val="22"/>
                <w:lang w:val="en-IE" w:eastAsia="en-US"/>
              </w:rPr>
            </w:pPr>
            <w:bookmarkStart w:id="188" w:name="_Toc519493678"/>
            <w:bookmarkStart w:id="189" w:name="_Toc519693703"/>
            <w:r>
              <w:t>OP #6 Compliance with Law</w:t>
            </w:r>
            <w:bookmarkEnd w:id="188"/>
            <w:bookmarkEnd w:id="189"/>
          </w:p>
        </w:tc>
      </w:tr>
      <w:tr w:rsidR="00AF6CC2" w:rsidTr="00AF6CC2">
        <w:tc>
          <w:tcPr>
            <w:tcW w:w="10420" w:type="dxa"/>
          </w:tcPr>
          <w:p w:rsidR="00AF6CC2" w:rsidRPr="009E42D0" w:rsidRDefault="00AF6CC2" w:rsidP="00AF6CC2">
            <w:pPr>
              <w:widowControl/>
              <w:spacing w:after="160" w:line="259" w:lineRule="auto"/>
              <w:rPr>
                <w:rFonts w:asciiTheme="minorHAnsi" w:hAnsiTheme="minorHAnsi"/>
                <w:sz w:val="22"/>
                <w:szCs w:val="22"/>
              </w:rPr>
            </w:pPr>
            <w:r w:rsidRPr="009E42D0">
              <w:rPr>
                <w:rFonts w:asciiTheme="minorHAnsi" w:hAnsiTheme="minorHAnsi"/>
                <w:sz w:val="22"/>
                <w:szCs w:val="22"/>
              </w:rPr>
              <w:t>Enterprise information management processes comply with all relevant laws, policies, and regulations.</w:t>
            </w:r>
          </w:p>
        </w:tc>
      </w:tr>
      <w:tr w:rsidR="00AF6CC2" w:rsidTr="00AF6CC2">
        <w:tc>
          <w:tcPr>
            <w:tcW w:w="10420" w:type="dxa"/>
          </w:tcPr>
          <w:p w:rsidR="00AF6CC2" w:rsidRPr="009E42D0" w:rsidRDefault="00AF6CC2" w:rsidP="00AF6CC2">
            <w:pPr>
              <w:rPr>
                <w:rFonts w:asciiTheme="minorHAnsi" w:hAnsiTheme="minorHAnsi"/>
                <w:b/>
                <w:sz w:val="22"/>
                <w:szCs w:val="22"/>
              </w:rPr>
            </w:pPr>
            <w:r w:rsidRPr="009E42D0">
              <w:rPr>
                <w:rFonts w:asciiTheme="minorHAnsi" w:hAnsiTheme="minorHAnsi"/>
                <w:b/>
                <w:sz w:val="22"/>
                <w:szCs w:val="22"/>
              </w:rPr>
              <w:t xml:space="preserve">Rationale: </w:t>
            </w:r>
          </w:p>
          <w:p w:rsidR="00AF6CC2" w:rsidRPr="009E42D0" w:rsidRDefault="00AF6CC2" w:rsidP="00AF6CC2">
            <w:pPr>
              <w:widowControl/>
              <w:spacing w:after="160" w:line="259" w:lineRule="auto"/>
              <w:rPr>
                <w:rFonts w:asciiTheme="minorHAnsi" w:hAnsiTheme="minorHAnsi"/>
                <w:sz w:val="22"/>
                <w:szCs w:val="22"/>
              </w:rPr>
            </w:pPr>
            <w:r w:rsidRPr="009E42D0">
              <w:rPr>
                <w:rFonts w:asciiTheme="minorHAnsi" w:hAnsiTheme="minorHAnsi" w:cs="Arial"/>
                <w:color w:val="333333"/>
                <w:sz w:val="22"/>
                <w:szCs w:val="22"/>
                <w:shd w:val="clear" w:color="auto" w:fill="FFFFFF"/>
              </w:rPr>
              <w:t>HSE policy is to abide by laws, policies, and regulations. This will not preclude business process improvements that lead to changes in policies and regulations that are not in conflict with legislation.</w:t>
            </w:r>
          </w:p>
        </w:tc>
      </w:tr>
      <w:tr w:rsidR="00AF6CC2" w:rsidTr="00AF6CC2">
        <w:tc>
          <w:tcPr>
            <w:tcW w:w="10420" w:type="dxa"/>
          </w:tcPr>
          <w:p w:rsidR="00AF6CC2" w:rsidRPr="009E42D0" w:rsidRDefault="00AF6CC2" w:rsidP="00AF6CC2">
            <w:pPr>
              <w:rPr>
                <w:rFonts w:asciiTheme="minorHAnsi" w:hAnsiTheme="minorHAnsi"/>
                <w:b/>
                <w:sz w:val="22"/>
                <w:szCs w:val="22"/>
              </w:rPr>
            </w:pPr>
            <w:r w:rsidRPr="009E42D0">
              <w:rPr>
                <w:rFonts w:asciiTheme="minorHAnsi" w:hAnsiTheme="minorHAnsi"/>
                <w:b/>
                <w:sz w:val="22"/>
                <w:szCs w:val="22"/>
              </w:rPr>
              <w:t xml:space="preserve">Implications: </w:t>
            </w:r>
          </w:p>
          <w:p w:rsidR="00AF6CC2" w:rsidRPr="009E42D0" w:rsidRDefault="00AF6CC2" w:rsidP="00AF6CC2">
            <w:pPr>
              <w:pStyle w:val="ListParagraph"/>
              <w:numPr>
                <w:ilvl w:val="0"/>
                <w:numId w:val="88"/>
              </w:numPr>
              <w:rPr>
                <w:rFonts w:asciiTheme="minorHAnsi" w:hAnsiTheme="minorHAnsi" w:cs="Arial"/>
                <w:sz w:val="22"/>
                <w:szCs w:val="22"/>
              </w:rPr>
            </w:pPr>
            <w:r w:rsidRPr="009E42D0">
              <w:rPr>
                <w:rFonts w:asciiTheme="minorHAnsi" w:hAnsiTheme="minorHAnsi" w:cs="Arial"/>
                <w:sz w:val="22"/>
                <w:szCs w:val="22"/>
              </w:rPr>
              <w:t>The enterprise must be mindful to comply with laws, regulations, and external policies regarding the collection, retention and management of data.</w:t>
            </w:r>
          </w:p>
          <w:p w:rsidR="00AF6CC2" w:rsidRPr="009E42D0" w:rsidRDefault="00AF6CC2" w:rsidP="00AF6CC2">
            <w:pPr>
              <w:pStyle w:val="ListParagraph"/>
              <w:numPr>
                <w:ilvl w:val="0"/>
                <w:numId w:val="88"/>
              </w:numPr>
              <w:rPr>
                <w:rFonts w:asciiTheme="minorHAnsi" w:hAnsiTheme="minorHAnsi" w:cs="Arial"/>
                <w:color w:val="333333"/>
                <w:sz w:val="22"/>
                <w:szCs w:val="22"/>
                <w:lang w:val="en-GB" w:eastAsia="en-GB"/>
              </w:rPr>
            </w:pPr>
            <w:r w:rsidRPr="009E42D0">
              <w:rPr>
                <w:rFonts w:asciiTheme="minorHAnsi" w:hAnsiTheme="minorHAnsi" w:cs="Arial"/>
                <w:color w:val="333333"/>
                <w:sz w:val="22"/>
                <w:szCs w:val="22"/>
                <w:lang w:val="en-GB" w:eastAsia="en-GB"/>
              </w:rPr>
              <w:t>There should be adequate education and access to the legislation.</w:t>
            </w:r>
          </w:p>
          <w:p w:rsidR="00AF6CC2" w:rsidRPr="009E42D0" w:rsidRDefault="00AF6CC2" w:rsidP="00AF6CC2">
            <w:pPr>
              <w:pStyle w:val="ListParagraph"/>
              <w:numPr>
                <w:ilvl w:val="0"/>
                <w:numId w:val="88"/>
              </w:numPr>
              <w:rPr>
                <w:rFonts w:asciiTheme="minorHAnsi" w:hAnsiTheme="minorHAnsi"/>
                <w:color w:val="000000" w:themeColor="text1"/>
                <w:sz w:val="22"/>
                <w:szCs w:val="22"/>
              </w:rPr>
            </w:pPr>
            <w:r w:rsidRPr="009E42D0">
              <w:rPr>
                <w:rFonts w:asciiTheme="minorHAnsi" w:hAnsiTheme="minorHAnsi" w:cs="Arial"/>
                <w:color w:val="333333"/>
                <w:sz w:val="22"/>
                <w:szCs w:val="22"/>
                <w:lang w:val="en-GB" w:eastAsia="en-GB"/>
              </w:rPr>
              <w:t>Changes in the law and changes in regulations may drive changes in our processes or applications.</w:t>
            </w:r>
          </w:p>
        </w:tc>
      </w:tr>
    </w:tbl>
    <w:p w:rsidR="00566EDA" w:rsidRDefault="00566EDA">
      <w:pPr>
        <w:pStyle w:val="NoSpacing"/>
        <w:spacing w:after="160" w:line="259" w:lineRule="auto"/>
        <w:rPr>
          <w:rFonts w:cs="Arial"/>
        </w:rPr>
      </w:pPr>
    </w:p>
    <w:p w:rsidR="00566EDA" w:rsidRDefault="00566EDA">
      <w:pPr>
        <w:pStyle w:val="NoSpacing"/>
        <w:spacing w:after="160" w:line="259" w:lineRule="auto"/>
        <w:rPr>
          <w:rFonts w:cs="Arial"/>
        </w:rPr>
      </w:pPr>
    </w:p>
    <w:p w:rsidR="00AF6CC2" w:rsidRDefault="00AF6CC2">
      <w:pPr>
        <w:rPr>
          <w:rFonts w:cs="Arial"/>
        </w:rPr>
      </w:pPr>
      <w:r>
        <w:rPr>
          <w:rFonts w:cs="Arial"/>
        </w:rPr>
        <w:br w:type="page"/>
      </w:r>
    </w:p>
    <w:p w:rsidR="00566EDA" w:rsidRDefault="0005296E">
      <w:pPr>
        <w:pStyle w:val="Heading1"/>
      </w:pPr>
      <w:bookmarkStart w:id="190" w:name="_Toc519693704"/>
      <w:bookmarkStart w:id="191" w:name="_Toc519493679"/>
      <w:r>
        <w:t xml:space="preserve">Design - </w:t>
      </w:r>
      <w:r w:rsidR="00A462F9" w:rsidRPr="00A462F9">
        <w:t>Architectural Principles</w:t>
      </w:r>
      <w:bookmarkEnd w:id="190"/>
      <w:r w:rsidR="00A462F9" w:rsidRPr="00A462F9">
        <w:t xml:space="preserve"> </w:t>
      </w:r>
      <w:bookmarkEnd w:id="191"/>
    </w:p>
    <w:p w:rsidR="00AF6CC2" w:rsidRDefault="00AF6CC2" w:rsidP="00AF6CC2">
      <w:pPr>
        <w:pStyle w:val="NoSpacing"/>
        <w:rPr>
          <w:szCs w:val="18"/>
          <w:shd w:val="clear" w:color="auto" w:fill="FFFFFF"/>
        </w:rPr>
      </w:pPr>
      <w:r w:rsidRPr="00891936">
        <w:rPr>
          <w:szCs w:val="18"/>
          <w:shd w:val="clear" w:color="auto" w:fill="FFFFFF"/>
        </w:rPr>
        <w:t xml:space="preserve">The key principles of the future architecture direction consider the technology trends in health and are based on international best practice and experience in the health sector. </w:t>
      </w:r>
      <w:r>
        <w:rPr>
          <w:szCs w:val="18"/>
          <w:shd w:val="clear" w:color="auto" w:fill="FFFFFF"/>
        </w:rPr>
        <w:t>K</w:t>
      </w:r>
      <w:r w:rsidRPr="00891936">
        <w:rPr>
          <w:szCs w:val="18"/>
          <w:shd w:val="clear" w:color="auto" w:fill="FFFFFF"/>
        </w:rPr>
        <w:t>ey theme</w:t>
      </w:r>
      <w:r>
        <w:rPr>
          <w:szCs w:val="18"/>
          <w:shd w:val="clear" w:color="auto" w:fill="FFFFFF"/>
        </w:rPr>
        <w:t>s</w:t>
      </w:r>
      <w:r w:rsidRPr="00891936">
        <w:rPr>
          <w:szCs w:val="18"/>
          <w:shd w:val="clear" w:color="auto" w:fill="FFFFFF"/>
        </w:rPr>
        <w:t xml:space="preserve"> underpinning these principles </w:t>
      </w:r>
      <w:r>
        <w:rPr>
          <w:szCs w:val="18"/>
          <w:shd w:val="clear" w:color="auto" w:fill="FFFFFF"/>
        </w:rPr>
        <w:t>are</w:t>
      </w:r>
      <w:r w:rsidRPr="00891936">
        <w:rPr>
          <w:szCs w:val="18"/>
          <w:shd w:val="clear" w:color="auto" w:fill="FFFFFF"/>
        </w:rPr>
        <w:t xml:space="preserve"> the sharing of information, alignment with legislation and engagement with the Irish Data Protection Commissioner </w:t>
      </w:r>
      <w:r>
        <w:rPr>
          <w:szCs w:val="18"/>
          <w:shd w:val="clear" w:color="auto" w:fill="FFFFFF"/>
        </w:rPr>
        <w:t xml:space="preserve">which </w:t>
      </w:r>
      <w:r w:rsidRPr="00891936">
        <w:rPr>
          <w:szCs w:val="18"/>
          <w:shd w:val="clear" w:color="auto" w:fill="FFFFFF"/>
        </w:rPr>
        <w:t xml:space="preserve">will play a critical part </w:t>
      </w:r>
      <w:r>
        <w:rPr>
          <w:szCs w:val="18"/>
          <w:shd w:val="clear" w:color="auto" w:fill="FFFFFF"/>
        </w:rPr>
        <w:t xml:space="preserve">in </w:t>
      </w:r>
      <w:r w:rsidR="00E276C6" w:rsidRPr="00891936">
        <w:rPr>
          <w:szCs w:val="18"/>
          <w:shd w:val="clear" w:color="auto" w:fill="FFFFFF"/>
        </w:rPr>
        <w:t>ensuri</w:t>
      </w:r>
      <w:r w:rsidR="00E276C6">
        <w:rPr>
          <w:szCs w:val="18"/>
          <w:shd w:val="clear" w:color="auto" w:fill="FFFFFF"/>
        </w:rPr>
        <w:t xml:space="preserve">ng </w:t>
      </w:r>
      <w:r w:rsidR="00E276C6" w:rsidRPr="00891936">
        <w:rPr>
          <w:szCs w:val="18"/>
          <w:shd w:val="clear" w:color="auto" w:fill="FFFFFF"/>
        </w:rPr>
        <w:t>successful</w:t>
      </w:r>
      <w:r w:rsidRPr="00891936">
        <w:rPr>
          <w:szCs w:val="18"/>
          <w:shd w:val="clear" w:color="auto" w:fill="FFFFFF"/>
        </w:rPr>
        <w:t xml:space="preserve"> implementation.  The principles are set out below.</w:t>
      </w:r>
    </w:p>
    <w:p w:rsidR="00566EDA" w:rsidRDefault="00566EDA">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AF6CC2" w:rsidTr="00AF6CC2">
        <w:trPr>
          <w:cnfStyle w:val="100000000000" w:firstRow="1" w:lastRow="0" w:firstColumn="0" w:lastColumn="0" w:oddVBand="0" w:evenVBand="0" w:oddHBand="0" w:evenHBand="0" w:firstRowFirstColumn="0" w:firstRowLastColumn="0" w:lastRowFirstColumn="0" w:lastRowLastColumn="0"/>
        </w:trPr>
        <w:tc>
          <w:tcPr>
            <w:tcW w:w="10420" w:type="dxa"/>
            <w:shd w:val="clear" w:color="auto" w:fill="F4B083" w:themeFill="accent2" w:themeFillTint="99"/>
          </w:tcPr>
          <w:p w:rsidR="00AF6CC2" w:rsidRDefault="00AF6CC2" w:rsidP="00AF6CC2">
            <w:pPr>
              <w:pStyle w:val="Heading2"/>
              <w:numPr>
                <w:ilvl w:val="0"/>
                <w:numId w:val="0"/>
              </w:numPr>
              <w:outlineLvl w:val="1"/>
            </w:pPr>
            <w:bookmarkStart w:id="192" w:name="_Toc519493680"/>
            <w:bookmarkStart w:id="193" w:name="_Toc519693705"/>
            <w:r>
              <w:t>DP #1 Single Consistent Identifier</w:t>
            </w:r>
            <w:bookmarkEnd w:id="192"/>
            <w:bookmarkEnd w:id="193"/>
          </w:p>
        </w:tc>
      </w:tr>
      <w:tr w:rsidR="00AF6CC2" w:rsidTr="00AF6CC2">
        <w:tc>
          <w:tcPr>
            <w:tcW w:w="10420" w:type="dxa"/>
          </w:tcPr>
          <w:p w:rsidR="00AF6CC2" w:rsidRPr="009E42D0" w:rsidRDefault="00AF6CC2" w:rsidP="00AF6CC2">
            <w:pPr>
              <w:rPr>
                <w:rFonts w:asciiTheme="minorHAnsi" w:hAnsiTheme="minorHAnsi"/>
                <w:sz w:val="22"/>
                <w:szCs w:val="22"/>
              </w:rPr>
            </w:pPr>
            <w:r w:rsidRPr="009E42D0">
              <w:rPr>
                <w:rFonts w:asciiTheme="minorHAnsi" w:hAnsiTheme="minorHAnsi"/>
                <w:sz w:val="22"/>
                <w:szCs w:val="22"/>
                <w:shd w:val="clear" w:color="auto" w:fill="FFFFFF"/>
              </w:rPr>
              <w:t>The Individual Health Identifier (IHI) Bill provides for patient and practitioner identifiers. Identifiers are also required for locations.</w:t>
            </w:r>
          </w:p>
        </w:tc>
      </w:tr>
      <w:tr w:rsidR="00AF6CC2" w:rsidTr="00AF6CC2">
        <w:tc>
          <w:tcPr>
            <w:tcW w:w="10420" w:type="dxa"/>
          </w:tcPr>
          <w:p w:rsidR="00AF6CC2" w:rsidRPr="009E42D0" w:rsidRDefault="00AF6CC2" w:rsidP="00AF6CC2">
            <w:pPr>
              <w:rPr>
                <w:rFonts w:asciiTheme="minorHAnsi" w:hAnsiTheme="minorHAnsi"/>
                <w:b/>
                <w:sz w:val="22"/>
                <w:szCs w:val="22"/>
              </w:rPr>
            </w:pPr>
            <w:r w:rsidRPr="009E42D0">
              <w:rPr>
                <w:rFonts w:asciiTheme="minorHAnsi" w:hAnsiTheme="minorHAnsi"/>
                <w:b/>
                <w:sz w:val="22"/>
                <w:szCs w:val="22"/>
              </w:rPr>
              <w:t xml:space="preserve">Rationale: </w:t>
            </w:r>
          </w:p>
          <w:p w:rsidR="00AF6CC2" w:rsidRPr="009E42D0" w:rsidRDefault="00AF6CC2" w:rsidP="00AF6CC2">
            <w:pPr>
              <w:rPr>
                <w:rFonts w:asciiTheme="minorHAnsi" w:hAnsiTheme="minorHAnsi"/>
                <w:sz w:val="22"/>
                <w:szCs w:val="22"/>
              </w:rPr>
            </w:pPr>
            <w:r w:rsidRPr="009E42D0">
              <w:rPr>
                <w:rFonts w:asciiTheme="minorHAnsi" w:hAnsiTheme="minorHAnsi" w:cs="Arial"/>
                <w:sz w:val="22"/>
                <w:szCs w:val="22"/>
                <w:shd w:val="clear" w:color="auto" w:fill="FFFFFF"/>
              </w:rPr>
              <w:t>Identifiers are required as a fundamental enabler of patient care records, to improve data protection through accurate data linking, and improve management through more accurate reporting. </w:t>
            </w:r>
          </w:p>
        </w:tc>
      </w:tr>
      <w:tr w:rsidR="00AF6CC2" w:rsidTr="00AF6CC2">
        <w:tc>
          <w:tcPr>
            <w:tcW w:w="10420" w:type="dxa"/>
          </w:tcPr>
          <w:p w:rsidR="00AF6CC2" w:rsidRPr="009E42D0" w:rsidRDefault="00AF6CC2" w:rsidP="00AF6CC2">
            <w:pPr>
              <w:rPr>
                <w:rFonts w:asciiTheme="minorHAnsi" w:hAnsiTheme="minorHAnsi"/>
                <w:b/>
                <w:sz w:val="22"/>
                <w:szCs w:val="22"/>
              </w:rPr>
            </w:pPr>
            <w:r w:rsidRPr="009E42D0">
              <w:rPr>
                <w:rFonts w:asciiTheme="minorHAnsi" w:hAnsiTheme="minorHAnsi"/>
                <w:b/>
                <w:sz w:val="22"/>
                <w:szCs w:val="22"/>
              </w:rPr>
              <w:t xml:space="preserve">Implications: </w:t>
            </w:r>
          </w:p>
          <w:p w:rsidR="00AF6CC2" w:rsidRPr="009E42D0" w:rsidRDefault="00AF6CC2" w:rsidP="00AF6CC2">
            <w:pPr>
              <w:pStyle w:val="ListParagraph"/>
              <w:numPr>
                <w:ilvl w:val="0"/>
                <w:numId w:val="69"/>
              </w:numPr>
              <w:rPr>
                <w:rFonts w:asciiTheme="minorHAnsi" w:eastAsiaTheme="minorHAnsi" w:hAnsiTheme="minorHAnsi" w:cs="Arial"/>
                <w:sz w:val="22"/>
                <w:szCs w:val="22"/>
                <w:shd w:val="clear" w:color="auto" w:fill="FFFFFF"/>
                <w:lang w:val="en-IE" w:eastAsia="en-US"/>
              </w:rPr>
            </w:pPr>
            <w:r w:rsidRPr="009E42D0">
              <w:rPr>
                <w:rFonts w:asciiTheme="minorHAnsi" w:hAnsiTheme="minorHAnsi" w:cs="Arial"/>
                <w:sz w:val="22"/>
                <w:szCs w:val="22"/>
                <w:shd w:val="clear" w:color="auto" w:fill="FFFFFF"/>
              </w:rPr>
              <w:t>The IHI must be applied to all systems that integrate with the HSE architecture, where a patient, practitioner or location is being described.</w:t>
            </w:r>
          </w:p>
          <w:p w:rsidR="00AF6CC2" w:rsidRPr="009E42D0" w:rsidRDefault="00AF6CC2" w:rsidP="00AF6CC2">
            <w:pPr>
              <w:pStyle w:val="ListParagraph"/>
              <w:numPr>
                <w:ilvl w:val="0"/>
                <w:numId w:val="69"/>
              </w:numPr>
              <w:rPr>
                <w:rFonts w:asciiTheme="minorHAnsi" w:eastAsiaTheme="minorHAnsi" w:hAnsiTheme="minorHAnsi" w:cstheme="minorBidi"/>
                <w:color w:val="000000" w:themeColor="text1"/>
                <w:sz w:val="22"/>
                <w:szCs w:val="22"/>
                <w:lang w:val="en-IE" w:eastAsia="en-US"/>
              </w:rPr>
            </w:pPr>
            <w:r w:rsidRPr="009E42D0">
              <w:rPr>
                <w:rFonts w:asciiTheme="minorHAnsi" w:hAnsiTheme="minorHAnsi" w:cs="Arial"/>
                <w:sz w:val="22"/>
                <w:szCs w:val="22"/>
                <w:shd w:val="clear" w:color="auto" w:fill="FFFFFF"/>
              </w:rPr>
              <w:t>All consumer systems must have an IHI field in the design.</w:t>
            </w:r>
          </w:p>
        </w:tc>
      </w:tr>
    </w:tbl>
    <w:p w:rsidR="00566EDA" w:rsidRDefault="00566EDA">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AF6CC2" w:rsidTr="00AF6CC2">
        <w:trPr>
          <w:cnfStyle w:val="100000000000" w:firstRow="1" w:lastRow="0" w:firstColumn="0" w:lastColumn="0" w:oddVBand="0" w:evenVBand="0" w:oddHBand="0" w:evenHBand="0" w:firstRowFirstColumn="0" w:firstRowLastColumn="0" w:lastRowFirstColumn="0" w:lastRowLastColumn="0"/>
        </w:trPr>
        <w:tc>
          <w:tcPr>
            <w:tcW w:w="10420" w:type="dxa"/>
            <w:shd w:val="clear" w:color="auto" w:fill="F4B083" w:themeFill="accent2" w:themeFillTint="99"/>
          </w:tcPr>
          <w:p w:rsidR="00AF6CC2" w:rsidRDefault="00AF6CC2" w:rsidP="00AF6CC2">
            <w:pPr>
              <w:pStyle w:val="Heading2"/>
              <w:numPr>
                <w:ilvl w:val="0"/>
                <w:numId w:val="0"/>
              </w:numPr>
              <w:outlineLvl w:val="1"/>
            </w:pPr>
            <w:bookmarkStart w:id="194" w:name="_Toc519493681"/>
            <w:bookmarkStart w:id="195" w:name="_Toc519693706"/>
            <w:r>
              <w:t>DP #2 Common and Consistently Enforced Access and Entitlements</w:t>
            </w:r>
            <w:bookmarkEnd w:id="194"/>
            <w:bookmarkEnd w:id="195"/>
          </w:p>
        </w:tc>
      </w:tr>
      <w:tr w:rsidR="00AF6CC2" w:rsidTr="00AF6CC2">
        <w:tc>
          <w:tcPr>
            <w:tcW w:w="10420" w:type="dxa"/>
          </w:tcPr>
          <w:p w:rsidR="00AF6CC2" w:rsidRPr="009E42D0" w:rsidRDefault="00AF6CC2" w:rsidP="00AF6CC2">
            <w:pPr>
              <w:widowControl/>
              <w:spacing w:after="160" w:line="259" w:lineRule="auto"/>
              <w:rPr>
                <w:rFonts w:asciiTheme="minorHAnsi" w:hAnsiTheme="minorHAnsi"/>
                <w:sz w:val="22"/>
                <w:szCs w:val="22"/>
              </w:rPr>
            </w:pPr>
            <w:r w:rsidRPr="009E42D0">
              <w:rPr>
                <w:rFonts w:asciiTheme="minorHAnsi" w:hAnsiTheme="minorHAnsi"/>
                <w:sz w:val="22"/>
                <w:szCs w:val="22"/>
                <w:shd w:val="clear" w:color="auto" w:fill="FFFFFF"/>
              </w:rPr>
              <w:t>User access should be based on a single identity and should be common, consistently enforced and reviewed across all systems.</w:t>
            </w:r>
          </w:p>
        </w:tc>
      </w:tr>
      <w:tr w:rsidR="00AF6CC2" w:rsidTr="00AF6CC2">
        <w:tc>
          <w:tcPr>
            <w:tcW w:w="10420" w:type="dxa"/>
          </w:tcPr>
          <w:p w:rsidR="00AF6CC2" w:rsidRPr="009E42D0" w:rsidRDefault="00AF6CC2" w:rsidP="00AF6CC2">
            <w:pPr>
              <w:rPr>
                <w:rFonts w:asciiTheme="minorHAnsi" w:hAnsiTheme="minorHAnsi"/>
                <w:b/>
                <w:sz w:val="22"/>
                <w:szCs w:val="22"/>
              </w:rPr>
            </w:pPr>
            <w:r w:rsidRPr="009E42D0">
              <w:rPr>
                <w:rFonts w:asciiTheme="minorHAnsi" w:hAnsiTheme="minorHAnsi"/>
                <w:b/>
                <w:sz w:val="22"/>
                <w:szCs w:val="22"/>
              </w:rPr>
              <w:t>Rationale:</w:t>
            </w:r>
          </w:p>
          <w:p w:rsidR="00AF6CC2" w:rsidRPr="009E42D0" w:rsidRDefault="00AF6CC2" w:rsidP="00AF6CC2">
            <w:pPr>
              <w:widowControl/>
              <w:spacing w:after="160" w:line="259" w:lineRule="auto"/>
              <w:rPr>
                <w:rFonts w:asciiTheme="minorHAnsi" w:hAnsiTheme="minorHAnsi"/>
                <w:sz w:val="22"/>
                <w:szCs w:val="22"/>
              </w:rPr>
            </w:pPr>
            <w:r w:rsidRPr="009E42D0">
              <w:rPr>
                <w:rFonts w:asciiTheme="minorHAnsi" w:hAnsiTheme="minorHAnsi"/>
                <w:sz w:val="22"/>
                <w:szCs w:val="22"/>
              </w:rPr>
              <w:t>Consistency of access and entitlements is required to enable efficient entitlement management and audit of access and access rights across the enterprise.  Access and entitlements should be reviewed regularly.</w:t>
            </w:r>
          </w:p>
        </w:tc>
      </w:tr>
      <w:tr w:rsidR="00AF6CC2" w:rsidTr="00AF6CC2">
        <w:tc>
          <w:tcPr>
            <w:tcW w:w="10420" w:type="dxa"/>
          </w:tcPr>
          <w:p w:rsidR="00AF6CC2" w:rsidRPr="009E42D0" w:rsidRDefault="00AF6CC2" w:rsidP="00AF6CC2">
            <w:pPr>
              <w:rPr>
                <w:rFonts w:asciiTheme="minorHAnsi" w:hAnsiTheme="minorHAnsi"/>
                <w:b/>
                <w:sz w:val="22"/>
                <w:szCs w:val="22"/>
              </w:rPr>
            </w:pPr>
            <w:r w:rsidRPr="009E42D0">
              <w:rPr>
                <w:rFonts w:asciiTheme="minorHAnsi" w:hAnsiTheme="minorHAnsi"/>
                <w:b/>
                <w:sz w:val="22"/>
                <w:szCs w:val="22"/>
              </w:rPr>
              <w:t>Implications:</w:t>
            </w:r>
          </w:p>
          <w:p w:rsidR="00AF6CC2" w:rsidRPr="009E42D0" w:rsidRDefault="00AF6CC2" w:rsidP="00AF6CC2">
            <w:pPr>
              <w:pStyle w:val="ListParagraph"/>
              <w:numPr>
                <w:ilvl w:val="0"/>
                <w:numId w:val="87"/>
              </w:numPr>
              <w:ind w:left="360"/>
              <w:rPr>
                <w:rFonts w:asciiTheme="minorHAnsi" w:hAnsiTheme="minorHAnsi"/>
                <w:sz w:val="22"/>
                <w:szCs w:val="22"/>
              </w:rPr>
            </w:pPr>
            <w:r w:rsidRPr="009E42D0">
              <w:rPr>
                <w:rFonts w:asciiTheme="minorHAnsi" w:hAnsiTheme="minorHAnsi"/>
                <w:sz w:val="22"/>
                <w:szCs w:val="22"/>
              </w:rPr>
              <w:t>Entitlements to access functionality and data should be based on consistent rules that are applied across all systems.</w:t>
            </w:r>
          </w:p>
          <w:p w:rsidR="00AF6CC2" w:rsidRPr="009E42D0" w:rsidRDefault="00AF6CC2" w:rsidP="00AF6CC2">
            <w:pPr>
              <w:pStyle w:val="ListParagraph"/>
              <w:numPr>
                <w:ilvl w:val="0"/>
                <w:numId w:val="87"/>
              </w:numPr>
              <w:ind w:left="360"/>
              <w:rPr>
                <w:rFonts w:asciiTheme="minorHAnsi" w:hAnsiTheme="minorHAnsi"/>
                <w:sz w:val="22"/>
                <w:szCs w:val="22"/>
                <w:shd w:val="clear" w:color="auto" w:fill="FFFFFF"/>
              </w:rPr>
            </w:pPr>
            <w:r w:rsidRPr="009E42D0">
              <w:rPr>
                <w:rFonts w:asciiTheme="minorHAnsi" w:hAnsiTheme="minorHAnsi"/>
                <w:sz w:val="22"/>
                <w:szCs w:val="22"/>
                <w:shd w:val="clear" w:color="auto" w:fill="FFFFFF"/>
              </w:rPr>
              <w:t>Entitlements should be based on role and relationship to the patient. </w:t>
            </w:r>
          </w:p>
          <w:p w:rsidR="00AF6CC2" w:rsidRPr="009E42D0" w:rsidRDefault="00AF6CC2" w:rsidP="00AF6CC2">
            <w:pPr>
              <w:pStyle w:val="ListParagraph"/>
              <w:numPr>
                <w:ilvl w:val="0"/>
                <w:numId w:val="87"/>
              </w:numPr>
              <w:ind w:left="360"/>
              <w:rPr>
                <w:rFonts w:asciiTheme="minorHAnsi" w:hAnsiTheme="minorHAnsi"/>
                <w:sz w:val="22"/>
                <w:szCs w:val="22"/>
                <w:shd w:val="clear" w:color="auto" w:fill="FFFFFF"/>
              </w:rPr>
            </w:pPr>
            <w:r w:rsidRPr="009E42D0">
              <w:rPr>
                <w:rFonts w:asciiTheme="minorHAnsi" w:hAnsiTheme="minorHAnsi"/>
                <w:sz w:val="22"/>
                <w:szCs w:val="22"/>
                <w:shd w:val="clear" w:color="auto" w:fill="FFFFFF"/>
              </w:rPr>
              <w:t>Access must be defined in the solution design – Security by design.</w:t>
            </w:r>
          </w:p>
          <w:p w:rsidR="00AF6CC2" w:rsidRPr="009E42D0" w:rsidRDefault="00AF6CC2" w:rsidP="00AF6CC2">
            <w:pPr>
              <w:pStyle w:val="ListParagraph"/>
              <w:numPr>
                <w:ilvl w:val="0"/>
                <w:numId w:val="87"/>
              </w:numPr>
              <w:ind w:left="360"/>
              <w:rPr>
                <w:rFonts w:asciiTheme="minorHAnsi" w:hAnsiTheme="minorHAnsi"/>
                <w:color w:val="000000" w:themeColor="text1"/>
                <w:sz w:val="22"/>
                <w:szCs w:val="22"/>
              </w:rPr>
            </w:pPr>
            <w:r w:rsidRPr="009E42D0">
              <w:rPr>
                <w:rFonts w:asciiTheme="minorHAnsi" w:hAnsiTheme="minorHAnsi"/>
                <w:sz w:val="22"/>
                <w:szCs w:val="22"/>
                <w:shd w:val="clear" w:color="auto" w:fill="FFFFFF"/>
              </w:rPr>
              <w:t>Processes should be developed to review user access and remove where appropriate.</w:t>
            </w:r>
          </w:p>
        </w:tc>
      </w:tr>
    </w:tbl>
    <w:p w:rsidR="00566EDA" w:rsidRDefault="00566EDA">
      <w:pPr>
        <w:pStyle w:val="NoSpacing"/>
        <w:spacing w:after="160" w:line="259" w:lineRule="auto"/>
        <w:rPr>
          <w:rFonts w:cs="Arial"/>
        </w:rPr>
      </w:pPr>
    </w:p>
    <w:p w:rsidR="00AF6CC2" w:rsidRDefault="00AF6CC2">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AF6CC2" w:rsidTr="00AF6CC2">
        <w:trPr>
          <w:cnfStyle w:val="100000000000" w:firstRow="1" w:lastRow="0" w:firstColumn="0" w:lastColumn="0" w:oddVBand="0" w:evenVBand="0" w:oddHBand="0" w:evenHBand="0" w:firstRowFirstColumn="0" w:firstRowLastColumn="0" w:lastRowFirstColumn="0" w:lastRowLastColumn="0"/>
        </w:trPr>
        <w:tc>
          <w:tcPr>
            <w:tcW w:w="10420" w:type="dxa"/>
            <w:shd w:val="clear" w:color="auto" w:fill="F4B083" w:themeFill="accent2" w:themeFillTint="99"/>
          </w:tcPr>
          <w:p w:rsidR="00AF6CC2" w:rsidRPr="00CF4378" w:rsidRDefault="00AF6CC2" w:rsidP="00AF6CC2">
            <w:pPr>
              <w:pStyle w:val="Heading2"/>
              <w:numPr>
                <w:ilvl w:val="0"/>
                <w:numId w:val="0"/>
              </w:numPr>
              <w:outlineLvl w:val="1"/>
            </w:pPr>
            <w:r>
              <w:br w:type="page"/>
            </w:r>
            <w:bookmarkStart w:id="196" w:name="_Toc519493682"/>
            <w:bookmarkStart w:id="197" w:name="_Toc519693707"/>
            <w:r w:rsidRPr="00CF4378">
              <w:t xml:space="preserve">DP #3 Appropriate </w:t>
            </w:r>
            <w:r>
              <w:t xml:space="preserve">Configurations using Phased </w:t>
            </w:r>
            <w:r w:rsidRPr="00CF4378">
              <w:t>Implementations</w:t>
            </w:r>
            <w:bookmarkEnd w:id="196"/>
            <w:bookmarkEnd w:id="197"/>
            <w:r w:rsidRPr="00CF4378">
              <w:t xml:space="preserve"> </w:t>
            </w:r>
          </w:p>
        </w:tc>
      </w:tr>
      <w:tr w:rsidR="00AF6CC2" w:rsidTr="00AF6CC2">
        <w:tc>
          <w:tcPr>
            <w:tcW w:w="10420" w:type="dxa"/>
          </w:tcPr>
          <w:p w:rsidR="00AF6CC2" w:rsidRPr="009E42D0" w:rsidRDefault="00AF6CC2" w:rsidP="00AF6CC2">
            <w:pPr>
              <w:rPr>
                <w:rFonts w:asciiTheme="minorHAnsi" w:hAnsiTheme="minorHAnsi"/>
                <w:sz w:val="22"/>
                <w:szCs w:val="22"/>
              </w:rPr>
            </w:pPr>
            <w:r w:rsidRPr="009E42D0">
              <w:rPr>
                <w:rFonts w:asciiTheme="minorHAnsi" w:hAnsiTheme="minorHAnsi"/>
                <w:sz w:val="22"/>
                <w:szCs w:val="22"/>
              </w:rPr>
              <w:t>Solutions should enable federated, hybrid or centralised solutions to be implemented in a phased manner, using standardised interfaces</w:t>
            </w:r>
            <w:r w:rsidRPr="009E42D0">
              <w:rPr>
                <w:rFonts w:asciiTheme="minorHAnsi" w:eastAsiaTheme="minorHAnsi" w:hAnsiTheme="minorHAnsi"/>
                <w:sz w:val="22"/>
                <w:szCs w:val="22"/>
              </w:rPr>
              <w:t xml:space="preserve">. </w:t>
            </w:r>
          </w:p>
        </w:tc>
      </w:tr>
      <w:tr w:rsidR="00AF6CC2" w:rsidTr="00AF6CC2">
        <w:tc>
          <w:tcPr>
            <w:tcW w:w="10420" w:type="dxa"/>
          </w:tcPr>
          <w:p w:rsidR="00AF6CC2" w:rsidRPr="009E42D0" w:rsidRDefault="00AF6CC2" w:rsidP="00AF6CC2">
            <w:pPr>
              <w:rPr>
                <w:rFonts w:asciiTheme="minorHAnsi" w:hAnsiTheme="minorHAnsi"/>
                <w:b/>
                <w:sz w:val="22"/>
                <w:szCs w:val="22"/>
                <w:shd w:val="clear" w:color="auto" w:fill="FFFFFF"/>
              </w:rPr>
            </w:pPr>
            <w:r w:rsidRPr="009E42D0">
              <w:rPr>
                <w:rFonts w:asciiTheme="minorHAnsi" w:hAnsiTheme="minorHAnsi"/>
                <w:b/>
                <w:sz w:val="22"/>
                <w:szCs w:val="22"/>
              </w:rPr>
              <w:t>Rationale</w:t>
            </w:r>
            <w:r w:rsidRPr="009E42D0">
              <w:rPr>
                <w:rFonts w:asciiTheme="minorHAnsi" w:hAnsiTheme="minorHAnsi"/>
                <w:b/>
                <w:sz w:val="22"/>
                <w:szCs w:val="22"/>
                <w:shd w:val="clear" w:color="auto" w:fill="FFFFFF"/>
              </w:rPr>
              <w:t xml:space="preserve">: </w:t>
            </w:r>
          </w:p>
          <w:p w:rsidR="00AF6CC2" w:rsidRPr="009E42D0" w:rsidRDefault="00AF6CC2" w:rsidP="00AF6CC2">
            <w:pPr>
              <w:pStyle w:val="ListParagraph"/>
              <w:numPr>
                <w:ilvl w:val="0"/>
                <w:numId w:val="70"/>
              </w:numPr>
              <w:rPr>
                <w:rFonts w:asciiTheme="minorHAnsi" w:eastAsiaTheme="minorHAnsi" w:hAnsiTheme="minorHAnsi" w:cstheme="minorBidi"/>
                <w:sz w:val="22"/>
                <w:szCs w:val="22"/>
                <w:shd w:val="clear" w:color="auto" w:fill="FFFFFF"/>
                <w:lang w:val="en-IE" w:eastAsia="en-US"/>
              </w:rPr>
            </w:pPr>
            <w:r w:rsidRPr="009E42D0">
              <w:rPr>
                <w:rFonts w:asciiTheme="minorHAnsi" w:hAnsiTheme="minorHAnsi"/>
                <w:sz w:val="22"/>
                <w:szCs w:val="22"/>
                <w:shd w:val="clear" w:color="auto" w:fill="FFFFFF"/>
              </w:rPr>
              <w:t>The HSE has a mix of federated, centralised and hybrid (in-between) systems. This architecture design will support all of these options now and in the future.</w:t>
            </w:r>
          </w:p>
          <w:p w:rsidR="00AF6CC2" w:rsidRPr="009E42D0" w:rsidRDefault="00AF6CC2" w:rsidP="00AF6CC2">
            <w:pPr>
              <w:pStyle w:val="ListParagraph"/>
              <w:numPr>
                <w:ilvl w:val="0"/>
                <w:numId w:val="70"/>
              </w:numPr>
              <w:rPr>
                <w:rFonts w:asciiTheme="minorHAnsi" w:eastAsiaTheme="minorHAnsi" w:hAnsiTheme="minorHAnsi" w:cstheme="minorBidi"/>
                <w:sz w:val="22"/>
                <w:szCs w:val="22"/>
                <w:lang w:val="en-IE" w:eastAsia="en-US"/>
              </w:rPr>
            </w:pPr>
            <w:r w:rsidRPr="009E42D0">
              <w:rPr>
                <w:rFonts w:asciiTheme="minorHAnsi" w:hAnsiTheme="minorHAnsi"/>
                <w:sz w:val="22"/>
                <w:szCs w:val="22"/>
                <w:shd w:val="clear" w:color="auto" w:fill="FFFFFF"/>
              </w:rPr>
              <w:t>This architecture design supports future solutions, in particular solutions that integrate across systems.</w:t>
            </w:r>
          </w:p>
        </w:tc>
      </w:tr>
      <w:tr w:rsidR="00AF6CC2" w:rsidTr="00AF6CC2">
        <w:tc>
          <w:tcPr>
            <w:tcW w:w="10420" w:type="dxa"/>
          </w:tcPr>
          <w:p w:rsidR="00AF6CC2" w:rsidRPr="009E42D0" w:rsidRDefault="00AF6CC2" w:rsidP="00AF6CC2">
            <w:pPr>
              <w:rPr>
                <w:rFonts w:asciiTheme="minorHAnsi" w:hAnsiTheme="minorHAnsi"/>
                <w:b/>
                <w:sz w:val="22"/>
                <w:szCs w:val="22"/>
              </w:rPr>
            </w:pPr>
            <w:r w:rsidRPr="009E42D0">
              <w:rPr>
                <w:rFonts w:asciiTheme="minorHAnsi" w:hAnsiTheme="minorHAnsi"/>
                <w:b/>
                <w:sz w:val="22"/>
                <w:szCs w:val="22"/>
              </w:rPr>
              <w:t>Implications:</w:t>
            </w:r>
          </w:p>
          <w:p w:rsidR="00AF6CC2" w:rsidRPr="009E42D0" w:rsidRDefault="00AF6CC2" w:rsidP="00AF6CC2">
            <w:pPr>
              <w:widowControl/>
              <w:spacing w:after="160" w:line="259" w:lineRule="auto"/>
              <w:rPr>
                <w:rFonts w:asciiTheme="minorHAnsi" w:hAnsiTheme="minorHAnsi"/>
                <w:sz w:val="22"/>
                <w:szCs w:val="22"/>
                <w:shd w:val="clear" w:color="auto" w:fill="FFFFFF"/>
              </w:rPr>
            </w:pPr>
            <w:r w:rsidRPr="009E42D0">
              <w:rPr>
                <w:rFonts w:asciiTheme="minorHAnsi" w:hAnsiTheme="minorHAnsi"/>
                <w:sz w:val="22"/>
                <w:szCs w:val="22"/>
                <w:shd w:val="clear" w:color="auto" w:fill="FFFFFF"/>
              </w:rPr>
              <w:t>Current and future system designs should support the implementation of standardised interfaces and integrate with the rest of the HSE estate.</w:t>
            </w:r>
          </w:p>
        </w:tc>
      </w:tr>
    </w:tbl>
    <w:p w:rsidR="00566EDA" w:rsidRDefault="00566EDA">
      <w:pPr>
        <w:pStyle w:val="NoSpacing"/>
        <w:spacing w:after="160" w:line="259" w:lineRule="auto"/>
        <w:rPr>
          <w:rFonts w:cs="Arial"/>
        </w:rPr>
      </w:pPr>
    </w:p>
    <w:p w:rsidR="00566EDA" w:rsidRDefault="00566EDA">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AF6CC2" w:rsidTr="00AF6CC2">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F4B083" w:themeFill="accent2" w:themeFillTint="99"/>
          </w:tcPr>
          <w:p w:rsidR="00AF6CC2" w:rsidRPr="00CF4378" w:rsidRDefault="00AF6CC2" w:rsidP="00AF6CC2">
            <w:pPr>
              <w:pStyle w:val="Heading2"/>
              <w:numPr>
                <w:ilvl w:val="0"/>
                <w:numId w:val="0"/>
              </w:numPr>
              <w:outlineLvl w:val="1"/>
            </w:pPr>
            <w:bookmarkStart w:id="198" w:name="_Toc519493683"/>
            <w:bookmarkStart w:id="199" w:name="_Toc519693708"/>
            <w:r w:rsidRPr="00CF4378">
              <w:t>DP #</w:t>
            </w:r>
            <w:r>
              <w:t>4 National Core Components are Foundational</w:t>
            </w:r>
            <w:bookmarkEnd w:id="198"/>
            <w:bookmarkEnd w:id="199"/>
            <w:r>
              <w:t xml:space="preserve"> </w:t>
            </w:r>
          </w:p>
        </w:tc>
      </w:tr>
      <w:tr w:rsidR="00AF6CC2" w:rsidTr="00AF6CC2">
        <w:tc>
          <w:tcPr>
            <w:tcW w:w="10307" w:type="dxa"/>
          </w:tcPr>
          <w:p w:rsidR="00AF6CC2" w:rsidRPr="009E42D0" w:rsidRDefault="00AF6CC2" w:rsidP="00AF6CC2">
            <w:pPr>
              <w:pStyle w:val="NoSpacing"/>
              <w:rPr>
                <w:rFonts w:asciiTheme="minorHAnsi" w:eastAsiaTheme="minorHAnsi" w:hAnsiTheme="minorHAnsi" w:cstheme="minorBidi"/>
                <w:sz w:val="22"/>
                <w:szCs w:val="22"/>
                <w:lang w:val="en-IE" w:eastAsia="en-US"/>
              </w:rPr>
            </w:pPr>
            <w:r w:rsidRPr="009E42D0">
              <w:rPr>
                <w:rFonts w:asciiTheme="minorHAnsi" w:hAnsiTheme="minorHAnsi" w:cs="Arial"/>
                <w:color w:val="303030"/>
                <w:sz w:val="22"/>
                <w:szCs w:val="22"/>
                <w:shd w:val="clear" w:color="auto" w:fill="FFFFFF"/>
              </w:rPr>
              <w:t xml:space="preserve">The national core components are the foundation for all other components which integrate with the core.  </w:t>
            </w:r>
            <w:r w:rsidRPr="009E42D0">
              <w:rPr>
                <w:rFonts w:asciiTheme="minorHAnsi" w:hAnsiTheme="minorHAnsi"/>
                <w:sz w:val="22"/>
                <w:szCs w:val="22"/>
              </w:rPr>
              <w:t xml:space="preserve">Point of care systems and system processes, integrate and use these core systems.   </w:t>
            </w:r>
          </w:p>
        </w:tc>
      </w:tr>
      <w:tr w:rsidR="00AF6CC2" w:rsidTr="00AF6CC2">
        <w:tc>
          <w:tcPr>
            <w:tcW w:w="10307" w:type="dxa"/>
          </w:tcPr>
          <w:p w:rsidR="00AF6CC2" w:rsidRPr="009E42D0" w:rsidRDefault="00AF6CC2" w:rsidP="00AF6CC2">
            <w:pPr>
              <w:pStyle w:val="NoSpacing"/>
              <w:widowControl/>
              <w:rPr>
                <w:rFonts w:asciiTheme="minorHAnsi" w:hAnsiTheme="minorHAnsi"/>
                <w:b/>
                <w:sz w:val="22"/>
                <w:szCs w:val="22"/>
              </w:rPr>
            </w:pPr>
            <w:r w:rsidRPr="009E42D0">
              <w:rPr>
                <w:rFonts w:asciiTheme="minorHAnsi" w:hAnsiTheme="minorHAnsi"/>
                <w:b/>
                <w:sz w:val="22"/>
                <w:szCs w:val="22"/>
              </w:rPr>
              <w:t>Rationale:</w:t>
            </w:r>
          </w:p>
          <w:p w:rsidR="00AF6CC2" w:rsidRPr="009E42D0" w:rsidRDefault="00AF6CC2" w:rsidP="00AF6CC2">
            <w:pPr>
              <w:rPr>
                <w:rFonts w:asciiTheme="minorHAnsi" w:hAnsiTheme="minorHAnsi"/>
                <w:sz w:val="22"/>
                <w:szCs w:val="22"/>
              </w:rPr>
            </w:pPr>
            <w:r w:rsidRPr="009E42D0">
              <w:rPr>
                <w:rFonts w:asciiTheme="minorHAnsi" w:eastAsiaTheme="minorHAnsi" w:hAnsiTheme="minorHAnsi" w:cs="Arial"/>
                <w:color w:val="303030"/>
                <w:sz w:val="22"/>
                <w:szCs w:val="22"/>
                <w:shd w:val="clear" w:color="auto" w:fill="FFFFFF"/>
                <w:lang w:val="en-IE" w:eastAsia="en-US"/>
              </w:rPr>
              <w:t>A stable core is important, as changes to the core in future would have the potential to disturb many systems.</w:t>
            </w:r>
          </w:p>
        </w:tc>
      </w:tr>
      <w:tr w:rsidR="00AF6CC2" w:rsidTr="00AF6CC2">
        <w:tc>
          <w:tcPr>
            <w:tcW w:w="10307" w:type="dxa"/>
          </w:tcPr>
          <w:p w:rsidR="00AF6CC2" w:rsidRPr="009E42D0" w:rsidRDefault="00AF6CC2" w:rsidP="00AF6CC2">
            <w:pPr>
              <w:pStyle w:val="NoSpacing"/>
              <w:widowControl/>
              <w:rPr>
                <w:rFonts w:asciiTheme="minorHAnsi" w:hAnsiTheme="minorHAnsi"/>
                <w:b/>
                <w:sz w:val="22"/>
                <w:szCs w:val="22"/>
              </w:rPr>
            </w:pPr>
            <w:r w:rsidRPr="009E42D0">
              <w:rPr>
                <w:rFonts w:asciiTheme="minorHAnsi" w:hAnsiTheme="minorHAnsi"/>
                <w:b/>
                <w:sz w:val="22"/>
                <w:szCs w:val="22"/>
              </w:rPr>
              <w:t>Implications:</w:t>
            </w:r>
          </w:p>
          <w:p w:rsidR="00AF6CC2" w:rsidRPr="009E42D0" w:rsidRDefault="00AF6CC2" w:rsidP="00AF6CC2">
            <w:pPr>
              <w:pStyle w:val="NoSpacing"/>
              <w:numPr>
                <w:ilvl w:val="0"/>
                <w:numId w:val="74"/>
              </w:numPr>
              <w:jc w:val="both"/>
              <w:rPr>
                <w:rFonts w:asciiTheme="minorHAnsi" w:eastAsiaTheme="minorHAnsi" w:hAnsiTheme="minorHAnsi" w:cstheme="minorBidi"/>
                <w:sz w:val="22"/>
                <w:szCs w:val="22"/>
                <w:shd w:val="clear" w:color="auto" w:fill="FFFFFF"/>
                <w:lang w:val="en-IE" w:eastAsia="en-US"/>
              </w:rPr>
            </w:pPr>
            <w:r w:rsidRPr="009E42D0">
              <w:rPr>
                <w:rFonts w:asciiTheme="minorHAnsi" w:hAnsiTheme="minorHAnsi"/>
                <w:sz w:val="22"/>
                <w:szCs w:val="22"/>
                <w:shd w:val="clear" w:color="auto" w:fill="FFFFFF"/>
              </w:rPr>
              <w:t>The core will define the interfaces for all non-core systems to integrate with, and enable the integration of these other systems.</w:t>
            </w:r>
          </w:p>
          <w:p w:rsidR="00AF6CC2" w:rsidRPr="009E42D0" w:rsidRDefault="00AF6CC2" w:rsidP="00AF6CC2">
            <w:pPr>
              <w:pStyle w:val="NoSpacing"/>
              <w:numPr>
                <w:ilvl w:val="0"/>
                <w:numId w:val="74"/>
              </w:numPr>
              <w:jc w:val="both"/>
              <w:rPr>
                <w:rFonts w:asciiTheme="minorHAnsi" w:eastAsiaTheme="minorHAnsi" w:hAnsiTheme="minorHAnsi" w:cs="Arial"/>
                <w:sz w:val="22"/>
                <w:szCs w:val="22"/>
                <w:shd w:val="clear" w:color="auto" w:fill="FFFFFF"/>
                <w:lang w:val="en-IE" w:eastAsia="en-US"/>
              </w:rPr>
            </w:pPr>
            <w:r w:rsidRPr="009E42D0">
              <w:rPr>
                <w:rFonts w:asciiTheme="minorHAnsi" w:hAnsiTheme="minorHAnsi" w:cs="Arial"/>
                <w:sz w:val="22"/>
                <w:szCs w:val="22"/>
                <w:shd w:val="clear" w:color="auto" w:fill="FFFFFF"/>
              </w:rPr>
              <w:t xml:space="preserve">Local and central point of care applications will integrate with core systems to provide functionality and a connected view of information to end users. </w:t>
            </w:r>
          </w:p>
          <w:p w:rsidR="00AF6CC2" w:rsidRPr="009E42D0" w:rsidRDefault="00AF6CC2" w:rsidP="00AF6CC2">
            <w:pPr>
              <w:pStyle w:val="NoSpacing"/>
              <w:numPr>
                <w:ilvl w:val="0"/>
                <w:numId w:val="74"/>
              </w:numPr>
              <w:jc w:val="both"/>
              <w:rPr>
                <w:rFonts w:asciiTheme="minorHAnsi" w:eastAsiaTheme="minorHAnsi" w:hAnsiTheme="minorHAnsi" w:cstheme="minorBidi"/>
                <w:sz w:val="22"/>
                <w:szCs w:val="22"/>
                <w:shd w:val="clear" w:color="auto" w:fill="FFFFFF"/>
                <w:lang w:val="en-IE" w:eastAsia="en-US"/>
              </w:rPr>
            </w:pPr>
            <w:r w:rsidRPr="009E42D0">
              <w:rPr>
                <w:rFonts w:asciiTheme="minorHAnsi" w:hAnsiTheme="minorHAnsi" w:cs="Arial"/>
                <w:sz w:val="22"/>
                <w:szCs w:val="22"/>
                <w:shd w:val="clear" w:color="auto" w:fill="FFFFFF"/>
              </w:rPr>
              <w:t>System processes will integrate with and use the core systems to automate and connect processes across multiple care applications and care settings.</w:t>
            </w:r>
          </w:p>
        </w:tc>
      </w:tr>
    </w:tbl>
    <w:p w:rsidR="00566EDA" w:rsidRDefault="00566EDA">
      <w:pPr>
        <w:pStyle w:val="NoSpacing"/>
        <w:spacing w:after="160" w:line="259" w:lineRule="auto"/>
        <w:rPr>
          <w:rFonts w:cs="Arial"/>
        </w:rPr>
      </w:pPr>
    </w:p>
    <w:p w:rsidR="00AF6CC2" w:rsidRDefault="00AF6CC2">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AF6CC2" w:rsidTr="00AF6CC2">
        <w:trPr>
          <w:cnfStyle w:val="100000000000" w:firstRow="1" w:lastRow="0" w:firstColumn="0" w:lastColumn="0" w:oddVBand="0" w:evenVBand="0" w:oddHBand="0" w:evenHBand="0" w:firstRowFirstColumn="0" w:firstRowLastColumn="0" w:lastRowFirstColumn="0" w:lastRowLastColumn="0"/>
        </w:trPr>
        <w:tc>
          <w:tcPr>
            <w:tcW w:w="10420" w:type="dxa"/>
            <w:shd w:val="clear" w:color="auto" w:fill="F4B083" w:themeFill="accent2" w:themeFillTint="99"/>
          </w:tcPr>
          <w:p w:rsidR="00AF6CC2" w:rsidRPr="00CF4378" w:rsidRDefault="00AF6CC2" w:rsidP="00AF6CC2">
            <w:pPr>
              <w:pStyle w:val="Heading2"/>
              <w:numPr>
                <w:ilvl w:val="0"/>
                <w:numId w:val="0"/>
              </w:numPr>
              <w:outlineLvl w:val="1"/>
            </w:pPr>
            <w:bookmarkStart w:id="200" w:name="_Toc519493684"/>
            <w:bookmarkStart w:id="201" w:name="_Toc519693709"/>
            <w:r w:rsidRPr="00CF4378">
              <w:t>DP #</w:t>
            </w:r>
            <w:r>
              <w:t>5 Patient Centric eHealth</w:t>
            </w:r>
            <w:bookmarkEnd w:id="200"/>
            <w:bookmarkEnd w:id="201"/>
          </w:p>
        </w:tc>
      </w:tr>
      <w:tr w:rsidR="00AF6CC2" w:rsidTr="00AF6CC2">
        <w:tc>
          <w:tcPr>
            <w:tcW w:w="10420" w:type="dxa"/>
          </w:tcPr>
          <w:p w:rsidR="00AF6CC2" w:rsidRPr="009E42D0" w:rsidRDefault="00AF6CC2" w:rsidP="00AF6CC2">
            <w:pPr>
              <w:pStyle w:val="NoSpacing"/>
              <w:widowControl/>
              <w:rPr>
                <w:rFonts w:asciiTheme="minorHAnsi" w:hAnsiTheme="minorHAnsi"/>
                <w:sz w:val="22"/>
                <w:szCs w:val="22"/>
              </w:rPr>
            </w:pPr>
            <w:r w:rsidRPr="009E42D0">
              <w:rPr>
                <w:rFonts w:asciiTheme="minorHAnsi" w:hAnsiTheme="minorHAnsi" w:cs="Arial"/>
                <w:sz w:val="22"/>
                <w:szCs w:val="22"/>
              </w:rPr>
              <w:t>Patient-centricity represents an emerging vision for improved health care delivery via empowerment through greater transparency, access to services and information for patients.</w:t>
            </w:r>
          </w:p>
        </w:tc>
      </w:tr>
      <w:tr w:rsidR="00AF6CC2" w:rsidTr="00AF6CC2">
        <w:tc>
          <w:tcPr>
            <w:tcW w:w="10420" w:type="dxa"/>
          </w:tcPr>
          <w:p w:rsidR="00AF6CC2" w:rsidRPr="009E42D0" w:rsidRDefault="00AF6CC2" w:rsidP="00AF6CC2">
            <w:pPr>
              <w:pStyle w:val="NoSpacing"/>
              <w:widowControl/>
              <w:rPr>
                <w:rFonts w:asciiTheme="minorHAnsi" w:hAnsiTheme="minorHAnsi"/>
                <w:b/>
                <w:sz w:val="22"/>
                <w:szCs w:val="22"/>
              </w:rPr>
            </w:pPr>
            <w:r w:rsidRPr="009E42D0">
              <w:rPr>
                <w:rFonts w:asciiTheme="minorHAnsi" w:hAnsiTheme="minorHAnsi"/>
                <w:b/>
                <w:sz w:val="22"/>
                <w:szCs w:val="22"/>
              </w:rPr>
              <w:t>Rationale:</w:t>
            </w:r>
          </w:p>
          <w:p w:rsidR="00AF6CC2" w:rsidRPr="009E42D0" w:rsidRDefault="00AF6CC2" w:rsidP="00AF6CC2">
            <w:pPr>
              <w:pStyle w:val="NoSpacing"/>
              <w:rPr>
                <w:rFonts w:asciiTheme="minorHAnsi" w:eastAsiaTheme="minorHAnsi" w:hAnsiTheme="minorHAnsi" w:cstheme="minorBidi"/>
                <w:sz w:val="22"/>
                <w:szCs w:val="22"/>
                <w:lang w:val="en-IE" w:eastAsia="en-US"/>
              </w:rPr>
            </w:pPr>
            <w:r w:rsidRPr="009E42D0">
              <w:rPr>
                <w:rFonts w:asciiTheme="minorHAnsi" w:hAnsiTheme="minorHAnsi" w:cs="Arial"/>
                <w:sz w:val="22"/>
                <w:szCs w:val="22"/>
              </w:rPr>
              <w:t>The traditional view is that “patient centricity” means that the patient is at the centre of healthcare delivery services, but that the energy and decision-making still rely upon the expertise of their healthcare provider.  From now on patients will be empowerment through greater transparency, access to services and information.</w:t>
            </w:r>
          </w:p>
        </w:tc>
      </w:tr>
      <w:tr w:rsidR="00AF6CC2" w:rsidTr="00AF6CC2">
        <w:tc>
          <w:tcPr>
            <w:tcW w:w="10420" w:type="dxa"/>
          </w:tcPr>
          <w:p w:rsidR="00AF6CC2" w:rsidRPr="009E42D0" w:rsidRDefault="00AF6CC2" w:rsidP="00AF6CC2">
            <w:pPr>
              <w:pStyle w:val="NoSpacing"/>
              <w:widowControl/>
              <w:rPr>
                <w:rFonts w:asciiTheme="minorHAnsi" w:hAnsiTheme="minorHAnsi"/>
                <w:b/>
                <w:sz w:val="22"/>
                <w:szCs w:val="22"/>
              </w:rPr>
            </w:pPr>
            <w:r w:rsidRPr="009E42D0">
              <w:rPr>
                <w:rFonts w:asciiTheme="minorHAnsi" w:hAnsiTheme="minorHAnsi"/>
                <w:b/>
                <w:sz w:val="22"/>
                <w:szCs w:val="22"/>
              </w:rPr>
              <w:t xml:space="preserve">Implications: </w:t>
            </w:r>
          </w:p>
          <w:p w:rsidR="00AF6CC2" w:rsidRPr="002F087B" w:rsidRDefault="00AF6CC2" w:rsidP="00AF6CC2">
            <w:pPr>
              <w:pStyle w:val="NoSpacing"/>
              <w:widowControl/>
              <w:numPr>
                <w:ilvl w:val="0"/>
                <w:numId w:val="15"/>
              </w:numPr>
              <w:rPr>
                <w:rFonts w:asciiTheme="minorHAnsi" w:hAnsiTheme="minorHAnsi" w:cs="Arial"/>
                <w:sz w:val="22"/>
                <w:szCs w:val="22"/>
              </w:rPr>
            </w:pPr>
            <w:r w:rsidRPr="002F087B">
              <w:rPr>
                <w:rFonts w:asciiTheme="minorHAnsi" w:hAnsiTheme="minorHAnsi" w:cs="Arial"/>
                <w:sz w:val="22"/>
                <w:szCs w:val="22"/>
              </w:rPr>
              <w:t>Emphasis should be on access to information.</w:t>
            </w:r>
          </w:p>
          <w:p w:rsidR="00AF6CC2" w:rsidRPr="009E42D0" w:rsidRDefault="00AF6CC2" w:rsidP="00AF6CC2">
            <w:pPr>
              <w:pStyle w:val="NoSpacing"/>
              <w:widowControl/>
              <w:numPr>
                <w:ilvl w:val="0"/>
                <w:numId w:val="15"/>
              </w:numPr>
              <w:rPr>
                <w:rFonts w:asciiTheme="minorHAnsi" w:hAnsiTheme="minorHAnsi" w:cs="Arial"/>
                <w:sz w:val="22"/>
                <w:szCs w:val="22"/>
              </w:rPr>
            </w:pPr>
            <w:r w:rsidRPr="009E42D0">
              <w:rPr>
                <w:rFonts w:asciiTheme="minorHAnsi" w:hAnsiTheme="minorHAnsi" w:cs="Arial"/>
                <w:sz w:val="22"/>
                <w:szCs w:val="22"/>
              </w:rPr>
              <w:t>User’s access includes both patient and their healthcare provider(s).</w:t>
            </w:r>
          </w:p>
          <w:p w:rsidR="00AF6CC2" w:rsidRPr="009E42D0" w:rsidRDefault="00AF6CC2" w:rsidP="00AF6CC2">
            <w:pPr>
              <w:pStyle w:val="NoSpacing"/>
              <w:widowControl/>
              <w:numPr>
                <w:ilvl w:val="0"/>
                <w:numId w:val="15"/>
              </w:numPr>
              <w:rPr>
                <w:rFonts w:asciiTheme="minorHAnsi" w:hAnsiTheme="minorHAnsi" w:cs="Arial"/>
                <w:sz w:val="22"/>
                <w:szCs w:val="22"/>
              </w:rPr>
            </w:pPr>
            <w:r w:rsidRPr="009E42D0">
              <w:rPr>
                <w:rFonts w:asciiTheme="minorHAnsi" w:hAnsiTheme="minorHAnsi" w:cs="Arial"/>
                <w:sz w:val="22"/>
                <w:szCs w:val="22"/>
              </w:rPr>
              <w:t>Designs should consider two way interactions between the healthcare provider and their patients.</w:t>
            </w:r>
          </w:p>
          <w:p w:rsidR="00AF6CC2" w:rsidRPr="009E42D0" w:rsidRDefault="00AF6CC2" w:rsidP="00AF6CC2">
            <w:pPr>
              <w:pStyle w:val="NoSpacing"/>
              <w:widowControl/>
              <w:numPr>
                <w:ilvl w:val="0"/>
                <w:numId w:val="15"/>
              </w:numPr>
              <w:rPr>
                <w:rFonts w:asciiTheme="minorHAnsi" w:hAnsiTheme="minorHAnsi" w:cs="Arial"/>
                <w:sz w:val="22"/>
                <w:szCs w:val="22"/>
              </w:rPr>
            </w:pPr>
            <w:r w:rsidRPr="009E42D0">
              <w:rPr>
                <w:rFonts w:asciiTheme="minorHAnsi" w:hAnsiTheme="minorHAnsi" w:cs="Arial"/>
                <w:sz w:val="22"/>
                <w:szCs w:val="22"/>
              </w:rPr>
              <w:t>Solution design should consider provider activities in terms of how its supports patient health management.</w:t>
            </w:r>
          </w:p>
          <w:p w:rsidR="00AF6CC2" w:rsidRPr="009E42D0" w:rsidRDefault="00AF6CC2" w:rsidP="00AF6CC2">
            <w:pPr>
              <w:pStyle w:val="NoSpacing"/>
              <w:widowControl/>
              <w:numPr>
                <w:ilvl w:val="0"/>
                <w:numId w:val="15"/>
              </w:numPr>
              <w:rPr>
                <w:rFonts w:asciiTheme="minorHAnsi" w:hAnsiTheme="minorHAnsi" w:cs="Arial"/>
                <w:sz w:val="22"/>
                <w:szCs w:val="22"/>
              </w:rPr>
            </w:pPr>
            <w:r w:rsidRPr="009E42D0">
              <w:rPr>
                <w:rFonts w:asciiTheme="minorHAnsi" w:hAnsiTheme="minorHAnsi" w:cs="Arial"/>
                <w:sz w:val="22"/>
                <w:szCs w:val="22"/>
              </w:rPr>
              <w:t>Designs should consider systems availability in terms of global and local access, anywhere, anytime.</w:t>
            </w:r>
          </w:p>
          <w:p w:rsidR="00AF6CC2" w:rsidRPr="009E42D0" w:rsidRDefault="00AF6CC2" w:rsidP="00AF6CC2">
            <w:pPr>
              <w:pStyle w:val="NoSpacing"/>
              <w:numPr>
                <w:ilvl w:val="0"/>
                <w:numId w:val="15"/>
              </w:numPr>
              <w:rPr>
                <w:rFonts w:asciiTheme="minorHAnsi" w:eastAsiaTheme="minorHAnsi" w:hAnsiTheme="minorHAnsi" w:cstheme="minorBidi"/>
                <w:sz w:val="22"/>
                <w:szCs w:val="22"/>
                <w:shd w:val="clear" w:color="auto" w:fill="FFFFFF"/>
                <w:lang w:val="en-IE" w:eastAsia="en-US"/>
              </w:rPr>
            </w:pPr>
            <w:r w:rsidRPr="009E42D0">
              <w:rPr>
                <w:rFonts w:asciiTheme="minorHAnsi" w:hAnsiTheme="minorHAnsi" w:cs="Arial"/>
                <w:sz w:val="22"/>
                <w:szCs w:val="22"/>
              </w:rPr>
              <w:t>Designs should support patients having direct access to their records.</w:t>
            </w:r>
          </w:p>
        </w:tc>
      </w:tr>
    </w:tbl>
    <w:p w:rsidR="00566EDA" w:rsidRDefault="00566EDA">
      <w:pPr>
        <w:pStyle w:val="NoSpacing"/>
        <w:spacing w:after="160" w:line="259" w:lineRule="auto"/>
        <w:rPr>
          <w:rFonts w:cs="Arial"/>
        </w:rPr>
      </w:pPr>
    </w:p>
    <w:p w:rsidR="00566EDA" w:rsidRDefault="00566EDA">
      <w:pPr>
        <w:pStyle w:val="NoSpacing"/>
        <w:spacing w:after="160" w:line="259" w:lineRule="auto"/>
        <w:rPr>
          <w:rFonts w:cs="Arial"/>
        </w:rPr>
      </w:pPr>
    </w:p>
    <w:p w:rsidR="00566EDA" w:rsidRDefault="00566EDA">
      <w:pPr>
        <w:pStyle w:val="NoSpacing"/>
        <w:spacing w:after="160" w:line="259" w:lineRule="auto"/>
        <w:rPr>
          <w:rFonts w:cs="Arial"/>
        </w:rPr>
      </w:pPr>
    </w:p>
    <w:p w:rsidR="00AF6CC2" w:rsidRDefault="00AF6CC2">
      <w:pPr>
        <w:rPr>
          <w:rFonts w:cs="Arial"/>
        </w:rPr>
      </w:pPr>
      <w:r>
        <w:rPr>
          <w:rFonts w:cs="Arial"/>
        </w:rPr>
        <w:br w:type="page"/>
      </w:r>
    </w:p>
    <w:p w:rsidR="00566EDA" w:rsidRDefault="0005296E">
      <w:pPr>
        <w:pStyle w:val="Heading1"/>
      </w:pPr>
      <w:bookmarkStart w:id="202" w:name="_Toc519493686"/>
      <w:bookmarkStart w:id="203" w:name="_Toc519693710"/>
      <w:r>
        <w:t xml:space="preserve">Business - </w:t>
      </w:r>
      <w:r w:rsidR="00AF6CC2" w:rsidRPr="00675A99">
        <w:t>Architecture Principles</w:t>
      </w:r>
      <w:bookmarkEnd w:id="202"/>
      <w:bookmarkEnd w:id="203"/>
    </w:p>
    <w:p w:rsidR="00566EDA" w:rsidRDefault="00566EDA">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4E42DD" w:rsidTr="004E42DD">
        <w:trPr>
          <w:cnfStyle w:val="100000000000" w:firstRow="1" w:lastRow="0" w:firstColumn="0" w:lastColumn="0" w:oddVBand="0" w:evenVBand="0" w:oddHBand="0" w:evenHBand="0" w:firstRowFirstColumn="0" w:firstRowLastColumn="0" w:lastRowFirstColumn="0" w:lastRowLastColumn="0"/>
        </w:trPr>
        <w:tc>
          <w:tcPr>
            <w:tcW w:w="10420" w:type="dxa"/>
            <w:shd w:val="clear" w:color="auto" w:fill="FFD966" w:themeFill="accent4" w:themeFillTint="99"/>
          </w:tcPr>
          <w:p w:rsidR="004E42DD" w:rsidRPr="00CF4378" w:rsidRDefault="004E42DD" w:rsidP="004E42DD">
            <w:pPr>
              <w:pStyle w:val="Heading2"/>
              <w:numPr>
                <w:ilvl w:val="0"/>
                <w:numId w:val="0"/>
              </w:numPr>
              <w:outlineLvl w:val="1"/>
            </w:pPr>
            <w:bookmarkStart w:id="204" w:name="_Toc519493687"/>
            <w:bookmarkStart w:id="205" w:name="_Toc519693711"/>
            <w:r>
              <w:t>BP #1 Hierarchy of Standards</w:t>
            </w:r>
            <w:bookmarkEnd w:id="204"/>
            <w:bookmarkEnd w:id="205"/>
          </w:p>
        </w:tc>
      </w:tr>
      <w:tr w:rsidR="004E42DD" w:rsidTr="004E42DD">
        <w:tc>
          <w:tcPr>
            <w:tcW w:w="10420" w:type="dxa"/>
          </w:tcPr>
          <w:p w:rsidR="004E42DD" w:rsidRPr="00D304EB" w:rsidRDefault="004E42DD" w:rsidP="004E42DD">
            <w:pPr>
              <w:pStyle w:val="NoSpacing"/>
              <w:widowControl/>
              <w:rPr>
                <w:rFonts w:asciiTheme="minorHAnsi" w:hAnsiTheme="minorHAnsi"/>
                <w:sz w:val="22"/>
                <w:szCs w:val="22"/>
              </w:rPr>
            </w:pPr>
            <w:r w:rsidRPr="00D304EB">
              <w:rPr>
                <w:rFonts w:asciiTheme="minorHAnsi" w:hAnsiTheme="minorHAnsi" w:cs="Arial"/>
                <w:sz w:val="22"/>
                <w:szCs w:val="22"/>
              </w:rPr>
              <w:t>Overcoming integration and interoperability challenges allows the HSE to connect systems internally and externally. Without agreed standards shared by at least two systems, processes or other actors, integration and interoperability is not possible. Therefore, standardisation at a technical, semantic and organisation level is a precondition to address both integration and interoperability.</w:t>
            </w:r>
          </w:p>
        </w:tc>
      </w:tr>
      <w:tr w:rsidR="004E42DD" w:rsidTr="004E42DD">
        <w:tc>
          <w:tcPr>
            <w:tcW w:w="10420" w:type="dxa"/>
          </w:tcPr>
          <w:p w:rsidR="004E42DD" w:rsidRPr="00D304EB" w:rsidRDefault="004E42DD" w:rsidP="004E42DD">
            <w:pPr>
              <w:pStyle w:val="NoSpacing"/>
              <w:widowControl/>
              <w:rPr>
                <w:rFonts w:asciiTheme="minorHAnsi" w:hAnsiTheme="minorHAnsi"/>
                <w:b/>
                <w:sz w:val="22"/>
                <w:szCs w:val="22"/>
              </w:rPr>
            </w:pPr>
            <w:r w:rsidRPr="00D304EB">
              <w:rPr>
                <w:rFonts w:asciiTheme="minorHAnsi" w:hAnsiTheme="minorHAnsi"/>
                <w:b/>
                <w:sz w:val="22"/>
                <w:szCs w:val="22"/>
              </w:rPr>
              <w:t>Rationale:</w:t>
            </w:r>
          </w:p>
          <w:p w:rsidR="004E42DD" w:rsidRPr="00D304EB" w:rsidRDefault="004E42DD" w:rsidP="004E42DD">
            <w:pPr>
              <w:pStyle w:val="NoSpacing"/>
              <w:widowControl/>
              <w:numPr>
                <w:ilvl w:val="0"/>
                <w:numId w:val="16"/>
              </w:numPr>
              <w:rPr>
                <w:rFonts w:asciiTheme="minorHAnsi" w:hAnsiTheme="minorHAnsi" w:cs="Arial"/>
                <w:sz w:val="22"/>
                <w:szCs w:val="22"/>
              </w:rPr>
            </w:pPr>
            <w:r w:rsidRPr="00D304EB">
              <w:rPr>
                <w:rFonts w:asciiTheme="minorHAnsi" w:hAnsiTheme="minorHAnsi" w:cs="Arial"/>
                <w:sz w:val="22"/>
                <w:szCs w:val="22"/>
              </w:rPr>
              <w:t>The principle of hierarchy of standards provides a practical framework in which standards can be created in the context of diversity, and provides a means of flexibility as against central control, which standards apply.</w:t>
            </w:r>
          </w:p>
          <w:p w:rsidR="004E42DD" w:rsidRPr="00D304EB" w:rsidRDefault="004E42DD" w:rsidP="004E42DD">
            <w:pPr>
              <w:pStyle w:val="NoSpacing"/>
              <w:numPr>
                <w:ilvl w:val="0"/>
                <w:numId w:val="16"/>
              </w:numPr>
              <w:rPr>
                <w:rFonts w:asciiTheme="minorHAnsi" w:eastAsiaTheme="minorHAnsi" w:hAnsiTheme="minorHAnsi" w:cstheme="minorBidi"/>
                <w:sz w:val="22"/>
                <w:szCs w:val="22"/>
                <w:lang w:val="en-IE" w:eastAsia="en-US"/>
              </w:rPr>
            </w:pPr>
            <w:r w:rsidRPr="00D304EB">
              <w:rPr>
                <w:rFonts w:asciiTheme="minorHAnsi" w:hAnsiTheme="minorHAnsi" w:cs="Arial"/>
                <w:sz w:val="22"/>
                <w:szCs w:val="22"/>
              </w:rPr>
              <w:t xml:space="preserve">Business Process Integration (BPI) allows for the automation of management, operational, and supporting processes. </w:t>
            </w:r>
            <w:r w:rsidRPr="002F087B">
              <w:rPr>
                <w:rFonts w:asciiTheme="minorHAnsi" w:hAnsiTheme="minorHAnsi" w:cs="Arial"/>
                <w:sz w:val="22"/>
                <w:szCs w:val="22"/>
              </w:rPr>
              <w:t>The enterprise spends less time concerned about the challenges of integration and more time and energy on driving new service initiatives.</w:t>
            </w:r>
          </w:p>
        </w:tc>
      </w:tr>
      <w:tr w:rsidR="004E42DD" w:rsidTr="004E42DD">
        <w:tc>
          <w:tcPr>
            <w:tcW w:w="10420" w:type="dxa"/>
          </w:tcPr>
          <w:p w:rsidR="004E42DD" w:rsidRPr="00D304EB" w:rsidRDefault="004E42DD" w:rsidP="004E42DD">
            <w:pPr>
              <w:pStyle w:val="NoSpacing"/>
              <w:widowControl/>
              <w:rPr>
                <w:rFonts w:asciiTheme="minorHAnsi" w:hAnsiTheme="minorHAnsi"/>
                <w:b/>
                <w:sz w:val="22"/>
                <w:szCs w:val="22"/>
              </w:rPr>
            </w:pPr>
            <w:r w:rsidRPr="00D304EB">
              <w:rPr>
                <w:rFonts w:asciiTheme="minorHAnsi" w:hAnsiTheme="minorHAnsi"/>
                <w:b/>
                <w:sz w:val="22"/>
                <w:szCs w:val="22"/>
              </w:rPr>
              <w:t>Implications:</w:t>
            </w:r>
          </w:p>
          <w:p w:rsidR="004E42DD" w:rsidRPr="00D304EB" w:rsidRDefault="004E42DD" w:rsidP="004E42DD">
            <w:pPr>
              <w:pStyle w:val="NoSpacing"/>
              <w:widowControl/>
              <w:numPr>
                <w:ilvl w:val="0"/>
                <w:numId w:val="17"/>
              </w:numPr>
              <w:rPr>
                <w:rFonts w:asciiTheme="minorHAnsi" w:hAnsiTheme="minorHAnsi" w:cs="Arial"/>
                <w:sz w:val="22"/>
                <w:szCs w:val="22"/>
              </w:rPr>
            </w:pPr>
            <w:r w:rsidRPr="00D304EB">
              <w:rPr>
                <w:rFonts w:asciiTheme="minorHAnsi" w:hAnsiTheme="minorHAnsi" w:cs="Arial"/>
                <w:sz w:val="22"/>
                <w:szCs w:val="22"/>
              </w:rPr>
              <w:t>BPI is essential for businesses looking to connect systems and information efficiently. BPI allows for automation of business processes, integration of systems and services, and the secure sharing of data across numerous applications.</w:t>
            </w:r>
          </w:p>
          <w:p w:rsidR="004E42DD" w:rsidRPr="00D304EB" w:rsidRDefault="004E42DD" w:rsidP="004E42DD">
            <w:pPr>
              <w:pStyle w:val="NoSpacing"/>
              <w:widowControl/>
              <w:numPr>
                <w:ilvl w:val="0"/>
                <w:numId w:val="17"/>
              </w:numPr>
              <w:rPr>
                <w:rFonts w:asciiTheme="minorHAnsi" w:hAnsiTheme="minorHAnsi" w:cs="Arial"/>
                <w:sz w:val="22"/>
                <w:szCs w:val="22"/>
              </w:rPr>
            </w:pPr>
            <w:r w:rsidRPr="00D304EB">
              <w:rPr>
                <w:rFonts w:asciiTheme="minorHAnsi" w:hAnsiTheme="minorHAnsi" w:cs="Arial"/>
                <w:sz w:val="22"/>
                <w:szCs w:val="22"/>
              </w:rPr>
              <w:t>Integration requirements must take users’ needs and organisation perspectives into consideration and relate them to the goals of better efficiency, effectiveness and co-ordination.</w:t>
            </w:r>
          </w:p>
          <w:p w:rsidR="004E42DD" w:rsidRPr="00D304EB" w:rsidRDefault="004E42DD" w:rsidP="004E42DD">
            <w:pPr>
              <w:pStyle w:val="NoSpacing"/>
              <w:widowControl/>
              <w:numPr>
                <w:ilvl w:val="0"/>
                <w:numId w:val="17"/>
              </w:numPr>
              <w:rPr>
                <w:rFonts w:asciiTheme="minorHAnsi" w:hAnsiTheme="minorHAnsi" w:cs="Arial"/>
                <w:sz w:val="22"/>
                <w:szCs w:val="22"/>
              </w:rPr>
            </w:pPr>
            <w:r w:rsidRPr="00D304EB">
              <w:rPr>
                <w:rFonts w:asciiTheme="minorHAnsi" w:hAnsiTheme="minorHAnsi" w:cs="Arial"/>
                <w:sz w:val="22"/>
                <w:szCs w:val="22"/>
              </w:rPr>
              <w:t xml:space="preserve">Integration can be conceptualised across vertical and horizontal dimensions. (Horizontal involves increasing the number of business domains, which in turn increases the differences between views. Vertical is concerned with levels of hierarchy /interoperability (the ability to use and share information). Both dimensions must be considered when designing future state blueprints and roadmaps. </w:t>
            </w:r>
          </w:p>
          <w:p w:rsidR="004E42DD" w:rsidRPr="00D304EB" w:rsidRDefault="004E42DD" w:rsidP="004E42DD">
            <w:pPr>
              <w:pStyle w:val="NoSpacing"/>
              <w:widowControl/>
              <w:numPr>
                <w:ilvl w:val="0"/>
                <w:numId w:val="17"/>
              </w:numPr>
              <w:rPr>
                <w:rFonts w:asciiTheme="minorHAnsi" w:hAnsiTheme="minorHAnsi" w:cs="Arial"/>
                <w:sz w:val="22"/>
                <w:szCs w:val="22"/>
              </w:rPr>
            </w:pPr>
            <w:r w:rsidRPr="00D304EB">
              <w:rPr>
                <w:rFonts w:asciiTheme="minorHAnsi" w:hAnsiTheme="minorHAnsi" w:cs="Arial"/>
                <w:sz w:val="22"/>
                <w:szCs w:val="22"/>
              </w:rPr>
              <w:t>There are three levels of standardisation of increasing complexity: - technical/syntactic, semantic and organisational.  All levels must be considered when designing reference architectures.</w:t>
            </w:r>
          </w:p>
          <w:p w:rsidR="004E42DD" w:rsidRPr="00D304EB" w:rsidRDefault="004E42DD" w:rsidP="004E42DD">
            <w:pPr>
              <w:pStyle w:val="NoSpacing"/>
              <w:numPr>
                <w:ilvl w:val="0"/>
                <w:numId w:val="17"/>
              </w:numPr>
              <w:rPr>
                <w:rFonts w:asciiTheme="minorHAnsi" w:eastAsiaTheme="minorHAnsi" w:hAnsiTheme="minorHAnsi" w:cstheme="minorBidi"/>
                <w:sz w:val="22"/>
                <w:szCs w:val="22"/>
                <w:shd w:val="clear" w:color="auto" w:fill="FFFFFF"/>
                <w:lang w:val="en-IE" w:eastAsia="en-US"/>
              </w:rPr>
            </w:pPr>
            <w:r w:rsidRPr="00D304EB">
              <w:rPr>
                <w:rFonts w:asciiTheme="minorHAnsi" w:hAnsiTheme="minorHAnsi" w:cs="Arial"/>
                <w:color w:val="0D0D0D" w:themeColor="text1" w:themeTint="F2"/>
                <w:sz w:val="22"/>
                <w:szCs w:val="22"/>
              </w:rPr>
              <w:t>Allow for variations and flexibility in service delivery and supporting administration systems.</w:t>
            </w:r>
          </w:p>
        </w:tc>
      </w:tr>
    </w:tbl>
    <w:p w:rsidR="00566EDA" w:rsidRDefault="00566EDA">
      <w:pPr>
        <w:pStyle w:val="NoSpacing"/>
        <w:spacing w:after="160" w:line="259" w:lineRule="auto"/>
        <w:rPr>
          <w:rFonts w:cs="Arial"/>
        </w:rPr>
      </w:pPr>
    </w:p>
    <w:p w:rsidR="004E42DD" w:rsidRDefault="004E42DD">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4E42DD" w:rsidTr="004E42DD">
        <w:trPr>
          <w:cnfStyle w:val="100000000000" w:firstRow="1" w:lastRow="0" w:firstColumn="0" w:lastColumn="0" w:oddVBand="0" w:evenVBand="0" w:oddHBand="0" w:evenHBand="0" w:firstRowFirstColumn="0" w:firstRowLastColumn="0" w:lastRowFirstColumn="0" w:lastRowLastColumn="0"/>
        </w:trPr>
        <w:tc>
          <w:tcPr>
            <w:tcW w:w="10420" w:type="dxa"/>
            <w:shd w:val="clear" w:color="auto" w:fill="FFD966" w:themeFill="accent4" w:themeFillTint="99"/>
          </w:tcPr>
          <w:p w:rsidR="004E42DD" w:rsidRPr="00CF4378" w:rsidRDefault="004E42DD" w:rsidP="004E42DD">
            <w:pPr>
              <w:pStyle w:val="Heading2"/>
              <w:numPr>
                <w:ilvl w:val="0"/>
                <w:numId w:val="0"/>
              </w:numPr>
              <w:outlineLvl w:val="1"/>
            </w:pPr>
            <w:bookmarkStart w:id="206" w:name="_Toc519493688"/>
            <w:bookmarkStart w:id="207" w:name="_Toc519693712"/>
            <w:r>
              <w:t>BP #2 Information Management is Everybody’s Business</w:t>
            </w:r>
            <w:bookmarkEnd w:id="206"/>
            <w:bookmarkEnd w:id="207"/>
          </w:p>
        </w:tc>
      </w:tr>
      <w:tr w:rsidR="004E42DD" w:rsidTr="004E42DD">
        <w:tc>
          <w:tcPr>
            <w:tcW w:w="10420" w:type="dxa"/>
          </w:tcPr>
          <w:p w:rsidR="004E42DD" w:rsidRPr="00D304EB" w:rsidRDefault="004E42DD" w:rsidP="004E42DD">
            <w:pPr>
              <w:pStyle w:val="NoSpacing"/>
              <w:widowControl/>
              <w:rPr>
                <w:rFonts w:asciiTheme="minorHAnsi" w:hAnsiTheme="minorHAnsi"/>
                <w:sz w:val="22"/>
                <w:szCs w:val="22"/>
              </w:rPr>
            </w:pPr>
            <w:r w:rsidRPr="00D304EB">
              <w:rPr>
                <w:rFonts w:asciiTheme="minorHAnsi" w:hAnsiTheme="minorHAnsi"/>
                <w:sz w:val="22"/>
                <w:szCs w:val="22"/>
                <w:shd w:val="clear" w:color="auto" w:fill="FFFFFF"/>
              </w:rPr>
              <w:t>Information management decisions are made to provide maximum benefit to the enterprise as a whole.</w:t>
            </w:r>
          </w:p>
        </w:tc>
      </w:tr>
      <w:tr w:rsidR="004E42DD" w:rsidTr="004E42DD">
        <w:tc>
          <w:tcPr>
            <w:tcW w:w="10420" w:type="dxa"/>
          </w:tcPr>
          <w:p w:rsidR="004E42DD" w:rsidRPr="00D304EB" w:rsidRDefault="004E42DD" w:rsidP="004E42DD">
            <w:pPr>
              <w:pStyle w:val="NoSpacing"/>
              <w:widowControl/>
              <w:rPr>
                <w:rFonts w:asciiTheme="minorHAnsi" w:hAnsiTheme="minorHAnsi" w:cs="Arial"/>
                <w:sz w:val="22"/>
                <w:szCs w:val="22"/>
                <w:shd w:val="clear" w:color="auto" w:fill="FFFFFF"/>
              </w:rPr>
            </w:pPr>
            <w:r w:rsidRPr="00D304EB">
              <w:rPr>
                <w:rFonts w:asciiTheme="minorHAnsi" w:hAnsiTheme="minorHAnsi"/>
                <w:b/>
                <w:sz w:val="22"/>
                <w:szCs w:val="22"/>
              </w:rPr>
              <w:t>Rationale</w:t>
            </w:r>
            <w:r w:rsidRPr="00D304EB">
              <w:rPr>
                <w:rFonts w:asciiTheme="minorHAnsi" w:hAnsiTheme="minorHAnsi" w:cs="Arial"/>
                <w:sz w:val="22"/>
                <w:szCs w:val="22"/>
                <w:shd w:val="clear" w:color="auto" w:fill="FFFFFF"/>
              </w:rPr>
              <w:t xml:space="preserve">: </w:t>
            </w:r>
          </w:p>
          <w:p w:rsidR="004E42DD" w:rsidRPr="00D304EB" w:rsidRDefault="004E42DD" w:rsidP="004E42DD">
            <w:pPr>
              <w:pStyle w:val="NoSpacing"/>
              <w:widowControl/>
              <w:numPr>
                <w:ilvl w:val="0"/>
                <w:numId w:val="18"/>
              </w:numPr>
              <w:rPr>
                <w:rFonts w:asciiTheme="minorHAnsi" w:hAnsiTheme="minorHAnsi" w:cs="Arial"/>
                <w:sz w:val="22"/>
                <w:szCs w:val="22"/>
              </w:rPr>
            </w:pPr>
            <w:r w:rsidRPr="00D304EB">
              <w:rPr>
                <w:rFonts w:asciiTheme="minorHAnsi" w:hAnsiTheme="minorHAnsi" w:cs="Arial"/>
                <w:sz w:val="22"/>
                <w:szCs w:val="22"/>
                <w:shd w:val="clear" w:color="auto" w:fill="FFFFFF"/>
              </w:rPr>
              <w:t xml:space="preserve">Information users are the key stakeholders, or customers, in the application of technology to address a business need. </w:t>
            </w:r>
          </w:p>
          <w:p w:rsidR="004E42DD" w:rsidRPr="00D304EB" w:rsidRDefault="004E42DD" w:rsidP="004E42DD">
            <w:pPr>
              <w:pStyle w:val="NoSpacing"/>
              <w:widowControl/>
              <w:numPr>
                <w:ilvl w:val="0"/>
                <w:numId w:val="18"/>
              </w:numPr>
              <w:rPr>
                <w:rFonts w:asciiTheme="minorHAnsi" w:hAnsiTheme="minorHAnsi" w:cs="Arial"/>
                <w:sz w:val="22"/>
                <w:szCs w:val="22"/>
              </w:rPr>
            </w:pPr>
            <w:r w:rsidRPr="00D304EB">
              <w:rPr>
                <w:rFonts w:asciiTheme="minorHAnsi" w:hAnsiTheme="minorHAnsi" w:cs="Arial"/>
                <w:sz w:val="22"/>
                <w:szCs w:val="22"/>
                <w:shd w:val="clear" w:color="auto" w:fill="FFFFFF"/>
              </w:rPr>
              <w:t xml:space="preserve">To ensure information management is aligned with the business, all organizations in the enterprise must be involved in all aspects of the information environment. </w:t>
            </w:r>
          </w:p>
          <w:p w:rsidR="004E42DD" w:rsidRPr="00D304EB" w:rsidRDefault="004E42DD" w:rsidP="004E42DD">
            <w:pPr>
              <w:pStyle w:val="NoSpacing"/>
              <w:numPr>
                <w:ilvl w:val="0"/>
                <w:numId w:val="18"/>
              </w:numPr>
              <w:rPr>
                <w:rFonts w:asciiTheme="minorHAnsi" w:eastAsiaTheme="minorHAnsi" w:hAnsiTheme="minorHAnsi" w:cstheme="minorBidi"/>
                <w:sz w:val="22"/>
                <w:szCs w:val="22"/>
                <w:lang w:val="en-IE" w:eastAsia="en-US"/>
              </w:rPr>
            </w:pPr>
            <w:r w:rsidRPr="00D304EB">
              <w:rPr>
                <w:rFonts w:asciiTheme="minorHAnsi" w:hAnsiTheme="minorHAnsi" w:cs="Arial"/>
                <w:sz w:val="22"/>
                <w:szCs w:val="22"/>
                <w:shd w:val="clear" w:color="auto" w:fill="FFFFFF"/>
              </w:rPr>
              <w:t>The business experts from across the enterprise and the technical staff responsible for developing and sustaining the information environment need to come together as a team to jointly define the goals and objectives of IT.</w:t>
            </w:r>
          </w:p>
        </w:tc>
      </w:tr>
      <w:tr w:rsidR="004E42DD" w:rsidTr="004E42DD">
        <w:tc>
          <w:tcPr>
            <w:tcW w:w="10420" w:type="dxa"/>
          </w:tcPr>
          <w:p w:rsidR="004E42DD" w:rsidRPr="00D304EB" w:rsidRDefault="004E42DD" w:rsidP="004E42DD">
            <w:pPr>
              <w:pStyle w:val="NoSpacing"/>
              <w:widowControl/>
              <w:rPr>
                <w:rFonts w:asciiTheme="minorHAnsi" w:hAnsiTheme="minorHAnsi"/>
                <w:sz w:val="22"/>
                <w:szCs w:val="22"/>
              </w:rPr>
            </w:pPr>
            <w:r w:rsidRPr="00D304EB">
              <w:rPr>
                <w:rFonts w:asciiTheme="minorHAnsi" w:hAnsiTheme="minorHAnsi"/>
                <w:b/>
                <w:sz w:val="22"/>
                <w:szCs w:val="22"/>
              </w:rPr>
              <w:t>Implications:</w:t>
            </w:r>
            <w:r w:rsidRPr="00D304EB">
              <w:rPr>
                <w:rFonts w:asciiTheme="minorHAnsi" w:hAnsiTheme="minorHAnsi"/>
                <w:sz w:val="22"/>
                <w:szCs w:val="22"/>
              </w:rPr>
              <w:t xml:space="preserve"> </w:t>
            </w:r>
          </w:p>
          <w:p w:rsidR="004E42DD" w:rsidRPr="00D304EB" w:rsidRDefault="004E42DD" w:rsidP="004E42DD">
            <w:pPr>
              <w:pStyle w:val="NoSpacing"/>
              <w:widowControl/>
              <w:numPr>
                <w:ilvl w:val="0"/>
                <w:numId w:val="19"/>
              </w:numPr>
              <w:rPr>
                <w:rFonts w:asciiTheme="minorHAnsi" w:hAnsiTheme="minorHAnsi" w:cs="Arial"/>
                <w:sz w:val="22"/>
                <w:szCs w:val="22"/>
              </w:rPr>
            </w:pPr>
            <w:r w:rsidRPr="00D304EB">
              <w:rPr>
                <w:rFonts w:asciiTheme="minorHAnsi" w:hAnsiTheme="minorHAnsi" w:cs="Arial"/>
                <w:sz w:val="22"/>
                <w:szCs w:val="22"/>
              </w:rPr>
              <w:t>To operate as a team, every stakeholder, or customer, will need to accept responsibility for developing the information environment.</w:t>
            </w:r>
          </w:p>
          <w:p w:rsidR="004E42DD" w:rsidRPr="00D304EB" w:rsidRDefault="004E42DD" w:rsidP="004E42DD">
            <w:pPr>
              <w:pStyle w:val="NoSpacing"/>
              <w:numPr>
                <w:ilvl w:val="0"/>
                <w:numId w:val="19"/>
              </w:numPr>
              <w:rPr>
                <w:rFonts w:asciiTheme="minorHAnsi" w:eastAsiaTheme="minorHAnsi" w:hAnsiTheme="minorHAnsi" w:cstheme="minorBidi"/>
                <w:sz w:val="22"/>
                <w:szCs w:val="22"/>
                <w:shd w:val="clear" w:color="auto" w:fill="FFFFFF"/>
                <w:lang w:val="en-IE" w:eastAsia="en-US"/>
              </w:rPr>
            </w:pPr>
            <w:r w:rsidRPr="00D304EB">
              <w:rPr>
                <w:rFonts w:asciiTheme="minorHAnsi" w:hAnsiTheme="minorHAnsi" w:cs="Arial"/>
                <w:sz w:val="22"/>
                <w:szCs w:val="22"/>
              </w:rPr>
              <w:t>Commitment of resources will be required to implement this principle.</w:t>
            </w:r>
          </w:p>
        </w:tc>
      </w:tr>
    </w:tbl>
    <w:p w:rsidR="00566EDA" w:rsidRDefault="00566EDA">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4E42DD" w:rsidTr="004E42DD">
        <w:trPr>
          <w:cnfStyle w:val="100000000000" w:firstRow="1" w:lastRow="0" w:firstColumn="0" w:lastColumn="0" w:oddVBand="0" w:evenVBand="0" w:oddHBand="0" w:evenHBand="0" w:firstRowFirstColumn="0" w:firstRowLastColumn="0" w:lastRowFirstColumn="0" w:lastRowLastColumn="0"/>
        </w:trPr>
        <w:tc>
          <w:tcPr>
            <w:tcW w:w="10420" w:type="dxa"/>
            <w:shd w:val="clear" w:color="auto" w:fill="FFD966" w:themeFill="accent4" w:themeFillTint="99"/>
          </w:tcPr>
          <w:p w:rsidR="004E42DD" w:rsidRPr="00CF4378" w:rsidRDefault="004E42DD" w:rsidP="004E42DD">
            <w:pPr>
              <w:pStyle w:val="Heading2"/>
              <w:numPr>
                <w:ilvl w:val="0"/>
                <w:numId w:val="0"/>
              </w:numPr>
              <w:outlineLvl w:val="1"/>
            </w:pPr>
            <w:bookmarkStart w:id="208" w:name="_Toc519493689"/>
            <w:bookmarkStart w:id="209" w:name="_Toc519693713"/>
            <w:r>
              <w:t>BP #3 Common Use Applications</w:t>
            </w:r>
            <w:bookmarkEnd w:id="208"/>
            <w:bookmarkEnd w:id="209"/>
          </w:p>
        </w:tc>
      </w:tr>
      <w:tr w:rsidR="004E42DD" w:rsidTr="004E42DD">
        <w:tc>
          <w:tcPr>
            <w:tcW w:w="10420" w:type="dxa"/>
          </w:tcPr>
          <w:p w:rsidR="004E42DD" w:rsidRPr="00CC5A19" w:rsidRDefault="004E42DD" w:rsidP="004E42DD">
            <w:pPr>
              <w:pStyle w:val="NoSpacing"/>
              <w:rPr>
                <w:rFonts w:asciiTheme="minorHAnsi" w:hAnsiTheme="minorHAnsi"/>
                <w:sz w:val="22"/>
                <w:szCs w:val="22"/>
              </w:rPr>
            </w:pPr>
            <w:r w:rsidRPr="00FE1DBD">
              <w:rPr>
                <w:rFonts w:asciiTheme="minorHAnsi" w:hAnsiTheme="minorHAnsi" w:cs="Arial"/>
                <w:sz w:val="22"/>
                <w:szCs w:val="22"/>
              </w:rPr>
              <w:t>Development of national applications used across the HSE enterprise is preferred over the development of similar or duplicative applications which are only provided to a particular organization/service.</w:t>
            </w:r>
            <w:r>
              <w:rPr>
                <w:rFonts w:asciiTheme="minorHAnsi" w:hAnsiTheme="minorHAnsi" w:cs="Arial"/>
                <w:sz w:val="22"/>
                <w:szCs w:val="22"/>
              </w:rPr>
              <w:t xml:space="preserve">  </w:t>
            </w:r>
            <w:r w:rsidRPr="00FE1DBD">
              <w:rPr>
                <w:rFonts w:asciiTheme="minorHAnsi" w:hAnsiTheme="minorHAnsi"/>
                <w:sz w:val="22"/>
                <w:szCs w:val="22"/>
              </w:rPr>
              <w:t>Exceptions are only by agreement</w:t>
            </w:r>
            <w:r>
              <w:rPr>
                <w:rFonts w:asciiTheme="minorHAnsi" w:hAnsiTheme="minorHAnsi"/>
                <w:sz w:val="22"/>
                <w:szCs w:val="22"/>
              </w:rPr>
              <w:t xml:space="preserve"> </w:t>
            </w:r>
            <w:r>
              <w:rPr>
                <w:rFonts w:asciiTheme="minorHAnsi" w:hAnsiTheme="minorHAnsi" w:cs="Arial"/>
                <w:sz w:val="22"/>
                <w:shd w:val="clear" w:color="auto" w:fill="FFFFFF"/>
              </w:rPr>
              <w:t>via the</w:t>
            </w:r>
            <w:r w:rsidRPr="00FE6396">
              <w:rPr>
                <w:rFonts w:asciiTheme="minorHAnsi" w:hAnsiTheme="minorHAnsi" w:cs="Arial"/>
                <w:sz w:val="22"/>
                <w:shd w:val="clear" w:color="auto" w:fill="FFFFFF"/>
              </w:rPr>
              <w:t xml:space="preserve"> Architectural Review Board</w:t>
            </w:r>
            <w:r>
              <w:rPr>
                <w:rFonts w:asciiTheme="minorHAnsi" w:hAnsiTheme="minorHAnsi" w:cs="Arial"/>
                <w:sz w:val="22"/>
                <w:shd w:val="clear" w:color="auto" w:fill="FFFFFF"/>
              </w:rPr>
              <w:t xml:space="preserve"> or equivalent Board.</w:t>
            </w:r>
          </w:p>
        </w:tc>
      </w:tr>
      <w:tr w:rsidR="004E42DD" w:rsidTr="004E42DD">
        <w:tc>
          <w:tcPr>
            <w:tcW w:w="10420" w:type="dxa"/>
          </w:tcPr>
          <w:p w:rsidR="004E42DD" w:rsidRPr="00FE1DBD" w:rsidRDefault="004E42DD" w:rsidP="004E42DD">
            <w:pPr>
              <w:pStyle w:val="NoSpacing"/>
              <w:rPr>
                <w:rFonts w:asciiTheme="minorHAnsi" w:hAnsiTheme="minorHAnsi" w:cs="Arial"/>
                <w:b/>
                <w:sz w:val="22"/>
                <w:szCs w:val="22"/>
              </w:rPr>
            </w:pPr>
            <w:r w:rsidRPr="00FE1DBD">
              <w:rPr>
                <w:rFonts w:asciiTheme="minorHAnsi" w:hAnsiTheme="minorHAnsi" w:cs="Arial"/>
                <w:b/>
                <w:sz w:val="22"/>
                <w:szCs w:val="22"/>
              </w:rPr>
              <w:t>Rationale:</w:t>
            </w:r>
          </w:p>
          <w:p w:rsidR="004E42DD" w:rsidRPr="00FE1DBD" w:rsidRDefault="004E42DD" w:rsidP="004E42DD">
            <w:pPr>
              <w:pStyle w:val="NoSpacing"/>
              <w:numPr>
                <w:ilvl w:val="0"/>
                <w:numId w:val="39"/>
              </w:numPr>
              <w:rPr>
                <w:rFonts w:asciiTheme="minorHAnsi" w:hAnsiTheme="minorHAnsi" w:cs="Arial"/>
                <w:sz w:val="22"/>
                <w:szCs w:val="22"/>
              </w:rPr>
            </w:pPr>
            <w:r w:rsidRPr="00FE1DBD">
              <w:rPr>
                <w:rFonts w:asciiTheme="minorHAnsi" w:hAnsiTheme="minorHAnsi" w:cs="Arial"/>
                <w:sz w:val="22"/>
                <w:szCs w:val="22"/>
              </w:rPr>
              <w:t>Duplicate capability is expensive and proliferates conflicting data.</w:t>
            </w:r>
          </w:p>
          <w:p w:rsidR="004E42DD" w:rsidRPr="00FE1DBD" w:rsidRDefault="004E42DD" w:rsidP="004E42DD">
            <w:pPr>
              <w:pStyle w:val="NoSpacing"/>
              <w:numPr>
                <w:ilvl w:val="0"/>
                <w:numId w:val="39"/>
              </w:numPr>
              <w:rPr>
                <w:rFonts w:asciiTheme="minorHAnsi" w:hAnsiTheme="minorHAnsi" w:cs="Arial"/>
                <w:sz w:val="22"/>
                <w:szCs w:val="22"/>
              </w:rPr>
            </w:pPr>
            <w:r w:rsidRPr="00FE1DBD">
              <w:rPr>
                <w:rFonts w:asciiTheme="minorHAnsi" w:hAnsiTheme="minorHAnsi" w:cs="Arial"/>
                <w:sz w:val="22"/>
                <w:szCs w:val="22"/>
              </w:rPr>
              <w:t>National and cross-organisational application solutions considerably reduce the cost to the business versus the high cost and effort or resources required for development, support, management and interoperability of duplicative or local specific applications, syst</w:t>
            </w:r>
            <w:r>
              <w:rPr>
                <w:rFonts w:asciiTheme="minorHAnsi" w:hAnsiTheme="minorHAnsi" w:cs="Arial"/>
                <w:sz w:val="22"/>
                <w:szCs w:val="22"/>
              </w:rPr>
              <w:t>ems and tools.</w:t>
            </w:r>
          </w:p>
          <w:p w:rsidR="004E42DD" w:rsidRPr="00FE1DBD" w:rsidRDefault="004E42DD" w:rsidP="004E42DD">
            <w:pPr>
              <w:pStyle w:val="NoSpacing"/>
              <w:numPr>
                <w:ilvl w:val="0"/>
                <w:numId w:val="39"/>
              </w:numPr>
              <w:rPr>
                <w:rFonts w:asciiTheme="minorHAnsi" w:hAnsiTheme="minorHAnsi" w:cs="Arial"/>
                <w:sz w:val="22"/>
                <w:szCs w:val="22"/>
              </w:rPr>
            </w:pPr>
            <w:r w:rsidRPr="00FE1DBD">
              <w:rPr>
                <w:rFonts w:asciiTheme="minorHAnsi" w:hAnsiTheme="minorHAnsi" w:cs="Arial"/>
                <w:sz w:val="22"/>
                <w:szCs w:val="22"/>
              </w:rPr>
              <w:t>Decisions made from an enterprise-wide perspective have greater long-term value than decisions made from any particular departmental or organizational perspective.</w:t>
            </w:r>
            <w:r>
              <w:rPr>
                <w:rFonts w:asciiTheme="minorHAnsi" w:hAnsiTheme="minorHAnsi" w:cs="Arial"/>
                <w:sz w:val="22"/>
                <w:szCs w:val="22"/>
              </w:rPr>
              <w:t xml:space="preserve">  </w:t>
            </w:r>
          </w:p>
          <w:p w:rsidR="004E42DD" w:rsidRDefault="004E42DD" w:rsidP="004E42DD">
            <w:pPr>
              <w:pStyle w:val="NoSpacing"/>
              <w:rPr>
                <w:rFonts w:asciiTheme="minorHAnsi" w:eastAsiaTheme="minorHAnsi" w:hAnsiTheme="minorHAnsi" w:cstheme="minorBidi"/>
                <w:sz w:val="22"/>
                <w:szCs w:val="22"/>
                <w:lang w:val="en-IE" w:eastAsia="en-US"/>
              </w:rPr>
            </w:pPr>
          </w:p>
        </w:tc>
      </w:tr>
      <w:tr w:rsidR="004E42DD" w:rsidTr="004E42DD">
        <w:tc>
          <w:tcPr>
            <w:tcW w:w="10420" w:type="dxa"/>
          </w:tcPr>
          <w:p w:rsidR="004E42DD" w:rsidRPr="002E5D29" w:rsidRDefault="004E42DD" w:rsidP="004E42DD">
            <w:pPr>
              <w:pStyle w:val="NoSpacing"/>
              <w:rPr>
                <w:rFonts w:asciiTheme="minorHAnsi" w:hAnsiTheme="minorHAnsi"/>
                <w:b/>
                <w:sz w:val="22"/>
                <w:szCs w:val="22"/>
              </w:rPr>
            </w:pPr>
            <w:r w:rsidRPr="002E5D29">
              <w:rPr>
                <w:rFonts w:asciiTheme="minorHAnsi" w:hAnsiTheme="minorHAnsi"/>
                <w:b/>
                <w:sz w:val="22"/>
                <w:szCs w:val="22"/>
              </w:rPr>
              <w:t xml:space="preserve">Implications:  </w:t>
            </w:r>
          </w:p>
          <w:p w:rsidR="004E42DD" w:rsidRPr="002E5D29" w:rsidRDefault="004E42DD" w:rsidP="004E42DD">
            <w:pPr>
              <w:pStyle w:val="NoSpacing"/>
              <w:numPr>
                <w:ilvl w:val="0"/>
                <w:numId w:val="40"/>
              </w:numPr>
              <w:rPr>
                <w:rFonts w:asciiTheme="minorHAnsi" w:hAnsiTheme="minorHAnsi" w:cs="Arial"/>
                <w:sz w:val="22"/>
                <w:szCs w:val="22"/>
              </w:rPr>
            </w:pPr>
            <w:r w:rsidRPr="002E5D29">
              <w:rPr>
                <w:rFonts w:asciiTheme="minorHAnsi" w:hAnsiTheme="minorHAnsi" w:cs="Arial"/>
                <w:sz w:val="22"/>
                <w:szCs w:val="22"/>
              </w:rPr>
              <w:t xml:space="preserve">Solutions which use bespoke applications or depend on a capability which does not serve the entire enterprise should plan to change over to the enterprise-wide capability if and when available. </w:t>
            </w:r>
          </w:p>
          <w:p w:rsidR="004E42DD" w:rsidRPr="002E5D29" w:rsidRDefault="004E42DD" w:rsidP="004E42DD">
            <w:pPr>
              <w:pStyle w:val="NoSpacing"/>
              <w:numPr>
                <w:ilvl w:val="0"/>
                <w:numId w:val="40"/>
              </w:numPr>
              <w:rPr>
                <w:rFonts w:asciiTheme="minorHAnsi" w:hAnsiTheme="minorHAnsi" w:cs="Arial"/>
                <w:sz w:val="22"/>
                <w:szCs w:val="22"/>
              </w:rPr>
            </w:pPr>
            <w:r w:rsidRPr="002E5D29">
              <w:rPr>
                <w:rFonts w:asciiTheme="minorHAnsi" w:hAnsiTheme="minorHAnsi" w:cs="Arial"/>
                <w:sz w:val="22"/>
                <w:szCs w:val="22"/>
              </w:rPr>
              <w:t>Organisations will not be allowed to develop capabilities for their own use which are similar/duplicate of enterprise-wide capabilities. In this way, expenditures of scarce resources to develop essentially the same capability in marginally different ways will be reduced.</w:t>
            </w:r>
          </w:p>
          <w:p w:rsidR="004E42DD" w:rsidRPr="002E5D29" w:rsidRDefault="004E42DD" w:rsidP="004E42DD">
            <w:pPr>
              <w:pStyle w:val="NoSpacing"/>
              <w:numPr>
                <w:ilvl w:val="0"/>
                <w:numId w:val="40"/>
              </w:numPr>
              <w:rPr>
                <w:rFonts w:asciiTheme="minorHAnsi" w:hAnsiTheme="minorHAnsi" w:cs="Arial"/>
                <w:sz w:val="22"/>
                <w:szCs w:val="22"/>
              </w:rPr>
            </w:pPr>
            <w:r w:rsidRPr="002E5D29">
              <w:rPr>
                <w:rFonts w:asciiTheme="minorHAnsi" w:hAnsiTheme="minorHAnsi" w:cs="Arial"/>
                <w:sz w:val="22"/>
                <w:szCs w:val="22"/>
              </w:rPr>
              <w:t xml:space="preserve">The business should champion and continuously remind their services of the need to adhere to this principle </w:t>
            </w:r>
          </w:p>
          <w:p w:rsidR="004E42DD" w:rsidRPr="002E5D29" w:rsidRDefault="004E42DD" w:rsidP="004E42DD">
            <w:pPr>
              <w:pStyle w:val="NoSpacing"/>
              <w:numPr>
                <w:ilvl w:val="0"/>
                <w:numId w:val="40"/>
              </w:numPr>
              <w:rPr>
                <w:rFonts w:asciiTheme="minorHAnsi" w:hAnsiTheme="minorHAnsi" w:cs="Arial"/>
                <w:sz w:val="22"/>
                <w:szCs w:val="22"/>
              </w:rPr>
            </w:pPr>
            <w:r w:rsidRPr="002E5D29">
              <w:rPr>
                <w:rFonts w:asciiTheme="minorHAnsi" w:hAnsiTheme="minorHAnsi" w:cs="Arial"/>
                <w:sz w:val="22"/>
                <w:szCs w:val="22"/>
              </w:rPr>
              <w:t xml:space="preserve">Application development priorities should be established by the entire enterprise for the entire enterprise. </w:t>
            </w:r>
          </w:p>
          <w:p w:rsidR="004E42DD" w:rsidRDefault="004E42DD" w:rsidP="004E42DD">
            <w:pPr>
              <w:pStyle w:val="NoSpacing"/>
              <w:numPr>
                <w:ilvl w:val="0"/>
                <w:numId w:val="40"/>
              </w:numPr>
              <w:rPr>
                <w:rFonts w:asciiTheme="minorHAnsi" w:hAnsiTheme="minorHAnsi" w:cs="Arial"/>
                <w:sz w:val="22"/>
                <w:szCs w:val="22"/>
              </w:rPr>
            </w:pPr>
            <w:r w:rsidRPr="002E5D29">
              <w:rPr>
                <w:rFonts w:asciiTheme="minorHAnsi" w:hAnsiTheme="minorHAnsi" w:cs="Arial"/>
                <w:sz w:val="22"/>
                <w:szCs w:val="22"/>
              </w:rPr>
              <w:t>Some departments may have to concede their own preferences for the greater benefit of the entire enterprise.</w:t>
            </w:r>
          </w:p>
          <w:p w:rsidR="004E42DD" w:rsidRPr="002E5D29" w:rsidRDefault="004E42DD" w:rsidP="004E42DD">
            <w:pPr>
              <w:pStyle w:val="NoSpacing"/>
              <w:numPr>
                <w:ilvl w:val="0"/>
                <w:numId w:val="40"/>
              </w:numPr>
              <w:rPr>
                <w:rFonts w:asciiTheme="minorHAnsi" w:hAnsiTheme="minorHAnsi" w:cs="Arial"/>
                <w:sz w:val="22"/>
                <w:szCs w:val="22"/>
              </w:rPr>
            </w:pPr>
            <w:r w:rsidRPr="005B285C">
              <w:rPr>
                <w:rFonts w:asciiTheme="minorHAnsi" w:hAnsiTheme="minorHAnsi" w:cs="Arial"/>
                <w:sz w:val="22"/>
                <w:szCs w:val="22"/>
              </w:rPr>
              <w:t>Data and information used to support enterprise-wide decision making should be standardised   to ensure quality, complete and appropriate information is collected by Common Use Applications across the enterprise.</w:t>
            </w:r>
          </w:p>
          <w:p w:rsidR="00566EDA" w:rsidRDefault="004E42DD">
            <w:pPr>
              <w:pStyle w:val="NoSpacing"/>
              <w:numPr>
                <w:ilvl w:val="0"/>
                <w:numId w:val="40"/>
              </w:numPr>
              <w:rPr>
                <w:rFonts w:asciiTheme="minorHAnsi" w:eastAsiaTheme="minorHAnsi" w:hAnsiTheme="minorHAnsi" w:cs="Arial"/>
                <w:sz w:val="22"/>
                <w:szCs w:val="22"/>
                <w:lang w:val="en-IE" w:eastAsia="en-US"/>
              </w:rPr>
            </w:pPr>
            <w:r w:rsidRPr="005B285C">
              <w:rPr>
                <w:rFonts w:asciiTheme="minorHAnsi" w:hAnsiTheme="minorHAnsi" w:cs="Arial"/>
                <w:sz w:val="22"/>
                <w:szCs w:val="22"/>
              </w:rPr>
              <w:t>Applications components should be shared across organizational boundaries.</w:t>
            </w:r>
          </w:p>
        </w:tc>
      </w:tr>
    </w:tbl>
    <w:p w:rsidR="00566EDA" w:rsidRDefault="00566EDA">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D13AF4" w:rsidRPr="00CF4378" w:rsidTr="007A6ED8">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FFD966" w:themeFill="accent4" w:themeFillTint="99"/>
          </w:tcPr>
          <w:p w:rsidR="00D13AF4" w:rsidRPr="00CF4378" w:rsidRDefault="00D13AF4" w:rsidP="007A6ED8">
            <w:pPr>
              <w:pStyle w:val="Heading2"/>
              <w:numPr>
                <w:ilvl w:val="0"/>
                <w:numId w:val="0"/>
              </w:numPr>
              <w:outlineLvl w:val="1"/>
            </w:pPr>
            <w:bookmarkStart w:id="210" w:name="_Toc519537399"/>
            <w:bookmarkStart w:id="211" w:name="_Toc519693714"/>
            <w:r>
              <w:t>BP #4 Reuse of Non- Core Functions</w:t>
            </w:r>
            <w:bookmarkEnd w:id="210"/>
            <w:bookmarkEnd w:id="211"/>
            <w:r>
              <w:t xml:space="preserve"> </w:t>
            </w:r>
          </w:p>
        </w:tc>
      </w:tr>
      <w:tr w:rsidR="00D13AF4" w:rsidTr="007A6ED8">
        <w:tc>
          <w:tcPr>
            <w:tcW w:w="10307" w:type="dxa"/>
          </w:tcPr>
          <w:p w:rsidR="00D13AF4" w:rsidRDefault="00D13AF4" w:rsidP="007A6ED8">
            <w:pPr>
              <w:pStyle w:val="NoSpacing"/>
              <w:widowControl/>
              <w:rPr>
                <w:rFonts w:asciiTheme="minorHAnsi" w:eastAsiaTheme="minorHAnsi" w:hAnsiTheme="minorHAnsi" w:cstheme="minorBidi"/>
                <w:sz w:val="22"/>
                <w:szCs w:val="22"/>
                <w:highlight w:val="yellow"/>
                <w:lang w:val="en-IE" w:eastAsia="en-US"/>
              </w:rPr>
            </w:pPr>
            <w:r w:rsidRPr="0079153D">
              <w:rPr>
                <w:rFonts w:asciiTheme="minorHAnsi" w:hAnsiTheme="minorHAnsi" w:cs="Arial"/>
                <w:sz w:val="22"/>
                <w:szCs w:val="22"/>
              </w:rPr>
              <w:t>Promote reuse of non-core functions across the enterprise for effective and effective back-office management execution.</w:t>
            </w:r>
            <w:r>
              <w:rPr>
                <w:rFonts w:asciiTheme="minorHAnsi" w:hAnsiTheme="minorHAnsi" w:cs="Arial"/>
                <w:sz w:val="22"/>
                <w:szCs w:val="22"/>
              </w:rPr>
              <w:t xml:space="preserve">  Consideration should be given to using s</w:t>
            </w:r>
            <w:r w:rsidRPr="0079153D">
              <w:rPr>
                <w:rFonts w:asciiTheme="minorHAnsi" w:hAnsiTheme="minorHAnsi" w:cs="Arial"/>
                <w:sz w:val="22"/>
                <w:szCs w:val="22"/>
              </w:rPr>
              <w:t>eparate applications/s</w:t>
            </w:r>
            <w:r>
              <w:rPr>
                <w:rFonts w:asciiTheme="minorHAnsi" w:hAnsiTheme="minorHAnsi" w:cs="Arial"/>
                <w:sz w:val="22"/>
                <w:szCs w:val="22"/>
              </w:rPr>
              <w:t>ystems for non-core functions.</w:t>
            </w:r>
          </w:p>
        </w:tc>
      </w:tr>
      <w:tr w:rsidR="00D13AF4" w:rsidRPr="00D304EB" w:rsidTr="007A6ED8">
        <w:tc>
          <w:tcPr>
            <w:tcW w:w="10307" w:type="dxa"/>
          </w:tcPr>
          <w:p w:rsidR="00D13AF4" w:rsidRPr="0079153D" w:rsidRDefault="00D13AF4" w:rsidP="007A6ED8">
            <w:pPr>
              <w:pStyle w:val="NoSpacing"/>
              <w:widowControl/>
              <w:rPr>
                <w:rFonts w:asciiTheme="minorHAnsi" w:hAnsiTheme="minorHAnsi"/>
                <w:b/>
                <w:sz w:val="22"/>
                <w:szCs w:val="22"/>
              </w:rPr>
            </w:pPr>
            <w:r w:rsidRPr="0079153D">
              <w:rPr>
                <w:rFonts w:asciiTheme="minorHAnsi" w:hAnsiTheme="minorHAnsi"/>
                <w:b/>
                <w:sz w:val="22"/>
                <w:szCs w:val="22"/>
              </w:rPr>
              <w:t>Rationale:</w:t>
            </w:r>
          </w:p>
          <w:p w:rsidR="00D13AF4" w:rsidRPr="00D304EB" w:rsidRDefault="00D13AF4" w:rsidP="007A6ED8">
            <w:pPr>
              <w:pStyle w:val="NoSpacing"/>
              <w:widowControl/>
              <w:rPr>
                <w:rFonts w:asciiTheme="minorHAnsi" w:hAnsiTheme="minorHAnsi"/>
                <w:sz w:val="22"/>
                <w:szCs w:val="22"/>
                <w:highlight w:val="yellow"/>
              </w:rPr>
            </w:pPr>
            <w:r>
              <w:rPr>
                <w:rFonts w:asciiTheme="minorHAnsi" w:hAnsiTheme="minorHAnsi" w:cs="Arial"/>
                <w:sz w:val="22"/>
                <w:szCs w:val="22"/>
              </w:rPr>
              <w:t xml:space="preserve">Non-core functions although not key to service provision, are essential to the smooth running of the enterprise.  </w:t>
            </w:r>
          </w:p>
        </w:tc>
      </w:tr>
      <w:tr w:rsidR="00D13AF4" w:rsidRPr="00CF397D" w:rsidTr="007A6ED8">
        <w:tc>
          <w:tcPr>
            <w:tcW w:w="10307" w:type="dxa"/>
          </w:tcPr>
          <w:p w:rsidR="00D13AF4" w:rsidRPr="00CA2121" w:rsidRDefault="00D13AF4" w:rsidP="007A6ED8">
            <w:pPr>
              <w:pStyle w:val="NoSpacing"/>
              <w:widowControl/>
              <w:rPr>
                <w:rFonts w:asciiTheme="minorHAnsi" w:hAnsiTheme="minorHAnsi"/>
                <w:b/>
                <w:sz w:val="22"/>
                <w:szCs w:val="22"/>
              </w:rPr>
            </w:pPr>
            <w:r w:rsidRPr="00CA2121">
              <w:rPr>
                <w:rFonts w:asciiTheme="minorHAnsi" w:hAnsiTheme="minorHAnsi"/>
                <w:b/>
                <w:sz w:val="22"/>
                <w:szCs w:val="22"/>
              </w:rPr>
              <w:t>Implications:</w:t>
            </w:r>
          </w:p>
          <w:p w:rsidR="00D13AF4" w:rsidRPr="00CA2121" w:rsidRDefault="00D13AF4" w:rsidP="00D13AF4">
            <w:pPr>
              <w:pStyle w:val="NoSpacing"/>
              <w:widowControl/>
              <w:numPr>
                <w:ilvl w:val="0"/>
                <w:numId w:val="94"/>
              </w:numPr>
              <w:rPr>
                <w:rFonts w:asciiTheme="minorHAnsi" w:hAnsiTheme="minorHAnsi" w:cs="Arial"/>
                <w:sz w:val="22"/>
                <w:szCs w:val="22"/>
              </w:rPr>
            </w:pPr>
            <w:r w:rsidRPr="00CA2121">
              <w:rPr>
                <w:rFonts w:asciiTheme="minorHAnsi" w:hAnsiTheme="minorHAnsi" w:cs="Arial"/>
                <w:sz w:val="22"/>
                <w:szCs w:val="22"/>
              </w:rPr>
              <w:t>Provide seamless integration of back-office administration services to other parts of application architecture.</w:t>
            </w:r>
          </w:p>
          <w:p w:rsidR="00D13AF4" w:rsidRPr="00CA2121" w:rsidRDefault="00D13AF4" w:rsidP="00D13AF4">
            <w:pPr>
              <w:pStyle w:val="NoSpacing"/>
              <w:widowControl/>
              <w:numPr>
                <w:ilvl w:val="0"/>
                <w:numId w:val="94"/>
              </w:numPr>
              <w:rPr>
                <w:rFonts w:asciiTheme="minorHAnsi" w:hAnsiTheme="minorHAnsi" w:cs="Arial"/>
                <w:sz w:val="22"/>
                <w:szCs w:val="22"/>
              </w:rPr>
            </w:pPr>
            <w:r w:rsidRPr="00CA2121">
              <w:rPr>
                <w:rFonts w:asciiTheme="minorHAnsi" w:hAnsiTheme="minorHAnsi" w:cs="Arial"/>
                <w:sz w:val="22"/>
                <w:szCs w:val="22"/>
              </w:rPr>
              <w:t xml:space="preserve">Avoid the need to implement non value-adding functionality to core applications. </w:t>
            </w:r>
          </w:p>
          <w:p w:rsidR="00D13AF4" w:rsidRPr="00CF397D" w:rsidRDefault="00D13AF4" w:rsidP="00D13AF4">
            <w:pPr>
              <w:pStyle w:val="ListParagraph"/>
              <w:widowControl/>
              <w:numPr>
                <w:ilvl w:val="0"/>
                <w:numId w:val="94"/>
              </w:numPr>
              <w:spacing w:after="160" w:line="259" w:lineRule="auto"/>
            </w:pPr>
            <w:r w:rsidRPr="00CA2121">
              <w:rPr>
                <w:rFonts w:cs="Arial"/>
              </w:rPr>
              <w:t>Decouple enterprise management activities and systems (finance/accounting, HR, facilities, procurement, audit and compliance)</w:t>
            </w:r>
            <w:r w:rsidRPr="00CA2121">
              <w:rPr>
                <w:shd w:val="clear" w:color="auto" w:fill="FFFFFF"/>
              </w:rPr>
              <w:t>.</w:t>
            </w:r>
          </w:p>
        </w:tc>
      </w:tr>
    </w:tbl>
    <w:p w:rsidR="00566EDA" w:rsidRDefault="00566EDA">
      <w:pPr>
        <w:pStyle w:val="NoSpacing"/>
        <w:spacing w:after="160" w:line="259" w:lineRule="auto"/>
        <w:rPr>
          <w:rFonts w:cs="Arial"/>
        </w:rPr>
      </w:pPr>
    </w:p>
    <w:p w:rsidR="00D13AF4" w:rsidRDefault="00D13AF4">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4E42DD" w:rsidTr="004E42DD">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FFD966" w:themeFill="accent4" w:themeFillTint="99"/>
          </w:tcPr>
          <w:p w:rsidR="004E42DD" w:rsidRPr="00CF4378" w:rsidRDefault="004E42DD" w:rsidP="004E42DD">
            <w:pPr>
              <w:pStyle w:val="Heading2"/>
              <w:numPr>
                <w:ilvl w:val="0"/>
                <w:numId w:val="0"/>
              </w:numPr>
              <w:outlineLvl w:val="1"/>
            </w:pPr>
            <w:bookmarkStart w:id="212" w:name="_Toc519493691"/>
            <w:bookmarkStart w:id="213" w:name="_Toc519693715"/>
            <w:r>
              <w:t>BP #5 Insight from Analytics</w:t>
            </w:r>
            <w:bookmarkEnd w:id="212"/>
            <w:bookmarkEnd w:id="213"/>
          </w:p>
        </w:tc>
      </w:tr>
      <w:tr w:rsidR="004E42DD" w:rsidTr="004E42DD">
        <w:tc>
          <w:tcPr>
            <w:tcW w:w="10307" w:type="dxa"/>
          </w:tcPr>
          <w:p w:rsidR="004E42DD" w:rsidRPr="00D304EB" w:rsidRDefault="004E42DD" w:rsidP="004E42DD">
            <w:pPr>
              <w:pStyle w:val="NoSpacing"/>
              <w:widowControl/>
              <w:rPr>
                <w:rFonts w:asciiTheme="minorHAnsi" w:hAnsiTheme="minorHAnsi"/>
                <w:sz w:val="22"/>
                <w:szCs w:val="22"/>
              </w:rPr>
            </w:pPr>
            <w:r w:rsidRPr="00D304EB">
              <w:rPr>
                <w:rFonts w:asciiTheme="minorHAnsi" w:hAnsiTheme="minorHAnsi" w:cs="Arial"/>
                <w:sz w:val="22"/>
                <w:szCs w:val="22"/>
              </w:rPr>
              <w:t>Simplify information flows and enable insights from analytics.</w:t>
            </w:r>
          </w:p>
        </w:tc>
      </w:tr>
      <w:tr w:rsidR="004E42DD" w:rsidTr="004E42DD">
        <w:tc>
          <w:tcPr>
            <w:tcW w:w="10307" w:type="dxa"/>
          </w:tcPr>
          <w:p w:rsidR="004E42DD" w:rsidRPr="00D304EB" w:rsidRDefault="004E42DD" w:rsidP="004E42DD">
            <w:pPr>
              <w:pStyle w:val="NoSpacing"/>
              <w:widowControl/>
              <w:rPr>
                <w:rFonts w:asciiTheme="minorHAnsi" w:hAnsiTheme="minorHAnsi" w:cs="Arial"/>
                <w:sz w:val="22"/>
                <w:szCs w:val="22"/>
              </w:rPr>
            </w:pPr>
            <w:r w:rsidRPr="00D304EB">
              <w:rPr>
                <w:rFonts w:asciiTheme="minorHAnsi" w:hAnsiTheme="minorHAnsi"/>
                <w:b/>
                <w:sz w:val="22"/>
                <w:szCs w:val="22"/>
              </w:rPr>
              <w:t>Rationale</w:t>
            </w:r>
            <w:r w:rsidRPr="00D304EB">
              <w:rPr>
                <w:rFonts w:asciiTheme="minorHAnsi" w:hAnsiTheme="minorHAnsi" w:cs="Arial"/>
                <w:sz w:val="22"/>
                <w:szCs w:val="22"/>
              </w:rPr>
              <w:t xml:space="preserve">: </w:t>
            </w:r>
          </w:p>
          <w:p w:rsidR="004E42DD" w:rsidRPr="00D304EB" w:rsidRDefault="004E42DD" w:rsidP="004E42DD">
            <w:pPr>
              <w:pStyle w:val="NoSpacing"/>
              <w:widowControl/>
              <w:numPr>
                <w:ilvl w:val="0"/>
                <w:numId w:val="22"/>
              </w:numPr>
              <w:rPr>
                <w:rFonts w:asciiTheme="minorHAnsi" w:hAnsiTheme="minorHAnsi" w:cs="Arial"/>
                <w:sz w:val="22"/>
                <w:szCs w:val="22"/>
              </w:rPr>
            </w:pPr>
            <w:r w:rsidRPr="00D304EB">
              <w:rPr>
                <w:rFonts w:asciiTheme="minorHAnsi" w:hAnsiTheme="minorHAnsi" w:cs="Arial"/>
                <w:sz w:val="22"/>
                <w:szCs w:val="22"/>
              </w:rPr>
              <w:t xml:space="preserve">The global healthcare industry is experiencing fundamental transformation as it moves from a volume-based business to a value-based business.  </w:t>
            </w:r>
          </w:p>
          <w:p w:rsidR="004E42DD" w:rsidRPr="00D304EB" w:rsidRDefault="004E42DD" w:rsidP="004E42DD">
            <w:pPr>
              <w:pStyle w:val="NoSpacing"/>
              <w:widowControl/>
              <w:numPr>
                <w:ilvl w:val="0"/>
                <w:numId w:val="22"/>
              </w:numPr>
              <w:rPr>
                <w:rFonts w:asciiTheme="minorHAnsi" w:hAnsiTheme="minorHAnsi" w:cs="Arial"/>
                <w:sz w:val="22"/>
                <w:szCs w:val="22"/>
              </w:rPr>
            </w:pPr>
            <w:r w:rsidRPr="00D304EB">
              <w:rPr>
                <w:rFonts w:asciiTheme="minorHAnsi" w:hAnsiTheme="minorHAnsi" w:cs="Arial"/>
                <w:sz w:val="22"/>
                <w:szCs w:val="22"/>
              </w:rPr>
              <w:t xml:space="preserve">Analytics can provide the mechanism to sort through this torrent of complexity and data, and help healthcare organizations deliver on these demands. </w:t>
            </w:r>
          </w:p>
          <w:p w:rsidR="004E42DD" w:rsidRPr="00D304EB" w:rsidRDefault="004E42DD" w:rsidP="004E42DD">
            <w:pPr>
              <w:pStyle w:val="NoSpacing"/>
              <w:numPr>
                <w:ilvl w:val="0"/>
                <w:numId w:val="22"/>
              </w:numPr>
              <w:rPr>
                <w:rFonts w:asciiTheme="minorHAnsi" w:eastAsiaTheme="minorHAnsi" w:hAnsiTheme="minorHAnsi" w:cstheme="minorBidi"/>
                <w:sz w:val="22"/>
                <w:szCs w:val="22"/>
                <w:lang w:val="en-IE" w:eastAsia="en-US"/>
              </w:rPr>
            </w:pPr>
            <w:r w:rsidRPr="00D304EB">
              <w:rPr>
                <w:rFonts w:asciiTheme="minorHAnsi" w:hAnsiTheme="minorHAnsi" w:cs="Arial"/>
                <w:sz w:val="22"/>
                <w:szCs w:val="22"/>
              </w:rPr>
              <w:t>It takes big plans, discrete actions, and some very specific management approaches to gain the benefits of analytics.</w:t>
            </w:r>
          </w:p>
        </w:tc>
      </w:tr>
      <w:tr w:rsidR="004E42DD" w:rsidTr="004E42DD">
        <w:tc>
          <w:tcPr>
            <w:tcW w:w="10307" w:type="dxa"/>
          </w:tcPr>
          <w:p w:rsidR="004E42DD" w:rsidRPr="00D304EB" w:rsidRDefault="004E42DD" w:rsidP="004E42DD">
            <w:pPr>
              <w:pStyle w:val="NoSpacing"/>
              <w:widowControl/>
              <w:rPr>
                <w:rFonts w:asciiTheme="minorHAnsi" w:hAnsiTheme="minorHAnsi"/>
                <w:b/>
                <w:sz w:val="22"/>
                <w:szCs w:val="22"/>
              </w:rPr>
            </w:pPr>
            <w:r w:rsidRPr="00D304EB">
              <w:rPr>
                <w:rFonts w:asciiTheme="minorHAnsi" w:hAnsiTheme="minorHAnsi"/>
                <w:b/>
                <w:sz w:val="22"/>
                <w:szCs w:val="22"/>
              </w:rPr>
              <w:t>Implications:</w:t>
            </w:r>
          </w:p>
          <w:p w:rsidR="004E42DD" w:rsidRPr="00D304EB" w:rsidRDefault="004E42DD" w:rsidP="004E42DD">
            <w:pPr>
              <w:pStyle w:val="NoSpacing"/>
              <w:widowControl/>
              <w:numPr>
                <w:ilvl w:val="0"/>
                <w:numId w:val="23"/>
              </w:numPr>
              <w:rPr>
                <w:rFonts w:asciiTheme="minorHAnsi" w:hAnsiTheme="minorHAnsi" w:cs="Arial"/>
                <w:sz w:val="22"/>
                <w:szCs w:val="22"/>
              </w:rPr>
            </w:pPr>
            <w:r w:rsidRPr="00D304EB">
              <w:rPr>
                <w:rFonts w:asciiTheme="minorHAnsi" w:hAnsiTheme="minorHAnsi" w:cs="Arial"/>
                <w:sz w:val="22"/>
                <w:szCs w:val="22"/>
              </w:rPr>
              <w:t xml:space="preserve">Data analytics is dependent on good quality data. </w:t>
            </w:r>
          </w:p>
          <w:p w:rsidR="004E42DD" w:rsidRPr="00D304EB" w:rsidRDefault="004E42DD" w:rsidP="004E42DD">
            <w:pPr>
              <w:pStyle w:val="NoSpacing"/>
              <w:widowControl/>
              <w:numPr>
                <w:ilvl w:val="0"/>
                <w:numId w:val="23"/>
              </w:numPr>
              <w:rPr>
                <w:rFonts w:asciiTheme="minorHAnsi" w:hAnsiTheme="minorHAnsi" w:cs="Arial"/>
                <w:sz w:val="22"/>
                <w:szCs w:val="22"/>
              </w:rPr>
            </w:pPr>
            <w:r w:rsidRPr="00D304EB">
              <w:rPr>
                <w:rFonts w:asciiTheme="minorHAnsi" w:hAnsiTheme="minorHAnsi" w:cs="Arial"/>
                <w:sz w:val="22"/>
                <w:szCs w:val="22"/>
              </w:rPr>
              <w:t xml:space="preserve">Focus on an integrated workflow healthcare system with simplified data access and analytics. </w:t>
            </w:r>
          </w:p>
          <w:p w:rsidR="004E42DD" w:rsidRPr="00D304EB" w:rsidRDefault="004E42DD" w:rsidP="004E42DD">
            <w:pPr>
              <w:pStyle w:val="NoSpacing"/>
              <w:widowControl/>
              <w:numPr>
                <w:ilvl w:val="0"/>
                <w:numId w:val="23"/>
              </w:numPr>
              <w:rPr>
                <w:rFonts w:asciiTheme="minorHAnsi" w:hAnsiTheme="minorHAnsi" w:cs="Arial"/>
                <w:sz w:val="22"/>
                <w:szCs w:val="22"/>
              </w:rPr>
            </w:pPr>
            <w:r w:rsidRPr="00D304EB">
              <w:rPr>
                <w:rFonts w:asciiTheme="minorHAnsi" w:hAnsiTheme="minorHAnsi" w:cs="Arial"/>
                <w:sz w:val="22"/>
                <w:szCs w:val="22"/>
              </w:rPr>
              <w:t>Design and implement information architectures and governance to enable the efficient use, transfer and analysis of information.</w:t>
            </w:r>
          </w:p>
          <w:p w:rsidR="004E42DD" w:rsidRPr="00D304EB" w:rsidRDefault="004E42DD" w:rsidP="004E42DD">
            <w:pPr>
              <w:pStyle w:val="NoSpacing"/>
              <w:widowControl/>
              <w:numPr>
                <w:ilvl w:val="0"/>
                <w:numId w:val="23"/>
              </w:numPr>
              <w:rPr>
                <w:rFonts w:asciiTheme="minorHAnsi" w:hAnsiTheme="minorHAnsi" w:cs="Arial"/>
                <w:sz w:val="22"/>
                <w:szCs w:val="22"/>
              </w:rPr>
            </w:pPr>
            <w:r w:rsidRPr="00D304EB">
              <w:rPr>
                <w:rFonts w:asciiTheme="minorHAnsi" w:hAnsiTheme="minorHAnsi" w:cs="Arial"/>
                <w:sz w:val="22"/>
                <w:szCs w:val="22"/>
              </w:rPr>
              <w:t>Development and use of integrated information services across the enterprise.</w:t>
            </w:r>
          </w:p>
          <w:p w:rsidR="004E42DD" w:rsidRPr="00D304EB" w:rsidRDefault="004E42DD" w:rsidP="004E42DD">
            <w:pPr>
              <w:pStyle w:val="NoSpacing"/>
              <w:widowControl/>
              <w:numPr>
                <w:ilvl w:val="0"/>
                <w:numId w:val="23"/>
              </w:numPr>
              <w:rPr>
                <w:rFonts w:asciiTheme="minorHAnsi" w:hAnsiTheme="minorHAnsi" w:cs="Arial"/>
                <w:sz w:val="22"/>
                <w:szCs w:val="22"/>
              </w:rPr>
            </w:pPr>
            <w:r w:rsidRPr="00D304EB">
              <w:rPr>
                <w:rFonts w:asciiTheme="minorHAnsi" w:hAnsiTheme="minorHAnsi" w:cs="Arial"/>
                <w:sz w:val="22"/>
                <w:szCs w:val="22"/>
              </w:rPr>
              <w:t xml:space="preserve">Where appropriate, leverage cloud architecture to facilitate analytical processing of large data. </w:t>
            </w:r>
          </w:p>
          <w:p w:rsidR="004E42DD" w:rsidRPr="00D304EB" w:rsidRDefault="004E42DD" w:rsidP="004E42DD">
            <w:pPr>
              <w:pStyle w:val="NoSpacing"/>
              <w:widowControl/>
              <w:numPr>
                <w:ilvl w:val="0"/>
                <w:numId w:val="23"/>
              </w:numPr>
              <w:rPr>
                <w:rFonts w:asciiTheme="minorHAnsi" w:hAnsiTheme="minorHAnsi" w:cs="Arial"/>
                <w:sz w:val="22"/>
                <w:szCs w:val="22"/>
              </w:rPr>
            </w:pPr>
            <w:r w:rsidRPr="00D304EB">
              <w:rPr>
                <w:rFonts w:asciiTheme="minorHAnsi" w:hAnsiTheme="minorHAnsi" w:cs="Arial"/>
                <w:sz w:val="22"/>
                <w:szCs w:val="22"/>
              </w:rPr>
              <w:t xml:space="preserve">Simplify and enable collaboration across community and acute healthcare settings through data sharing and analytics. </w:t>
            </w:r>
          </w:p>
          <w:p w:rsidR="004E42DD" w:rsidRPr="00D304EB" w:rsidRDefault="004E42DD" w:rsidP="004E42DD">
            <w:pPr>
              <w:pStyle w:val="NoSpacing"/>
              <w:widowControl/>
              <w:numPr>
                <w:ilvl w:val="0"/>
                <w:numId w:val="23"/>
              </w:numPr>
              <w:rPr>
                <w:rFonts w:asciiTheme="minorHAnsi" w:hAnsiTheme="minorHAnsi" w:cs="Arial"/>
                <w:sz w:val="22"/>
                <w:szCs w:val="22"/>
              </w:rPr>
            </w:pPr>
            <w:r w:rsidRPr="00D304EB">
              <w:rPr>
                <w:rFonts w:asciiTheme="minorHAnsi" w:hAnsiTheme="minorHAnsi" w:cs="Arial"/>
                <w:sz w:val="22"/>
                <w:szCs w:val="22"/>
              </w:rPr>
              <w:t>Develop and communicate various data, terminology and interoperability standards with various stakeholders.</w:t>
            </w:r>
          </w:p>
          <w:p w:rsidR="004E42DD" w:rsidRPr="00D304EB" w:rsidRDefault="004E42DD" w:rsidP="004E42DD">
            <w:pPr>
              <w:pStyle w:val="NoSpacing"/>
              <w:widowControl/>
              <w:numPr>
                <w:ilvl w:val="0"/>
                <w:numId w:val="23"/>
              </w:numPr>
              <w:rPr>
                <w:rFonts w:asciiTheme="minorHAnsi" w:hAnsiTheme="minorHAnsi" w:cs="Arial"/>
                <w:sz w:val="22"/>
                <w:szCs w:val="22"/>
              </w:rPr>
            </w:pPr>
            <w:r w:rsidRPr="00D304EB">
              <w:rPr>
                <w:rFonts w:asciiTheme="minorHAnsi" w:hAnsiTheme="minorHAnsi" w:cs="Arial"/>
                <w:sz w:val="22"/>
                <w:szCs w:val="22"/>
              </w:rPr>
              <w:t xml:space="preserve">Segregate data to provide decision makers with the right information at the right time. </w:t>
            </w:r>
          </w:p>
          <w:p w:rsidR="004E42DD" w:rsidRPr="00D304EB" w:rsidRDefault="004E42DD" w:rsidP="004E42DD">
            <w:pPr>
              <w:pStyle w:val="NoSpacing"/>
              <w:widowControl/>
              <w:numPr>
                <w:ilvl w:val="0"/>
                <w:numId w:val="23"/>
              </w:numPr>
              <w:rPr>
                <w:rFonts w:asciiTheme="minorHAnsi" w:hAnsiTheme="minorHAnsi" w:cs="Arial"/>
                <w:sz w:val="22"/>
                <w:szCs w:val="22"/>
              </w:rPr>
            </w:pPr>
            <w:r w:rsidRPr="00D304EB">
              <w:rPr>
                <w:rFonts w:asciiTheme="minorHAnsi" w:hAnsiTheme="minorHAnsi" w:cs="Arial"/>
                <w:sz w:val="22"/>
                <w:szCs w:val="22"/>
              </w:rPr>
              <w:t>Implement greater use of health It and health system connectivity/exchange to lower costs and improve health quality.</w:t>
            </w:r>
          </w:p>
          <w:p w:rsidR="004E42DD" w:rsidRPr="00D304EB" w:rsidRDefault="004E42DD" w:rsidP="004E42DD">
            <w:pPr>
              <w:pStyle w:val="NoSpacing"/>
              <w:widowControl/>
              <w:numPr>
                <w:ilvl w:val="0"/>
                <w:numId w:val="23"/>
              </w:numPr>
              <w:rPr>
                <w:rFonts w:asciiTheme="minorHAnsi" w:hAnsiTheme="minorHAnsi" w:cs="Arial"/>
                <w:sz w:val="22"/>
                <w:szCs w:val="22"/>
              </w:rPr>
            </w:pPr>
            <w:r w:rsidRPr="00D304EB">
              <w:rPr>
                <w:rFonts w:asciiTheme="minorHAnsi" w:hAnsiTheme="minorHAnsi" w:cs="Arial"/>
                <w:sz w:val="22"/>
                <w:szCs w:val="22"/>
              </w:rPr>
              <w:t>Tools should be used to aggregate data at category level (disease, population, group, hospital)</w:t>
            </w:r>
          </w:p>
          <w:p w:rsidR="004E42DD" w:rsidRPr="00D304EB" w:rsidRDefault="004E42DD" w:rsidP="004E42DD">
            <w:pPr>
              <w:pStyle w:val="NoSpacing"/>
              <w:numPr>
                <w:ilvl w:val="0"/>
                <w:numId w:val="23"/>
              </w:numPr>
              <w:rPr>
                <w:rFonts w:asciiTheme="minorHAnsi" w:eastAsiaTheme="minorHAnsi" w:hAnsiTheme="minorHAnsi" w:cstheme="minorBidi"/>
                <w:sz w:val="22"/>
                <w:szCs w:val="22"/>
                <w:shd w:val="clear" w:color="auto" w:fill="FFFFFF"/>
                <w:lang w:val="en-IE" w:eastAsia="en-US"/>
              </w:rPr>
            </w:pPr>
            <w:r w:rsidRPr="00D304EB">
              <w:rPr>
                <w:rFonts w:asciiTheme="minorHAnsi" w:hAnsiTheme="minorHAnsi" w:cs="Arial"/>
                <w:sz w:val="22"/>
                <w:szCs w:val="22"/>
              </w:rPr>
              <w:t xml:space="preserve">Support strategic planning with data models that can import current data and allow planners to do ‘what if’ scenarios. </w:t>
            </w:r>
          </w:p>
        </w:tc>
      </w:tr>
    </w:tbl>
    <w:p w:rsidR="00566EDA" w:rsidRDefault="00566EDA">
      <w:pPr>
        <w:pStyle w:val="NoSpacing"/>
        <w:spacing w:after="160" w:line="259" w:lineRule="auto"/>
        <w:rPr>
          <w:rFonts w:cs="Arial"/>
        </w:rPr>
      </w:pPr>
    </w:p>
    <w:p w:rsidR="004E42DD" w:rsidRDefault="004E42DD">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4E42DD" w:rsidTr="004E42DD">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FFD966" w:themeFill="accent4" w:themeFillTint="99"/>
          </w:tcPr>
          <w:p w:rsidR="004E42DD" w:rsidRPr="00CF4378" w:rsidRDefault="004E42DD" w:rsidP="004E42DD">
            <w:pPr>
              <w:pStyle w:val="Heading2"/>
              <w:numPr>
                <w:ilvl w:val="0"/>
                <w:numId w:val="0"/>
              </w:numPr>
              <w:outlineLvl w:val="1"/>
            </w:pPr>
            <w:bookmarkStart w:id="214" w:name="_Toc519493692"/>
            <w:bookmarkStart w:id="215" w:name="_Toc519693716"/>
            <w:r>
              <w:t>BP #6 Business Continuity</w:t>
            </w:r>
            <w:bookmarkEnd w:id="214"/>
            <w:bookmarkEnd w:id="215"/>
          </w:p>
        </w:tc>
      </w:tr>
      <w:tr w:rsidR="004E42DD" w:rsidTr="004E42DD">
        <w:tc>
          <w:tcPr>
            <w:tcW w:w="10307" w:type="dxa"/>
          </w:tcPr>
          <w:p w:rsidR="004E42DD" w:rsidRPr="00D304EB" w:rsidRDefault="00B94810" w:rsidP="00B94810">
            <w:pPr>
              <w:pStyle w:val="NoSpacing"/>
              <w:widowControl/>
              <w:rPr>
                <w:rFonts w:asciiTheme="minorHAnsi" w:hAnsiTheme="minorHAnsi"/>
                <w:sz w:val="22"/>
                <w:szCs w:val="22"/>
              </w:rPr>
            </w:pPr>
            <w:r w:rsidRPr="00B94810">
              <w:rPr>
                <w:rFonts w:asciiTheme="minorHAnsi" w:hAnsiTheme="minorHAnsi" w:cs="Arial"/>
                <w:sz w:val="22"/>
                <w:szCs w:val="22"/>
              </w:rPr>
              <w:t xml:space="preserve">Business continuity refers to the ability of an organisation to maintain essential services during and following disruption. </w:t>
            </w:r>
          </w:p>
        </w:tc>
      </w:tr>
      <w:tr w:rsidR="004E42DD" w:rsidTr="004E42DD">
        <w:tc>
          <w:tcPr>
            <w:tcW w:w="10307" w:type="dxa"/>
          </w:tcPr>
          <w:p w:rsidR="004E42DD" w:rsidRPr="00D304EB" w:rsidRDefault="004E42DD" w:rsidP="004E42DD">
            <w:pPr>
              <w:pStyle w:val="NoSpacing"/>
              <w:widowControl/>
              <w:rPr>
                <w:rFonts w:asciiTheme="minorHAnsi" w:hAnsiTheme="minorHAnsi" w:cs="Arial"/>
                <w:sz w:val="22"/>
                <w:szCs w:val="22"/>
              </w:rPr>
            </w:pPr>
            <w:r w:rsidRPr="00D304EB">
              <w:rPr>
                <w:rFonts w:asciiTheme="minorHAnsi" w:hAnsiTheme="minorHAnsi"/>
                <w:b/>
                <w:sz w:val="22"/>
                <w:szCs w:val="22"/>
              </w:rPr>
              <w:t>Rationale</w:t>
            </w:r>
            <w:r w:rsidRPr="00D304EB">
              <w:rPr>
                <w:rFonts w:asciiTheme="minorHAnsi" w:hAnsiTheme="minorHAnsi" w:cs="Arial"/>
                <w:sz w:val="22"/>
                <w:szCs w:val="22"/>
              </w:rPr>
              <w:t xml:space="preserve">: </w:t>
            </w:r>
          </w:p>
          <w:p w:rsidR="00B94810" w:rsidRPr="00B94810" w:rsidRDefault="00B94810" w:rsidP="00B94810">
            <w:pPr>
              <w:pStyle w:val="NoSpacing"/>
              <w:numPr>
                <w:ilvl w:val="0"/>
                <w:numId w:val="24"/>
              </w:numPr>
              <w:rPr>
                <w:rFonts w:asciiTheme="minorHAnsi" w:hAnsiTheme="minorHAnsi" w:cs="Arial"/>
                <w:sz w:val="22"/>
                <w:szCs w:val="22"/>
              </w:rPr>
            </w:pPr>
            <w:r w:rsidRPr="00B94810">
              <w:rPr>
                <w:rFonts w:asciiTheme="minorHAnsi" w:hAnsiTheme="minorHAnsi" w:cs="Arial"/>
                <w:sz w:val="22"/>
                <w:szCs w:val="22"/>
              </w:rPr>
              <w:t>As system operations become more pervasive, the design of IT Systems should be aligned with the criticality of the services as determined by a business impact analysis.</w:t>
            </w:r>
          </w:p>
          <w:p w:rsidR="00B94810" w:rsidRPr="00B94810" w:rsidRDefault="00B94810" w:rsidP="00B94810">
            <w:pPr>
              <w:pStyle w:val="NoSpacing"/>
              <w:numPr>
                <w:ilvl w:val="0"/>
                <w:numId w:val="24"/>
              </w:numPr>
              <w:rPr>
                <w:rFonts w:asciiTheme="minorHAnsi" w:hAnsiTheme="minorHAnsi" w:cs="Arial"/>
                <w:sz w:val="22"/>
                <w:szCs w:val="22"/>
              </w:rPr>
            </w:pPr>
            <w:r w:rsidRPr="00B94810">
              <w:rPr>
                <w:rFonts w:asciiTheme="minorHAnsi" w:hAnsiTheme="minorHAnsi" w:cs="Arial"/>
                <w:sz w:val="22"/>
                <w:szCs w:val="22"/>
              </w:rPr>
              <w:t xml:space="preserve">Business areas throughout the enterprise should be provided with the capability to continue their business functions in line with service criticality. </w:t>
            </w:r>
          </w:p>
          <w:p w:rsidR="00B94810" w:rsidRPr="00B94810" w:rsidRDefault="00B94810" w:rsidP="00B94810">
            <w:pPr>
              <w:pStyle w:val="NoSpacing"/>
              <w:numPr>
                <w:ilvl w:val="0"/>
                <w:numId w:val="24"/>
              </w:numPr>
              <w:rPr>
                <w:rFonts w:asciiTheme="minorHAnsi" w:hAnsiTheme="minorHAnsi" w:cs="Arial"/>
                <w:sz w:val="22"/>
                <w:szCs w:val="22"/>
              </w:rPr>
            </w:pPr>
            <w:r w:rsidRPr="00B94810">
              <w:rPr>
                <w:rFonts w:asciiTheme="minorHAnsi" w:hAnsiTheme="minorHAnsi" w:cs="Arial"/>
                <w:sz w:val="22"/>
                <w:szCs w:val="22"/>
              </w:rPr>
              <w:t xml:space="preserve">The architecture of the IT solution should have appropriate design and controls in place to  enable the delivery of healthcare or enterprise activities. </w:t>
            </w:r>
          </w:p>
          <w:p w:rsidR="00B94810" w:rsidRPr="00B94810" w:rsidRDefault="00B94810" w:rsidP="00B94810">
            <w:pPr>
              <w:pStyle w:val="NoSpacing"/>
              <w:numPr>
                <w:ilvl w:val="0"/>
                <w:numId w:val="24"/>
              </w:numPr>
              <w:rPr>
                <w:rFonts w:asciiTheme="minorHAnsi" w:hAnsiTheme="minorHAnsi" w:cs="Arial"/>
                <w:sz w:val="22"/>
                <w:szCs w:val="22"/>
              </w:rPr>
            </w:pPr>
            <w:r w:rsidRPr="00B94810">
              <w:rPr>
                <w:rFonts w:asciiTheme="minorHAnsi" w:hAnsiTheme="minorHAnsi" w:cs="Arial"/>
                <w:sz w:val="22"/>
                <w:szCs w:val="22"/>
              </w:rPr>
              <w:t xml:space="preserve">The enterprise business functions must be capable of operating on alternative information delivery mechanisms or through manual fall back or workaround.  </w:t>
            </w:r>
          </w:p>
          <w:p w:rsidR="00B94810" w:rsidRDefault="00B94810" w:rsidP="00B94810">
            <w:pPr>
              <w:pStyle w:val="NoSpacing"/>
              <w:widowControl/>
              <w:numPr>
                <w:ilvl w:val="0"/>
                <w:numId w:val="24"/>
              </w:numPr>
              <w:rPr>
                <w:rFonts w:asciiTheme="minorHAnsi" w:hAnsiTheme="minorHAnsi" w:cs="Arial"/>
                <w:sz w:val="22"/>
                <w:szCs w:val="22"/>
              </w:rPr>
            </w:pPr>
            <w:r w:rsidRPr="00B94810">
              <w:rPr>
                <w:rFonts w:asciiTheme="minorHAnsi" w:hAnsiTheme="minorHAnsi" w:cs="Arial"/>
                <w:sz w:val="22"/>
                <w:szCs w:val="22"/>
              </w:rPr>
              <w:t>The availability of IT services will be based on agreed recovery point and time objectives (RTO,RPO), aligned with a risk/value matrix for the organisation.</w:t>
            </w:r>
          </w:p>
          <w:p w:rsidR="004E42DD" w:rsidRPr="00254A8F" w:rsidRDefault="00B94810" w:rsidP="00B94810">
            <w:pPr>
              <w:pStyle w:val="NoSpacing"/>
              <w:widowControl/>
              <w:numPr>
                <w:ilvl w:val="0"/>
                <w:numId w:val="24"/>
              </w:numPr>
              <w:rPr>
                <w:rFonts w:asciiTheme="minorHAnsi" w:hAnsiTheme="minorHAnsi" w:cs="Arial"/>
                <w:color w:val="FF0000"/>
                <w:sz w:val="22"/>
                <w:szCs w:val="22"/>
              </w:rPr>
            </w:pPr>
            <w:r w:rsidRPr="00254A8F">
              <w:rPr>
                <w:rFonts w:asciiTheme="minorHAnsi" w:hAnsiTheme="minorHAnsi" w:cs="Arial"/>
                <w:color w:val="FF0000"/>
                <w:sz w:val="22"/>
                <w:szCs w:val="22"/>
              </w:rPr>
              <w:t>In reality no system can operate 24/7/365 and none should be depended upon to do so.</w:t>
            </w:r>
          </w:p>
        </w:tc>
      </w:tr>
      <w:tr w:rsidR="004E42DD" w:rsidTr="004E42DD">
        <w:tc>
          <w:tcPr>
            <w:tcW w:w="10307" w:type="dxa"/>
          </w:tcPr>
          <w:p w:rsidR="004E42DD" w:rsidRPr="00D304EB" w:rsidRDefault="004E42DD" w:rsidP="004E42DD">
            <w:pPr>
              <w:pStyle w:val="NoSpacing"/>
              <w:widowControl/>
              <w:rPr>
                <w:rFonts w:asciiTheme="minorHAnsi" w:hAnsiTheme="minorHAnsi"/>
                <w:b/>
                <w:sz w:val="22"/>
                <w:szCs w:val="22"/>
              </w:rPr>
            </w:pPr>
            <w:r w:rsidRPr="00D304EB">
              <w:rPr>
                <w:rFonts w:asciiTheme="minorHAnsi" w:hAnsiTheme="minorHAnsi" w:cs="Arial"/>
                <w:sz w:val="22"/>
                <w:szCs w:val="22"/>
              </w:rPr>
              <w:t xml:space="preserve"> </w:t>
            </w:r>
            <w:r w:rsidRPr="00D304EB">
              <w:rPr>
                <w:rFonts w:asciiTheme="minorHAnsi" w:hAnsiTheme="minorHAnsi"/>
                <w:b/>
                <w:sz w:val="22"/>
                <w:szCs w:val="22"/>
              </w:rPr>
              <w:t>Implications:</w:t>
            </w:r>
          </w:p>
          <w:p w:rsidR="004E42DD" w:rsidRPr="00D304EB" w:rsidRDefault="004E42DD" w:rsidP="004E42DD">
            <w:pPr>
              <w:pStyle w:val="NoSpacing"/>
              <w:widowControl/>
              <w:numPr>
                <w:ilvl w:val="0"/>
                <w:numId w:val="25"/>
              </w:numPr>
              <w:rPr>
                <w:rFonts w:asciiTheme="minorHAnsi" w:hAnsiTheme="minorHAnsi" w:cs="Arial"/>
                <w:sz w:val="22"/>
                <w:szCs w:val="22"/>
              </w:rPr>
            </w:pPr>
            <w:r w:rsidRPr="00D304EB">
              <w:rPr>
                <w:rFonts w:asciiTheme="minorHAnsi" w:hAnsiTheme="minorHAnsi" w:cs="Arial"/>
                <w:sz w:val="22"/>
                <w:szCs w:val="22"/>
              </w:rPr>
              <w:t>Recoverability, redundancy, and maintainability should be addressed at the time of the design</w:t>
            </w:r>
          </w:p>
          <w:p w:rsidR="004E42DD" w:rsidRPr="00D304EB" w:rsidRDefault="004E42DD" w:rsidP="004E42DD">
            <w:pPr>
              <w:pStyle w:val="NoSpacing"/>
              <w:widowControl/>
              <w:numPr>
                <w:ilvl w:val="0"/>
                <w:numId w:val="25"/>
              </w:numPr>
              <w:rPr>
                <w:rFonts w:asciiTheme="minorHAnsi" w:hAnsiTheme="minorHAnsi" w:cs="Arial"/>
                <w:sz w:val="22"/>
                <w:szCs w:val="22"/>
              </w:rPr>
            </w:pPr>
            <w:r w:rsidRPr="00D304EB">
              <w:rPr>
                <w:rFonts w:asciiTheme="minorHAnsi" w:hAnsiTheme="minorHAnsi" w:cs="Arial"/>
                <w:sz w:val="22"/>
                <w:szCs w:val="22"/>
              </w:rPr>
              <w:t xml:space="preserve">Applications must be assessed for criticality and impact on the enterprise mission. In order to determine what level of continuity is required and what corresponding recovery plan is required </w:t>
            </w:r>
          </w:p>
          <w:p w:rsidR="004E42DD" w:rsidRPr="00D304EB" w:rsidRDefault="004E42DD" w:rsidP="004E42DD">
            <w:pPr>
              <w:pStyle w:val="NoSpacing"/>
              <w:widowControl/>
              <w:numPr>
                <w:ilvl w:val="0"/>
                <w:numId w:val="25"/>
              </w:numPr>
              <w:rPr>
                <w:rFonts w:asciiTheme="minorHAnsi" w:hAnsiTheme="minorHAnsi" w:cs="Arial"/>
                <w:sz w:val="22"/>
                <w:szCs w:val="22"/>
              </w:rPr>
            </w:pPr>
            <w:r w:rsidRPr="00D304EB">
              <w:rPr>
                <w:rFonts w:asciiTheme="minorHAnsi" w:hAnsiTheme="minorHAnsi" w:cs="Arial"/>
                <w:sz w:val="22"/>
                <w:szCs w:val="22"/>
              </w:rPr>
              <w:t>Dependency on shared system applications mandates that the risks of the business interruption must be established in advance and managed. Management includes but is not limited to periodic reviews, testing for vulnerability and exposure or designing mission-critical services to assure business function continuity through redundant or alternative capabilities.</w:t>
            </w:r>
          </w:p>
          <w:p w:rsidR="004E42DD" w:rsidRPr="00D304EB" w:rsidRDefault="004E42DD" w:rsidP="004E42DD">
            <w:pPr>
              <w:pStyle w:val="NoSpacing"/>
              <w:widowControl/>
              <w:numPr>
                <w:ilvl w:val="0"/>
                <w:numId w:val="25"/>
              </w:numPr>
              <w:rPr>
                <w:rFonts w:asciiTheme="minorHAnsi" w:hAnsiTheme="minorHAnsi" w:cs="Arial"/>
                <w:sz w:val="22"/>
                <w:szCs w:val="22"/>
              </w:rPr>
            </w:pPr>
            <w:r w:rsidRPr="00D304EB">
              <w:rPr>
                <w:rFonts w:asciiTheme="minorHAnsi" w:hAnsiTheme="minorHAnsi" w:cs="Arial"/>
                <w:sz w:val="22"/>
                <w:szCs w:val="22"/>
              </w:rPr>
              <w:t xml:space="preserve">Best practice would mean that Business Continuity plans be developed, tested and agreed before any key systems go-live and at least annually after that.  </w:t>
            </w:r>
          </w:p>
          <w:p w:rsidR="004E42DD" w:rsidRPr="00254A8F" w:rsidRDefault="004E42DD" w:rsidP="004E42DD">
            <w:pPr>
              <w:pStyle w:val="NoSpacing"/>
              <w:widowControl/>
              <w:numPr>
                <w:ilvl w:val="0"/>
                <w:numId w:val="25"/>
              </w:numPr>
              <w:rPr>
                <w:rFonts w:asciiTheme="minorHAnsi" w:hAnsiTheme="minorHAnsi" w:cs="Arial"/>
                <w:color w:val="FF0000"/>
                <w:sz w:val="22"/>
                <w:szCs w:val="22"/>
              </w:rPr>
            </w:pPr>
            <w:r w:rsidRPr="00254A8F">
              <w:rPr>
                <w:rFonts w:asciiTheme="minorHAnsi" w:hAnsiTheme="minorHAnsi" w:cs="Arial"/>
                <w:color w:val="FF0000"/>
                <w:sz w:val="22"/>
                <w:szCs w:val="22"/>
              </w:rPr>
              <w:t>If adequate Business Continuity plans cannot be devised serious consideration should be undertaken before going moving forward</w:t>
            </w:r>
          </w:p>
          <w:p w:rsidR="004E42DD" w:rsidRPr="00D304EB" w:rsidRDefault="004E42DD" w:rsidP="004E42DD">
            <w:pPr>
              <w:pStyle w:val="NoSpacing"/>
              <w:ind w:left="360"/>
              <w:rPr>
                <w:rFonts w:asciiTheme="minorHAnsi" w:eastAsiaTheme="minorHAnsi" w:hAnsiTheme="minorHAnsi" w:cstheme="minorBidi"/>
                <w:sz w:val="22"/>
                <w:szCs w:val="22"/>
                <w:shd w:val="clear" w:color="auto" w:fill="FFFFFF"/>
                <w:lang w:val="en-IE" w:eastAsia="en-US"/>
              </w:rPr>
            </w:pPr>
          </w:p>
        </w:tc>
      </w:tr>
    </w:tbl>
    <w:p w:rsidR="006736ED" w:rsidRDefault="006736ED" w:rsidP="004D0CB3">
      <w:pPr>
        <w:pStyle w:val="NoSpacing"/>
        <w:spacing w:after="160" w:line="259" w:lineRule="auto"/>
        <w:rPr>
          <w:rFonts w:cs="Arial"/>
        </w:rPr>
      </w:pPr>
    </w:p>
    <w:p w:rsidR="003D6FBD" w:rsidRDefault="003D6FBD">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D13AF4" w:rsidTr="007A6ED8">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FFD966" w:themeFill="accent4" w:themeFillTint="99"/>
          </w:tcPr>
          <w:p w:rsidR="00D13AF4" w:rsidRPr="00CF4378" w:rsidRDefault="00D13AF4" w:rsidP="007A6ED8">
            <w:pPr>
              <w:pStyle w:val="Heading2"/>
              <w:numPr>
                <w:ilvl w:val="0"/>
                <w:numId w:val="0"/>
              </w:numPr>
              <w:outlineLvl w:val="1"/>
            </w:pPr>
            <w:bookmarkStart w:id="216" w:name="_Toc519693717"/>
            <w:r>
              <w:t>BP #7 Open System Theory</w:t>
            </w:r>
            <w:bookmarkEnd w:id="216"/>
          </w:p>
        </w:tc>
      </w:tr>
      <w:tr w:rsidR="00D13AF4" w:rsidRPr="00D13AF4" w:rsidTr="007A6ED8">
        <w:tc>
          <w:tcPr>
            <w:tcW w:w="10307" w:type="dxa"/>
          </w:tcPr>
          <w:p w:rsidR="00D13AF4" w:rsidRPr="00476BCD" w:rsidRDefault="00566EDA" w:rsidP="007A6ED8">
            <w:pPr>
              <w:pStyle w:val="NoSpacing"/>
              <w:widowControl/>
              <w:rPr>
                <w:rFonts w:asciiTheme="minorHAnsi" w:hAnsiTheme="minorHAnsi"/>
                <w:sz w:val="22"/>
                <w:szCs w:val="22"/>
              </w:rPr>
            </w:pPr>
            <w:r w:rsidRPr="00476BCD">
              <w:rPr>
                <w:rFonts w:asciiTheme="minorHAnsi" w:hAnsiTheme="minorHAnsi"/>
                <w:sz w:val="22"/>
                <w:szCs w:val="22"/>
              </w:rPr>
              <w:t xml:space="preserve">Open System Theory </w:t>
            </w:r>
            <w:r w:rsidR="002A68AE">
              <w:rPr>
                <w:rFonts w:asciiTheme="minorHAnsi" w:hAnsiTheme="minorHAnsi"/>
                <w:sz w:val="22"/>
                <w:szCs w:val="22"/>
              </w:rPr>
              <w:t xml:space="preserve">is used </w:t>
            </w:r>
            <w:r w:rsidRPr="00476BCD">
              <w:rPr>
                <w:rFonts w:asciiTheme="minorHAnsi" w:hAnsiTheme="minorHAnsi"/>
                <w:sz w:val="22"/>
                <w:szCs w:val="22"/>
              </w:rPr>
              <w:t xml:space="preserve">to enable </w:t>
            </w:r>
            <w:r w:rsidRPr="00476BCD">
              <w:rPr>
                <w:rFonts w:asciiTheme="minorHAnsi" w:hAnsiTheme="minorHAnsi"/>
                <w:sz w:val="22"/>
                <w:szCs w:val="22"/>
                <w:lang w:val="en-GB"/>
              </w:rPr>
              <w:t>business architecture design and description.</w:t>
            </w:r>
          </w:p>
        </w:tc>
      </w:tr>
      <w:tr w:rsidR="00D13AF4" w:rsidTr="007A6ED8">
        <w:tc>
          <w:tcPr>
            <w:tcW w:w="10307" w:type="dxa"/>
          </w:tcPr>
          <w:p w:rsidR="00D13AF4" w:rsidRPr="006A4470" w:rsidRDefault="00D13AF4" w:rsidP="00D13AF4">
            <w:pPr>
              <w:pStyle w:val="NoSpacing"/>
              <w:widowControl/>
              <w:rPr>
                <w:rFonts w:asciiTheme="minorHAnsi" w:hAnsiTheme="minorHAnsi" w:cs="Arial"/>
                <w:sz w:val="22"/>
                <w:szCs w:val="22"/>
              </w:rPr>
            </w:pPr>
            <w:r w:rsidRPr="006A4470">
              <w:rPr>
                <w:rFonts w:asciiTheme="minorHAnsi" w:hAnsiTheme="minorHAnsi"/>
                <w:b/>
                <w:sz w:val="22"/>
                <w:szCs w:val="22"/>
              </w:rPr>
              <w:t>Rationale</w:t>
            </w:r>
            <w:r w:rsidRPr="006A4470">
              <w:rPr>
                <w:rFonts w:asciiTheme="minorHAnsi" w:hAnsiTheme="minorHAnsi" w:cs="Arial"/>
                <w:sz w:val="22"/>
                <w:szCs w:val="22"/>
              </w:rPr>
              <w:t xml:space="preserve">: </w:t>
            </w:r>
          </w:p>
          <w:p w:rsidR="007A6ED8" w:rsidRPr="006A4470" w:rsidRDefault="00896E76" w:rsidP="00655651">
            <w:pPr>
              <w:pStyle w:val="NormalWeb"/>
              <w:widowControl/>
              <w:shd w:val="clear" w:color="auto" w:fill="FFFFFF"/>
              <w:spacing w:before="0" w:beforeAutospacing="0" w:after="135" w:afterAutospacing="0"/>
              <w:rPr>
                <w:rFonts w:asciiTheme="minorHAnsi" w:eastAsiaTheme="minorHAnsi" w:hAnsiTheme="minorHAnsi" w:cs="Arial"/>
                <w:sz w:val="22"/>
                <w:szCs w:val="22"/>
                <w:lang w:val="en-IE" w:eastAsia="en-US"/>
              </w:rPr>
            </w:pPr>
            <w:r w:rsidRPr="006A4470">
              <w:rPr>
                <w:rFonts w:asciiTheme="minorHAnsi" w:hAnsiTheme="minorHAnsi"/>
                <w:sz w:val="22"/>
                <w:szCs w:val="22"/>
                <w:lang w:val="en-GB"/>
              </w:rPr>
              <w:t xml:space="preserve">Open System Theory </w:t>
            </w:r>
            <w:r w:rsidR="00566EDA" w:rsidRPr="006A4470">
              <w:rPr>
                <w:rFonts w:asciiTheme="minorHAnsi" w:hAnsiTheme="minorHAnsi"/>
                <w:sz w:val="22"/>
                <w:szCs w:val="22"/>
                <w:lang w:val="en-GB"/>
              </w:rPr>
              <w:t>enables the construction of a comprehensive and coherent set of models in which all aspects of the enterprise</w:t>
            </w:r>
            <w:r w:rsidRPr="006A4470">
              <w:rPr>
                <w:rFonts w:asciiTheme="minorHAnsi" w:hAnsiTheme="minorHAnsi"/>
                <w:sz w:val="22"/>
                <w:szCs w:val="22"/>
                <w:lang w:val="en-GB"/>
              </w:rPr>
              <w:t xml:space="preserve"> are included</w:t>
            </w:r>
            <w:r w:rsidR="00566EDA" w:rsidRPr="006A4470">
              <w:rPr>
                <w:rFonts w:asciiTheme="minorHAnsi" w:hAnsiTheme="minorHAnsi"/>
                <w:sz w:val="22"/>
                <w:szCs w:val="22"/>
                <w:lang w:val="en-GB"/>
              </w:rPr>
              <w:t xml:space="preserve">. </w:t>
            </w:r>
            <w:r w:rsidR="00566EDA" w:rsidRPr="006A4470">
              <w:rPr>
                <w:rFonts w:asciiTheme="minorHAnsi" w:hAnsiTheme="minorHAnsi"/>
                <w:sz w:val="22"/>
                <w:szCs w:val="22"/>
                <w:shd w:val="clear" w:color="auto" w:fill="FFFFFF"/>
                <w:lang w:val="en-GB"/>
              </w:rPr>
              <w:t xml:space="preserve">It represents a conceptual service that a group of processes and people, supported by the relevant application, information and underlying technology, will perform.  </w:t>
            </w:r>
            <w:r w:rsidR="00655651" w:rsidRPr="006A4470">
              <w:rPr>
                <w:rFonts w:asciiTheme="minorHAnsi" w:hAnsiTheme="minorHAnsi"/>
                <w:sz w:val="22"/>
                <w:szCs w:val="22"/>
                <w:shd w:val="clear" w:color="auto" w:fill="FFFFFF"/>
                <w:lang w:val="en-GB"/>
              </w:rPr>
              <w:t xml:space="preserve">It aids </w:t>
            </w:r>
            <w:r w:rsidR="003D6FBD" w:rsidRPr="006A4470">
              <w:rPr>
                <w:rFonts w:asciiTheme="minorHAnsi" w:hAnsiTheme="minorHAnsi"/>
                <w:sz w:val="22"/>
                <w:szCs w:val="22"/>
                <w:lang w:val="en-GB"/>
              </w:rPr>
              <w:t xml:space="preserve">adoption of </w:t>
            </w:r>
            <w:r w:rsidR="00655651" w:rsidRPr="006A4470">
              <w:rPr>
                <w:rFonts w:asciiTheme="minorHAnsi" w:hAnsiTheme="minorHAnsi"/>
                <w:sz w:val="22"/>
                <w:szCs w:val="22"/>
                <w:lang w:val="en-GB"/>
              </w:rPr>
              <w:t xml:space="preserve"> ISO 42010:2011.</w:t>
            </w:r>
          </w:p>
        </w:tc>
      </w:tr>
      <w:tr w:rsidR="00D13AF4" w:rsidTr="007A6ED8">
        <w:tc>
          <w:tcPr>
            <w:tcW w:w="10307" w:type="dxa"/>
          </w:tcPr>
          <w:p w:rsidR="00896E76" w:rsidRPr="006A4470" w:rsidRDefault="009A0F88" w:rsidP="00896E76">
            <w:pPr>
              <w:pStyle w:val="NoSpacing"/>
              <w:widowControl/>
              <w:rPr>
                <w:rFonts w:asciiTheme="minorHAnsi" w:hAnsiTheme="minorHAnsi"/>
                <w:sz w:val="22"/>
                <w:szCs w:val="22"/>
                <w:lang w:val="en-GB"/>
              </w:rPr>
            </w:pPr>
            <w:r w:rsidRPr="006A4470">
              <w:rPr>
                <w:rFonts w:asciiTheme="minorHAnsi" w:hAnsiTheme="minorHAnsi"/>
                <w:b/>
                <w:sz w:val="22"/>
                <w:szCs w:val="22"/>
                <w:lang w:val="en-GB"/>
              </w:rPr>
              <w:t>Implications</w:t>
            </w:r>
            <w:r w:rsidR="00896E76" w:rsidRPr="006A4470">
              <w:rPr>
                <w:rFonts w:asciiTheme="minorHAnsi" w:hAnsiTheme="minorHAnsi"/>
                <w:sz w:val="22"/>
                <w:szCs w:val="22"/>
                <w:lang w:val="en-GB"/>
              </w:rPr>
              <w:t xml:space="preserve"> :</w:t>
            </w:r>
            <w:r w:rsidRPr="006A4470">
              <w:rPr>
                <w:rFonts w:asciiTheme="minorHAnsi" w:hAnsiTheme="minorHAnsi"/>
                <w:sz w:val="22"/>
                <w:szCs w:val="22"/>
                <w:lang w:val="en-GB"/>
              </w:rPr>
              <w:t xml:space="preserve"> </w:t>
            </w:r>
          </w:p>
          <w:p w:rsidR="00896E76" w:rsidRPr="006A4470" w:rsidRDefault="009A0F88" w:rsidP="00655651">
            <w:pPr>
              <w:pStyle w:val="NoSpacing"/>
              <w:widowControl/>
              <w:numPr>
                <w:ilvl w:val="0"/>
                <w:numId w:val="97"/>
              </w:numPr>
              <w:rPr>
                <w:rFonts w:asciiTheme="minorHAnsi" w:hAnsiTheme="minorHAnsi"/>
                <w:sz w:val="22"/>
                <w:szCs w:val="22"/>
                <w:lang w:val="en-GB"/>
              </w:rPr>
            </w:pPr>
            <w:r w:rsidRPr="006A4470">
              <w:rPr>
                <w:rFonts w:asciiTheme="minorHAnsi" w:hAnsiTheme="minorHAnsi"/>
                <w:sz w:val="22"/>
                <w:szCs w:val="22"/>
                <w:lang w:val="en-GB"/>
              </w:rPr>
              <w:t>Business Modelling / Value Stream</w:t>
            </w:r>
            <w:r w:rsidR="0005296E" w:rsidRPr="006A4470">
              <w:rPr>
                <w:rFonts w:asciiTheme="minorHAnsi" w:hAnsiTheme="minorHAnsi"/>
                <w:sz w:val="22"/>
                <w:szCs w:val="22"/>
                <w:lang w:val="en-GB"/>
              </w:rPr>
              <w:t xml:space="preserve"> M</w:t>
            </w:r>
            <w:r w:rsidRPr="006A4470">
              <w:rPr>
                <w:rFonts w:asciiTheme="minorHAnsi" w:hAnsiTheme="minorHAnsi"/>
                <w:sz w:val="22"/>
                <w:szCs w:val="22"/>
                <w:lang w:val="en-GB"/>
              </w:rPr>
              <w:t>aps</w:t>
            </w:r>
            <w:r w:rsidR="0005296E" w:rsidRPr="006A4470">
              <w:rPr>
                <w:rFonts w:asciiTheme="minorHAnsi" w:hAnsiTheme="minorHAnsi"/>
                <w:sz w:val="22"/>
                <w:szCs w:val="22"/>
                <w:lang w:val="en-GB"/>
              </w:rPr>
              <w:t xml:space="preserve"> (VSM)</w:t>
            </w:r>
            <w:r w:rsidRPr="006A4470">
              <w:rPr>
                <w:rFonts w:asciiTheme="minorHAnsi" w:hAnsiTheme="minorHAnsi"/>
                <w:sz w:val="22"/>
                <w:szCs w:val="22"/>
                <w:lang w:val="en-GB"/>
              </w:rPr>
              <w:t xml:space="preserve"> should be conducted as a part of the design phase</w:t>
            </w:r>
          </w:p>
          <w:p w:rsidR="00896E76" w:rsidRPr="006A4470" w:rsidRDefault="009A0F88" w:rsidP="00655651">
            <w:pPr>
              <w:pStyle w:val="NoSpacing"/>
              <w:widowControl/>
              <w:numPr>
                <w:ilvl w:val="0"/>
                <w:numId w:val="97"/>
              </w:numPr>
              <w:rPr>
                <w:rFonts w:asciiTheme="minorHAnsi" w:hAnsiTheme="minorHAnsi"/>
                <w:sz w:val="22"/>
                <w:szCs w:val="22"/>
                <w:lang w:val="en-GB"/>
              </w:rPr>
            </w:pPr>
            <w:r w:rsidRPr="006A4470">
              <w:rPr>
                <w:rFonts w:asciiTheme="minorHAnsi" w:hAnsiTheme="minorHAnsi"/>
                <w:sz w:val="22"/>
                <w:szCs w:val="22"/>
                <w:lang w:val="en-GB"/>
              </w:rPr>
              <w:t xml:space="preserve">Modelling languages permitted include BPMN2 and Archimate </w:t>
            </w:r>
          </w:p>
          <w:p w:rsidR="00896E76" w:rsidRPr="006A4470" w:rsidRDefault="009A0F88" w:rsidP="00655651">
            <w:pPr>
              <w:pStyle w:val="NoSpacing"/>
              <w:widowControl/>
              <w:numPr>
                <w:ilvl w:val="0"/>
                <w:numId w:val="97"/>
              </w:numPr>
              <w:rPr>
                <w:rFonts w:asciiTheme="minorHAnsi" w:hAnsiTheme="minorHAnsi"/>
                <w:sz w:val="22"/>
                <w:szCs w:val="22"/>
                <w:lang w:val="en-GB"/>
              </w:rPr>
            </w:pPr>
            <w:r w:rsidRPr="006A4470">
              <w:rPr>
                <w:rFonts w:asciiTheme="minorHAnsi" w:hAnsiTheme="minorHAnsi"/>
                <w:sz w:val="22"/>
                <w:szCs w:val="22"/>
                <w:lang w:val="en-GB"/>
              </w:rPr>
              <w:t>Value Stream Maps should be built using Lean Sigma palate</w:t>
            </w:r>
          </w:p>
          <w:p w:rsidR="003D6FBD" w:rsidRPr="006A4470" w:rsidRDefault="009A0F88" w:rsidP="00655651">
            <w:pPr>
              <w:pStyle w:val="NoSpacing"/>
              <w:numPr>
                <w:ilvl w:val="0"/>
                <w:numId w:val="97"/>
              </w:numPr>
              <w:rPr>
                <w:rFonts w:asciiTheme="minorHAnsi" w:hAnsiTheme="minorHAnsi"/>
                <w:sz w:val="22"/>
                <w:szCs w:val="22"/>
                <w:lang w:val="en-GB"/>
              </w:rPr>
            </w:pPr>
            <w:r w:rsidRPr="006A4470">
              <w:rPr>
                <w:rFonts w:asciiTheme="minorHAnsi" w:hAnsiTheme="minorHAnsi"/>
                <w:sz w:val="22"/>
                <w:szCs w:val="22"/>
                <w:lang w:val="en-GB"/>
              </w:rPr>
              <w:t xml:space="preserve">Business modelling/VSM should inform the solutions </w:t>
            </w:r>
            <w:r w:rsidR="003D6FBD" w:rsidRPr="006A4470">
              <w:rPr>
                <w:rFonts w:asciiTheme="minorHAnsi" w:hAnsiTheme="minorHAnsi"/>
                <w:sz w:val="22"/>
                <w:szCs w:val="22"/>
                <w:lang w:val="en-GB"/>
              </w:rPr>
              <w:t>:</w:t>
            </w:r>
          </w:p>
          <w:p w:rsidR="003D6FBD" w:rsidRPr="006A4470" w:rsidRDefault="009A0F88" w:rsidP="003D6FBD">
            <w:pPr>
              <w:pStyle w:val="NoSpacing"/>
              <w:ind w:left="1080"/>
              <w:rPr>
                <w:rFonts w:asciiTheme="minorHAnsi" w:hAnsiTheme="minorHAnsi"/>
                <w:sz w:val="22"/>
                <w:szCs w:val="22"/>
                <w:lang w:val="en-GB"/>
              </w:rPr>
            </w:pPr>
            <w:r w:rsidRPr="006A4470">
              <w:rPr>
                <w:rFonts w:asciiTheme="minorHAnsi" w:hAnsiTheme="minorHAnsi"/>
                <w:sz w:val="22"/>
                <w:szCs w:val="22"/>
                <w:lang w:val="en-GB"/>
              </w:rPr>
              <w:t xml:space="preserve">(a) data capture requirements </w:t>
            </w:r>
          </w:p>
          <w:p w:rsidR="003D6FBD" w:rsidRPr="006A4470" w:rsidRDefault="009A0F88" w:rsidP="003D6FBD">
            <w:pPr>
              <w:pStyle w:val="NoSpacing"/>
              <w:ind w:left="1080"/>
              <w:rPr>
                <w:rFonts w:asciiTheme="minorHAnsi" w:hAnsiTheme="minorHAnsi"/>
                <w:sz w:val="22"/>
                <w:szCs w:val="22"/>
                <w:lang w:val="en-GB"/>
              </w:rPr>
            </w:pPr>
            <w:r w:rsidRPr="006A4470">
              <w:rPr>
                <w:rFonts w:asciiTheme="minorHAnsi" w:hAnsiTheme="minorHAnsi"/>
                <w:sz w:val="22"/>
                <w:szCs w:val="22"/>
                <w:lang w:val="en-GB"/>
              </w:rPr>
              <w:t xml:space="preserve">(b) functionality requirements </w:t>
            </w:r>
          </w:p>
          <w:p w:rsidR="00896E76" w:rsidRPr="006A4470" w:rsidRDefault="009A0F88" w:rsidP="003D6FBD">
            <w:pPr>
              <w:pStyle w:val="NoSpacing"/>
              <w:widowControl/>
              <w:ind w:left="1080"/>
              <w:rPr>
                <w:rFonts w:asciiTheme="minorHAnsi" w:hAnsiTheme="minorHAnsi"/>
                <w:sz w:val="22"/>
                <w:szCs w:val="22"/>
                <w:lang w:val="en-GB"/>
              </w:rPr>
            </w:pPr>
            <w:r w:rsidRPr="006A4470">
              <w:rPr>
                <w:rFonts w:asciiTheme="minorHAnsi" w:hAnsiTheme="minorHAnsi"/>
                <w:sz w:val="22"/>
                <w:szCs w:val="22"/>
                <w:lang w:val="en-GB"/>
              </w:rPr>
              <w:t>(c) Interface requirements to ensure alignment between business and technology</w:t>
            </w:r>
          </w:p>
          <w:p w:rsidR="00D13AF4" w:rsidRPr="006A4470" w:rsidRDefault="009A0F88" w:rsidP="003D6FBD">
            <w:pPr>
              <w:pStyle w:val="NoSpacing"/>
              <w:numPr>
                <w:ilvl w:val="0"/>
                <w:numId w:val="97"/>
              </w:numPr>
              <w:rPr>
                <w:rFonts w:asciiTheme="minorHAnsi" w:eastAsiaTheme="minorHAnsi" w:hAnsiTheme="minorHAnsi" w:cstheme="minorBidi"/>
                <w:sz w:val="22"/>
                <w:szCs w:val="22"/>
                <w:shd w:val="clear" w:color="auto" w:fill="FFFFFF"/>
                <w:lang w:val="en-IE" w:eastAsia="en-US"/>
              </w:rPr>
            </w:pPr>
            <w:r w:rsidRPr="006A4470">
              <w:rPr>
                <w:rFonts w:asciiTheme="minorHAnsi" w:hAnsiTheme="minorHAnsi"/>
                <w:sz w:val="22"/>
                <w:szCs w:val="22"/>
                <w:lang w:val="en-GB"/>
              </w:rPr>
              <w:t xml:space="preserve">Business Model Design should be included in procurement </w:t>
            </w:r>
            <w:r w:rsidR="00655651" w:rsidRPr="006A4470">
              <w:rPr>
                <w:rFonts w:asciiTheme="minorHAnsi" w:hAnsiTheme="minorHAnsi"/>
                <w:sz w:val="22"/>
                <w:szCs w:val="22"/>
                <w:lang w:val="en-GB"/>
              </w:rPr>
              <w:t xml:space="preserve">Statement </w:t>
            </w:r>
            <w:r w:rsidRPr="006A4470">
              <w:rPr>
                <w:rFonts w:asciiTheme="minorHAnsi" w:hAnsiTheme="minorHAnsi"/>
                <w:sz w:val="22"/>
                <w:szCs w:val="22"/>
                <w:lang w:val="en-GB"/>
              </w:rPr>
              <w:t>o</w:t>
            </w:r>
            <w:r w:rsidR="00655651" w:rsidRPr="006A4470">
              <w:rPr>
                <w:rFonts w:asciiTheme="minorHAnsi" w:hAnsiTheme="minorHAnsi"/>
                <w:sz w:val="22"/>
                <w:szCs w:val="22"/>
                <w:lang w:val="en-GB"/>
              </w:rPr>
              <w:t xml:space="preserve">f </w:t>
            </w:r>
            <w:r w:rsidRPr="006A4470">
              <w:rPr>
                <w:rFonts w:asciiTheme="minorHAnsi" w:hAnsiTheme="minorHAnsi"/>
                <w:sz w:val="22"/>
                <w:szCs w:val="22"/>
                <w:lang w:val="en-GB"/>
              </w:rPr>
              <w:t>R</w:t>
            </w:r>
            <w:r w:rsidR="00655651" w:rsidRPr="006A4470">
              <w:rPr>
                <w:rFonts w:asciiTheme="minorHAnsi" w:hAnsiTheme="minorHAnsi"/>
                <w:sz w:val="22"/>
                <w:szCs w:val="22"/>
                <w:lang w:val="en-GB"/>
              </w:rPr>
              <w:t>equirements</w:t>
            </w:r>
            <w:r w:rsidRPr="006A4470">
              <w:rPr>
                <w:rFonts w:asciiTheme="minorHAnsi" w:hAnsiTheme="minorHAnsi"/>
                <w:sz w:val="22"/>
                <w:szCs w:val="22"/>
                <w:lang w:val="en-GB"/>
              </w:rPr>
              <w:t>.</w:t>
            </w:r>
          </w:p>
        </w:tc>
      </w:tr>
    </w:tbl>
    <w:p w:rsidR="00D13AF4" w:rsidRDefault="00D13AF4" w:rsidP="004D0CB3">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3D6FBD" w:rsidTr="003D6FBD">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FFD966" w:themeFill="accent4" w:themeFillTint="99"/>
          </w:tcPr>
          <w:p w:rsidR="003D6FBD" w:rsidRPr="00CF4378" w:rsidRDefault="003D6FBD" w:rsidP="003D6FBD">
            <w:pPr>
              <w:pStyle w:val="Heading2"/>
              <w:numPr>
                <w:ilvl w:val="0"/>
                <w:numId w:val="0"/>
              </w:numPr>
              <w:outlineLvl w:val="1"/>
            </w:pPr>
            <w:bookmarkStart w:id="217" w:name="_Toc519693718"/>
            <w:r>
              <w:t>BP #8 Adaptive Organisation</w:t>
            </w:r>
            <w:bookmarkEnd w:id="217"/>
          </w:p>
        </w:tc>
      </w:tr>
      <w:tr w:rsidR="003D6FBD" w:rsidRPr="00D13AF4" w:rsidTr="003D6FBD">
        <w:tc>
          <w:tcPr>
            <w:tcW w:w="10307" w:type="dxa"/>
          </w:tcPr>
          <w:p w:rsidR="003D6FBD" w:rsidRPr="00476BCD" w:rsidRDefault="005A26C7" w:rsidP="003D6FBD">
            <w:pPr>
              <w:pStyle w:val="NoSpacing"/>
              <w:widowControl/>
              <w:rPr>
                <w:rFonts w:asciiTheme="minorHAnsi" w:hAnsiTheme="minorHAnsi"/>
                <w:sz w:val="22"/>
                <w:szCs w:val="22"/>
              </w:rPr>
            </w:pPr>
            <w:r w:rsidRPr="003D6FBD">
              <w:rPr>
                <w:rStyle w:val="Strong"/>
                <w:rFonts w:asciiTheme="minorHAnsi" w:hAnsiTheme="minorHAnsi"/>
                <w:b w:val="0"/>
                <w:bCs w:val="0"/>
                <w:sz w:val="22"/>
                <w:szCs w:val="22"/>
                <w:shd w:val="clear" w:color="auto" w:fill="FFFFFF"/>
                <w:lang w:val="en-GB"/>
              </w:rPr>
              <w:t>Adaptive organizations</w:t>
            </w:r>
            <w:r w:rsidRPr="003D6FBD">
              <w:rPr>
                <w:rStyle w:val="Strong"/>
                <w:rFonts w:asciiTheme="minorHAnsi" w:hAnsiTheme="minorHAnsi"/>
                <w:sz w:val="22"/>
                <w:szCs w:val="22"/>
                <w:shd w:val="clear" w:color="auto" w:fill="FFFFFF"/>
                <w:lang w:val="en-GB"/>
              </w:rPr>
              <w:t xml:space="preserve"> </w:t>
            </w:r>
            <w:r w:rsidRPr="003D6FBD">
              <w:rPr>
                <w:rStyle w:val="Strong"/>
                <w:rFonts w:asciiTheme="minorHAnsi" w:hAnsiTheme="minorHAnsi"/>
                <w:b w:val="0"/>
                <w:bCs w:val="0"/>
                <w:sz w:val="22"/>
                <w:szCs w:val="22"/>
                <w:shd w:val="clear" w:color="auto" w:fill="FFFFFF"/>
                <w:lang w:val="en-GB"/>
              </w:rPr>
              <w:t>require</w:t>
            </w:r>
            <w:r w:rsidRPr="003D6FBD">
              <w:rPr>
                <w:rStyle w:val="Strong"/>
                <w:rFonts w:asciiTheme="minorHAnsi" w:hAnsiTheme="minorHAnsi"/>
                <w:sz w:val="22"/>
                <w:szCs w:val="22"/>
                <w:shd w:val="clear" w:color="auto" w:fill="FFFFFF"/>
                <w:lang w:val="en-GB"/>
              </w:rPr>
              <w:t xml:space="preserve"> </w:t>
            </w:r>
            <w:r w:rsidRPr="003D6FBD">
              <w:rPr>
                <w:rFonts w:asciiTheme="minorHAnsi" w:hAnsiTheme="minorHAnsi"/>
                <w:sz w:val="22"/>
                <w:szCs w:val="22"/>
                <w:shd w:val="clear" w:color="auto" w:fill="FFFFFF"/>
                <w:lang w:val="en-GB"/>
              </w:rPr>
              <w:t xml:space="preserve">work structures </w:t>
            </w:r>
            <w:r>
              <w:rPr>
                <w:rFonts w:asciiTheme="minorHAnsi" w:hAnsiTheme="minorHAnsi"/>
                <w:sz w:val="22"/>
                <w:szCs w:val="22"/>
                <w:shd w:val="clear" w:color="auto" w:fill="FFFFFF"/>
                <w:lang w:val="en-GB"/>
              </w:rPr>
              <w:t xml:space="preserve">that </w:t>
            </w:r>
            <w:r w:rsidRPr="003D6FBD">
              <w:rPr>
                <w:rFonts w:asciiTheme="minorHAnsi" w:hAnsiTheme="minorHAnsi"/>
                <w:sz w:val="22"/>
                <w:szCs w:val="22"/>
                <w:shd w:val="clear" w:color="auto" w:fill="FFFFFF"/>
                <w:lang w:val="en-GB"/>
              </w:rPr>
              <w:t>are designed smartly, based upon the delivery of solutions and services (work streams) and the expected variability herein.</w:t>
            </w:r>
          </w:p>
        </w:tc>
      </w:tr>
      <w:tr w:rsidR="003D6FBD" w:rsidTr="003D6FBD">
        <w:tc>
          <w:tcPr>
            <w:tcW w:w="10307" w:type="dxa"/>
          </w:tcPr>
          <w:p w:rsidR="003D6FBD" w:rsidRPr="00476BCD" w:rsidRDefault="003D6FBD" w:rsidP="003D6FBD">
            <w:pPr>
              <w:pStyle w:val="NoSpacing"/>
              <w:widowControl/>
              <w:rPr>
                <w:rFonts w:asciiTheme="minorHAnsi" w:hAnsiTheme="minorHAnsi" w:cs="Arial"/>
                <w:sz w:val="22"/>
                <w:szCs w:val="22"/>
              </w:rPr>
            </w:pPr>
            <w:r w:rsidRPr="00476BCD">
              <w:rPr>
                <w:rFonts w:asciiTheme="minorHAnsi" w:hAnsiTheme="minorHAnsi"/>
                <w:b/>
                <w:sz w:val="22"/>
                <w:szCs w:val="22"/>
              </w:rPr>
              <w:t>Rationale</w:t>
            </w:r>
            <w:r w:rsidRPr="00476BCD">
              <w:rPr>
                <w:rFonts w:asciiTheme="minorHAnsi" w:hAnsiTheme="minorHAnsi" w:cs="Arial"/>
                <w:sz w:val="22"/>
                <w:szCs w:val="22"/>
              </w:rPr>
              <w:t xml:space="preserve">: </w:t>
            </w:r>
          </w:p>
          <w:p w:rsidR="003D6FBD" w:rsidRPr="003D6FBD" w:rsidRDefault="003D6FBD" w:rsidP="003D6FBD">
            <w:pPr>
              <w:pStyle w:val="NormalWeb"/>
              <w:shd w:val="clear" w:color="auto" w:fill="FFFFFF"/>
              <w:spacing w:before="0" w:beforeAutospacing="0" w:after="135" w:afterAutospacing="0"/>
              <w:rPr>
                <w:rFonts w:asciiTheme="minorHAnsi" w:hAnsiTheme="minorHAnsi"/>
                <w:sz w:val="22"/>
                <w:szCs w:val="22"/>
                <w:shd w:val="clear" w:color="auto" w:fill="FFFFFF"/>
                <w:lang w:val="en-GB"/>
              </w:rPr>
            </w:pPr>
            <w:r w:rsidRPr="003D6FBD">
              <w:rPr>
                <w:rFonts w:asciiTheme="minorHAnsi" w:hAnsiTheme="minorHAnsi"/>
                <w:sz w:val="22"/>
                <w:szCs w:val="22"/>
                <w:shd w:val="clear" w:color="auto" w:fill="FFFFFF"/>
                <w:lang w:val="en-GB"/>
              </w:rPr>
              <w:t xml:space="preserve">Business processes construction (process and people) represent the </w:t>
            </w:r>
            <w:r w:rsidR="0005296E">
              <w:rPr>
                <w:rFonts w:asciiTheme="minorHAnsi" w:hAnsiTheme="minorHAnsi"/>
                <w:sz w:val="22"/>
                <w:szCs w:val="22"/>
                <w:shd w:val="clear" w:color="auto" w:fill="FFFFFF"/>
                <w:lang w:val="en-GB"/>
              </w:rPr>
              <w:t>‘</w:t>
            </w:r>
            <w:r w:rsidRPr="003D6FBD">
              <w:rPr>
                <w:rFonts w:asciiTheme="minorHAnsi" w:hAnsiTheme="minorHAnsi"/>
                <w:sz w:val="22"/>
                <w:szCs w:val="22"/>
                <w:shd w:val="clear" w:color="auto" w:fill="FFFFFF"/>
                <w:lang w:val="en-GB"/>
              </w:rPr>
              <w:t>how</w:t>
            </w:r>
            <w:r w:rsidR="0005296E">
              <w:rPr>
                <w:rFonts w:asciiTheme="minorHAnsi" w:hAnsiTheme="minorHAnsi"/>
                <w:sz w:val="22"/>
                <w:szCs w:val="22"/>
                <w:shd w:val="clear" w:color="auto" w:fill="FFFFFF"/>
                <w:lang w:val="en-GB"/>
              </w:rPr>
              <w:t>’</w:t>
            </w:r>
            <w:r w:rsidRPr="003D6FBD">
              <w:rPr>
                <w:rFonts w:asciiTheme="minorHAnsi" w:hAnsiTheme="minorHAnsi"/>
                <w:sz w:val="22"/>
                <w:szCs w:val="22"/>
                <w:shd w:val="clear" w:color="auto" w:fill="FFFFFF"/>
                <w:lang w:val="en-GB"/>
              </w:rPr>
              <w:t xml:space="preserve"> the organisation works – people, systems and more</w:t>
            </w:r>
            <w:r w:rsidR="0005296E">
              <w:rPr>
                <w:rFonts w:asciiTheme="minorHAnsi" w:hAnsiTheme="minorHAnsi"/>
                <w:sz w:val="22"/>
                <w:szCs w:val="22"/>
                <w:shd w:val="clear" w:color="auto" w:fill="FFFFFF"/>
                <w:lang w:val="en-GB"/>
              </w:rPr>
              <w:t>,</w:t>
            </w:r>
            <w:r w:rsidRPr="003D6FBD">
              <w:rPr>
                <w:rFonts w:asciiTheme="minorHAnsi" w:hAnsiTheme="minorHAnsi"/>
                <w:sz w:val="22"/>
                <w:szCs w:val="22"/>
                <w:shd w:val="clear" w:color="auto" w:fill="FFFFFF"/>
                <w:lang w:val="en-GB"/>
              </w:rPr>
              <w:t xml:space="preserve"> so that complexity can be understood.</w:t>
            </w:r>
          </w:p>
        </w:tc>
      </w:tr>
      <w:tr w:rsidR="003D6FBD" w:rsidTr="003D6FBD">
        <w:tc>
          <w:tcPr>
            <w:tcW w:w="10307" w:type="dxa"/>
          </w:tcPr>
          <w:p w:rsidR="003D6FBD" w:rsidRPr="00896E76" w:rsidRDefault="003D6FBD" w:rsidP="003D6FBD">
            <w:pPr>
              <w:pStyle w:val="NoSpacing"/>
              <w:rPr>
                <w:rFonts w:asciiTheme="minorHAnsi" w:hAnsiTheme="minorHAnsi"/>
                <w:sz w:val="22"/>
                <w:szCs w:val="22"/>
                <w:lang w:val="en-GB"/>
              </w:rPr>
            </w:pPr>
            <w:r w:rsidRPr="00896E76">
              <w:rPr>
                <w:rFonts w:asciiTheme="minorHAnsi" w:hAnsiTheme="minorHAnsi"/>
                <w:b/>
                <w:sz w:val="22"/>
                <w:szCs w:val="22"/>
                <w:lang w:val="en-GB"/>
              </w:rPr>
              <w:t>Implications</w:t>
            </w:r>
            <w:r>
              <w:rPr>
                <w:rFonts w:asciiTheme="minorHAnsi" w:hAnsiTheme="minorHAnsi"/>
                <w:sz w:val="22"/>
                <w:szCs w:val="22"/>
                <w:lang w:val="en-GB"/>
              </w:rPr>
              <w:t xml:space="preserve"> :</w:t>
            </w:r>
            <w:r w:rsidRPr="00896E76">
              <w:rPr>
                <w:rFonts w:asciiTheme="minorHAnsi" w:hAnsiTheme="minorHAnsi"/>
                <w:sz w:val="22"/>
                <w:szCs w:val="22"/>
                <w:lang w:val="en-GB"/>
              </w:rPr>
              <w:t xml:space="preserve"> </w:t>
            </w:r>
          </w:p>
          <w:p w:rsidR="002C4A97" w:rsidRPr="002C4A97" w:rsidRDefault="002C4A97" w:rsidP="002C4A97">
            <w:pPr>
              <w:pStyle w:val="NoSpacing"/>
              <w:numPr>
                <w:ilvl w:val="0"/>
                <w:numId w:val="97"/>
              </w:numPr>
              <w:rPr>
                <w:rStyle w:val="Strong"/>
                <w:rFonts w:asciiTheme="minorHAnsi" w:hAnsiTheme="minorHAnsi"/>
                <w:b w:val="0"/>
                <w:bCs w:val="0"/>
                <w:sz w:val="22"/>
                <w:szCs w:val="22"/>
                <w:lang w:val="en-IE"/>
              </w:rPr>
            </w:pPr>
            <w:r w:rsidRPr="002C4A97">
              <w:rPr>
                <w:rFonts w:asciiTheme="minorHAnsi" w:hAnsiTheme="minorHAnsi"/>
                <w:sz w:val="22"/>
                <w:szCs w:val="22"/>
                <w:shd w:val="clear" w:color="auto" w:fill="FFFFFF"/>
                <w:lang w:val="en-GB"/>
              </w:rPr>
              <w:t xml:space="preserve">Work (processes) should be created and viewed in a holistic way, so that all organisational aspects </w:t>
            </w:r>
            <w:r w:rsidR="00B87F56">
              <w:rPr>
                <w:rFonts w:asciiTheme="minorHAnsi" w:hAnsiTheme="minorHAnsi"/>
                <w:sz w:val="22"/>
                <w:szCs w:val="22"/>
                <w:shd w:val="clear" w:color="auto" w:fill="FFFFFF"/>
                <w:lang w:val="en-GB"/>
              </w:rPr>
              <w:t xml:space="preserve">are </w:t>
            </w:r>
            <w:r w:rsidRPr="002C4A97">
              <w:rPr>
                <w:rFonts w:asciiTheme="minorHAnsi" w:hAnsiTheme="minorHAnsi"/>
                <w:sz w:val="22"/>
                <w:szCs w:val="22"/>
                <w:shd w:val="clear" w:color="auto" w:fill="FFFFFF"/>
                <w:lang w:val="en-GB"/>
              </w:rPr>
              <w:t xml:space="preserve">related directly to processes </w:t>
            </w:r>
            <w:r w:rsidRPr="002C4A97">
              <w:rPr>
                <w:rStyle w:val="Strong"/>
                <w:rFonts w:asciiTheme="minorHAnsi" w:hAnsiTheme="minorHAnsi"/>
                <w:b w:val="0"/>
                <w:bCs w:val="0"/>
                <w:iCs/>
                <w:color w:val="333333"/>
                <w:sz w:val="22"/>
                <w:szCs w:val="22"/>
                <w:shd w:val="clear" w:color="auto" w:fill="FFFFFF"/>
                <w:lang w:val="en-GB"/>
              </w:rPr>
              <w:t>(sub systems) and their contribution to solution and service delivery, which ensures a focus on value creation</w:t>
            </w:r>
          </w:p>
          <w:p w:rsidR="002C4A97" w:rsidRPr="002C4A97" w:rsidRDefault="002C4A97" w:rsidP="002C4A97">
            <w:pPr>
              <w:pStyle w:val="NoSpacing"/>
              <w:numPr>
                <w:ilvl w:val="0"/>
                <w:numId w:val="97"/>
              </w:numPr>
              <w:rPr>
                <w:rStyle w:val="Strong"/>
                <w:rFonts w:asciiTheme="minorHAnsi" w:hAnsiTheme="minorHAnsi"/>
                <w:b w:val="0"/>
                <w:bCs w:val="0"/>
                <w:color w:val="333333"/>
                <w:sz w:val="22"/>
                <w:szCs w:val="22"/>
                <w:shd w:val="clear" w:color="auto" w:fill="FFFFFF"/>
                <w:lang w:val="en-GB"/>
              </w:rPr>
            </w:pPr>
            <w:r w:rsidRPr="002C4A97">
              <w:rPr>
                <w:rStyle w:val="Strong"/>
                <w:rFonts w:asciiTheme="minorHAnsi" w:hAnsiTheme="minorHAnsi"/>
                <w:b w:val="0"/>
                <w:bCs w:val="0"/>
                <w:color w:val="333333"/>
                <w:sz w:val="22"/>
                <w:szCs w:val="22"/>
                <w:shd w:val="clear" w:color="auto" w:fill="FFFFFF"/>
                <w:lang w:val="en-GB"/>
              </w:rPr>
              <w:t>Reuse existing work flows wherever possible  </w:t>
            </w:r>
          </w:p>
          <w:p w:rsidR="003D6FBD" w:rsidRPr="002C4A97" w:rsidRDefault="002C4A97" w:rsidP="002C4A97">
            <w:pPr>
              <w:pStyle w:val="NoSpacing"/>
              <w:numPr>
                <w:ilvl w:val="0"/>
                <w:numId w:val="97"/>
              </w:numPr>
              <w:rPr>
                <w:rFonts w:asciiTheme="minorHAnsi" w:hAnsiTheme="minorHAnsi"/>
                <w:b/>
                <w:bCs/>
                <w:sz w:val="22"/>
                <w:szCs w:val="22"/>
                <w:lang w:val="en-IE"/>
              </w:rPr>
            </w:pPr>
            <w:r w:rsidRPr="002C4A97">
              <w:rPr>
                <w:rStyle w:val="Strong"/>
                <w:rFonts w:asciiTheme="minorHAnsi" w:hAnsiTheme="minorHAnsi"/>
                <w:b w:val="0"/>
                <w:bCs w:val="0"/>
                <w:color w:val="333333"/>
                <w:sz w:val="22"/>
                <w:szCs w:val="22"/>
                <w:shd w:val="clear" w:color="auto" w:fill="FFFFFF"/>
                <w:lang w:val="en-GB"/>
              </w:rPr>
              <w:t xml:space="preserve">BPA and quality reviews are required </w:t>
            </w:r>
          </w:p>
        </w:tc>
      </w:tr>
    </w:tbl>
    <w:p w:rsidR="006736ED" w:rsidRDefault="006736ED" w:rsidP="006736ED">
      <w:pPr>
        <w:pStyle w:val="NormalWeb"/>
        <w:shd w:val="clear" w:color="auto" w:fill="FFFFFF"/>
        <w:spacing w:before="0" w:beforeAutospacing="0" w:after="135" w:afterAutospacing="0"/>
        <w:rPr>
          <w:rFonts w:ascii="Helvetica" w:hAnsi="Helvetica"/>
          <w:color w:val="333333"/>
          <w:sz w:val="20"/>
          <w:szCs w:val="20"/>
          <w:lang w:val="en-GB"/>
        </w:rPr>
      </w:pPr>
    </w:p>
    <w:p w:rsidR="00566EDA" w:rsidRDefault="006736ED">
      <w:pPr>
        <w:rPr>
          <w:rFonts w:cs="Arial"/>
        </w:rPr>
      </w:pPr>
      <w:r>
        <w:rPr>
          <w:rFonts w:cs="Arial"/>
        </w:rPr>
        <w:br w:type="page"/>
      </w:r>
    </w:p>
    <w:p w:rsidR="00B87F56" w:rsidRDefault="00B87F56" w:rsidP="00B87F56">
      <w:pPr>
        <w:pStyle w:val="Heading1"/>
      </w:pPr>
      <w:bookmarkStart w:id="218" w:name="_Toc519693719"/>
      <w:bookmarkStart w:id="219" w:name="_Toc519493741"/>
      <w:bookmarkStart w:id="220" w:name="_Toc519493719"/>
      <w:r w:rsidRPr="00675A99">
        <w:t>A</w:t>
      </w:r>
      <w:r>
        <w:t>pplication - A</w:t>
      </w:r>
      <w:r w:rsidRPr="00675A99">
        <w:t>rchitectural Principles</w:t>
      </w:r>
      <w:bookmarkEnd w:id="218"/>
      <w:r w:rsidRPr="00675A99">
        <w:t xml:space="preserve"> </w:t>
      </w:r>
      <w:bookmarkEnd w:id="219"/>
    </w:p>
    <w:p w:rsidR="00B87F56" w:rsidRDefault="00B87F56" w:rsidP="00B87F56">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420" w:type="dxa"/>
            <w:shd w:val="clear" w:color="auto" w:fill="CC99FF"/>
          </w:tcPr>
          <w:p w:rsidR="00B87F56" w:rsidRDefault="00B87F56" w:rsidP="00B87F56">
            <w:pPr>
              <w:pStyle w:val="Heading2"/>
              <w:numPr>
                <w:ilvl w:val="0"/>
                <w:numId w:val="0"/>
              </w:numPr>
              <w:tabs>
                <w:tab w:val="left" w:pos="4350"/>
              </w:tabs>
              <w:outlineLvl w:val="1"/>
              <w:rPr>
                <w:rFonts w:asciiTheme="minorHAnsi" w:eastAsiaTheme="minorHAnsi" w:hAnsiTheme="minorHAnsi" w:cstheme="minorBidi"/>
                <w:sz w:val="22"/>
                <w:szCs w:val="22"/>
                <w:lang w:val="en-IE" w:eastAsia="en-US"/>
              </w:rPr>
            </w:pPr>
            <w:bookmarkStart w:id="221" w:name="_Toc519493742"/>
            <w:bookmarkStart w:id="222" w:name="_Toc519693720"/>
            <w:r>
              <w:t>AP</w:t>
            </w:r>
            <w:r w:rsidRPr="003F2599">
              <w:t xml:space="preserve"> #1 </w:t>
            </w:r>
            <w:r>
              <w:t>End of Life or Obsolescence</w:t>
            </w:r>
            <w:bookmarkEnd w:id="221"/>
            <w:bookmarkEnd w:id="222"/>
          </w:p>
        </w:tc>
      </w:tr>
      <w:tr w:rsidR="00B87F56" w:rsidTr="00B87F56">
        <w:tc>
          <w:tcPr>
            <w:tcW w:w="10420" w:type="dxa"/>
          </w:tcPr>
          <w:p w:rsidR="00B87F56" w:rsidRPr="008C50D0" w:rsidRDefault="00B87F56" w:rsidP="00B87F56">
            <w:pPr>
              <w:pStyle w:val="NoSpacing"/>
              <w:rPr>
                <w:rFonts w:asciiTheme="minorHAnsi" w:eastAsiaTheme="minorHAnsi" w:hAnsiTheme="minorHAnsi" w:cstheme="minorBidi"/>
                <w:sz w:val="22"/>
                <w:szCs w:val="22"/>
                <w:lang w:val="en-IE" w:eastAsia="en-US"/>
              </w:rPr>
            </w:pPr>
            <w:r w:rsidRPr="008C50D0">
              <w:rPr>
                <w:rFonts w:asciiTheme="minorHAnsi" w:hAnsiTheme="minorHAnsi" w:cs="Arial"/>
                <w:sz w:val="22"/>
                <w:szCs w:val="22"/>
              </w:rPr>
              <w:t xml:space="preserve">Proactively plan for and manage ICT systems and solutions end of life or obsolescence. </w:t>
            </w:r>
            <w:r w:rsidRPr="008C50D0">
              <w:rPr>
                <w:rFonts w:asciiTheme="minorHAnsi" w:hAnsiTheme="minorHAnsi" w:cs="Arial"/>
                <w:color w:val="000000" w:themeColor="text1"/>
                <w:sz w:val="22"/>
                <w:szCs w:val="22"/>
              </w:rPr>
              <w:t>All existing and new systems must be identified by the business owner for end of life or obsolescence and proactive projects and plans established to address the risks of such systems</w:t>
            </w:r>
            <w:r w:rsidRPr="008C50D0">
              <w:rPr>
                <w:rFonts w:asciiTheme="minorHAnsi" w:hAnsiTheme="minorHAnsi"/>
                <w:sz w:val="22"/>
                <w:szCs w:val="22"/>
              </w:rPr>
              <w:t>.</w:t>
            </w:r>
          </w:p>
        </w:tc>
      </w:tr>
      <w:tr w:rsidR="00B87F56" w:rsidTr="00B87F56">
        <w:tc>
          <w:tcPr>
            <w:tcW w:w="10420" w:type="dxa"/>
          </w:tcPr>
          <w:p w:rsidR="00B87F56" w:rsidRPr="008C50D0" w:rsidRDefault="00B87F56" w:rsidP="00B87F56">
            <w:pPr>
              <w:pStyle w:val="NoSpacing"/>
              <w:widowControl/>
              <w:rPr>
                <w:rFonts w:asciiTheme="minorHAnsi" w:hAnsiTheme="minorHAnsi"/>
                <w:b/>
                <w:sz w:val="22"/>
                <w:szCs w:val="22"/>
              </w:rPr>
            </w:pPr>
            <w:r w:rsidRPr="008C50D0">
              <w:rPr>
                <w:rFonts w:asciiTheme="minorHAnsi" w:hAnsiTheme="minorHAnsi"/>
                <w:b/>
                <w:sz w:val="22"/>
                <w:szCs w:val="22"/>
              </w:rPr>
              <w:t>Rationale:</w:t>
            </w:r>
          </w:p>
          <w:p w:rsidR="00B87F56" w:rsidRPr="008C50D0" w:rsidRDefault="00B87F56" w:rsidP="00B87F56">
            <w:pPr>
              <w:pStyle w:val="NoSpacing"/>
              <w:widowControl/>
              <w:numPr>
                <w:ilvl w:val="0"/>
                <w:numId w:val="41"/>
              </w:numPr>
              <w:rPr>
                <w:rFonts w:asciiTheme="minorHAnsi" w:hAnsiTheme="minorHAnsi"/>
                <w:sz w:val="22"/>
                <w:szCs w:val="22"/>
              </w:rPr>
            </w:pPr>
            <w:r w:rsidRPr="008C50D0">
              <w:rPr>
                <w:rFonts w:asciiTheme="minorHAnsi" w:hAnsiTheme="minorHAnsi"/>
                <w:sz w:val="22"/>
                <w:szCs w:val="22"/>
              </w:rPr>
              <w:t xml:space="preserve">Business service delivery risk is considerably reduced via proactive management of business ICT dependant solutions and technology end of Life (EOL).  By rationalising and standardising the considerably large and varied software and hardware desktop tools and versions will allow the business use and share the same data via the same tools across the organisation, regardless of location or user.  Staff training, changes and dependencies on legacy or disparate ICT desktop systems are considerably reduced.  </w:t>
            </w:r>
          </w:p>
          <w:p w:rsidR="00B87F56" w:rsidRPr="008C50D0" w:rsidRDefault="00B87F56" w:rsidP="00B87F56">
            <w:pPr>
              <w:pStyle w:val="NoSpacing"/>
              <w:widowControl/>
              <w:numPr>
                <w:ilvl w:val="0"/>
                <w:numId w:val="41"/>
              </w:numPr>
              <w:rPr>
                <w:rFonts w:asciiTheme="minorHAnsi" w:hAnsiTheme="minorHAnsi"/>
                <w:sz w:val="22"/>
                <w:szCs w:val="22"/>
              </w:rPr>
            </w:pPr>
            <w:r w:rsidRPr="008C50D0">
              <w:rPr>
                <w:rFonts w:asciiTheme="minorHAnsi" w:hAnsiTheme="minorHAnsi"/>
                <w:sz w:val="22"/>
                <w:szCs w:val="22"/>
              </w:rPr>
              <w:t>Through standardisation, the costs for ICT support and implementation capability are considerably reduced especially for new system implementations and support.</w:t>
            </w:r>
          </w:p>
          <w:p w:rsidR="00B87F56" w:rsidRPr="008C50D0" w:rsidRDefault="00B87F56" w:rsidP="00B87F56">
            <w:pPr>
              <w:pStyle w:val="NoSpacing"/>
              <w:numPr>
                <w:ilvl w:val="0"/>
                <w:numId w:val="41"/>
              </w:numPr>
              <w:rPr>
                <w:rFonts w:asciiTheme="minorHAnsi" w:hAnsiTheme="minorHAnsi"/>
                <w:sz w:val="22"/>
                <w:szCs w:val="22"/>
              </w:rPr>
            </w:pPr>
            <w:r w:rsidRPr="008C50D0">
              <w:rPr>
                <w:rFonts w:asciiTheme="minorHAnsi" w:hAnsiTheme="minorHAnsi"/>
                <w:sz w:val="22"/>
                <w:szCs w:val="22"/>
              </w:rPr>
              <w:t xml:space="preserve">OoCIO management and projects can prioritise and plan based on technology life cycles, suppliers and manufacturers’ recommendations in regard to HSE list of obsolete technologies, plus consideration of the list of technologies going obsolete in the next 1 to 2 years. They can make service/system/application retirement assessments based on objective technology plans and risk assessments.  </w:t>
            </w:r>
          </w:p>
          <w:p w:rsidR="00B87F56" w:rsidRPr="008C50D0" w:rsidRDefault="00B87F56" w:rsidP="00B87F56">
            <w:pPr>
              <w:pStyle w:val="NoSpacing"/>
              <w:widowControl/>
              <w:numPr>
                <w:ilvl w:val="0"/>
                <w:numId w:val="41"/>
              </w:numPr>
              <w:rPr>
                <w:rFonts w:asciiTheme="minorHAnsi" w:hAnsiTheme="minorHAnsi"/>
                <w:sz w:val="22"/>
                <w:szCs w:val="22"/>
              </w:rPr>
            </w:pPr>
            <w:r w:rsidRPr="008C50D0">
              <w:rPr>
                <w:rFonts w:asciiTheme="minorHAnsi" w:hAnsiTheme="minorHAnsi"/>
                <w:sz w:val="22"/>
                <w:szCs w:val="22"/>
              </w:rPr>
              <w:t>The business benefits are considerable in terms of standardisation and flexibility of business solutions interoperability and integration.  From a business perspective, Business leaders can see the risk and exposure of using outdated applications to understand where the business service risks are if an application isn’t upgraded or replaced.</w:t>
            </w:r>
          </w:p>
          <w:p w:rsidR="00B87F56" w:rsidRPr="008C50D0" w:rsidRDefault="00B87F56" w:rsidP="00B87F56">
            <w:pPr>
              <w:pStyle w:val="NoSpacing"/>
              <w:widowControl/>
              <w:numPr>
                <w:ilvl w:val="0"/>
                <w:numId w:val="41"/>
              </w:numPr>
              <w:rPr>
                <w:rFonts w:asciiTheme="minorHAnsi" w:hAnsiTheme="minorHAnsi"/>
                <w:sz w:val="22"/>
                <w:szCs w:val="22"/>
              </w:rPr>
            </w:pPr>
            <w:r w:rsidRPr="008C50D0">
              <w:rPr>
                <w:rFonts w:asciiTheme="minorHAnsi" w:hAnsiTheme="minorHAnsi"/>
                <w:sz w:val="22"/>
                <w:szCs w:val="22"/>
              </w:rPr>
              <w:t>Having a clear view of what applications or technologies are approaching end of life helps to redirect investment into the appropriate longer term solutions.</w:t>
            </w:r>
          </w:p>
          <w:p w:rsidR="00B87F56" w:rsidRPr="008C50D0" w:rsidRDefault="00B87F56" w:rsidP="00B87F56">
            <w:pPr>
              <w:pStyle w:val="NoSpacing"/>
              <w:numPr>
                <w:ilvl w:val="0"/>
                <w:numId w:val="41"/>
              </w:numPr>
              <w:rPr>
                <w:rFonts w:asciiTheme="minorHAnsi" w:eastAsiaTheme="minorHAnsi" w:hAnsiTheme="minorHAnsi" w:cstheme="minorBidi"/>
                <w:sz w:val="22"/>
                <w:szCs w:val="22"/>
                <w:lang w:val="en-IE" w:eastAsia="en-US"/>
              </w:rPr>
            </w:pPr>
            <w:r w:rsidRPr="008C50D0">
              <w:rPr>
                <w:rFonts w:asciiTheme="minorHAnsi" w:hAnsiTheme="minorHAnsi"/>
                <w:sz w:val="22"/>
                <w:szCs w:val="22"/>
              </w:rPr>
              <w:t>The risk to the business of legacy solutions, especially security or incompatibility is considerably reduced.</w:t>
            </w:r>
          </w:p>
        </w:tc>
      </w:tr>
      <w:tr w:rsidR="00B87F56" w:rsidTr="00B87F56">
        <w:tc>
          <w:tcPr>
            <w:tcW w:w="10420" w:type="dxa"/>
          </w:tcPr>
          <w:p w:rsidR="00B87F56" w:rsidRPr="008C50D0" w:rsidRDefault="00B87F56" w:rsidP="00B87F56">
            <w:pPr>
              <w:pStyle w:val="NoSpacing"/>
              <w:widowControl/>
              <w:rPr>
                <w:rFonts w:asciiTheme="minorHAnsi" w:hAnsiTheme="minorHAnsi"/>
                <w:b/>
                <w:sz w:val="22"/>
                <w:szCs w:val="22"/>
              </w:rPr>
            </w:pPr>
            <w:r w:rsidRPr="008C50D0">
              <w:rPr>
                <w:rFonts w:asciiTheme="minorHAnsi" w:hAnsiTheme="minorHAnsi"/>
                <w:b/>
                <w:sz w:val="22"/>
                <w:szCs w:val="22"/>
              </w:rPr>
              <w:t>Implications:</w:t>
            </w:r>
          </w:p>
          <w:p w:rsidR="00B87F56" w:rsidRPr="008C50D0" w:rsidRDefault="00B87F56" w:rsidP="00B87F56">
            <w:pPr>
              <w:pStyle w:val="NoSpacing"/>
              <w:widowControl/>
              <w:numPr>
                <w:ilvl w:val="0"/>
                <w:numId w:val="42"/>
              </w:numPr>
              <w:rPr>
                <w:rFonts w:asciiTheme="minorHAnsi" w:hAnsiTheme="minorHAnsi" w:cs="Arial"/>
                <w:sz w:val="22"/>
                <w:szCs w:val="22"/>
              </w:rPr>
            </w:pPr>
            <w:r w:rsidRPr="008C50D0">
              <w:rPr>
                <w:rFonts w:asciiTheme="minorHAnsi" w:hAnsiTheme="minorHAnsi" w:cs="Arial"/>
                <w:sz w:val="22"/>
                <w:szCs w:val="22"/>
              </w:rPr>
              <w:t>Systems should be migration to National enabled systems or new solutions acquired, rather than restricting new or existing systems integration and development, acquisition of systems, or holding back systems capability to facilitate legacy applications/technology platforms or nonstandard data structures and configurations</w:t>
            </w:r>
          </w:p>
          <w:p w:rsidR="00B87F56" w:rsidRPr="008C50D0" w:rsidRDefault="00B87F56" w:rsidP="00B87F56">
            <w:pPr>
              <w:pStyle w:val="NoSpacing"/>
              <w:widowControl/>
              <w:numPr>
                <w:ilvl w:val="0"/>
                <w:numId w:val="42"/>
              </w:numPr>
              <w:rPr>
                <w:rFonts w:asciiTheme="minorHAnsi" w:hAnsiTheme="minorHAnsi" w:cs="Arial"/>
                <w:sz w:val="22"/>
                <w:szCs w:val="22"/>
              </w:rPr>
            </w:pPr>
            <w:r w:rsidRPr="008C50D0">
              <w:rPr>
                <w:rFonts w:asciiTheme="minorHAnsi" w:hAnsiTheme="minorHAnsi" w:cs="Arial"/>
                <w:sz w:val="22"/>
                <w:szCs w:val="22"/>
              </w:rPr>
              <w:t>There is a high risk to the HSE and business services for legacy systems that may not be supported or even function, as ICT systems and services change and modernise.</w:t>
            </w:r>
          </w:p>
          <w:p w:rsidR="00B87F56" w:rsidRPr="008C50D0" w:rsidRDefault="00B87F56" w:rsidP="00B87F56">
            <w:pPr>
              <w:pStyle w:val="NoSpacing"/>
              <w:widowControl/>
              <w:numPr>
                <w:ilvl w:val="0"/>
                <w:numId w:val="42"/>
              </w:numPr>
              <w:rPr>
                <w:rFonts w:asciiTheme="minorHAnsi" w:hAnsiTheme="minorHAnsi" w:cs="Arial"/>
                <w:sz w:val="22"/>
                <w:szCs w:val="22"/>
              </w:rPr>
            </w:pPr>
            <w:r w:rsidRPr="008C50D0">
              <w:rPr>
                <w:rFonts w:asciiTheme="minorHAnsi" w:hAnsiTheme="minorHAnsi" w:cs="Arial"/>
                <w:sz w:val="22"/>
                <w:szCs w:val="22"/>
              </w:rPr>
              <w:t>EOL is very important in supportability and procurement of ICT enabled solutions. EOL also drives a number of projects like Migrations (e.g. Windows 7 Migration) and dictates solutions (e.g. Web enabled legacy browser specific requirements such as NIMIS).</w:t>
            </w:r>
          </w:p>
          <w:p w:rsidR="00B87F56" w:rsidRPr="008C50D0" w:rsidRDefault="00B87F56" w:rsidP="00B87F56">
            <w:pPr>
              <w:pStyle w:val="NoSpacing"/>
              <w:widowControl/>
              <w:numPr>
                <w:ilvl w:val="0"/>
                <w:numId w:val="42"/>
              </w:numPr>
              <w:rPr>
                <w:rFonts w:asciiTheme="minorHAnsi" w:hAnsiTheme="minorHAnsi" w:cs="Arial"/>
                <w:sz w:val="22"/>
                <w:szCs w:val="22"/>
              </w:rPr>
            </w:pPr>
            <w:r w:rsidRPr="008C50D0">
              <w:rPr>
                <w:rFonts w:asciiTheme="minorHAnsi" w:hAnsiTheme="minorHAnsi" w:cs="Arial"/>
                <w:sz w:val="22"/>
                <w:szCs w:val="22"/>
              </w:rPr>
              <w:t>Organisational mandates should be developed to manage investment in systems targeted for retirement, systems requiring technology replacements or upgrades in advance of vendor end-of-support dates.</w:t>
            </w:r>
          </w:p>
          <w:p w:rsidR="00B87F56" w:rsidRPr="008C50D0" w:rsidRDefault="00B87F56" w:rsidP="00B87F56">
            <w:pPr>
              <w:pStyle w:val="ListParagraph"/>
              <w:ind w:left="360"/>
              <w:rPr>
                <w:rFonts w:asciiTheme="minorHAnsi" w:hAnsiTheme="minorHAnsi"/>
                <w:sz w:val="22"/>
                <w:szCs w:val="22"/>
              </w:rPr>
            </w:pPr>
            <w:r w:rsidRPr="008C50D0">
              <w:rPr>
                <w:rFonts w:asciiTheme="minorHAnsi" w:hAnsiTheme="minorHAnsi" w:cs="Arial"/>
                <w:sz w:val="22"/>
                <w:szCs w:val="22"/>
              </w:rPr>
              <w:t>National approved and business enforced organisational mandates should be developed to ensure only National OoCIO approved suppliers, products, investment or other ICT dependant services are acquired.</w:t>
            </w:r>
          </w:p>
        </w:tc>
      </w:tr>
    </w:tbl>
    <w:p w:rsidR="00B87F56" w:rsidRDefault="00B87F56" w:rsidP="00B87F56">
      <w:pPr>
        <w:pStyle w:val="NoSpacing"/>
        <w:spacing w:after="160" w:line="259" w:lineRule="auto"/>
        <w:rPr>
          <w:rFonts w:cs="Arial"/>
        </w:rPr>
      </w:pPr>
    </w:p>
    <w:p w:rsidR="00B87F56" w:rsidRDefault="00B87F56" w:rsidP="00B87F56">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CC99FF"/>
          </w:tcPr>
          <w:p w:rsidR="00B87F56" w:rsidRDefault="00B87F56" w:rsidP="00B87F56">
            <w:pPr>
              <w:pStyle w:val="Heading2"/>
              <w:numPr>
                <w:ilvl w:val="0"/>
                <w:numId w:val="0"/>
              </w:numPr>
              <w:tabs>
                <w:tab w:val="left" w:pos="4350"/>
              </w:tabs>
              <w:outlineLvl w:val="1"/>
              <w:rPr>
                <w:rFonts w:asciiTheme="minorHAnsi" w:eastAsiaTheme="minorHAnsi" w:hAnsiTheme="minorHAnsi" w:cstheme="minorBidi"/>
                <w:sz w:val="22"/>
                <w:szCs w:val="22"/>
                <w:lang w:val="en-IE" w:eastAsia="en-US"/>
              </w:rPr>
            </w:pPr>
            <w:bookmarkStart w:id="223" w:name="_Toc519493743"/>
            <w:bookmarkStart w:id="224" w:name="_Toc519693721"/>
            <w:r>
              <w:t>AP</w:t>
            </w:r>
            <w:r w:rsidRPr="003F2599">
              <w:t xml:space="preserve"> #</w:t>
            </w:r>
            <w:r>
              <w:t>2 Technology independence</w:t>
            </w:r>
            <w:bookmarkEnd w:id="223"/>
            <w:bookmarkEnd w:id="224"/>
          </w:p>
        </w:tc>
      </w:tr>
      <w:tr w:rsidR="00B87F56" w:rsidTr="00B87F56">
        <w:tc>
          <w:tcPr>
            <w:tcW w:w="10307" w:type="dxa"/>
          </w:tcPr>
          <w:p w:rsidR="00B87F56" w:rsidRPr="008C50D0" w:rsidRDefault="00B87F56" w:rsidP="00B87F56">
            <w:pPr>
              <w:pStyle w:val="NoSpacing"/>
              <w:rPr>
                <w:rFonts w:asciiTheme="minorHAnsi" w:hAnsiTheme="minorHAnsi"/>
                <w:sz w:val="22"/>
                <w:szCs w:val="22"/>
              </w:rPr>
            </w:pPr>
            <w:r w:rsidRPr="008C50D0">
              <w:rPr>
                <w:rFonts w:asciiTheme="minorHAnsi" w:hAnsiTheme="minorHAnsi" w:cs="Arial"/>
                <w:sz w:val="22"/>
                <w:szCs w:val="22"/>
              </w:rPr>
              <w:t xml:space="preserve">Applications are independent of specific technology choices and therefore can operate on a variety of HSE approved technology </w:t>
            </w:r>
            <w:r w:rsidR="00026800" w:rsidRPr="008C50D0">
              <w:rPr>
                <w:rFonts w:asciiTheme="minorHAnsi" w:hAnsiTheme="minorHAnsi" w:cs="Arial"/>
                <w:sz w:val="22"/>
                <w:szCs w:val="22"/>
              </w:rPr>
              <w:t>platforms.</w:t>
            </w:r>
          </w:p>
        </w:tc>
      </w:tr>
      <w:tr w:rsidR="00B87F56" w:rsidTr="00B87F56">
        <w:tc>
          <w:tcPr>
            <w:tcW w:w="10307" w:type="dxa"/>
          </w:tcPr>
          <w:p w:rsidR="00B87F56" w:rsidRPr="008C50D0" w:rsidRDefault="00B87F56" w:rsidP="00B87F56">
            <w:pPr>
              <w:pStyle w:val="NoSpacing"/>
              <w:widowControl/>
              <w:rPr>
                <w:rFonts w:asciiTheme="minorHAnsi" w:hAnsiTheme="minorHAnsi" w:cs="Arial"/>
                <w:b/>
                <w:sz w:val="22"/>
                <w:szCs w:val="22"/>
              </w:rPr>
            </w:pPr>
            <w:r w:rsidRPr="008C50D0">
              <w:rPr>
                <w:rFonts w:asciiTheme="minorHAnsi" w:hAnsiTheme="minorHAnsi" w:cs="Arial"/>
                <w:b/>
                <w:sz w:val="22"/>
                <w:szCs w:val="22"/>
              </w:rPr>
              <w:t>Rationale:</w:t>
            </w:r>
          </w:p>
          <w:p w:rsidR="00B87F56" w:rsidRPr="008C50D0" w:rsidRDefault="00B87F56" w:rsidP="00B87F56">
            <w:pPr>
              <w:pStyle w:val="NoSpacing"/>
              <w:rPr>
                <w:rFonts w:asciiTheme="minorHAnsi" w:eastAsiaTheme="minorHAnsi" w:hAnsiTheme="minorHAnsi" w:cstheme="minorBidi"/>
                <w:sz w:val="22"/>
                <w:szCs w:val="22"/>
                <w:lang w:val="en-IE" w:eastAsia="en-US"/>
              </w:rPr>
            </w:pPr>
            <w:r w:rsidRPr="008C50D0">
              <w:rPr>
                <w:rFonts w:asciiTheme="minorHAnsi" w:hAnsiTheme="minorHAnsi" w:cs="Arial"/>
                <w:sz w:val="22"/>
                <w:szCs w:val="22"/>
              </w:rPr>
              <w:t>Independence of applications from underlying technology allows applications to be developed, upgraded, and operated in the most cost effective and timely way. Otherwise technology, which is subject to continual obsolescence and vendor dependence, becomes the driver rather than the user requirements themselves.</w:t>
            </w:r>
          </w:p>
        </w:tc>
      </w:tr>
      <w:tr w:rsidR="00B87F56" w:rsidTr="00B87F56">
        <w:tc>
          <w:tcPr>
            <w:tcW w:w="10307" w:type="dxa"/>
          </w:tcPr>
          <w:p w:rsidR="00B87F56" w:rsidRPr="008C50D0" w:rsidRDefault="00B87F56" w:rsidP="00B87F56">
            <w:pPr>
              <w:pStyle w:val="NoSpacing"/>
              <w:widowControl/>
              <w:rPr>
                <w:rFonts w:asciiTheme="minorHAnsi" w:hAnsiTheme="minorHAnsi"/>
                <w:b/>
                <w:sz w:val="22"/>
                <w:szCs w:val="22"/>
              </w:rPr>
            </w:pPr>
            <w:r w:rsidRPr="008C50D0">
              <w:rPr>
                <w:rFonts w:asciiTheme="minorHAnsi" w:hAnsiTheme="minorHAnsi"/>
                <w:b/>
                <w:sz w:val="22"/>
                <w:szCs w:val="22"/>
              </w:rPr>
              <w:t>Implications:</w:t>
            </w:r>
          </w:p>
          <w:p w:rsidR="00B87F56" w:rsidRPr="008C50D0" w:rsidRDefault="00B87F56" w:rsidP="00B87F56">
            <w:pPr>
              <w:pStyle w:val="NoSpacing"/>
              <w:widowControl/>
              <w:numPr>
                <w:ilvl w:val="0"/>
                <w:numId w:val="43"/>
              </w:numPr>
              <w:rPr>
                <w:rFonts w:asciiTheme="minorHAnsi" w:hAnsiTheme="minorHAnsi" w:cs="Arial"/>
                <w:sz w:val="22"/>
                <w:szCs w:val="22"/>
              </w:rPr>
            </w:pPr>
            <w:r w:rsidRPr="008C50D0">
              <w:rPr>
                <w:rFonts w:asciiTheme="minorHAnsi" w:hAnsiTheme="minorHAnsi" w:cs="Arial"/>
                <w:sz w:val="22"/>
                <w:szCs w:val="22"/>
              </w:rPr>
              <w:t>This principle will require standards which support portability.</w:t>
            </w:r>
          </w:p>
          <w:p w:rsidR="00B87F56" w:rsidRPr="008C50D0" w:rsidRDefault="00B87F56" w:rsidP="00B87F56">
            <w:pPr>
              <w:pStyle w:val="NoSpacing"/>
              <w:numPr>
                <w:ilvl w:val="0"/>
                <w:numId w:val="43"/>
              </w:numPr>
              <w:rPr>
                <w:rFonts w:asciiTheme="minorHAnsi" w:hAnsiTheme="minorHAnsi"/>
                <w:sz w:val="22"/>
                <w:szCs w:val="22"/>
              </w:rPr>
            </w:pPr>
            <w:r w:rsidRPr="008C50D0">
              <w:rPr>
                <w:rFonts w:asciiTheme="minorHAnsi" w:hAnsiTheme="minorHAnsi" w:cs="Arial"/>
                <w:sz w:val="22"/>
                <w:szCs w:val="22"/>
              </w:rPr>
              <w:t xml:space="preserve">API’s (Application Program Interfaces) will need to be developed to enable legacy systems to interoperate with applications and operating environments developed under the enterprise architecture. </w:t>
            </w:r>
          </w:p>
        </w:tc>
      </w:tr>
    </w:tbl>
    <w:p w:rsidR="00B87F56" w:rsidRDefault="00B87F56" w:rsidP="00B87F56">
      <w:pPr>
        <w:pStyle w:val="NoSpacing"/>
        <w:spacing w:after="160" w:line="259" w:lineRule="auto"/>
        <w:rPr>
          <w:rFonts w:cs="Arial"/>
        </w:rPr>
      </w:pPr>
    </w:p>
    <w:p w:rsidR="00B87F56" w:rsidRDefault="00B87F56" w:rsidP="00B87F56">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420" w:type="dxa"/>
            <w:shd w:val="clear" w:color="auto" w:fill="CC99FF"/>
          </w:tcPr>
          <w:p w:rsidR="00B87F56" w:rsidRDefault="00B87F56" w:rsidP="00B87F56">
            <w:pPr>
              <w:pStyle w:val="Heading2"/>
              <w:numPr>
                <w:ilvl w:val="0"/>
                <w:numId w:val="0"/>
              </w:numPr>
              <w:tabs>
                <w:tab w:val="left" w:pos="4350"/>
              </w:tabs>
              <w:outlineLvl w:val="1"/>
              <w:rPr>
                <w:rFonts w:asciiTheme="minorHAnsi" w:eastAsiaTheme="minorHAnsi" w:hAnsiTheme="minorHAnsi" w:cstheme="minorBidi"/>
                <w:sz w:val="22"/>
                <w:szCs w:val="22"/>
                <w:lang w:val="en-IE" w:eastAsia="en-US"/>
              </w:rPr>
            </w:pPr>
            <w:bookmarkStart w:id="225" w:name="_Toc519493744"/>
            <w:bookmarkStart w:id="226" w:name="_Toc519693722"/>
            <w:r>
              <w:t>AP</w:t>
            </w:r>
            <w:r w:rsidRPr="003F2599">
              <w:t xml:space="preserve"> #</w:t>
            </w:r>
            <w:r>
              <w:t>3 Maximise Access to Applications</w:t>
            </w:r>
            <w:bookmarkEnd w:id="225"/>
            <w:bookmarkEnd w:id="226"/>
          </w:p>
        </w:tc>
      </w:tr>
      <w:tr w:rsidR="00B87F56" w:rsidRPr="008C50D0" w:rsidTr="00B87F56">
        <w:tc>
          <w:tcPr>
            <w:tcW w:w="10420" w:type="dxa"/>
          </w:tcPr>
          <w:p w:rsidR="00B87F56" w:rsidRPr="008C50D0" w:rsidRDefault="00B87F56" w:rsidP="00B87F56">
            <w:pPr>
              <w:pStyle w:val="NoSpacing"/>
              <w:rPr>
                <w:rFonts w:asciiTheme="minorHAnsi" w:hAnsiTheme="minorHAnsi"/>
                <w:sz w:val="22"/>
                <w:szCs w:val="22"/>
              </w:rPr>
            </w:pPr>
            <w:r w:rsidRPr="008C50D0">
              <w:rPr>
                <w:rFonts w:asciiTheme="minorHAnsi" w:hAnsiTheme="minorHAnsi" w:cs="Arial"/>
                <w:sz w:val="22"/>
                <w:szCs w:val="22"/>
              </w:rPr>
              <w:t>Embrace devices and portals for interoperability and client access.</w:t>
            </w:r>
          </w:p>
        </w:tc>
      </w:tr>
      <w:tr w:rsidR="00B87F56" w:rsidRPr="008C50D0" w:rsidTr="00B87F56">
        <w:tc>
          <w:tcPr>
            <w:tcW w:w="10420" w:type="dxa"/>
          </w:tcPr>
          <w:p w:rsidR="00B87F56" w:rsidRPr="008C50D0" w:rsidRDefault="00B87F56" w:rsidP="00B87F56">
            <w:pPr>
              <w:pStyle w:val="NoSpacing"/>
              <w:widowControl/>
              <w:rPr>
                <w:rFonts w:asciiTheme="minorHAnsi" w:hAnsiTheme="minorHAnsi"/>
                <w:b/>
                <w:sz w:val="22"/>
                <w:szCs w:val="22"/>
              </w:rPr>
            </w:pPr>
            <w:r w:rsidRPr="008C50D0">
              <w:rPr>
                <w:rFonts w:asciiTheme="minorHAnsi" w:hAnsiTheme="minorHAnsi"/>
                <w:b/>
                <w:sz w:val="22"/>
                <w:szCs w:val="22"/>
              </w:rPr>
              <w:t>Rationale:</w:t>
            </w:r>
          </w:p>
          <w:p w:rsidR="00B87F56" w:rsidRPr="008C50D0" w:rsidRDefault="00B87F56" w:rsidP="00B87F56">
            <w:pPr>
              <w:pStyle w:val="NoSpacing"/>
              <w:rPr>
                <w:rFonts w:asciiTheme="minorHAnsi" w:hAnsiTheme="minorHAnsi"/>
                <w:sz w:val="22"/>
                <w:szCs w:val="22"/>
              </w:rPr>
            </w:pPr>
            <w:r w:rsidRPr="008C50D0">
              <w:rPr>
                <w:rFonts w:asciiTheme="minorHAnsi" w:hAnsiTheme="minorHAnsi" w:cs="Arial"/>
                <w:sz w:val="22"/>
                <w:szCs w:val="22"/>
              </w:rPr>
              <w:t>The healthcare "system" is now better understood as an ecosystem of interconnected stakeholders, each one charged with a mission to improve the quality of care while lowering its cost.  To ensure patient safety and quality care while realising savings, these stakeholders are building new relationships.</w:t>
            </w:r>
            <w:r w:rsidRPr="008C50D0">
              <w:rPr>
                <w:rFonts w:asciiTheme="minorHAnsi" w:hAnsiTheme="minorHAnsi" w:cs="Arial"/>
              </w:rPr>
              <w:t xml:space="preserve">  </w:t>
            </w:r>
          </w:p>
        </w:tc>
      </w:tr>
      <w:tr w:rsidR="00B87F56" w:rsidRPr="008C50D0" w:rsidTr="00B87F56">
        <w:tc>
          <w:tcPr>
            <w:tcW w:w="10420" w:type="dxa"/>
          </w:tcPr>
          <w:p w:rsidR="00B87F56" w:rsidRPr="008C50D0" w:rsidRDefault="00B87F56" w:rsidP="00B87F56">
            <w:pPr>
              <w:pStyle w:val="NoSpacing"/>
              <w:widowControl/>
              <w:rPr>
                <w:rFonts w:asciiTheme="minorHAnsi" w:hAnsiTheme="minorHAnsi"/>
                <w:b/>
                <w:sz w:val="22"/>
                <w:szCs w:val="22"/>
              </w:rPr>
            </w:pPr>
            <w:r w:rsidRPr="008C50D0">
              <w:rPr>
                <w:rFonts w:asciiTheme="minorHAnsi" w:hAnsiTheme="minorHAnsi"/>
                <w:b/>
                <w:sz w:val="22"/>
                <w:szCs w:val="22"/>
              </w:rPr>
              <w:t>Implications:</w:t>
            </w:r>
          </w:p>
          <w:p w:rsidR="00B87F56" w:rsidRPr="008C50D0" w:rsidRDefault="00B87F56" w:rsidP="00B87F56">
            <w:pPr>
              <w:pStyle w:val="NoSpacing"/>
              <w:widowControl/>
              <w:numPr>
                <w:ilvl w:val="0"/>
                <w:numId w:val="45"/>
              </w:numPr>
              <w:rPr>
                <w:rFonts w:asciiTheme="minorHAnsi" w:hAnsiTheme="minorHAnsi" w:cs="Arial"/>
                <w:sz w:val="22"/>
                <w:szCs w:val="22"/>
              </w:rPr>
            </w:pPr>
            <w:r w:rsidRPr="008C50D0">
              <w:rPr>
                <w:rFonts w:asciiTheme="minorHAnsi" w:hAnsiTheme="minorHAnsi" w:cs="Arial"/>
                <w:sz w:val="22"/>
                <w:szCs w:val="22"/>
              </w:rPr>
              <w:t xml:space="preserve">Key applications should be enabled for most popular mobile and tablet operating systems in order to support technologies such as e-prescribing, EHRs, consumer-directed healthcare applications and insurance agent mobility systems (VHI, AVIVA.) </w:t>
            </w:r>
          </w:p>
          <w:p w:rsidR="00B87F56" w:rsidRPr="008C50D0" w:rsidRDefault="00B87F56" w:rsidP="00B87F56">
            <w:pPr>
              <w:pStyle w:val="NoSpacing"/>
              <w:widowControl/>
              <w:numPr>
                <w:ilvl w:val="0"/>
                <w:numId w:val="45"/>
              </w:numPr>
              <w:rPr>
                <w:rFonts w:asciiTheme="minorHAnsi" w:hAnsiTheme="minorHAnsi" w:cs="Arial"/>
                <w:sz w:val="22"/>
                <w:szCs w:val="22"/>
              </w:rPr>
            </w:pPr>
            <w:r w:rsidRPr="008C50D0">
              <w:rPr>
                <w:rFonts w:asciiTheme="minorHAnsi" w:hAnsiTheme="minorHAnsi" w:cs="Arial"/>
                <w:sz w:val="22"/>
                <w:szCs w:val="22"/>
              </w:rPr>
              <w:t>Provide architectural reference models to encourage mobile technologies and everything it offers.</w:t>
            </w:r>
          </w:p>
          <w:p w:rsidR="00B87F56" w:rsidRPr="008C50D0" w:rsidRDefault="00B87F56" w:rsidP="00B87F56">
            <w:pPr>
              <w:pStyle w:val="NoSpacing"/>
              <w:widowControl/>
              <w:numPr>
                <w:ilvl w:val="0"/>
                <w:numId w:val="45"/>
              </w:numPr>
              <w:rPr>
                <w:rFonts w:asciiTheme="minorHAnsi" w:hAnsiTheme="minorHAnsi" w:cs="Arial"/>
                <w:sz w:val="22"/>
                <w:szCs w:val="22"/>
              </w:rPr>
            </w:pPr>
            <w:r w:rsidRPr="008C50D0">
              <w:rPr>
                <w:rFonts w:asciiTheme="minorHAnsi" w:hAnsiTheme="minorHAnsi" w:cs="Arial"/>
                <w:sz w:val="22"/>
                <w:szCs w:val="22"/>
              </w:rPr>
              <w:t xml:space="preserve">Enable devices and portals to communicate with back-end applications that are deployed on premise and through cloud based architectures. </w:t>
            </w:r>
          </w:p>
          <w:p w:rsidR="00B87F56" w:rsidRPr="008C50D0" w:rsidRDefault="00B87F56" w:rsidP="00B87F56">
            <w:pPr>
              <w:pStyle w:val="NoSpacing"/>
              <w:widowControl/>
              <w:numPr>
                <w:ilvl w:val="0"/>
                <w:numId w:val="45"/>
              </w:numPr>
              <w:rPr>
                <w:rFonts w:asciiTheme="minorHAnsi" w:hAnsiTheme="minorHAnsi" w:cs="Arial"/>
                <w:sz w:val="22"/>
                <w:szCs w:val="22"/>
              </w:rPr>
            </w:pPr>
            <w:r w:rsidRPr="008C50D0">
              <w:rPr>
                <w:rFonts w:asciiTheme="minorHAnsi" w:hAnsiTheme="minorHAnsi" w:cs="Arial"/>
                <w:sz w:val="22"/>
                <w:szCs w:val="22"/>
              </w:rPr>
              <w:t>Ensure mobile transactions are secure and encrypted.</w:t>
            </w:r>
          </w:p>
          <w:p w:rsidR="00B87F56" w:rsidRPr="008C50D0" w:rsidRDefault="00B87F56" w:rsidP="00B87F56">
            <w:pPr>
              <w:pStyle w:val="NoSpacing"/>
              <w:numPr>
                <w:ilvl w:val="0"/>
                <w:numId w:val="45"/>
              </w:numPr>
              <w:rPr>
                <w:rFonts w:asciiTheme="minorHAnsi" w:eastAsiaTheme="minorHAnsi" w:hAnsiTheme="minorHAnsi" w:cstheme="minorBidi"/>
                <w:sz w:val="22"/>
                <w:szCs w:val="22"/>
                <w:lang w:val="en-IE" w:eastAsia="en-US"/>
              </w:rPr>
            </w:pPr>
            <w:r w:rsidRPr="008C50D0">
              <w:rPr>
                <w:rFonts w:asciiTheme="minorHAnsi" w:hAnsiTheme="minorHAnsi" w:cs="Arial"/>
                <w:sz w:val="22"/>
                <w:szCs w:val="22"/>
              </w:rPr>
              <w:t>Leverage standard messaging formats for integration between all channels and devices.</w:t>
            </w:r>
          </w:p>
        </w:tc>
      </w:tr>
    </w:tbl>
    <w:p w:rsidR="00B87F56" w:rsidRDefault="00B87F56" w:rsidP="00B87F56">
      <w:pPr>
        <w:pStyle w:val="NoSpacing"/>
        <w:spacing w:after="160" w:line="259" w:lineRule="auto"/>
        <w:rPr>
          <w:rFonts w:cs="Arial"/>
        </w:rPr>
      </w:pPr>
    </w:p>
    <w:p w:rsidR="00B87F56" w:rsidRDefault="00B87F56" w:rsidP="00B87F56">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CC99FF"/>
          </w:tcPr>
          <w:p w:rsidR="00B87F56" w:rsidRDefault="00B87F56" w:rsidP="00B87F56">
            <w:pPr>
              <w:pStyle w:val="Heading2"/>
              <w:numPr>
                <w:ilvl w:val="0"/>
                <w:numId w:val="0"/>
              </w:numPr>
              <w:tabs>
                <w:tab w:val="left" w:pos="4350"/>
              </w:tabs>
              <w:outlineLvl w:val="1"/>
              <w:rPr>
                <w:rFonts w:asciiTheme="minorHAnsi" w:eastAsiaTheme="minorHAnsi" w:hAnsiTheme="minorHAnsi" w:cstheme="minorBidi"/>
                <w:sz w:val="22"/>
                <w:szCs w:val="22"/>
                <w:lang w:val="en-IE" w:eastAsia="en-US"/>
              </w:rPr>
            </w:pPr>
            <w:bookmarkStart w:id="227" w:name="_Toc519493745"/>
            <w:bookmarkStart w:id="228" w:name="_Toc519693723"/>
            <w:r>
              <w:t>AP</w:t>
            </w:r>
            <w:r w:rsidRPr="003F2599">
              <w:t xml:space="preserve"> #</w:t>
            </w:r>
            <w:r>
              <w:t>4 Design Together - Products and Service</w:t>
            </w:r>
            <w:bookmarkEnd w:id="227"/>
            <w:bookmarkEnd w:id="228"/>
          </w:p>
        </w:tc>
      </w:tr>
      <w:tr w:rsidR="00B87F56" w:rsidTr="00B87F56">
        <w:tc>
          <w:tcPr>
            <w:tcW w:w="10307" w:type="dxa"/>
          </w:tcPr>
          <w:p w:rsidR="00B87F56" w:rsidRPr="008C50D0" w:rsidRDefault="00B87F56" w:rsidP="00B87F56">
            <w:pPr>
              <w:pStyle w:val="NoSpacing"/>
              <w:rPr>
                <w:rFonts w:asciiTheme="minorHAnsi" w:hAnsiTheme="minorHAnsi"/>
                <w:sz w:val="22"/>
                <w:szCs w:val="22"/>
              </w:rPr>
            </w:pPr>
            <w:r w:rsidRPr="008C50D0">
              <w:rPr>
                <w:rFonts w:asciiTheme="minorHAnsi" w:hAnsiTheme="minorHAnsi"/>
                <w:sz w:val="22"/>
                <w:szCs w:val="22"/>
              </w:rPr>
              <w:t>Switch the focus from technology to people and work together to make a health system great for its most important users.</w:t>
            </w:r>
          </w:p>
        </w:tc>
      </w:tr>
      <w:tr w:rsidR="00B87F56" w:rsidTr="00B87F56">
        <w:tc>
          <w:tcPr>
            <w:tcW w:w="10307" w:type="dxa"/>
          </w:tcPr>
          <w:p w:rsidR="00B87F56" w:rsidRPr="008C50D0" w:rsidRDefault="00B87F56" w:rsidP="00B87F56">
            <w:pPr>
              <w:pStyle w:val="NoSpacing"/>
              <w:widowControl/>
              <w:rPr>
                <w:rFonts w:asciiTheme="minorHAnsi" w:hAnsiTheme="minorHAnsi"/>
                <w:b/>
                <w:sz w:val="22"/>
                <w:szCs w:val="22"/>
              </w:rPr>
            </w:pPr>
            <w:r w:rsidRPr="008C50D0">
              <w:rPr>
                <w:rFonts w:asciiTheme="minorHAnsi" w:hAnsiTheme="minorHAnsi"/>
                <w:b/>
                <w:sz w:val="22"/>
                <w:szCs w:val="22"/>
              </w:rPr>
              <w:t xml:space="preserve">Rationale: </w:t>
            </w:r>
          </w:p>
          <w:p w:rsidR="00B87F56" w:rsidRPr="008C50D0" w:rsidRDefault="00B87F56" w:rsidP="00B87F56">
            <w:pPr>
              <w:pStyle w:val="NoSpacing"/>
              <w:widowControl/>
              <w:rPr>
                <w:rFonts w:asciiTheme="minorHAnsi" w:hAnsiTheme="minorHAnsi"/>
                <w:sz w:val="22"/>
                <w:szCs w:val="22"/>
              </w:rPr>
            </w:pPr>
            <w:r w:rsidRPr="008C50D0">
              <w:rPr>
                <w:rFonts w:asciiTheme="minorHAnsi" w:hAnsiTheme="minorHAnsi"/>
                <w:sz w:val="22"/>
                <w:szCs w:val="22"/>
              </w:rPr>
              <w:t>End users have difficulty in adopting software solutions because they have not been involved in the design process.</w:t>
            </w:r>
          </w:p>
          <w:p w:rsidR="00B87F56" w:rsidRPr="008C50D0" w:rsidRDefault="00B87F56" w:rsidP="00B87F56">
            <w:pPr>
              <w:pStyle w:val="NoSpacing"/>
              <w:rPr>
                <w:rFonts w:asciiTheme="minorHAnsi" w:hAnsiTheme="minorHAnsi"/>
                <w:sz w:val="22"/>
                <w:szCs w:val="22"/>
              </w:rPr>
            </w:pPr>
            <w:r w:rsidRPr="008C50D0">
              <w:rPr>
                <w:rFonts w:asciiTheme="minorHAnsi" w:hAnsiTheme="minorHAnsi"/>
                <w:sz w:val="22"/>
                <w:szCs w:val="22"/>
              </w:rPr>
              <w:t xml:space="preserve">The focus is often greater on delivering the technology and not enough on the needs of the end user. </w:t>
            </w:r>
          </w:p>
        </w:tc>
      </w:tr>
      <w:tr w:rsidR="00B87F56" w:rsidTr="00B87F56">
        <w:tc>
          <w:tcPr>
            <w:tcW w:w="10307" w:type="dxa"/>
          </w:tcPr>
          <w:p w:rsidR="00B87F56" w:rsidRPr="008C50D0" w:rsidRDefault="00B87F56" w:rsidP="00B87F56">
            <w:pPr>
              <w:pStyle w:val="NoSpacing"/>
              <w:widowControl/>
              <w:rPr>
                <w:rFonts w:asciiTheme="minorHAnsi" w:hAnsiTheme="minorHAnsi"/>
                <w:b/>
                <w:sz w:val="22"/>
                <w:szCs w:val="22"/>
              </w:rPr>
            </w:pPr>
            <w:r w:rsidRPr="008C50D0">
              <w:rPr>
                <w:rFonts w:asciiTheme="minorHAnsi" w:hAnsiTheme="minorHAnsi"/>
                <w:b/>
                <w:sz w:val="22"/>
                <w:szCs w:val="22"/>
              </w:rPr>
              <w:t xml:space="preserve">Implications: </w:t>
            </w:r>
          </w:p>
          <w:p w:rsidR="00B87F56" w:rsidRPr="008C50D0" w:rsidRDefault="00B87F56" w:rsidP="00B87F56">
            <w:pPr>
              <w:pStyle w:val="NoSpacing"/>
              <w:widowControl/>
              <w:numPr>
                <w:ilvl w:val="0"/>
                <w:numId w:val="46"/>
              </w:numPr>
              <w:rPr>
                <w:rFonts w:asciiTheme="minorHAnsi" w:hAnsiTheme="minorHAnsi"/>
                <w:sz w:val="22"/>
                <w:szCs w:val="22"/>
              </w:rPr>
            </w:pPr>
            <w:r w:rsidRPr="008C50D0">
              <w:rPr>
                <w:rFonts w:asciiTheme="minorHAnsi" w:hAnsiTheme="minorHAnsi"/>
                <w:sz w:val="22"/>
                <w:szCs w:val="22"/>
              </w:rPr>
              <w:t xml:space="preserve">Subject matter Expert (SME) or Domain expert should be a part of the delivery Team. </w:t>
            </w:r>
          </w:p>
          <w:p w:rsidR="00B87F56" w:rsidRPr="008C50D0" w:rsidRDefault="00B87F56" w:rsidP="00B87F56">
            <w:pPr>
              <w:pStyle w:val="NoSpacing"/>
              <w:widowControl/>
              <w:numPr>
                <w:ilvl w:val="0"/>
                <w:numId w:val="46"/>
              </w:numPr>
              <w:rPr>
                <w:rFonts w:asciiTheme="minorHAnsi" w:hAnsiTheme="minorHAnsi"/>
                <w:sz w:val="22"/>
                <w:szCs w:val="22"/>
              </w:rPr>
            </w:pPr>
            <w:r w:rsidRPr="008C50D0">
              <w:rPr>
                <w:rFonts w:asciiTheme="minorHAnsi" w:hAnsiTheme="minorHAnsi"/>
                <w:sz w:val="22"/>
                <w:szCs w:val="22"/>
              </w:rPr>
              <w:t>End users should be involved in every step of the process and monitoring all stakeholder requirements throughout the project lifecycle.</w:t>
            </w:r>
          </w:p>
          <w:p w:rsidR="00B87F56" w:rsidRPr="008C50D0" w:rsidRDefault="00B87F56" w:rsidP="00B87F56">
            <w:pPr>
              <w:pStyle w:val="NoSpacing"/>
              <w:numPr>
                <w:ilvl w:val="0"/>
                <w:numId w:val="46"/>
              </w:numPr>
              <w:rPr>
                <w:rFonts w:asciiTheme="minorHAnsi" w:eastAsiaTheme="minorHAnsi" w:hAnsiTheme="minorHAnsi" w:cstheme="minorBidi"/>
                <w:sz w:val="22"/>
                <w:szCs w:val="22"/>
                <w:lang w:val="en-IE" w:eastAsia="en-US"/>
              </w:rPr>
            </w:pPr>
            <w:r w:rsidRPr="008C50D0">
              <w:rPr>
                <w:rFonts w:asciiTheme="minorHAnsi" w:hAnsiTheme="minorHAnsi"/>
                <w:sz w:val="22"/>
                <w:szCs w:val="22"/>
              </w:rPr>
              <w:t>Applications should align with the organisations service and support strategy.</w:t>
            </w:r>
          </w:p>
        </w:tc>
      </w:tr>
    </w:tbl>
    <w:p w:rsidR="00B87F56" w:rsidRDefault="00B87F56" w:rsidP="00B87F56">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420" w:type="dxa"/>
            <w:shd w:val="clear" w:color="auto" w:fill="CC99FF"/>
          </w:tcPr>
          <w:p w:rsidR="00B87F56" w:rsidRDefault="00B87F56" w:rsidP="00B87F56">
            <w:pPr>
              <w:pStyle w:val="Heading2"/>
              <w:numPr>
                <w:ilvl w:val="0"/>
                <w:numId w:val="0"/>
              </w:numPr>
              <w:tabs>
                <w:tab w:val="left" w:pos="4350"/>
              </w:tabs>
              <w:outlineLvl w:val="1"/>
              <w:rPr>
                <w:rFonts w:asciiTheme="minorHAnsi" w:eastAsiaTheme="minorHAnsi" w:hAnsiTheme="minorHAnsi" w:cstheme="minorBidi"/>
                <w:sz w:val="22"/>
                <w:szCs w:val="22"/>
                <w:lang w:val="en-IE" w:eastAsia="en-US"/>
              </w:rPr>
            </w:pPr>
            <w:bookmarkStart w:id="229" w:name="_Toc519493746"/>
            <w:bookmarkStart w:id="230" w:name="_Toc519693724"/>
            <w:r>
              <w:t>AP</w:t>
            </w:r>
            <w:r w:rsidRPr="003F2599">
              <w:t xml:space="preserve"> #</w:t>
            </w:r>
            <w:r>
              <w:t>5 Reduce Complexity</w:t>
            </w:r>
            <w:bookmarkEnd w:id="229"/>
            <w:bookmarkEnd w:id="230"/>
          </w:p>
        </w:tc>
      </w:tr>
      <w:tr w:rsidR="00B87F56" w:rsidRPr="008C50D0" w:rsidTr="00B87F56">
        <w:tc>
          <w:tcPr>
            <w:tcW w:w="10420" w:type="dxa"/>
          </w:tcPr>
          <w:p w:rsidR="00B87F56" w:rsidRPr="008C50D0" w:rsidRDefault="00B87F56" w:rsidP="00B87F56">
            <w:pPr>
              <w:pStyle w:val="NoSpacing"/>
              <w:rPr>
                <w:rFonts w:asciiTheme="minorHAnsi" w:hAnsiTheme="minorHAnsi"/>
                <w:sz w:val="22"/>
                <w:szCs w:val="22"/>
              </w:rPr>
            </w:pPr>
            <w:r w:rsidRPr="008C50D0">
              <w:rPr>
                <w:rFonts w:asciiTheme="minorHAnsi" w:hAnsiTheme="minorHAnsi" w:cs="Arial"/>
                <w:sz w:val="22"/>
                <w:szCs w:val="22"/>
              </w:rPr>
              <w:t>Reduce complexity of the application portfolio and shift towards standardisation.</w:t>
            </w:r>
          </w:p>
        </w:tc>
      </w:tr>
      <w:tr w:rsidR="00B87F56" w:rsidRPr="008C50D0" w:rsidTr="00B87F56">
        <w:tc>
          <w:tcPr>
            <w:tcW w:w="10420" w:type="dxa"/>
          </w:tcPr>
          <w:p w:rsidR="00B87F56" w:rsidRPr="008C50D0" w:rsidRDefault="00B87F56" w:rsidP="00B87F56">
            <w:pPr>
              <w:pStyle w:val="NoSpacing"/>
              <w:widowControl/>
              <w:rPr>
                <w:rFonts w:asciiTheme="minorHAnsi" w:hAnsiTheme="minorHAnsi" w:cs="Arial"/>
                <w:sz w:val="22"/>
                <w:szCs w:val="22"/>
              </w:rPr>
            </w:pPr>
            <w:r w:rsidRPr="008C50D0">
              <w:rPr>
                <w:rFonts w:asciiTheme="minorHAnsi" w:hAnsiTheme="minorHAnsi"/>
                <w:b/>
                <w:sz w:val="22"/>
                <w:szCs w:val="22"/>
              </w:rPr>
              <w:t>Rationale</w:t>
            </w:r>
            <w:r w:rsidRPr="008C50D0">
              <w:rPr>
                <w:rFonts w:asciiTheme="minorHAnsi" w:hAnsiTheme="minorHAnsi" w:cs="Arial"/>
                <w:sz w:val="22"/>
                <w:szCs w:val="22"/>
              </w:rPr>
              <w:t xml:space="preserve">: </w:t>
            </w:r>
          </w:p>
          <w:p w:rsidR="00B87F56" w:rsidRPr="008C50D0" w:rsidRDefault="00B87F56" w:rsidP="00B87F56">
            <w:pPr>
              <w:pStyle w:val="NoSpacing"/>
              <w:rPr>
                <w:rFonts w:asciiTheme="minorHAnsi" w:hAnsiTheme="minorHAnsi"/>
                <w:sz w:val="22"/>
                <w:szCs w:val="22"/>
              </w:rPr>
            </w:pPr>
            <w:r w:rsidRPr="008C50D0">
              <w:rPr>
                <w:rFonts w:asciiTheme="minorHAnsi" w:hAnsiTheme="minorHAnsi" w:cs="Arial"/>
                <w:sz w:val="22"/>
                <w:szCs w:val="22"/>
              </w:rPr>
              <w:t>Establish initiatives to rationalise the process, data, and application landscape as an effort to increase value, improved user experience and operational efficiencies</w:t>
            </w:r>
            <w:r w:rsidRPr="008C50D0">
              <w:rPr>
                <w:rFonts w:asciiTheme="minorHAnsi" w:hAnsiTheme="minorHAnsi"/>
                <w:sz w:val="22"/>
                <w:szCs w:val="22"/>
              </w:rPr>
              <w:t>.</w:t>
            </w:r>
          </w:p>
        </w:tc>
      </w:tr>
      <w:tr w:rsidR="00B87F56" w:rsidRPr="008C50D0" w:rsidTr="00B87F56">
        <w:tc>
          <w:tcPr>
            <w:tcW w:w="10420" w:type="dxa"/>
          </w:tcPr>
          <w:p w:rsidR="00B87F56" w:rsidRPr="008C50D0" w:rsidRDefault="00B87F56" w:rsidP="00B87F56">
            <w:pPr>
              <w:pStyle w:val="NoSpacing"/>
              <w:widowControl/>
              <w:rPr>
                <w:rFonts w:asciiTheme="minorHAnsi" w:hAnsiTheme="minorHAnsi"/>
                <w:b/>
                <w:sz w:val="22"/>
                <w:szCs w:val="22"/>
              </w:rPr>
            </w:pPr>
            <w:r w:rsidRPr="008C50D0">
              <w:rPr>
                <w:rFonts w:asciiTheme="minorHAnsi" w:hAnsiTheme="minorHAnsi"/>
                <w:b/>
                <w:sz w:val="22"/>
                <w:szCs w:val="22"/>
              </w:rPr>
              <w:t>Implications:</w:t>
            </w:r>
          </w:p>
          <w:p w:rsidR="00B87F56" w:rsidRPr="008C50D0" w:rsidRDefault="00B87F56" w:rsidP="00B87F56">
            <w:pPr>
              <w:pStyle w:val="NoSpacing"/>
              <w:widowControl/>
              <w:numPr>
                <w:ilvl w:val="0"/>
                <w:numId w:val="48"/>
              </w:numPr>
              <w:rPr>
                <w:rFonts w:asciiTheme="minorHAnsi" w:hAnsiTheme="minorHAnsi"/>
                <w:sz w:val="22"/>
                <w:szCs w:val="22"/>
              </w:rPr>
            </w:pPr>
            <w:r w:rsidRPr="008C50D0">
              <w:rPr>
                <w:rFonts w:asciiTheme="minorHAnsi" w:hAnsiTheme="minorHAnsi"/>
                <w:sz w:val="22"/>
                <w:szCs w:val="22"/>
              </w:rPr>
              <w:t>Rationalise supply chain processes and tools to optimise quality, coordination of care and engagement with participants/patients (e.g. ID cards, training materials etc)</w:t>
            </w:r>
          </w:p>
          <w:p w:rsidR="00B87F56" w:rsidRPr="008C50D0" w:rsidRDefault="00B87F56" w:rsidP="00B87F56">
            <w:pPr>
              <w:pStyle w:val="NoSpacing"/>
              <w:widowControl/>
              <w:numPr>
                <w:ilvl w:val="0"/>
                <w:numId w:val="48"/>
              </w:numPr>
              <w:rPr>
                <w:rFonts w:asciiTheme="minorHAnsi" w:hAnsiTheme="minorHAnsi" w:cs="Arial"/>
                <w:sz w:val="22"/>
                <w:szCs w:val="22"/>
              </w:rPr>
            </w:pPr>
            <w:r w:rsidRPr="008C50D0">
              <w:rPr>
                <w:rFonts w:asciiTheme="minorHAnsi" w:hAnsiTheme="minorHAnsi" w:cs="Arial"/>
                <w:sz w:val="22"/>
                <w:szCs w:val="22"/>
              </w:rPr>
              <w:t xml:space="preserve">Eliminate data redundancies to reduce or prevent medical errors </w:t>
            </w:r>
          </w:p>
          <w:p w:rsidR="00B87F56" w:rsidRPr="008C50D0" w:rsidRDefault="00B87F56" w:rsidP="00B87F56">
            <w:pPr>
              <w:pStyle w:val="NoSpacing"/>
              <w:widowControl/>
              <w:numPr>
                <w:ilvl w:val="0"/>
                <w:numId w:val="48"/>
              </w:numPr>
              <w:rPr>
                <w:rFonts w:asciiTheme="minorHAnsi" w:hAnsiTheme="minorHAnsi" w:cs="Arial"/>
                <w:sz w:val="22"/>
                <w:szCs w:val="22"/>
              </w:rPr>
            </w:pPr>
            <w:r w:rsidRPr="008C50D0">
              <w:rPr>
                <w:rFonts w:asciiTheme="minorHAnsi" w:hAnsiTheme="minorHAnsi" w:cs="Arial"/>
                <w:sz w:val="22"/>
                <w:szCs w:val="22"/>
              </w:rPr>
              <w:t xml:space="preserve">Rationalise the application landscape e.g. SAP instances </w:t>
            </w:r>
          </w:p>
          <w:p w:rsidR="00B87F56" w:rsidRPr="008C50D0" w:rsidRDefault="00B87F56" w:rsidP="00B87F56">
            <w:pPr>
              <w:pStyle w:val="NoSpacing"/>
              <w:widowControl/>
              <w:numPr>
                <w:ilvl w:val="0"/>
                <w:numId w:val="48"/>
              </w:numPr>
              <w:rPr>
                <w:rFonts w:asciiTheme="minorHAnsi" w:hAnsiTheme="minorHAnsi" w:cs="Arial"/>
                <w:sz w:val="22"/>
                <w:szCs w:val="22"/>
              </w:rPr>
            </w:pPr>
            <w:r w:rsidRPr="008C50D0">
              <w:rPr>
                <w:rFonts w:asciiTheme="minorHAnsi" w:hAnsiTheme="minorHAnsi" w:cs="Arial"/>
                <w:sz w:val="22"/>
                <w:szCs w:val="22"/>
              </w:rPr>
              <w:t>Reduce manual interfaces; embrace automation</w:t>
            </w:r>
          </w:p>
          <w:p w:rsidR="00B87F56" w:rsidRPr="008C50D0" w:rsidRDefault="00B87F56" w:rsidP="00B87F56">
            <w:pPr>
              <w:pStyle w:val="NoSpacing"/>
              <w:widowControl/>
              <w:numPr>
                <w:ilvl w:val="0"/>
                <w:numId w:val="48"/>
              </w:numPr>
              <w:rPr>
                <w:rFonts w:asciiTheme="minorHAnsi" w:hAnsiTheme="minorHAnsi" w:cs="Arial"/>
                <w:sz w:val="22"/>
                <w:szCs w:val="22"/>
              </w:rPr>
            </w:pPr>
            <w:r w:rsidRPr="008C50D0">
              <w:rPr>
                <w:rFonts w:asciiTheme="minorHAnsi" w:hAnsiTheme="minorHAnsi" w:cs="Arial"/>
                <w:sz w:val="22"/>
                <w:szCs w:val="22"/>
              </w:rPr>
              <w:t xml:space="preserve">Increase integration between operational and enterprise systems </w:t>
            </w:r>
          </w:p>
          <w:p w:rsidR="00B87F56" w:rsidRPr="008C50D0" w:rsidRDefault="00B87F56" w:rsidP="00B87F56">
            <w:pPr>
              <w:pStyle w:val="NoSpacing"/>
              <w:widowControl/>
              <w:numPr>
                <w:ilvl w:val="0"/>
                <w:numId w:val="48"/>
              </w:numPr>
              <w:rPr>
                <w:rFonts w:asciiTheme="minorHAnsi" w:hAnsiTheme="minorHAnsi" w:cs="Arial"/>
                <w:sz w:val="22"/>
                <w:szCs w:val="22"/>
              </w:rPr>
            </w:pPr>
            <w:r w:rsidRPr="008C50D0">
              <w:rPr>
                <w:rFonts w:asciiTheme="minorHAnsi" w:hAnsiTheme="minorHAnsi" w:cs="Arial"/>
                <w:sz w:val="22"/>
                <w:szCs w:val="22"/>
              </w:rPr>
              <w:t>Leverage Software as a Service or Platform as a Service when appropriate to assist with demand management and operational efficiencies</w:t>
            </w:r>
          </w:p>
          <w:p w:rsidR="00B87F56" w:rsidRPr="008C50D0" w:rsidRDefault="00B87F56" w:rsidP="00B87F56">
            <w:pPr>
              <w:pStyle w:val="NoSpacing"/>
              <w:widowControl/>
              <w:numPr>
                <w:ilvl w:val="0"/>
                <w:numId w:val="48"/>
              </w:numPr>
              <w:rPr>
                <w:rFonts w:asciiTheme="minorHAnsi" w:hAnsiTheme="minorHAnsi" w:cs="Arial"/>
                <w:sz w:val="22"/>
                <w:szCs w:val="22"/>
              </w:rPr>
            </w:pPr>
            <w:r w:rsidRPr="008C50D0">
              <w:rPr>
                <w:rFonts w:asciiTheme="minorHAnsi" w:hAnsiTheme="minorHAnsi" w:cs="Arial"/>
                <w:sz w:val="22"/>
                <w:szCs w:val="22"/>
              </w:rPr>
              <w:t xml:space="preserve">Create Centres of Excellence (CoEs) and governance structures to manage application development and portfolio demand </w:t>
            </w:r>
          </w:p>
          <w:p w:rsidR="00B87F56" w:rsidRPr="008C50D0" w:rsidRDefault="00B87F56" w:rsidP="00B87F56">
            <w:pPr>
              <w:pStyle w:val="NoSpacing"/>
              <w:widowControl/>
              <w:numPr>
                <w:ilvl w:val="0"/>
                <w:numId w:val="48"/>
              </w:numPr>
              <w:rPr>
                <w:rFonts w:asciiTheme="minorHAnsi" w:hAnsiTheme="minorHAnsi" w:cs="Arial"/>
                <w:sz w:val="22"/>
                <w:szCs w:val="22"/>
              </w:rPr>
            </w:pPr>
            <w:r w:rsidRPr="008C50D0">
              <w:rPr>
                <w:rFonts w:asciiTheme="minorHAnsi" w:hAnsiTheme="minorHAnsi" w:cs="Arial"/>
                <w:sz w:val="22"/>
                <w:szCs w:val="22"/>
              </w:rPr>
              <w:t xml:space="preserve">Justify make versus buy decisions with the goal of reducing administrative costs </w:t>
            </w:r>
          </w:p>
          <w:p w:rsidR="00B87F56" w:rsidRPr="008C50D0" w:rsidRDefault="00B87F56" w:rsidP="00B87F56">
            <w:pPr>
              <w:pStyle w:val="NoSpacing"/>
              <w:widowControl/>
              <w:numPr>
                <w:ilvl w:val="0"/>
                <w:numId w:val="48"/>
              </w:numPr>
              <w:rPr>
                <w:rFonts w:asciiTheme="minorHAnsi" w:hAnsiTheme="minorHAnsi" w:cs="Arial"/>
                <w:sz w:val="22"/>
                <w:szCs w:val="22"/>
              </w:rPr>
            </w:pPr>
            <w:r w:rsidRPr="008C50D0">
              <w:rPr>
                <w:rFonts w:asciiTheme="minorHAnsi" w:hAnsiTheme="minorHAnsi" w:cs="Arial"/>
                <w:sz w:val="22"/>
                <w:szCs w:val="22"/>
              </w:rPr>
              <w:t xml:space="preserve">Leveraging outsourcing models where appropriate for cost advantages </w:t>
            </w:r>
          </w:p>
          <w:p w:rsidR="00B87F56" w:rsidRPr="008C50D0" w:rsidRDefault="00B87F56" w:rsidP="00B87F56">
            <w:pPr>
              <w:pStyle w:val="NoSpacing"/>
              <w:widowControl/>
              <w:numPr>
                <w:ilvl w:val="0"/>
                <w:numId w:val="48"/>
              </w:numPr>
              <w:rPr>
                <w:rFonts w:asciiTheme="minorHAnsi" w:hAnsiTheme="minorHAnsi" w:cs="Arial"/>
                <w:sz w:val="22"/>
                <w:szCs w:val="22"/>
              </w:rPr>
            </w:pPr>
            <w:r w:rsidRPr="008C50D0">
              <w:rPr>
                <w:rFonts w:asciiTheme="minorHAnsi" w:hAnsiTheme="minorHAnsi" w:cs="Arial"/>
                <w:sz w:val="22"/>
                <w:szCs w:val="22"/>
              </w:rPr>
              <w:t xml:space="preserve">Investigate the benefits and limitations of commercially available versus proprietary solutions </w:t>
            </w:r>
          </w:p>
          <w:p w:rsidR="00B87F56" w:rsidRPr="008C50D0" w:rsidRDefault="00B87F56" w:rsidP="00B87F56">
            <w:pPr>
              <w:pStyle w:val="NoSpacing"/>
              <w:numPr>
                <w:ilvl w:val="0"/>
                <w:numId w:val="48"/>
              </w:numPr>
              <w:rPr>
                <w:rFonts w:asciiTheme="minorHAnsi" w:eastAsiaTheme="minorHAnsi" w:hAnsiTheme="minorHAnsi" w:cstheme="minorBidi"/>
                <w:sz w:val="22"/>
                <w:szCs w:val="22"/>
                <w:lang w:val="en-IE" w:eastAsia="en-US"/>
              </w:rPr>
            </w:pPr>
            <w:r w:rsidRPr="008C50D0">
              <w:rPr>
                <w:rFonts w:asciiTheme="minorHAnsi" w:hAnsiTheme="minorHAnsi" w:cs="Arial"/>
                <w:sz w:val="22"/>
                <w:szCs w:val="22"/>
              </w:rPr>
              <w:t>Implement formal change management to assist with changes brought on by new technologies. Some stakeholders might be resistant to new ways of collecting and processing healthcare information through these new applications and technologies (e.g. clinician order-entry systems, etc.)</w:t>
            </w:r>
          </w:p>
        </w:tc>
      </w:tr>
    </w:tbl>
    <w:p w:rsidR="00B87F56" w:rsidRDefault="00B87F56" w:rsidP="00B87F56">
      <w:pPr>
        <w:pStyle w:val="NoSpacing"/>
        <w:spacing w:after="160" w:line="259" w:lineRule="auto"/>
        <w:rPr>
          <w:rFonts w:cs="Arial"/>
        </w:rPr>
      </w:pPr>
    </w:p>
    <w:p w:rsidR="00B87F56" w:rsidRDefault="00B87F56" w:rsidP="00B87F56">
      <w:pPr>
        <w:rPr>
          <w:rFonts w:cs="Arial"/>
        </w:rPr>
      </w:pPr>
      <w:r>
        <w:rPr>
          <w:rFonts w:cs="Arial"/>
        </w:rPr>
        <w:br w:type="page"/>
      </w:r>
    </w:p>
    <w:p w:rsidR="00B87F56" w:rsidRDefault="00B87F56" w:rsidP="00B87F56">
      <w:pPr>
        <w:pStyle w:val="Heading1"/>
      </w:pPr>
      <w:bookmarkStart w:id="231" w:name="_Toc519693725"/>
      <w:r>
        <w:t xml:space="preserve">Security - </w:t>
      </w:r>
      <w:r w:rsidRPr="00675A99">
        <w:t>Archite</w:t>
      </w:r>
      <w:r>
        <w:t>ctural Principles</w:t>
      </w:r>
      <w:bookmarkEnd w:id="231"/>
      <w:r>
        <w:t xml:space="preserve"> </w:t>
      </w:r>
    </w:p>
    <w:p w:rsidR="00B87F56" w:rsidRDefault="00B87F56" w:rsidP="00B87F56">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420" w:type="dxa"/>
            <w:shd w:val="clear" w:color="auto" w:fill="FF6699"/>
          </w:tcPr>
          <w:p w:rsidR="00B87F56" w:rsidRDefault="00B87F56" w:rsidP="00B87F56">
            <w:pPr>
              <w:pStyle w:val="Heading2"/>
              <w:numPr>
                <w:ilvl w:val="0"/>
                <w:numId w:val="0"/>
              </w:numPr>
              <w:tabs>
                <w:tab w:val="left" w:pos="4350"/>
              </w:tabs>
              <w:outlineLvl w:val="1"/>
              <w:rPr>
                <w:rFonts w:asciiTheme="minorHAnsi" w:eastAsiaTheme="minorHAnsi" w:hAnsiTheme="minorHAnsi" w:cstheme="minorBidi"/>
                <w:sz w:val="22"/>
                <w:szCs w:val="22"/>
                <w:lang w:val="en-IE" w:eastAsia="en-US"/>
              </w:rPr>
            </w:pPr>
            <w:bookmarkStart w:id="232" w:name="_Toc519493748"/>
            <w:bookmarkStart w:id="233" w:name="_Toc519693726"/>
            <w:r>
              <w:t>SP</w:t>
            </w:r>
            <w:r w:rsidRPr="003F2599">
              <w:t xml:space="preserve"> #</w:t>
            </w:r>
            <w:r>
              <w:t>1 Data Security</w:t>
            </w:r>
            <w:bookmarkEnd w:id="232"/>
            <w:bookmarkEnd w:id="233"/>
          </w:p>
        </w:tc>
      </w:tr>
      <w:tr w:rsidR="00B87F56" w:rsidTr="00B87F56">
        <w:tc>
          <w:tcPr>
            <w:tcW w:w="10420" w:type="dxa"/>
          </w:tcPr>
          <w:p w:rsidR="00B87F56" w:rsidRPr="008C50D0" w:rsidRDefault="00B87F56" w:rsidP="00B87F56">
            <w:pPr>
              <w:pStyle w:val="NoSpacing"/>
              <w:rPr>
                <w:rFonts w:asciiTheme="minorHAnsi" w:hAnsiTheme="minorHAnsi"/>
                <w:sz w:val="22"/>
                <w:szCs w:val="22"/>
              </w:rPr>
            </w:pPr>
            <w:r w:rsidRPr="008C50D0">
              <w:rPr>
                <w:rFonts w:asciiTheme="minorHAnsi" w:hAnsiTheme="minorHAnsi" w:cs="Arial"/>
                <w:sz w:val="22"/>
                <w:szCs w:val="22"/>
              </w:rPr>
              <w:t>Data shall be protected against accidental or unlawful destruction, loss, alteration, unauthorised disclosure or access.</w:t>
            </w:r>
          </w:p>
        </w:tc>
      </w:tr>
      <w:tr w:rsidR="00B87F56" w:rsidTr="00B87F56">
        <w:tc>
          <w:tcPr>
            <w:tcW w:w="10420" w:type="dxa"/>
          </w:tcPr>
          <w:p w:rsidR="00B87F56" w:rsidRPr="008C50D0" w:rsidRDefault="00B87F56" w:rsidP="00B87F56">
            <w:pPr>
              <w:pStyle w:val="NoSpacing"/>
              <w:widowControl/>
              <w:rPr>
                <w:rFonts w:asciiTheme="minorHAnsi" w:hAnsiTheme="minorHAnsi"/>
                <w:b/>
                <w:sz w:val="22"/>
                <w:szCs w:val="22"/>
              </w:rPr>
            </w:pPr>
            <w:r w:rsidRPr="008C50D0">
              <w:rPr>
                <w:rFonts w:asciiTheme="minorHAnsi" w:hAnsiTheme="minorHAnsi"/>
                <w:b/>
                <w:sz w:val="22"/>
                <w:szCs w:val="22"/>
              </w:rPr>
              <w:t xml:space="preserve">Rationale </w:t>
            </w:r>
          </w:p>
          <w:p w:rsidR="00B87F56" w:rsidRPr="008C50D0" w:rsidRDefault="00B87F56" w:rsidP="00B87F56">
            <w:pPr>
              <w:pStyle w:val="NoSpacing"/>
              <w:rPr>
                <w:rFonts w:asciiTheme="minorHAnsi" w:hAnsiTheme="minorHAnsi"/>
                <w:sz w:val="22"/>
                <w:szCs w:val="22"/>
              </w:rPr>
            </w:pPr>
            <w:r w:rsidRPr="008C50D0">
              <w:rPr>
                <w:rFonts w:asciiTheme="minorHAnsi" w:hAnsiTheme="minorHAnsi" w:cs="Arial"/>
                <w:sz w:val="22"/>
                <w:szCs w:val="22"/>
              </w:rPr>
              <w:t>The sharing of information and the release of information via relevant legislation must be balanced against the need to restrict availability of classified, proprietary, and sensitive information.</w:t>
            </w:r>
            <w:r w:rsidRPr="008C50D0">
              <w:rPr>
                <w:rFonts w:asciiTheme="minorHAnsi" w:hAnsiTheme="minorHAnsi" w:cs="Arial"/>
              </w:rPr>
              <w:t xml:space="preserve"> </w:t>
            </w:r>
          </w:p>
        </w:tc>
      </w:tr>
      <w:tr w:rsidR="00B87F56" w:rsidTr="00B87F56">
        <w:tc>
          <w:tcPr>
            <w:tcW w:w="10420" w:type="dxa"/>
          </w:tcPr>
          <w:p w:rsidR="00B87F56" w:rsidRPr="008C50D0" w:rsidRDefault="00B87F56" w:rsidP="00B87F56">
            <w:pPr>
              <w:pStyle w:val="NoSpacing"/>
              <w:widowControl/>
              <w:rPr>
                <w:rFonts w:asciiTheme="minorHAnsi" w:hAnsiTheme="minorHAnsi"/>
                <w:b/>
                <w:sz w:val="22"/>
                <w:szCs w:val="22"/>
              </w:rPr>
            </w:pPr>
            <w:r w:rsidRPr="008C50D0">
              <w:rPr>
                <w:rFonts w:asciiTheme="minorHAnsi" w:hAnsiTheme="minorHAnsi"/>
                <w:b/>
                <w:sz w:val="22"/>
                <w:szCs w:val="22"/>
              </w:rPr>
              <w:t xml:space="preserve">Implications </w:t>
            </w:r>
          </w:p>
          <w:p w:rsidR="00B87F56" w:rsidRPr="008C50D0" w:rsidRDefault="00B87F56" w:rsidP="00B87F56">
            <w:pPr>
              <w:pStyle w:val="NoSpacing"/>
              <w:numPr>
                <w:ilvl w:val="0"/>
                <w:numId w:val="64"/>
              </w:numPr>
              <w:rPr>
                <w:rFonts w:asciiTheme="minorHAnsi" w:hAnsiTheme="minorHAnsi" w:cs="Arial"/>
                <w:sz w:val="22"/>
                <w:szCs w:val="22"/>
              </w:rPr>
            </w:pPr>
            <w:r w:rsidRPr="008C50D0">
              <w:rPr>
                <w:rFonts w:asciiTheme="minorHAnsi" w:hAnsiTheme="minorHAnsi" w:cs="Arial"/>
                <w:sz w:val="22"/>
                <w:szCs w:val="22"/>
              </w:rPr>
              <w:t xml:space="preserve">In order to adequately provide </w:t>
            </w:r>
            <w:r w:rsidR="00026800" w:rsidRPr="008C50D0">
              <w:rPr>
                <w:rFonts w:asciiTheme="minorHAnsi" w:hAnsiTheme="minorHAnsi" w:cs="Arial"/>
                <w:sz w:val="22"/>
                <w:szCs w:val="22"/>
              </w:rPr>
              <w:t>access while</w:t>
            </w:r>
            <w:r w:rsidRPr="008C50D0">
              <w:rPr>
                <w:rFonts w:asciiTheme="minorHAnsi" w:hAnsiTheme="minorHAnsi" w:cs="Arial"/>
                <w:sz w:val="22"/>
                <w:szCs w:val="22"/>
              </w:rPr>
              <w:t xml:space="preserve"> </w:t>
            </w:r>
            <w:r w:rsidR="00026800">
              <w:rPr>
                <w:rFonts w:asciiTheme="minorHAnsi" w:hAnsiTheme="minorHAnsi" w:cs="Arial"/>
                <w:sz w:val="22"/>
                <w:szCs w:val="22"/>
              </w:rPr>
              <w:t xml:space="preserve">maintaining the security of </w:t>
            </w:r>
            <w:r w:rsidRPr="008C50D0">
              <w:rPr>
                <w:rFonts w:asciiTheme="minorHAnsi" w:hAnsiTheme="minorHAnsi" w:cs="Arial"/>
                <w:sz w:val="22"/>
                <w:szCs w:val="22"/>
              </w:rPr>
              <w:t>data, data security requirements must be identified and developed at a data level, not at an application level.</w:t>
            </w:r>
          </w:p>
          <w:p w:rsidR="00B87F56" w:rsidRPr="008C50D0" w:rsidRDefault="00B87F56" w:rsidP="00B87F56">
            <w:pPr>
              <w:pStyle w:val="NoSpacing"/>
              <w:widowControl/>
              <w:numPr>
                <w:ilvl w:val="0"/>
                <w:numId w:val="64"/>
              </w:numPr>
              <w:rPr>
                <w:rFonts w:asciiTheme="minorHAnsi" w:hAnsiTheme="minorHAnsi" w:cs="Arial"/>
                <w:sz w:val="22"/>
                <w:szCs w:val="22"/>
              </w:rPr>
            </w:pPr>
            <w:r w:rsidRPr="008C50D0">
              <w:rPr>
                <w:rFonts w:asciiTheme="minorHAnsi" w:hAnsiTheme="minorHAnsi" w:cs="Arial"/>
                <w:sz w:val="22"/>
                <w:szCs w:val="22"/>
              </w:rPr>
              <w:t xml:space="preserve">Data should be assigned a classification </w:t>
            </w:r>
            <w:r w:rsidR="00026800">
              <w:rPr>
                <w:rFonts w:asciiTheme="minorHAnsi" w:hAnsiTheme="minorHAnsi" w:cs="Arial"/>
                <w:sz w:val="22"/>
                <w:szCs w:val="22"/>
              </w:rPr>
              <w:t xml:space="preserve">in accordance with HSE </w:t>
            </w:r>
            <w:r w:rsidRPr="008C50D0">
              <w:rPr>
                <w:rFonts w:asciiTheme="minorHAnsi" w:hAnsiTheme="minorHAnsi" w:cs="Arial"/>
                <w:sz w:val="22"/>
                <w:szCs w:val="22"/>
              </w:rPr>
              <w:t>Policy by the appropriate Data Trustee.</w:t>
            </w:r>
          </w:p>
          <w:p w:rsidR="00B87F56" w:rsidRPr="008C50D0" w:rsidRDefault="00B87F56" w:rsidP="00B87F56">
            <w:pPr>
              <w:pStyle w:val="NoSpacing"/>
              <w:numPr>
                <w:ilvl w:val="0"/>
                <w:numId w:val="64"/>
              </w:numPr>
              <w:rPr>
                <w:rFonts w:asciiTheme="minorHAnsi" w:eastAsiaTheme="minorHAnsi" w:hAnsiTheme="minorHAnsi" w:cstheme="minorBidi"/>
                <w:sz w:val="22"/>
                <w:szCs w:val="22"/>
                <w:lang w:val="en-IE" w:eastAsia="en-US"/>
              </w:rPr>
            </w:pPr>
            <w:r w:rsidRPr="008C50D0">
              <w:rPr>
                <w:rFonts w:asciiTheme="minorHAnsi" w:hAnsiTheme="minorHAnsi" w:cs="Arial"/>
                <w:sz w:val="22"/>
                <w:szCs w:val="22"/>
              </w:rPr>
              <w:t xml:space="preserve">Data should be handled and processed in accordance with HSE Policy. </w:t>
            </w:r>
          </w:p>
          <w:p w:rsidR="00B87F56" w:rsidRPr="008C50D0" w:rsidRDefault="00B87F56" w:rsidP="00B87F56">
            <w:pPr>
              <w:pStyle w:val="NoSpacing"/>
              <w:numPr>
                <w:ilvl w:val="0"/>
                <w:numId w:val="64"/>
              </w:numPr>
              <w:rPr>
                <w:rFonts w:asciiTheme="minorHAnsi" w:eastAsiaTheme="minorHAnsi" w:hAnsiTheme="minorHAnsi" w:cstheme="minorBidi"/>
                <w:sz w:val="22"/>
                <w:szCs w:val="22"/>
                <w:lang w:val="en-IE" w:eastAsia="en-US"/>
              </w:rPr>
            </w:pPr>
            <w:r w:rsidRPr="008C50D0">
              <w:rPr>
                <w:rFonts w:asciiTheme="minorHAnsi" w:hAnsiTheme="minorHAnsi"/>
                <w:sz w:val="22"/>
                <w:szCs w:val="22"/>
              </w:rPr>
              <w:t>Access to data is ascribed by the appropriate Data Trustee.</w:t>
            </w:r>
          </w:p>
        </w:tc>
      </w:tr>
    </w:tbl>
    <w:p w:rsidR="00B87F56" w:rsidRDefault="00B87F56" w:rsidP="00B87F56">
      <w:pPr>
        <w:pStyle w:val="NoSpacing"/>
        <w:spacing w:after="160" w:line="259" w:lineRule="auto"/>
        <w:rPr>
          <w:rFonts w:cs="Arial"/>
        </w:rPr>
      </w:pPr>
    </w:p>
    <w:p w:rsidR="00B87F56" w:rsidRDefault="00B87F56" w:rsidP="00B87F56">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420" w:type="dxa"/>
            <w:shd w:val="clear" w:color="auto" w:fill="FF6699"/>
          </w:tcPr>
          <w:p w:rsidR="00B87F56" w:rsidRDefault="00B87F56" w:rsidP="00B87F56">
            <w:pPr>
              <w:pStyle w:val="Heading2"/>
              <w:numPr>
                <w:ilvl w:val="0"/>
                <w:numId w:val="0"/>
              </w:numPr>
              <w:tabs>
                <w:tab w:val="left" w:pos="4350"/>
              </w:tabs>
              <w:outlineLvl w:val="1"/>
              <w:rPr>
                <w:rFonts w:asciiTheme="minorHAnsi" w:eastAsiaTheme="minorHAnsi" w:hAnsiTheme="minorHAnsi" w:cstheme="minorBidi"/>
                <w:sz w:val="22"/>
                <w:szCs w:val="22"/>
                <w:lang w:val="en-IE" w:eastAsia="en-US"/>
              </w:rPr>
            </w:pPr>
            <w:bookmarkStart w:id="234" w:name="_Toc519493749"/>
            <w:bookmarkStart w:id="235" w:name="_Toc519693727"/>
            <w:r>
              <w:t>SP</w:t>
            </w:r>
            <w:r w:rsidRPr="003F2599">
              <w:t xml:space="preserve"> #</w:t>
            </w:r>
            <w:r>
              <w:t>2 Privacy and Security Safeguards</w:t>
            </w:r>
            <w:bookmarkEnd w:id="234"/>
            <w:bookmarkEnd w:id="235"/>
          </w:p>
        </w:tc>
      </w:tr>
      <w:tr w:rsidR="00B87F56" w:rsidTr="00B87F56">
        <w:tc>
          <w:tcPr>
            <w:tcW w:w="10420" w:type="dxa"/>
          </w:tcPr>
          <w:p w:rsidR="00B87F56" w:rsidRPr="008C50D0" w:rsidRDefault="00B87F56" w:rsidP="00B87F56">
            <w:pPr>
              <w:pStyle w:val="NoSpacing"/>
              <w:rPr>
                <w:rFonts w:asciiTheme="minorHAnsi" w:hAnsiTheme="minorHAnsi"/>
                <w:sz w:val="22"/>
                <w:szCs w:val="22"/>
              </w:rPr>
            </w:pPr>
            <w:r w:rsidRPr="008C50D0">
              <w:rPr>
                <w:rFonts w:asciiTheme="minorHAnsi" w:hAnsiTheme="minorHAnsi" w:cs="Arial"/>
                <w:sz w:val="22"/>
                <w:szCs w:val="22"/>
              </w:rPr>
              <w:t>Appropriate technical and organisational controls mus</w:t>
            </w:r>
            <w:r w:rsidR="00026800">
              <w:rPr>
                <w:rFonts w:asciiTheme="minorHAnsi" w:hAnsiTheme="minorHAnsi" w:cs="Arial"/>
                <w:sz w:val="22"/>
                <w:szCs w:val="22"/>
              </w:rPr>
              <w:t xml:space="preserve">t be implemented to protect </w:t>
            </w:r>
            <w:r w:rsidRPr="008C50D0">
              <w:rPr>
                <w:rFonts w:asciiTheme="minorHAnsi" w:hAnsiTheme="minorHAnsi" w:cs="Arial"/>
                <w:sz w:val="22"/>
                <w:szCs w:val="22"/>
              </w:rPr>
              <w:t xml:space="preserve">data and keep it confidential. </w:t>
            </w:r>
          </w:p>
        </w:tc>
      </w:tr>
      <w:tr w:rsidR="00B87F56" w:rsidTr="00B87F56">
        <w:tc>
          <w:tcPr>
            <w:tcW w:w="10420" w:type="dxa"/>
          </w:tcPr>
          <w:p w:rsidR="00B87F56" w:rsidRPr="008C50D0" w:rsidRDefault="00B87F56" w:rsidP="00B87F56">
            <w:pPr>
              <w:pStyle w:val="NoSpacing"/>
              <w:widowControl/>
              <w:rPr>
                <w:rFonts w:asciiTheme="minorHAnsi" w:hAnsiTheme="minorHAnsi"/>
                <w:b/>
                <w:sz w:val="22"/>
                <w:szCs w:val="22"/>
              </w:rPr>
            </w:pPr>
            <w:r w:rsidRPr="008C50D0">
              <w:rPr>
                <w:rFonts w:asciiTheme="minorHAnsi" w:hAnsiTheme="minorHAnsi"/>
                <w:b/>
                <w:sz w:val="22"/>
                <w:szCs w:val="22"/>
              </w:rPr>
              <w:t>Rationale</w:t>
            </w:r>
          </w:p>
          <w:p w:rsidR="00B87F56" w:rsidRPr="008C50D0" w:rsidRDefault="00B87F56" w:rsidP="00B87F56">
            <w:pPr>
              <w:pStyle w:val="NoSpacing"/>
              <w:rPr>
                <w:rFonts w:asciiTheme="minorHAnsi" w:hAnsiTheme="minorHAnsi"/>
                <w:sz w:val="22"/>
                <w:szCs w:val="22"/>
              </w:rPr>
            </w:pPr>
            <w:r w:rsidRPr="008C50D0">
              <w:rPr>
                <w:rFonts w:asciiTheme="minorHAnsi" w:eastAsia="Calibri" w:hAnsiTheme="minorHAnsi" w:cs="Arial"/>
                <w:color w:val="0D0D0D"/>
                <w:sz w:val="22"/>
                <w:szCs w:val="22"/>
              </w:rPr>
              <w:t>The privacy and security of data is everyone’s responsibility. Data protection legislation requires organisations that process personal data to ensure they maintain the security and privacy o</w:t>
            </w:r>
            <w:r w:rsidR="00030A4B">
              <w:rPr>
                <w:rFonts w:asciiTheme="minorHAnsi" w:eastAsia="Calibri" w:hAnsiTheme="minorHAnsi" w:cs="Arial"/>
                <w:color w:val="0D0D0D"/>
                <w:sz w:val="22"/>
                <w:szCs w:val="22"/>
              </w:rPr>
              <w:t>f this data.  It is necessary to</w:t>
            </w:r>
            <w:r w:rsidRPr="008C50D0">
              <w:rPr>
                <w:rFonts w:asciiTheme="minorHAnsi" w:eastAsia="Calibri" w:hAnsiTheme="minorHAnsi" w:cs="Arial"/>
                <w:color w:val="0D0D0D"/>
                <w:sz w:val="22"/>
                <w:szCs w:val="22"/>
              </w:rPr>
              <w:t xml:space="preserve"> have policies and security safeguards implemented to protect health information whether stored on paper or electronically.</w:t>
            </w:r>
          </w:p>
        </w:tc>
      </w:tr>
      <w:tr w:rsidR="00B87F56" w:rsidTr="00B87F56">
        <w:tc>
          <w:tcPr>
            <w:tcW w:w="10420" w:type="dxa"/>
          </w:tcPr>
          <w:p w:rsidR="00B87F56" w:rsidRPr="008C50D0" w:rsidRDefault="00B87F56" w:rsidP="00B87F56">
            <w:pPr>
              <w:pStyle w:val="NoSpacing"/>
              <w:widowControl/>
              <w:rPr>
                <w:rFonts w:asciiTheme="minorHAnsi" w:hAnsiTheme="minorHAnsi"/>
                <w:b/>
                <w:sz w:val="22"/>
                <w:szCs w:val="22"/>
              </w:rPr>
            </w:pPr>
            <w:r w:rsidRPr="008C50D0">
              <w:rPr>
                <w:rFonts w:asciiTheme="minorHAnsi" w:hAnsiTheme="minorHAnsi"/>
                <w:b/>
                <w:sz w:val="22"/>
                <w:szCs w:val="22"/>
              </w:rPr>
              <w:t>Implications:</w:t>
            </w:r>
          </w:p>
          <w:p w:rsidR="00B87F56" w:rsidRPr="008C50D0" w:rsidRDefault="00B87F56" w:rsidP="00B87F56">
            <w:pPr>
              <w:pStyle w:val="NoSpacing"/>
              <w:widowControl/>
              <w:rPr>
                <w:rFonts w:asciiTheme="minorHAnsi" w:hAnsiTheme="minorHAnsi" w:cs="Arial"/>
                <w:sz w:val="22"/>
                <w:szCs w:val="22"/>
              </w:rPr>
            </w:pPr>
            <w:r w:rsidRPr="008C50D0">
              <w:rPr>
                <w:rFonts w:asciiTheme="minorHAnsi" w:hAnsiTheme="minorHAnsi" w:cs="Arial"/>
                <w:sz w:val="22"/>
                <w:szCs w:val="22"/>
              </w:rPr>
              <w:t>Implementation of the following controls should be considered:</w:t>
            </w:r>
          </w:p>
          <w:p w:rsidR="00B87F56" w:rsidRPr="008C50D0" w:rsidRDefault="00B87F56" w:rsidP="00B87F56">
            <w:pPr>
              <w:pStyle w:val="NoSpacing"/>
              <w:widowControl/>
              <w:numPr>
                <w:ilvl w:val="0"/>
                <w:numId w:val="65"/>
              </w:numPr>
              <w:rPr>
                <w:rFonts w:asciiTheme="minorHAnsi" w:hAnsiTheme="minorHAnsi" w:cs="Arial"/>
                <w:sz w:val="22"/>
                <w:szCs w:val="22"/>
              </w:rPr>
            </w:pPr>
            <w:r w:rsidRPr="008C50D0">
              <w:rPr>
                <w:rFonts w:asciiTheme="minorHAnsi" w:hAnsiTheme="minorHAnsi" w:cs="Arial"/>
                <w:sz w:val="22"/>
                <w:szCs w:val="22"/>
              </w:rPr>
              <w:t>Access controls – Access to information should be on a need to know basis, role based access.</w:t>
            </w:r>
          </w:p>
          <w:p w:rsidR="00B87F56" w:rsidRPr="008C50D0" w:rsidRDefault="00B87F56" w:rsidP="00B87F56">
            <w:pPr>
              <w:pStyle w:val="NoSpacing"/>
              <w:widowControl/>
              <w:numPr>
                <w:ilvl w:val="0"/>
                <w:numId w:val="65"/>
              </w:numPr>
              <w:rPr>
                <w:rFonts w:asciiTheme="minorHAnsi" w:hAnsiTheme="minorHAnsi" w:cs="Arial"/>
                <w:sz w:val="22"/>
                <w:szCs w:val="22"/>
              </w:rPr>
            </w:pPr>
            <w:r w:rsidRPr="008C50D0">
              <w:rPr>
                <w:rFonts w:asciiTheme="minorHAnsi" w:hAnsiTheme="minorHAnsi" w:cs="Arial"/>
                <w:sz w:val="22"/>
                <w:szCs w:val="22"/>
              </w:rPr>
              <w:t>Technical controls – the implementation of ro</w:t>
            </w:r>
            <w:r w:rsidR="00030A4B">
              <w:rPr>
                <w:rFonts w:asciiTheme="minorHAnsi" w:hAnsiTheme="minorHAnsi" w:cs="Arial"/>
                <w:sz w:val="22"/>
                <w:szCs w:val="22"/>
              </w:rPr>
              <w:t>bust IT security controls such</w:t>
            </w:r>
            <w:r w:rsidRPr="008C50D0">
              <w:rPr>
                <w:rFonts w:asciiTheme="minorHAnsi" w:hAnsiTheme="minorHAnsi" w:cs="Arial"/>
                <w:sz w:val="22"/>
                <w:szCs w:val="22"/>
              </w:rPr>
              <w:t xml:space="preserve"> as password authentication, encryption, anti-malware software, patch management, firewalls, IDS, mobile device management, secure code reviews etc.</w:t>
            </w:r>
          </w:p>
          <w:p w:rsidR="00B87F56" w:rsidRPr="008C50D0" w:rsidRDefault="00B87F56" w:rsidP="00B87F56">
            <w:pPr>
              <w:pStyle w:val="NoSpacing"/>
              <w:widowControl/>
              <w:numPr>
                <w:ilvl w:val="0"/>
                <w:numId w:val="65"/>
              </w:numPr>
              <w:rPr>
                <w:rFonts w:asciiTheme="minorHAnsi" w:hAnsiTheme="minorHAnsi" w:cs="Arial"/>
                <w:sz w:val="22"/>
                <w:szCs w:val="22"/>
              </w:rPr>
            </w:pPr>
            <w:r w:rsidRPr="008C50D0">
              <w:rPr>
                <w:rFonts w:asciiTheme="minorHAnsi" w:hAnsiTheme="minorHAnsi" w:cs="Arial"/>
                <w:sz w:val="22"/>
                <w:szCs w:val="22"/>
              </w:rPr>
              <w:t>Auditing – Audit syste</w:t>
            </w:r>
            <w:r w:rsidR="00030A4B">
              <w:rPr>
                <w:rFonts w:asciiTheme="minorHAnsi" w:hAnsiTheme="minorHAnsi" w:cs="Arial"/>
                <w:sz w:val="22"/>
                <w:szCs w:val="22"/>
              </w:rPr>
              <w:t>ms should be enabled by default.</w:t>
            </w:r>
          </w:p>
          <w:p w:rsidR="00B87F56" w:rsidRPr="008C50D0" w:rsidRDefault="00B87F56" w:rsidP="00B87F56">
            <w:pPr>
              <w:pStyle w:val="NoSpacing"/>
              <w:numPr>
                <w:ilvl w:val="0"/>
                <w:numId w:val="65"/>
              </w:numPr>
              <w:rPr>
                <w:rFonts w:asciiTheme="minorHAnsi" w:eastAsiaTheme="minorHAnsi" w:hAnsiTheme="minorHAnsi" w:cstheme="minorBidi"/>
                <w:sz w:val="22"/>
                <w:szCs w:val="22"/>
                <w:lang w:val="en-IE" w:eastAsia="en-US"/>
              </w:rPr>
            </w:pPr>
            <w:r w:rsidRPr="008C50D0">
              <w:rPr>
                <w:rFonts w:asciiTheme="minorHAnsi" w:hAnsiTheme="minorHAnsi" w:cs="Arial"/>
                <w:sz w:val="22"/>
                <w:szCs w:val="22"/>
              </w:rPr>
              <w:t>Incident detection &amp; response – continuous monitoring in order to indentify and respond to threats</w:t>
            </w:r>
            <w:r w:rsidRPr="008C50D0">
              <w:rPr>
                <w:rFonts w:asciiTheme="minorHAnsi" w:hAnsiTheme="minorHAnsi"/>
                <w:sz w:val="22"/>
                <w:szCs w:val="22"/>
              </w:rPr>
              <w:t>.</w:t>
            </w:r>
          </w:p>
        </w:tc>
      </w:tr>
    </w:tbl>
    <w:p w:rsidR="00B87F56" w:rsidRDefault="00B87F56" w:rsidP="00B87F56">
      <w:pPr>
        <w:pStyle w:val="NoSpacing"/>
        <w:spacing w:after="160" w:line="259" w:lineRule="auto"/>
        <w:rPr>
          <w:rFonts w:cs="Arial"/>
        </w:rPr>
      </w:pPr>
    </w:p>
    <w:p w:rsidR="00B87F56" w:rsidRDefault="00B87F56" w:rsidP="00B87F56">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420" w:type="dxa"/>
            <w:shd w:val="clear" w:color="auto" w:fill="FF6699"/>
          </w:tcPr>
          <w:p w:rsidR="00B87F56" w:rsidRDefault="00B87F56" w:rsidP="00B87F56">
            <w:pPr>
              <w:pStyle w:val="Heading2"/>
              <w:numPr>
                <w:ilvl w:val="0"/>
                <w:numId w:val="0"/>
              </w:numPr>
              <w:tabs>
                <w:tab w:val="left" w:pos="4350"/>
              </w:tabs>
              <w:outlineLvl w:val="1"/>
              <w:rPr>
                <w:rFonts w:asciiTheme="minorHAnsi" w:eastAsiaTheme="minorHAnsi" w:hAnsiTheme="minorHAnsi" w:cstheme="minorBidi"/>
                <w:sz w:val="22"/>
                <w:szCs w:val="22"/>
                <w:lang w:val="en-IE" w:eastAsia="en-US"/>
              </w:rPr>
            </w:pPr>
            <w:bookmarkStart w:id="236" w:name="_Toc519493750"/>
            <w:bookmarkStart w:id="237" w:name="_Toc519693728"/>
            <w:r>
              <w:t>SP</w:t>
            </w:r>
            <w:r w:rsidRPr="003F2599">
              <w:t xml:space="preserve"> #</w:t>
            </w:r>
            <w:r>
              <w:t>3 Security Design</w:t>
            </w:r>
            <w:bookmarkEnd w:id="236"/>
            <w:bookmarkEnd w:id="237"/>
          </w:p>
        </w:tc>
      </w:tr>
      <w:tr w:rsidR="00B87F56" w:rsidTr="00B87F56">
        <w:tc>
          <w:tcPr>
            <w:tcW w:w="10420" w:type="dxa"/>
          </w:tcPr>
          <w:p w:rsidR="00B87F56" w:rsidRPr="008C50D0" w:rsidRDefault="00B87F56" w:rsidP="00B87F56">
            <w:pPr>
              <w:pStyle w:val="Default"/>
              <w:rPr>
                <w:rFonts w:asciiTheme="minorHAnsi" w:hAnsiTheme="minorHAnsi"/>
                <w:sz w:val="22"/>
                <w:szCs w:val="22"/>
              </w:rPr>
            </w:pPr>
            <w:r>
              <w:rPr>
                <w:rFonts w:asciiTheme="minorHAnsi" w:hAnsiTheme="minorHAnsi"/>
                <w:sz w:val="22"/>
                <w:szCs w:val="22"/>
              </w:rPr>
              <w:t>A</w:t>
            </w:r>
            <w:r w:rsidRPr="005D574A">
              <w:rPr>
                <w:rFonts w:asciiTheme="minorHAnsi" w:hAnsiTheme="minorHAnsi"/>
                <w:sz w:val="22"/>
                <w:szCs w:val="22"/>
              </w:rPr>
              <w:t xml:space="preserve">rchitectures should employ security measures to ensure integrity, confidentiality and availability of IT services and applications. Security needs to be designed into the architecture in a scalable and efficient manner. The security architecture design should follow a modular design where the overall technology infrastructure is divided into functional layers / modules. </w:t>
            </w:r>
          </w:p>
        </w:tc>
      </w:tr>
      <w:tr w:rsidR="00B87F56" w:rsidTr="00B87F56">
        <w:tc>
          <w:tcPr>
            <w:tcW w:w="10420" w:type="dxa"/>
          </w:tcPr>
          <w:p w:rsidR="00B87F56" w:rsidRPr="008C50D0" w:rsidRDefault="00B87F56" w:rsidP="00B87F56">
            <w:pPr>
              <w:pStyle w:val="NoSpacing"/>
              <w:widowControl/>
              <w:rPr>
                <w:rFonts w:asciiTheme="minorHAnsi" w:hAnsiTheme="minorHAnsi"/>
                <w:b/>
                <w:sz w:val="22"/>
                <w:szCs w:val="22"/>
              </w:rPr>
            </w:pPr>
            <w:r w:rsidRPr="008C50D0">
              <w:rPr>
                <w:rFonts w:asciiTheme="minorHAnsi" w:hAnsiTheme="minorHAnsi"/>
                <w:b/>
                <w:sz w:val="22"/>
                <w:szCs w:val="22"/>
              </w:rPr>
              <w:t>Rationale</w:t>
            </w:r>
          </w:p>
          <w:p w:rsidR="00B87F56" w:rsidRPr="008C50D0" w:rsidRDefault="00B87F56" w:rsidP="00B87F56">
            <w:pPr>
              <w:pStyle w:val="Default"/>
              <w:rPr>
                <w:rFonts w:asciiTheme="minorHAnsi" w:hAnsiTheme="minorHAnsi"/>
                <w:sz w:val="22"/>
                <w:szCs w:val="22"/>
              </w:rPr>
            </w:pPr>
            <w:r w:rsidRPr="005D574A">
              <w:rPr>
                <w:rFonts w:asciiTheme="minorHAnsi" w:hAnsiTheme="minorHAnsi"/>
                <w:sz w:val="22"/>
                <w:szCs w:val="22"/>
              </w:rPr>
              <w:t xml:space="preserve">The layered / modular approach allows the architecture to address the security relationship between the various functional blocks of the infrastructure and, it permits designers to evaluate and implement security on a module-by-module basis, instead of attempting to complete the architecture in a single phase. </w:t>
            </w:r>
          </w:p>
        </w:tc>
      </w:tr>
      <w:tr w:rsidR="00B87F56" w:rsidTr="00B87F56">
        <w:tc>
          <w:tcPr>
            <w:tcW w:w="10420" w:type="dxa"/>
          </w:tcPr>
          <w:p w:rsidR="00B87F56" w:rsidRPr="008C50D0" w:rsidRDefault="00B87F56" w:rsidP="00B87F56">
            <w:pPr>
              <w:pStyle w:val="NoSpacing"/>
              <w:widowControl/>
              <w:rPr>
                <w:rFonts w:asciiTheme="minorHAnsi" w:hAnsiTheme="minorHAnsi"/>
                <w:b/>
                <w:sz w:val="22"/>
                <w:szCs w:val="22"/>
              </w:rPr>
            </w:pPr>
            <w:r w:rsidRPr="008C50D0">
              <w:rPr>
                <w:rFonts w:asciiTheme="minorHAnsi" w:hAnsiTheme="minorHAnsi"/>
                <w:b/>
                <w:sz w:val="22"/>
                <w:szCs w:val="22"/>
              </w:rPr>
              <w:t>Implications:</w:t>
            </w:r>
          </w:p>
          <w:p w:rsidR="00B87F56" w:rsidRPr="00B75209" w:rsidRDefault="00B87F56" w:rsidP="00B87F56">
            <w:pPr>
              <w:pStyle w:val="Default"/>
              <w:rPr>
                <w:rFonts w:asciiTheme="minorHAnsi" w:hAnsiTheme="minorHAnsi"/>
                <w:sz w:val="22"/>
                <w:szCs w:val="22"/>
              </w:rPr>
            </w:pPr>
            <w:r w:rsidRPr="005D574A">
              <w:rPr>
                <w:rFonts w:asciiTheme="minorHAnsi" w:hAnsiTheme="minorHAnsi"/>
                <w:sz w:val="22"/>
                <w:szCs w:val="22"/>
              </w:rPr>
              <w:t xml:space="preserve">Comprehensive published security standards for each layer / module of the IT architecture is a pre-requisite for all security designs. </w:t>
            </w:r>
          </w:p>
        </w:tc>
      </w:tr>
    </w:tbl>
    <w:p w:rsidR="00B87F56" w:rsidRDefault="00B87F56" w:rsidP="00B87F56">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FF6699"/>
          </w:tcPr>
          <w:p w:rsidR="00B87F56" w:rsidRPr="00A35358" w:rsidRDefault="00B87F56" w:rsidP="00B87F56">
            <w:pPr>
              <w:pStyle w:val="Heading2"/>
              <w:numPr>
                <w:ilvl w:val="0"/>
                <w:numId w:val="0"/>
              </w:numPr>
              <w:outlineLvl w:val="1"/>
              <w:rPr>
                <w:highlight w:val="yellow"/>
              </w:rPr>
            </w:pPr>
            <w:bookmarkStart w:id="238" w:name="_Toc519693729"/>
            <w:r>
              <w:t>S</w:t>
            </w:r>
            <w:r w:rsidRPr="00564699">
              <w:t>P #</w:t>
            </w:r>
            <w:r>
              <w:t>4</w:t>
            </w:r>
            <w:r w:rsidRPr="00564699">
              <w:t xml:space="preserve"> Least Privilege</w:t>
            </w:r>
            <w:bookmarkEnd w:id="238"/>
            <w:r w:rsidRPr="00564699">
              <w:t xml:space="preserve"> </w:t>
            </w:r>
          </w:p>
        </w:tc>
      </w:tr>
      <w:tr w:rsidR="00B87F56" w:rsidTr="00B87F56">
        <w:tc>
          <w:tcPr>
            <w:tcW w:w="10307" w:type="dxa"/>
          </w:tcPr>
          <w:p w:rsidR="00B87F56" w:rsidRPr="00214C5E" w:rsidRDefault="00B87F56" w:rsidP="00B87F56">
            <w:pPr>
              <w:rPr>
                <w:rFonts w:asciiTheme="minorHAnsi" w:hAnsiTheme="minorHAnsi" w:cs="Arial"/>
                <w:sz w:val="22"/>
                <w:szCs w:val="22"/>
                <w:highlight w:val="yellow"/>
              </w:rPr>
            </w:pPr>
            <w:r w:rsidRPr="00214C5E">
              <w:rPr>
                <w:rFonts w:asciiTheme="minorHAnsi" w:hAnsiTheme="minorHAnsi"/>
                <w:sz w:val="22"/>
                <w:szCs w:val="22"/>
              </w:rPr>
              <w:t>Each system or application must incorporate the principle of least privilege thus the baseline is the bare minimum privileges necessary to perform functions</w:t>
            </w:r>
            <w:r>
              <w:rPr>
                <w:rFonts w:asciiTheme="minorHAnsi" w:hAnsiTheme="minorHAnsi"/>
                <w:iCs/>
                <w:color w:val="000000"/>
                <w:sz w:val="22"/>
                <w:szCs w:val="22"/>
                <w:lang w:eastAsia="en-IE"/>
              </w:rPr>
              <w:t xml:space="preserve">, </w:t>
            </w:r>
            <w:r w:rsidRPr="00214C5E">
              <w:rPr>
                <w:rFonts w:asciiTheme="minorHAnsi" w:hAnsiTheme="minorHAnsi"/>
                <w:iCs/>
                <w:color w:val="000000"/>
                <w:sz w:val="22"/>
                <w:szCs w:val="22"/>
                <w:lang w:eastAsia="en-IE"/>
              </w:rPr>
              <w:t>actions and access.</w:t>
            </w:r>
          </w:p>
        </w:tc>
      </w:tr>
      <w:tr w:rsidR="00B87F56" w:rsidTr="00B87F56">
        <w:tc>
          <w:tcPr>
            <w:tcW w:w="10307" w:type="dxa"/>
          </w:tcPr>
          <w:p w:rsidR="00B87F56" w:rsidRPr="00214C5E" w:rsidRDefault="00B87F56" w:rsidP="00B87F56">
            <w:pPr>
              <w:rPr>
                <w:rFonts w:asciiTheme="minorHAnsi" w:hAnsiTheme="minorHAnsi"/>
                <w:b/>
                <w:sz w:val="22"/>
                <w:szCs w:val="22"/>
              </w:rPr>
            </w:pPr>
            <w:r w:rsidRPr="00214C5E">
              <w:rPr>
                <w:rFonts w:asciiTheme="minorHAnsi" w:hAnsiTheme="minorHAnsi"/>
                <w:b/>
                <w:sz w:val="22"/>
                <w:szCs w:val="22"/>
              </w:rPr>
              <w:t xml:space="preserve">Rationale: </w:t>
            </w:r>
          </w:p>
          <w:p w:rsidR="00B87F56" w:rsidRPr="00214C5E" w:rsidRDefault="00B87F56" w:rsidP="00B87F56">
            <w:pPr>
              <w:rPr>
                <w:rFonts w:asciiTheme="minorHAnsi" w:hAnsiTheme="minorHAnsi" w:cs="Arial"/>
                <w:sz w:val="22"/>
                <w:szCs w:val="22"/>
                <w:shd w:val="clear" w:color="auto" w:fill="FFFFFF"/>
              </w:rPr>
            </w:pPr>
            <w:r w:rsidRPr="00214C5E">
              <w:rPr>
                <w:rFonts w:asciiTheme="minorHAnsi" w:hAnsiTheme="minorHAnsi" w:cs="Arial"/>
                <w:sz w:val="22"/>
                <w:szCs w:val="22"/>
                <w:shd w:val="clear" w:color="auto" w:fill="FFFFFF"/>
              </w:rPr>
              <w:t>The baseline for functions,  actions and access is the minimum required to complete the task,  thus protecting users and the data they are using from  inadvertent errors,  exploitation or attempts at deliberate misuse.</w:t>
            </w:r>
          </w:p>
          <w:p w:rsidR="00B87F56" w:rsidRPr="00214C5E" w:rsidRDefault="00B87F56" w:rsidP="00B87F56">
            <w:pPr>
              <w:rPr>
                <w:rFonts w:asciiTheme="minorHAnsi" w:hAnsiTheme="minorHAnsi" w:cs="Arial"/>
                <w:sz w:val="22"/>
                <w:szCs w:val="22"/>
                <w:highlight w:val="yellow"/>
              </w:rPr>
            </w:pPr>
            <w:r w:rsidRPr="00214C5E">
              <w:rPr>
                <w:rFonts w:asciiTheme="minorHAnsi" w:hAnsiTheme="minorHAnsi" w:cs="Arial"/>
                <w:sz w:val="22"/>
                <w:szCs w:val="22"/>
                <w:shd w:val="clear" w:color="auto" w:fill="FFFFFF"/>
              </w:rPr>
              <w:t xml:space="preserve">Adhering to the principle of least privilege reduces the risk of attackers gaining access to critical systems or sensitive data by compromising a low-level user account, device, or application. </w:t>
            </w:r>
          </w:p>
        </w:tc>
      </w:tr>
      <w:tr w:rsidR="00B87F56" w:rsidTr="00B87F56">
        <w:tc>
          <w:tcPr>
            <w:tcW w:w="10307" w:type="dxa"/>
          </w:tcPr>
          <w:p w:rsidR="00B87F56" w:rsidRPr="00214C5E" w:rsidRDefault="00B87F56" w:rsidP="00B87F56">
            <w:pPr>
              <w:rPr>
                <w:rFonts w:asciiTheme="minorHAnsi" w:hAnsiTheme="minorHAnsi"/>
                <w:b/>
                <w:sz w:val="22"/>
                <w:szCs w:val="22"/>
              </w:rPr>
            </w:pPr>
            <w:r w:rsidRPr="00214C5E">
              <w:rPr>
                <w:rFonts w:asciiTheme="minorHAnsi" w:hAnsiTheme="minorHAnsi"/>
                <w:b/>
                <w:sz w:val="22"/>
                <w:szCs w:val="22"/>
              </w:rPr>
              <w:t xml:space="preserve">Implications: </w:t>
            </w:r>
          </w:p>
          <w:p w:rsidR="00B87F56" w:rsidRPr="00214C5E" w:rsidRDefault="00B87F56" w:rsidP="00B87F56">
            <w:pPr>
              <w:pStyle w:val="ListParagraph"/>
              <w:numPr>
                <w:ilvl w:val="0"/>
                <w:numId w:val="85"/>
              </w:numPr>
              <w:rPr>
                <w:rFonts w:asciiTheme="minorHAnsi" w:hAnsiTheme="minorHAnsi" w:cs="Arial"/>
                <w:color w:val="000000" w:themeColor="text1"/>
                <w:sz w:val="22"/>
                <w:szCs w:val="22"/>
                <w:lang w:eastAsia="en-IE"/>
              </w:rPr>
            </w:pPr>
            <w:r w:rsidRPr="00214C5E">
              <w:rPr>
                <w:rFonts w:asciiTheme="minorHAnsi" w:hAnsiTheme="minorHAnsi" w:cs="Arial"/>
                <w:color w:val="000000" w:themeColor="text1"/>
                <w:sz w:val="22"/>
                <w:szCs w:val="22"/>
                <w:lang w:eastAsia="en-IE"/>
              </w:rPr>
              <w:t>Part of solution design should ensure the principle of least privilege is incorporated into the solution to enhance the protection of data and functionality from faults and malicious behaviour.</w:t>
            </w:r>
          </w:p>
          <w:p w:rsidR="00B87F56" w:rsidRPr="00214C5E" w:rsidRDefault="00B87F56" w:rsidP="00B87F56">
            <w:pPr>
              <w:pStyle w:val="ListParagraph"/>
              <w:numPr>
                <w:ilvl w:val="0"/>
                <w:numId w:val="85"/>
              </w:numPr>
              <w:rPr>
                <w:rFonts w:asciiTheme="minorHAnsi" w:hAnsiTheme="minorHAnsi" w:cs="Arial"/>
                <w:sz w:val="22"/>
                <w:szCs w:val="22"/>
              </w:rPr>
            </w:pPr>
            <w:r w:rsidRPr="00214C5E">
              <w:rPr>
                <w:rFonts w:asciiTheme="minorHAnsi" w:hAnsiTheme="minorHAnsi" w:cs="Arial"/>
                <w:sz w:val="22"/>
                <w:szCs w:val="22"/>
                <w:shd w:val="clear" w:color="auto" w:fill="FFFFFF"/>
              </w:rPr>
              <w:t>Contains compromises to their area of origin, stopping them from spreading.</w:t>
            </w:r>
          </w:p>
          <w:p w:rsidR="00B87F56" w:rsidRPr="00214C5E" w:rsidRDefault="00B87F56" w:rsidP="00B87F56">
            <w:pPr>
              <w:pStyle w:val="ListParagraph"/>
              <w:numPr>
                <w:ilvl w:val="0"/>
                <w:numId w:val="85"/>
              </w:numPr>
              <w:rPr>
                <w:rFonts w:asciiTheme="minorHAnsi" w:hAnsiTheme="minorHAnsi" w:cs="Arial"/>
                <w:sz w:val="22"/>
                <w:szCs w:val="22"/>
              </w:rPr>
            </w:pPr>
            <w:r w:rsidRPr="00214C5E">
              <w:rPr>
                <w:rFonts w:asciiTheme="minorHAnsi" w:hAnsiTheme="minorHAnsi" w:cs="Arial"/>
                <w:sz w:val="22"/>
                <w:szCs w:val="22"/>
                <w:lang w:val="en-GB"/>
              </w:rPr>
              <w:t xml:space="preserve">The scope of audits can be reduced dramatically thus ensuring the efficient use of scarce resources. </w:t>
            </w:r>
          </w:p>
          <w:p w:rsidR="00B87F56" w:rsidRPr="00030A4B" w:rsidRDefault="00030A4B" w:rsidP="00B87F56">
            <w:pPr>
              <w:pStyle w:val="ListParagraph"/>
              <w:numPr>
                <w:ilvl w:val="0"/>
                <w:numId w:val="85"/>
              </w:numPr>
              <w:rPr>
                <w:rFonts w:asciiTheme="minorHAnsi" w:hAnsiTheme="minorHAnsi" w:cs="Arial"/>
                <w:sz w:val="22"/>
                <w:szCs w:val="22"/>
              </w:rPr>
            </w:pPr>
            <w:r w:rsidRPr="00214C5E">
              <w:rPr>
                <w:rFonts w:asciiTheme="minorHAnsi" w:hAnsiTheme="minorHAnsi" w:cs="Arial"/>
                <w:sz w:val="22"/>
                <w:szCs w:val="22"/>
                <w:lang w:val="en-GB"/>
              </w:rPr>
              <w:t>Users, clients, business</w:t>
            </w:r>
            <w:r w:rsidR="00B87F56" w:rsidRPr="00214C5E">
              <w:rPr>
                <w:rFonts w:asciiTheme="minorHAnsi" w:hAnsiTheme="minorHAnsi" w:cs="Arial"/>
                <w:sz w:val="22"/>
                <w:szCs w:val="22"/>
                <w:lang w:val="en-GB"/>
              </w:rPr>
              <w:t xml:space="preserve"> and the enterprise are better protected.</w:t>
            </w:r>
          </w:p>
        </w:tc>
      </w:tr>
    </w:tbl>
    <w:p w:rsidR="00B87F56" w:rsidRPr="00675A99" w:rsidRDefault="00B87F56" w:rsidP="00B87F56">
      <w:pPr>
        <w:pStyle w:val="Heading1"/>
      </w:pPr>
      <w:bookmarkStart w:id="239" w:name="_Toc519493727"/>
      <w:bookmarkStart w:id="240" w:name="_Toc519693730"/>
      <w:r>
        <w:t xml:space="preserve">Technology - </w:t>
      </w:r>
      <w:r w:rsidRPr="00675A99">
        <w:t>Architecture Principles</w:t>
      </w:r>
      <w:bookmarkEnd w:id="239"/>
      <w:bookmarkEnd w:id="240"/>
    </w:p>
    <w:p w:rsidR="00B87F56" w:rsidRDefault="00B87F56" w:rsidP="00B87F56">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420" w:type="dxa"/>
            <w:shd w:val="clear" w:color="auto" w:fill="C9C9C9" w:themeFill="accent3" w:themeFillTint="99"/>
          </w:tcPr>
          <w:p w:rsidR="00B87F56" w:rsidRDefault="00B87F56" w:rsidP="00B87F56">
            <w:pPr>
              <w:pStyle w:val="Heading2"/>
              <w:numPr>
                <w:ilvl w:val="0"/>
                <w:numId w:val="0"/>
              </w:numPr>
              <w:outlineLvl w:val="1"/>
              <w:rPr>
                <w:rFonts w:asciiTheme="minorHAnsi" w:eastAsiaTheme="minorHAnsi" w:hAnsiTheme="minorHAnsi" w:cstheme="minorBidi"/>
                <w:sz w:val="22"/>
                <w:szCs w:val="22"/>
                <w:lang w:val="en-IE" w:eastAsia="en-US"/>
              </w:rPr>
            </w:pPr>
            <w:bookmarkStart w:id="241" w:name="_Toc519493728"/>
            <w:bookmarkStart w:id="242" w:name="_Toc519693731"/>
            <w:r>
              <w:t>TP</w:t>
            </w:r>
            <w:r w:rsidRPr="003F2599">
              <w:t xml:space="preserve"> #1 </w:t>
            </w:r>
            <w:r>
              <w:t>Requirements based Change</w:t>
            </w:r>
            <w:bookmarkEnd w:id="241"/>
            <w:bookmarkEnd w:id="242"/>
          </w:p>
        </w:tc>
      </w:tr>
      <w:tr w:rsidR="00B87F56" w:rsidTr="00B87F56">
        <w:tc>
          <w:tcPr>
            <w:tcW w:w="10420" w:type="dxa"/>
          </w:tcPr>
          <w:p w:rsidR="00B87F56" w:rsidRPr="00214C5E" w:rsidRDefault="00B87F56" w:rsidP="00B87F56">
            <w:pPr>
              <w:pStyle w:val="NoSpacing"/>
              <w:rPr>
                <w:rFonts w:asciiTheme="minorHAnsi" w:eastAsiaTheme="minorHAnsi" w:hAnsiTheme="minorHAnsi" w:cs="Arial"/>
                <w:sz w:val="22"/>
                <w:szCs w:val="22"/>
                <w:lang w:val="en-IE" w:eastAsia="en-US"/>
              </w:rPr>
            </w:pPr>
            <w:r w:rsidRPr="00214C5E">
              <w:rPr>
                <w:rFonts w:asciiTheme="minorHAnsi" w:hAnsiTheme="minorHAnsi" w:cs="Arial"/>
                <w:color w:val="000000"/>
                <w:sz w:val="22"/>
                <w:szCs w:val="22"/>
              </w:rPr>
              <w:t>Changes to applications and technology are in response to the business or legislative needs of the Enterprise.</w:t>
            </w:r>
          </w:p>
        </w:tc>
      </w:tr>
      <w:tr w:rsidR="00B87F56" w:rsidTr="00B87F56">
        <w:tc>
          <w:tcPr>
            <w:tcW w:w="10420" w:type="dxa"/>
          </w:tcPr>
          <w:p w:rsidR="00B87F56" w:rsidRPr="00214C5E" w:rsidRDefault="00B87F56" w:rsidP="00B87F56">
            <w:pPr>
              <w:pStyle w:val="NoSpacing"/>
              <w:widowControl/>
              <w:rPr>
                <w:rFonts w:asciiTheme="minorHAnsi" w:hAnsiTheme="minorHAnsi"/>
                <w:b/>
                <w:sz w:val="22"/>
                <w:szCs w:val="22"/>
              </w:rPr>
            </w:pPr>
            <w:r w:rsidRPr="00214C5E">
              <w:rPr>
                <w:rFonts w:asciiTheme="minorHAnsi" w:hAnsiTheme="minorHAnsi"/>
                <w:b/>
                <w:sz w:val="22"/>
                <w:szCs w:val="22"/>
              </w:rPr>
              <w:t>Rationale:</w:t>
            </w:r>
          </w:p>
          <w:p w:rsidR="00B87F56" w:rsidRPr="00214C5E" w:rsidRDefault="00B87F56" w:rsidP="00B87F56">
            <w:pPr>
              <w:pStyle w:val="NoSpacing"/>
              <w:widowControl/>
              <w:numPr>
                <w:ilvl w:val="0"/>
                <w:numId w:val="49"/>
              </w:numPr>
              <w:rPr>
                <w:rFonts w:asciiTheme="minorHAnsi" w:hAnsiTheme="minorHAnsi"/>
                <w:sz w:val="22"/>
                <w:szCs w:val="22"/>
              </w:rPr>
            </w:pPr>
            <w:r w:rsidRPr="00214C5E">
              <w:rPr>
                <w:rFonts w:asciiTheme="minorHAnsi" w:hAnsiTheme="minorHAnsi"/>
                <w:sz w:val="22"/>
                <w:szCs w:val="22"/>
              </w:rPr>
              <w:t>The purpose of this principle is to keep us focused on business, not technology needs — responsive change management is also a business need.</w:t>
            </w:r>
          </w:p>
          <w:p w:rsidR="00B87F56" w:rsidRPr="00214C5E" w:rsidRDefault="00B87F56" w:rsidP="00B87F56">
            <w:pPr>
              <w:pStyle w:val="NoSpacing"/>
              <w:widowControl/>
              <w:numPr>
                <w:ilvl w:val="0"/>
                <w:numId w:val="49"/>
              </w:numPr>
              <w:rPr>
                <w:rFonts w:asciiTheme="minorHAnsi" w:hAnsiTheme="minorHAnsi" w:cs="Arial"/>
                <w:sz w:val="22"/>
                <w:szCs w:val="22"/>
              </w:rPr>
            </w:pPr>
            <w:r w:rsidRPr="00214C5E">
              <w:rPr>
                <w:rFonts w:asciiTheme="minorHAnsi" w:hAnsiTheme="minorHAnsi" w:cs="Arial"/>
                <w:sz w:val="22"/>
                <w:szCs w:val="22"/>
              </w:rPr>
              <w:t xml:space="preserve">This principle will foster an atmosphere where the technology environment changes in response to the needs of the business, rather than having the business change in response to IT changes. This is to ensure that the purpose of the technology support (delivery of eHealth/the transaction of business) — is the basis for any proposed change. </w:t>
            </w:r>
          </w:p>
          <w:p w:rsidR="00B87F56" w:rsidRPr="00214C5E" w:rsidRDefault="00B87F56" w:rsidP="00B87F56">
            <w:pPr>
              <w:pStyle w:val="NoSpacing"/>
              <w:widowControl/>
              <w:numPr>
                <w:ilvl w:val="0"/>
                <w:numId w:val="49"/>
              </w:numPr>
              <w:rPr>
                <w:rFonts w:asciiTheme="minorHAnsi" w:hAnsiTheme="minorHAnsi" w:cs="Arial"/>
                <w:sz w:val="22"/>
                <w:szCs w:val="22"/>
              </w:rPr>
            </w:pPr>
            <w:r w:rsidRPr="00214C5E">
              <w:rPr>
                <w:rFonts w:asciiTheme="minorHAnsi" w:hAnsiTheme="minorHAnsi" w:cs="Arial"/>
                <w:sz w:val="22"/>
                <w:szCs w:val="22"/>
              </w:rPr>
              <w:t xml:space="preserve">Unintended effects on business/delivery of care due to IT changes will be minimized. </w:t>
            </w:r>
          </w:p>
          <w:p w:rsidR="00B87F56" w:rsidRPr="00214C5E" w:rsidRDefault="00B87F56" w:rsidP="00B87F56">
            <w:pPr>
              <w:pStyle w:val="NoSpacing"/>
              <w:widowControl/>
              <w:numPr>
                <w:ilvl w:val="0"/>
                <w:numId w:val="49"/>
              </w:numPr>
              <w:rPr>
                <w:rFonts w:asciiTheme="minorHAnsi" w:hAnsiTheme="minorHAnsi" w:cs="Arial"/>
                <w:sz w:val="22"/>
                <w:szCs w:val="22"/>
              </w:rPr>
            </w:pPr>
            <w:r w:rsidRPr="00214C5E">
              <w:rPr>
                <w:rFonts w:asciiTheme="minorHAnsi" w:hAnsiTheme="minorHAnsi" w:cs="Arial"/>
                <w:sz w:val="22"/>
                <w:szCs w:val="22"/>
              </w:rPr>
              <w:t xml:space="preserve">A change in technology may provide an opportunity to improve the business process and, hence, change business needs. </w:t>
            </w:r>
          </w:p>
          <w:p w:rsidR="00B87F56" w:rsidRPr="00214C5E" w:rsidRDefault="00B87F56" w:rsidP="00B87F56">
            <w:pPr>
              <w:pStyle w:val="NoSpacing"/>
              <w:widowControl/>
              <w:numPr>
                <w:ilvl w:val="0"/>
                <w:numId w:val="49"/>
              </w:numPr>
              <w:rPr>
                <w:rFonts w:asciiTheme="minorHAnsi" w:hAnsiTheme="minorHAnsi" w:cs="Arial"/>
                <w:sz w:val="22"/>
                <w:szCs w:val="22"/>
              </w:rPr>
            </w:pPr>
            <w:r w:rsidRPr="00214C5E">
              <w:rPr>
                <w:rFonts w:asciiTheme="minorHAnsi" w:hAnsiTheme="minorHAnsi" w:cs="Arial"/>
                <w:sz w:val="22"/>
                <w:szCs w:val="22"/>
              </w:rPr>
              <w:t xml:space="preserve">A change in technology may provide an opportunity to improve security and, hence, change or improve an existing business need. </w:t>
            </w:r>
          </w:p>
          <w:p w:rsidR="00B87F56" w:rsidRPr="00214C5E" w:rsidRDefault="00B87F56" w:rsidP="00B87F56">
            <w:pPr>
              <w:pStyle w:val="NoSpacing"/>
              <w:widowControl/>
              <w:numPr>
                <w:ilvl w:val="0"/>
                <w:numId w:val="49"/>
              </w:numPr>
              <w:rPr>
                <w:rFonts w:asciiTheme="minorHAnsi" w:hAnsiTheme="minorHAnsi" w:cs="Arial"/>
                <w:sz w:val="22"/>
                <w:szCs w:val="22"/>
              </w:rPr>
            </w:pPr>
            <w:r w:rsidRPr="00214C5E">
              <w:rPr>
                <w:rFonts w:asciiTheme="minorHAnsi" w:hAnsiTheme="minorHAnsi" w:cs="Arial"/>
                <w:sz w:val="22"/>
                <w:szCs w:val="22"/>
              </w:rPr>
              <w:t xml:space="preserve">A change in technology may ensure the maintainability of a service supporting a business function and, hence, support an existing business need. </w:t>
            </w:r>
          </w:p>
          <w:p w:rsidR="00B87F56" w:rsidRPr="00214C5E" w:rsidRDefault="00B87F56" w:rsidP="00B87F56">
            <w:pPr>
              <w:pStyle w:val="NoSpacing"/>
              <w:numPr>
                <w:ilvl w:val="0"/>
                <w:numId w:val="49"/>
              </w:numPr>
              <w:rPr>
                <w:rFonts w:asciiTheme="minorHAnsi" w:eastAsiaTheme="minorHAnsi" w:hAnsiTheme="minorHAnsi" w:cs="Arial"/>
                <w:sz w:val="22"/>
                <w:szCs w:val="22"/>
                <w:lang w:val="en-IE" w:eastAsia="en-US"/>
              </w:rPr>
            </w:pPr>
            <w:r w:rsidRPr="00214C5E">
              <w:rPr>
                <w:rFonts w:asciiTheme="minorHAnsi" w:hAnsiTheme="minorHAnsi" w:cs="Arial"/>
                <w:sz w:val="22"/>
                <w:szCs w:val="22"/>
              </w:rPr>
              <w:t>The only exception to this principle is technology driven change to support modernisation of aging technology platforms. See TP #2 Technology Based Change.</w:t>
            </w:r>
          </w:p>
        </w:tc>
      </w:tr>
      <w:tr w:rsidR="00B87F56" w:rsidTr="00B87F56">
        <w:tc>
          <w:tcPr>
            <w:tcW w:w="10420" w:type="dxa"/>
          </w:tcPr>
          <w:p w:rsidR="00B87F56" w:rsidRPr="00214C5E" w:rsidRDefault="00B87F56" w:rsidP="00B87F56">
            <w:pPr>
              <w:pStyle w:val="NoSpacing"/>
              <w:widowControl/>
              <w:rPr>
                <w:rFonts w:asciiTheme="minorHAnsi" w:hAnsiTheme="minorHAnsi"/>
                <w:b/>
                <w:sz w:val="22"/>
                <w:szCs w:val="22"/>
              </w:rPr>
            </w:pPr>
            <w:r w:rsidRPr="00214C5E">
              <w:rPr>
                <w:rFonts w:asciiTheme="minorHAnsi" w:hAnsiTheme="minorHAnsi"/>
                <w:b/>
                <w:sz w:val="22"/>
                <w:szCs w:val="22"/>
              </w:rPr>
              <w:t>Implications:</w:t>
            </w:r>
          </w:p>
          <w:p w:rsidR="00B87F56" w:rsidRPr="00214C5E" w:rsidRDefault="00B87F56" w:rsidP="00B87F56">
            <w:pPr>
              <w:pStyle w:val="NoSpacing"/>
              <w:widowControl/>
              <w:numPr>
                <w:ilvl w:val="0"/>
                <w:numId w:val="50"/>
              </w:numPr>
              <w:rPr>
                <w:rFonts w:asciiTheme="minorHAnsi" w:hAnsiTheme="minorHAnsi"/>
                <w:sz w:val="22"/>
                <w:szCs w:val="22"/>
              </w:rPr>
            </w:pPr>
            <w:r w:rsidRPr="00214C5E">
              <w:rPr>
                <w:rFonts w:asciiTheme="minorHAnsi" w:hAnsiTheme="minorHAnsi"/>
                <w:sz w:val="22"/>
                <w:szCs w:val="22"/>
              </w:rPr>
              <w:t xml:space="preserve">There is an education task to ensure that all agencies understand the relationships between the need for change, planning changes, and responsiveness of change management. </w:t>
            </w:r>
          </w:p>
          <w:p w:rsidR="00B87F56" w:rsidRPr="00214C5E" w:rsidRDefault="00B87F56" w:rsidP="00B87F56">
            <w:pPr>
              <w:pStyle w:val="NoSpacing"/>
              <w:widowControl/>
              <w:numPr>
                <w:ilvl w:val="0"/>
                <w:numId w:val="50"/>
              </w:numPr>
              <w:rPr>
                <w:rFonts w:asciiTheme="minorHAnsi" w:hAnsiTheme="minorHAnsi"/>
                <w:sz w:val="22"/>
                <w:szCs w:val="22"/>
              </w:rPr>
            </w:pPr>
            <w:r w:rsidRPr="00214C5E">
              <w:rPr>
                <w:rFonts w:asciiTheme="minorHAnsi" w:hAnsiTheme="minorHAnsi"/>
                <w:sz w:val="22"/>
                <w:szCs w:val="22"/>
              </w:rPr>
              <w:t xml:space="preserve"> Changes in implementation will follow full examination of the proposed changes using the enterprise architecture. </w:t>
            </w:r>
          </w:p>
          <w:p w:rsidR="00B87F56" w:rsidRPr="00214C5E" w:rsidRDefault="00B87F56" w:rsidP="00B87F56">
            <w:pPr>
              <w:pStyle w:val="NoSpacing"/>
              <w:widowControl/>
              <w:numPr>
                <w:ilvl w:val="0"/>
                <w:numId w:val="50"/>
              </w:numPr>
              <w:rPr>
                <w:rFonts w:asciiTheme="minorHAnsi" w:hAnsiTheme="minorHAnsi" w:cs="Arial"/>
                <w:color w:val="000000"/>
                <w:sz w:val="22"/>
                <w:szCs w:val="22"/>
              </w:rPr>
            </w:pPr>
            <w:r w:rsidRPr="00214C5E">
              <w:rPr>
                <w:rFonts w:asciiTheme="minorHAnsi" w:hAnsiTheme="minorHAnsi" w:cs="Arial"/>
                <w:color w:val="000000"/>
                <w:sz w:val="22"/>
                <w:szCs w:val="22"/>
              </w:rPr>
              <w:t xml:space="preserve">Change management processes will be developed or modified and implemented to conform to this principle. </w:t>
            </w:r>
          </w:p>
          <w:p w:rsidR="00B87F56" w:rsidRPr="00214C5E" w:rsidRDefault="00B87F56" w:rsidP="00B87F56">
            <w:pPr>
              <w:pStyle w:val="NoSpacing"/>
              <w:widowControl/>
              <w:numPr>
                <w:ilvl w:val="0"/>
                <w:numId w:val="50"/>
              </w:numPr>
              <w:rPr>
                <w:rFonts w:asciiTheme="minorHAnsi" w:hAnsiTheme="minorHAnsi" w:cs="Arial"/>
                <w:color w:val="000000"/>
                <w:sz w:val="22"/>
                <w:szCs w:val="22"/>
              </w:rPr>
            </w:pPr>
            <w:r w:rsidRPr="00214C5E">
              <w:rPr>
                <w:rFonts w:asciiTheme="minorHAnsi" w:hAnsiTheme="minorHAnsi" w:cs="Arial"/>
                <w:color w:val="000000"/>
                <w:sz w:val="22"/>
                <w:szCs w:val="22"/>
              </w:rPr>
              <w:t xml:space="preserve">This principle may conflict with TP #4 Responsive Change Management. We must ensure the requirements documentation process does not hinder responsive change management to meet legitimate business needs. </w:t>
            </w:r>
          </w:p>
          <w:p w:rsidR="00B87F56" w:rsidRPr="00214C5E" w:rsidRDefault="00B87F56" w:rsidP="00B87F56">
            <w:pPr>
              <w:pStyle w:val="NoSpacing"/>
              <w:numPr>
                <w:ilvl w:val="0"/>
                <w:numId w:val="50"/>
              </w:numPr>
              <w:rPr>
                <w:rFonts w:asciiTheme="minorHAnsi" w:hAnsiTheme="minorHAnsi" w:cs="Arial"/>
                <w:color w:val="000000"/>
                <w:sz w:val="22"/>
                <w:szCs w:val="22"/>
              </w:rPr>
            </w:pPr>
            <w:r w:rsidRPr="00214C5E">
              <w:rPr>
                <w:rFonts w:asciiTheme="minorHAnsi" w:eastAsiaTheme="minorHAnsi" w:hAnsiTheme="minorHAnsi" w:cs="Arial"/>
                <w:sz w:val="22"/>
                <w:szCs w:val="22"/>
                <w:lang w:val="en-IE" w:eastAsia="en-US"/>
              </w:rPr>
              <w:t>This is one of four closely-related principles regarding change: TP #1 Requirements-Based Change; TP #2 Technology-Based Change, TP #3 Changes Are Planned and TP #4 Responsive Change Management. These four principles work together to ensure that change is well-managed.</w:t>
            </w:r>
          </w:p>
        </w:tc>
      </w:tr>
    </w:tbl>
    <w:p w:rsidR="00B87F56" w:rsidRDefault="00B87F56" w:rsidP="00B87F56">
      <w:pPr>
        <w:pStyle w:val="NoSpacing"/>
        <w:spacing w:after="160" w:line="259" w:lineRule="auto"/>
        <w:rPr>
          <w:rFonts w:cs="Arial"/>
        </w:rPr>
      </w:pPr>
    </w:p>
    <w:p w:rsidR="00B87F56" w:rsidRDefault="00B87F56" w:rsidP="00B87F56">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C9C9C9" w:themeFill="accent3" w:themeFillTint="99"/>
          </w:tcPr>
          <w:p w:rsidR="00B87F56" w:rsidRDefault="00B87F56" w:rsidP="00B87F56">
            <w:pPr>
              <w:pStyle w:val="Heading2"/>
              <w:numPr>
                <w:ilvl w:val="0"/>
                <w:numId w:val="0"/>
              </w:numPr>
              <w:outlineLvl w:val="1"/>
              <w:rPr>
                <w:rFonts w:asciiTheme="minorHAnsi" w:eastAsiaTheme="minorHAnsi" w:hAnsiTheme="minorHAnsi" w:cstheme="minorBidi"/>
                <w:sz w:val="22"/>
                <w:szCs w:val="22"/>
                <w:lang w:val="en-IE" w:eastAsia="en-US"/>
              </w:rPr>
            </w:pPr>
            <w:bookmarkStart w:id="243" w:name="_Toc519493729"/>
            <w:bookmarkStart w:id="244" w:name="_Toc519693732"/>
            <w:r>
              <w:t>TP #2</w:t>
            </w:r>
            <w:r w:rsidRPr="003F2599">
              <w:t xml:space="preserve"> </w:t>
            </w:r>
            <w:r>
              <w:t>Technology Based Change</w:t>
            </w:r>
            <w:bookmarkEnd w:id="243"/>
            <w:bookmarkEnd w:id="244"/>
          </w:p>
        </w:tc>
      </w:tr>
      <w:tr w:rsidR="00B87F56" w:rsidTr="00B87F56">
        <w:tc>
          <w:tcPr>
            <w:tcW w:w="10307" w:type="dxa"/>
          </w:tcPr>
          <w:p w:rsidR="00B87F56" w:rsidRPr="00214C5E" w:rsidRDefault="00B87F56" w:rsidP="00B87F56">
            <w:pPr>
              <w:pStyle w:val="NoSpacing"/>
              <w:widowControl/>
              <w:rPr>
                <w:rFonts w:asciiTheme="minorHAnsi" w:hAnsiTheme="minorHAnsi" w:cs="Arial"/>
                <w:sz w:val="22"/>
                <w:szCs w:val="22"/>
              </w:rPr>
            </w:pPr>
            <w:r w:rsidRPr="00214C5E">
              <w:rPr>
                <w:rFonts w:asciiTheme="minorHAnsi" w:hAnsiTheme="minorHAnsi" w:cs="Arial"/>
                <w:sz w:val="22"/>
                <w:szCs w:val="22"/>
              </w:rPr>
              <w:t>Changes to applications and technology are only in response to business needs of the Enterprise, except in the case of modernization of aging technology platforms, or research &amp; development projects that are evaluating new technologies or approaches.</w:t>
            </w:r>
          </w:p>
        </w:tc>
      </w:tr>
      <w:tr w:rsidR="00B87F56" w:rsidTr="00B87F56">
        <w:tc>
          <w:tcPr>
            <w:tcW w:w="10307" w:type="dxa"/>
          </w:tcPr>
          <w:p w:rsidR="00B87F56" w:rsidRPr="00214C5E" w:rsidRDefault="00B87F56" w:rsidP="00B87F56">
            <w:pPr>
              <w:pStyle w:val="NoSpacing"/>
              <w:widowControl/>
              <w:rPr>
                <w:rFonts w:asciiTheme="minorHAnsi" w:hAnsiTheme="minorHAnsi"/>
                <w:b/>
                <w:sz w:val="22"/>
                <w:szCs w:val="22"/>
              </w:rPr>
            </w:pPr>
            <w:r w:rsidRPr="00214C5E">
              <w:rPr>
                <w:rFonts w:asciiTheme="minorHAnsi" w:hAnsiTheme="minorHAnsi"/>
                <w:b/>
                <w:sz w:val="22"/>
                <w:szCs w:val="22"/>
              </w:rPr>
              <w:t>Rationale:</w:t>
            </w:r>
          </w:p>
          <w:p w:rsidR="00B87F56" w:rsidRPr="00214C5E" w:rsidRDefault="00B87F56" w:rsidP="00B87F56">
            <w:pPr>
              <w:pStyle w:val="NoSpacing"/>
              <w:rPr>
                <w:rFonts w:asciiTheme="minorHAnsi" w:hAnsiTheme="minorHAnsi" w:cs="Arial"/>
                <w:sz w:val="22"/>
                <w:szCs w:val="22"/>
              </w:rPr>
            </w:pPr>
            <w:r w:rsidRPr="00214C5E">
              <w:rPr>
                <w:rFonts w:asciiTheme="minorHAnsi" w:hAnsiTheme="minorHAnsi" w:cs="Arial"/>
                <w:sz w:val="22"/>
                <w:szCs w:val="22"/>
              </w:rPr>
              <w:t>Modernisation of an aging technology platform should ensure the maintainability of a service supporting a business function and, support conformance to IT enterprise standards.</w:t>
            </w:r>
          </w:p>
        </w:tc>
      </w:tr>
      <w:tr w:rsidR="00B87F56" w:rsidTr="00B87F56">
        <w:tc>
          <w:tcPr>
            <w:tcW w:w="10307" w:type="dxa"/>
          </w:tcPr>
          <w:p w:rsidR="00B87F56" w:rsidRPr="00214C5E" w:rsidRDefault="00B87F56" w:rsidP="00B87F56">
            <w:pPr>
              <w:pStyle w:val="NoSpacing"/>
              <w:widowControl/>
              <w:rPr>
                <w:rFonts w:asciiTheme="minorHAnsi" w:hAnsiTheme="minorHAnsi"/>
                <w:b/>
                <w:sz w:val="22"/>
                <w:szCs w:val="22"/>
              </w:rPr>
            </w:pPr>
            <w:r w:rsidRPr="00214C5E">
              <w:rPr>
                <w:rFonts w:asciiTheme="minorHAnsi" w:hAnsiTheme="minorHAnsi"/>
                <w:b/>
                <w:sz w:val="22"/>
                <w:szCs w:val="22"/>
              </w:rPr>
              <w:t>Implications:</w:t>
            </w:r>
          </w:p>
          <w:p w:rsidR="00B87F56" w:rsidRPr="00214C5E" w:rsidRDefault="00B87F56" w:rsidP="00B87F56">
            <w:pPr>
              <w:pStyle w:val="NoSpacing"/>
              <w:widowControl/>
              <w:numPr>
                <w:ilvl w:val="0"/>
                <w:numId w:val="51"/>
              </w:numPr>
              <w:rPr>
                <w:rFonts w:asciiTheme="minorHAnsi" w:hAnsiTheme="minorHAnsi" w:cs="Arial"/>
                <w:sz w:val="22"/>
                <w:szCs w:val="22"/>
              </w:rPr>
            </w:pPr>
            <w:r w:rsidRPr="00214C5E">
              <w:rPr>
                <w:rFonts w:asciiTheme="minorHAnsi" w:hAnsiTheme="minorHAnsi" w:cs="Arial"/>
                <w:sz w:val="22"/>
                <w:szCs w:val="22"/>
              </w:rPr>
              <w:t>Changes in technology will follow full examination of the proposed changes using the enterprise architecture.</w:t>
            </w:r>
          </w:p>
          <w:p w:rsidR="00B87F56" w:rsidRPr="00214C5E" w:rsidRDefault="00B87F56" w:rsidP="00B87F56">
            <w:pPr>
              <w:pStyle w:val="NoSpacing"/>
              <w:widowControl/>
              <w:numPr>
                <w:ilvl w:val="0"/>
                <w:numId w:val="51"/>
              </w:numPr>
              <w:rPr>
                <w:rFonts w:asciiTheme="minorHAnsi" w:hAnsiTheme="minorHAnsi" w:cs="Arial"/>
                <w:sz w:val="22"/>
                <w:szCs w:val="22"/>
              </w:rPr>
            </w:pPr>
            <w:r w:rsidRPr="00214C5E">
              <w:rPr>
                <w:rFonts w:asciiTheme="minorHAnsi" w:hAnsiTheme="minorHAnsi" w:cs="Arial"/>
                <w:sz w:val="22"/>
                <w:szCs w:val="22"/>
              </w:rPr>
              <w:t>This is one of four closely-related principles regarding change: TP #1 Requirements-Based Change; TP #2 Technology-Based Change, TP #3 Changes Are Planned and TP #4 Responsive Change Management. These four principles work together to ensure that change is well-managed.</w:t>
            </w:r>
          </w:p>
          <w:p w:rsidR="00B87F56" w:rsidRPr="00214C5E" w:rsidRDefault="00B87F56" w:rsidP="00B87F56">
            <w:pPr>
              <w:pStyle w:val="NoSpacing"/>
              <w:numPr>
                <w:ilvl w:val="0"/>
                <w:numId w:val="51"/>
              </w:numPr>
              <w:rPr>
                <w:rFonts w:asciiTheme="minorHAnsi" w:hAnsiTheme="minorHAnsi" w:cs="Arial"/>
                <w:sz w:val="22"/>
                <w:szCs w:val="22"/>
              </w:rPr>
            </w:pPr>
            <w:r w:rsidRPr="00214C5E">
              <w:rPr>
                <w:rFonts w:asciiTheme="minorHAnsi" w:hAnsiTheme="minorHAnsi" w:cs="Arial"/>
                <w:sz w:val="22"/>
                <w:szCs w:val="22"/>
              </w:rPr>
              <w:t xml:space="preserve">There is an education task to ensure that all agencies understand the relationships between the need for change, planning changes, and responsiveness of change management. </w:t>
            </w:r>
          </w:p>
        </w:tc>
      </w:tr>
    </w:tbl>
    <w:p w:rsidR="00B87F56" w:rsidRDefault="00B87F56" w:rsidP="00B87F56">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C9C9C9" w:themeFill="accent3" w:themeFillTint="99"/>
          </w:tcPr>
          <w:p w:rsidR="00B87F56" w:rsidRDefault="00B87F56" w:rsidP="00B87F56">
            <w:pPr>
              <w:pStyle w:val="Heading2"/>
              <w:numPr>
                <w:ilvl w:val="0"/>
                <w:numId w:val="0"/>
              </w:numPr>
              <w:outlineLvl w:val="1"/>
              <w:rPr>
                <w:rFonts w:asciiTheme="minorHAnsi" w:eastAsiaTheme="minorHAnsi" w:hAnsiTheme="minorHAnsi" w:cstheme="minorBidi"/>
                <w:sz w:val="22"/>
                <w:szCs w:val="22"/>
                <w:lang w:val="en-IE" w:eastAsia="en-US"/>
              </w:rPr>
            </w:pPr>
            <w:bookmarkStart w:id="245" w:name="_Toc519493730"/>
            <w:bookmarkStart w:id="246" w:name="_Toc519693733"/>
            <w:r>
              <w:t>TP #3 Changes are Planned</w:t>
            </w:r>
            <w:bookmarkEnd w:id="245"/>
            <w:bookmarkEnd w:id="246"/>
          </w:p>
        </w:tc>
      </w:tr>
      <w:tr w:rsidR="00B87F56" w:rsidTr="00B87F56">
        <w:tc>
          <w:tcPr>
            <w:tcW w:w="10307" w:type="dxa"/>
          </w:tcPr>
          <w:p w:rsidR="00B87F56" w:rsidRPr="00214C5E" w:rsidRDefault="00B87F56" w:rsidP="00B87F56">
            <w:pPr>
              <w:rPr>
                <w:rFonts w:asciiTheme="minorHAnsi" w:hAnsiTheme="minorHAnsi"/>
                <w:sz w:val="22"/>
                <w:szCs w:val="22"/>
              </w:rPr>
            </w:pPr>
            <w:r w:rsidRPr="00214C5E">
              <w:rPr>
                <w:rFonts w:asciiTheme="minorHAnsi" w:hAnsiTheme="minorHAnsi" w:cstheme="minorBidi"/>
                <w:sz w:val="22"/>
                <w:szCs w:val="22"/>
              </w:rPr>
              <w:t>Changes to the Enterprise Technology Environment are planned and communicated.</w:t>
            </w:r>
          </w:p>
        </w:tc>
      </w:tr>
      <w:tr w:rsidR="00B87F56" w:rsidTr="00B87F56">
        <w:tc>
          <w:tcPr>
            <w:tcW w:w="10307" w:type="dxa"/>
          </w:tcPr>
          <w:p w:rsidR="00B87F56" w:rsidRPr="00214C5E" w:rsidRDefault="00B87F56" w:rsidP="00B87F56">
            <w:pPr>
              <w:rPr>
                <w:rFonts w:asciiTheme="minorHAnsi" w:hAnsiTheme="minorHAnsi"/>
                <w:b/>
                <w:sz w:val="22"/>
                <w:szCs w:val="22"/>
              </w:rPr>
            </w:pPr>
            <w:r w:rsidRPr="00214C5E">
              <w:rPr>
                <w:rFonts w:asciiTheme="minorHAnsi" w:hAnsiTheme="minorHAnsi"/>
                <w:b/>
                <w:sz w:val="22"/>
                <w:szCs w:val="22"/>
              </w:rPr>
              <w:t>Rationale:</w:t>
            </w:r>
          </w:p>
          <w:p w:rsidR="00B87F56" w:rsidRPr="00214C5E" w:rsidRDefault="00B87F56" w:rsidP="00B87F56">
            <w:pPr>
              <w:rPr>
                <w:rFonts w:asciiTheme="minorHAnsi" w:hAnsiTheme="minorHAnsi"/>
                <w:sz w:val="22"/>
                <w:szCs w:val="22"/>
              </w:rPr>
            </w:pPr>
            <w:r w:rsidRPr="00214C5E">
              <w:rPr>
                <w:rFonts w:asciiTheme="minorHAnsi" w:hAnsiTheme="minorHAnsi" w:cstheme="minorBidi"/>
                <w:sz w:val="22"/>
                <w:szCs w:val="22"/>
              </w:rPr>
              <w:t>Planning changes provides a greater guarantee of successful and stable implementation. When changes are planned and communicated, conflicts are avoided and appropriate resources are made available.</w:t>
            </w:r>
          </w:p>
        </w:tc>
      </w:tr>
      <w:tr w:rsidR="00B87F56" w:rsidTr="00B87F56">
        <w:tc>
          <w:tcPr>
            <w:tcW w:w="10307" w:type="dxa"/>
          </w:tcPr>
          <w:p w:rsidR="00B87F56" w:rsidRPr="00214C5E" w:rsidRDefault="00B87F56" w:rsidP="00B87F56">
            <w:pPr>
              <w:rPr>
                <w:rFonts w:asciiTheme="minorHAnsi" w:hAnsiTheme="minorHAnsi"/>
                <w:b/>
                <w:sz w:val="22"/>
                <w:szCs w:val="22"/>
              </w:rPr>
            </w:pPr>
            <w:r w:rsidRPr="00214C5E">
              <w:rPr>
                <w:rFonts w:asciiTheme="minorHAnsi" w:hAnsiTheme="minorHAnsi"/>
                <w:b/>
                <w:sz w:val="22"/>
                <w:szCs w:val="22"/>
              </w:rPr>
              <w:t>Implications:</w:t>
            </w:r>
          </w:p>
          <w:p w:rsidR="00B87F56" w:rsidRPr="00214C5E" w:rsidRDefault="00B87F56" w:rsidP="00B87F56">
            <w:pPr>
              <w:pStyle w:val="ListParagraph"/>
              <w:numPr>
                <w:ilvl w:val="0"/>
                <w:numId w:val="83"/>
              </w:numPr>
              <w:rPr>
                <w:rFonts w:asciiTheme="minorHAnsi" w:hAnsiTheme="minorHAnsi"/>
                <w:sz w:val="22"/>
                <w:szCs w:val="22"/>
              </w:rPr>
            </w:pPr>
            <w:r w:rsidRPr="00214C5E">
              <w:rPr>
                <w:rFonts w:asciiTheme="minorHAnsi" w:hAnsiTheme="minorHAnsi"/>
                <w:sz w:val="22"/>
                <w:szCs w:val="22"/>
              </w:rPr>
              <w:t>All relevant stakeholders will have to be involved in change management.</w:t>
            </w:r>
          </w:p>
          <w:p w:rsidR="00B87F56" w:rsidRPr="00214C5E" w:rsidRDefault="00B87F56" w:rsidP="00B87F56">
            <w:pPr>
              <w:pStyle w:val="ListParagraph"/>
              <w:numPr>
                <w:ilvl w:val="0"/>
                <w:numId w:val="83"/>
              </w:numPr>
              <w:rPr>
                <w:rFonts w:asciiTheme="minorHAnsi" w:hAnsiTheme="minorHAnsi"/>
                <w:sz w:val="22"/>
                <w:szCs w:val="22"/>
              </w:rPr>
            </w:pPr>
            <w:r w:rsidRPr="00214C5E">
              <w:rPr>
                <w:rFonts w:asciiTheme="minorHAnsi" w:hAnsiTheme="minorHAnsi"/>
                <w:sz w:val="22"/>
                <w:szCs w:val="22"/>
              </w:rPr>
              <w:t>IT should be aware of business plans that require changes to the Enterprise information environment.</w:t>
            </w:r>
          </w:p>
          <w:p w:rsidR="00B87F56" w:rsidRPr="00214C5E" w:rsidRDefault="00B87F56" w:rsidP="00B87F56">
            <w:pPr>
              <w:pStyle w:val="ListParagraph"/>
              <w:numPr>
                <w:ilvl w:val="0"/>
                <w:numId w:val="83"/>
              </w:numPr>
              <w:rPr>
                <w:rFonts w:asciiTheme="minorHAnsi" w:hAnsiTheme="minorHAnsi"/>
                <w:sz w:val="22"/>
                <w:szCs w:val="22"/>
              </w:rPr>
            </w:pPr>
            <w:r w:rsidRPr="00214C5E">
              <w:rPr>
                <w:rFonts w:asciiTheme="minorHAnsi" w:hAnsiTheme="minorHAnsi"/>
                <w:sz w:val="22"/>
                <w:szCs w:val="22"/>
              </w:rPr>
              <w:t xml:space="preserve">The implication is that there is an education task to ensure that all agencies understand the relationships between the need for change, planning changes, and responsiveness of change management. </w:t>
            </w:r>
          </w:p>
          <w:p w:rsidR="00B87F56" w:rsidRPr="00214C5E" w:rsidRDefault="00B87F56" w:rsidP="00B87F56">
            <w:pPr>
              <w:pStyle w:val="ListParagraph"/>
              <w:numPr>
                <w:ilvl w:val="0"/>
                <w:numId w:val="83"/>
              </w:numPr>
              <w:rPr>
                <w:rFonts w:asciiTheme="minorHAnsi" w:hAnsiTheme="minorHAnsi"/>
                <w:sz w:val="22"/>
                <w:szCs w:val="22"/>
              </w:rPr>
            </w:pPr>
            <w:r w:rsidRPr="00214C5E">
              <w:rPr>
                <w:rFonts w:asciiTheme="minorHAnsi" w:hAnsiTheme="minorHAnsi"/>
                <w:sz w:val="22"/>
                <w:szCs w:val="22"/>
              </w:rPr>
              <w:t xml:space="preserve">A process should be developed for managing and implementing change that provides assurance of success.  </w:t>
            </w:r>
          </w:p>
          <w:p w:rsidR="00B87F56" w:rsidRPr="00214C5E" w:rsidRDefault="00B87F56" w:rsidP="00B87F56">
            <w:pPr>
              <w:pStyle w:val="ListParagraph"/>
              <w:numPr>
                <w:ilvl w:val="0"/>
                <w:numId w:val="83"/>
              </w:numPr>
              <w:rPr>
                <w:rFonts w:asciiTheme="minorHAnsi" w:hAnsiTheme="minorHAnsi"/>
                <w:sz w:val="22"/>
                <w:szCs w:val="22"/>
              </w:rPr>
            </w:pPr>
            <w:r w:rsidRPr="00214C5E">
              <w:rPr>
                <w:rFonts w:asciiTheme="minorHAnsi" w:hAnsiTheme="minorHAnsi"/>
                <w:sz w:val="22"/>
                <w:szCs w:val="22"/>
              </w:rPr>
              <w:t>This is one of four closely-related principles regarding change: TP #1 Requirements-Based Change; TP #2 Technology-Based Change, TP #3 Changes Are Planned and TP #4 Responsive Change Management. These four principles work together to ensure that change is well-managed.</w:t>
            </w:r>
          </w:p>
        </w:tc>
      </w:tr>
    </w:tbl>
    <w:p w:rsidR="00B87F56" w:rsidRDefault="00B87F56" w:rsidP="00B87F56">
      <w:pPr>
        <w:pStyle w:val="NoSpacing"/>
        <w:spacing w:after="160" w:line="259" w:lineRule="auto"/>
        <w:rPr>
          <w:rFonts w:cs="Arial"/>
        </w:rPr>
      </w:pPr>
    </w:p>
    <w:p w:rsidR="00B87F56" w:rsidRDefault="00B87F56" w:rsidP="00B87F56">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C9C9C9" w:themeFill="accent3" w:themeFillTint="99"/>
          </w:tcPr>
          <w:p w:rsidR="00B87F56" w:rsidRDefault="00B87F56" w:rsidP="00B87F56">
            <w:pPr>
              <w:pStyle w:val="Heading2"/>
              <w:numPr>
                <w:ilvl w:val="0"/>
                <w:numId w:val="0"/>
              </w:numPr>
              <w:outlineLvl w:val="1"/>
              <w:rPr>
                <w:rFonts w:asciiTheme="minorHAnsi" w:eastAsiaTheme="minorHAnsi" w:hAnsiTheme="minorHAnsi" w:cstheme="minorBidi"/>
                <w:sz w:val="22"/>
                <w:szCs w:val="22"/>
                <w:lang w:val="en-IE" w:eastAsia="en-US"/>
              </w:rPr>
            </w:pPr>
            <w:bookmarkStart w:id="247" w:name="_Toc519493731"/>
            <w:bookmarkStart w:id="248" w:name="_Toc519693734"/>
            <w:r>
              <w:t>TP #4 Responsive Change Management</w:t>
            </w:r>
            <w:bookmarkEnd w:id="247"/>
            <w:bookmarkEnd w:id="248"/>
          </w:p>
        </w:tc>
      </w:tr>
      <w:tr w:rsidR="00B87F56" w:rsidTr="00B87F56">
        <w:tc>
          <w:tcPr>
            <w:tcW w:w="10307" w:type="dxa"/>
          </w:tcPr>
          <w:p w:rsidR="00B87F56" w:rsidRPr="00030A4B" w:rsidRDefault="00B87F56" w:rsidP="00B87F56">
            <w:pPr>
              <w:rPr>
                <w:rFonts w:asciiTheme="minorHAnsi" w:hAnsiTheme="minorHAnsi"/>
                <w:sz w:val="22"/>
                <w:szCs w:val="22"/>
              </w:rPr>
            </w:pPr>
            <w:r w:rsidRPr="00030A4B">
              <w:rPr>
                <w:rFonts w:asciiTheme="minorHAnsi" w:hAnsiTheme="minorHAnsi" w:cstheme="minorBidi"/>
                <w:sz w:val="22"/>
                <w:szCs w:val="22"/>
              </w:rPr>
              <w:t>Changes to the enterprise information environment are implemented in a timely manner.</w:t>
            </w:r>
          </w:p>
        </w:tc>
      </w:tr>
      <w:tr w:rsidR="00B87F56" w:rsidTr="00B87F56">
        <w:tc>
          <w:tcPr>
            <w:tcW w:w="10307" w:type="dxa"/>
          </w:tcPr>
          <w:p w:rsidR="00B87F56" w:rsidRPr="00030A4B" w:rsidRDefault="00B87F56" w:rsidP="00B87F56">
            <w:pPr>
              <w:rPr>
                <w:rFonts w:asciiTheme="minorHAnsi" w:hAnsiTheme="minorHAnsi"/>
                <w:b/>
                <w:sz w:val="22"/>
                <w:szCs w:val="22"/>
              </w:rPr>
            </w:pPr>
            <w:r w:rsidRPr="00030A4B">
              <w:rPr>
                <w:rFonts w:asciiTheme="minorHAnsi" w:hAnsiTheme="minorHAnsi"/>
                <w:b/>
                <w:sz w:val="22"/>
                <w:szCs w:val="22"/>
              </w:rPr>
              <w:t>Rationale:</w:t>
            </w:r>
          </w:p>
          <w:p w:rsidR="00B87F56" w:rsidRPr="00030A4B" w:rsidRDefault="00B87F56" w:rsidP="00B87F56">
            <w:pPr>
              <w:rPr>
                <w:rFonts w:asciiTheme="minorHAnsi" w:hAnsiTheme="minorHAnsi"/>
                <w:sz w:val="22"/>
                <w:szCs w:val="22"/>
              </w:rPr>
            </w:pPr>
            <w:r w:rsidRPr="00030A4B">
              <w:rPr>
                <w:rFonts w:asciiTheme="minorHAnsi" w:hAnsiTheme="minorHAnsi" w:cstheme="minorBidi"/>
                <w:sz w:val="22"/>
                <w:szCs w:val="22"/>
              </w:rPr>
              <w:t>The implication is that there is an education task to ensure that all agencies understand the relationships between the need for change, planning changes, and responsiveness of change management.</w:t>
            </w:r>
          </w:p>
          <w:p w:rsidR="00B87F56" w:rsidRPr="00030A4B" w:rsidRDefault="00B87F56" w:rsidP="00B87F56">
            <w:pPr>
              <w:rPr>
                <w:rFonts w:asciiTheme="minorHAnsi" w:hAnsiTheme="minorHAnsi"/>
                <w:sz w:val="22"/>
                <w:szCs w:val="22"/>
              </w:rPr>
            </w:pPr>
            <w:r w:rsidRPr="00030A4B">
              <w:rPr>
                <w:rFonts w:asciiTheme="minorHAnsi" w:hAnsiTheme="minorHAnsi" w:cstheme="minorBidi"/>
                <w:sz w:val="22"/>
                <w:szCs w:val="22"/>
              </w:rPr>
              <w:t>If people are expected to work within the enterprise environment, that information environment must be responsive to their needs.</w:t>
            </w:r>
          </w:p>
        </w:tc>
      </w:tr>
      <w:tr w:rsidR="00B87F56" w:rsidTr="00B87F56">
        <w:tc>
          <w:tcPr>
            <w:tcW w:w="10307" w:type="dxa"/>
          </w:tcPr>
          <w:p w:rsidR="00B87F56" w:rsidRPr="00030A4B" w:rsidRDefault="00B87F56" w:rsidP="00B87F56">
            <w:pPr>
              <w:rPr>
                <w:rFonts w:asciiTheme="minorHAnsi" w:hAnsiTheme="minorHAnsi"/>
                <w:b/>
                <w:sz w:val="22"/>
                <w:szCs w:val="22"/>
              </w:rPr>
            </w:pPr>
            <w:r w:rsidRPr="00030A4B">
              <w:rPr>
                <w:rFonts w:asciiTheme="minorHAnsi" w:hAnsiTheme="minorHAnsi"/>
                <w:b/>
                <w:sz w:val="22"/>
                <w:szCs w:val="22"/>
              </w:rPr>
              <w:t>Implications:</w:t>
            </w:r>
          </w:p>
          <w:p w:rsidR="00B87F56" w:rsidRPr="00030A4B" w:rsidRDefault="00B87F56" w:rsidP="00B87F56">
            <w:pPr>
              <w:pStyle w:val="ListParagraph"/>
              <w:numPr>
                <w:ilvl w:val="0"/>
                <w:numId w:val="51"/>
              </w:numPr>
              <w:rPr>
                <w:rFonts w:asciiTheme="minorHAnsi" w:hAnsiTheme="minorHAnsi" w:cs="Arial"/>
                <w:sz w:val="22"/>
                <w:szCs w:val="22"/>
              </w:rPr>
            </w:pPr>
            <w:r w:rsidRPr="00030A4B">
              <w:rPr>
                <w:rFonts w:asciiTheme="minorHAnsi" w:hAnsiTheme="minorHAnsi" w:cs="Arial"/>
                <w:sz w:val="22"/>
                <w:szCs w:val="22"/>
              </w:rPr>
              <w:t>Processes should  be developed for managing and implementing change that does not create unnecessary delays.</w:t>
            </w:r>
          </w:p>
          <w:p w:rsidR="00B87F56" w:rsidRPr="00030A4B" w:rsidRDefault="00B87F56" w:rsidP="00B87F56">
            <w:pPr>
              <w:pStyle w:val="ListParagraph"/>
              <w:numPr>
                <w:ilvl w:val="0"/>
                <w:numId w:val="51"/>
              </w:numPr>
              <w:rPr>
                <w:rFonts w:asciiTheme="minorHAnsi" w:hAnsiTheme="minorHAnsi" w:cs="Arial"/>
                <w:sz w:val="22"/>
                <w:szCs w:val="22"/>
              </w:rPr>
            </w:pPr>
            <w:r w:rsidRPr="00030A4B">
              <w:rPr>
                <w:rFonts w:asciiTheme="minorHAnsi" w:hAnsiTheme="minorHAnsi" w:cs="Arial"/>
                <w:sz w:val="22"/>
                <w:szCs w:val="22"/>
              </w:rPr>
              <w:t xml:space="preserve">If changes are made, architectures should be kept updated strictly in line with the architecture processes, policies and procedures. </w:t>
            </w:r>
          </w:p>
          <w:p w:rsidR="00B87F56" w:rsidRDefault="00B87F56" w:rsidP="00B87F56">
            <w:pPr>
              <w:pStyle w:val="ListParagraph"/>
              <w:numPr>
                <w:ilvl w:val="0"/>
                <w:numId w:val="51"/>
              </w:numPr>
              <w:rPr>
                <w:rFonts w:asciiTheme="minorHAnsi" w:hAnsiTheme="minorHAnsi" w:cs="Arial"/>
                <w:sz w:val="22"/>
                <w:szCs w:val="22"/>
              </w:rPr>
            </w:pPr>
            <w:r w:rsidRPr="00030A4B">
              <w:rPr>
                <w:rFonts w:asciiTheme="minorHAnsi" w:hAnsiTheme="minorHAnsi" w:cs="Arial"/>
                <w:sz w:val="22"/>
                <w:szCs w:val="22"/>
              </w:rPr>
              <w:t>This is one of four closely-related principles regarding change: TP #1 Requirements-Based Change; TP #2 Technology-Based Change, TP #3 Changes Are Planned and TP #4 Responsive Change Management. These four principles work together to ensure that change is well-managed.</w:t>
            </w:r>
          </w:p>
        </w:tc>
      </w:tr>
    </w:tbl>
    <w:p w:rsidR="00B87F56" w:rsidRDefault="00B87F56" w:rsidP="00B87F56">
      <w:pPr>
        <w:pStyle w:val="NoSpacing"/>
        <w:spacing w:after="160" w:line="259" w:lineRule="auto"/>
        <w:rPr>
          <w:rFonts w:cs="Arial"/>
        </w:rPr>
      </w:pPr>
    </w:p>
    <w:p w:rsidR="00B87F56" w:rsidRDefault="00B87F56" w:rsidP="00B87F56">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C9C9C9" w:themeFill="accent3" w:themeFillTint="99"/>
          </w:tcPr>
          <w:p w:rsidR="00B87F56" w:rsidRDefault="00B87F56" w:rsidP="00B87F56">
            <w:pPr>
              <w:pStyle w:val="Heading2"/>
              <w:numPr>
                <w:ilvl w:val="0"/>
                <w:numId w:val="0"/>
              </w:numPr>
              <w:outlineLvl w:val="1"/>
              <w:rPr>
                <w:rFonts w:asciiTheme="minorHAnsi" w:eastAsiaTheme="minorHAnsi" w:hAnsiTheme="minorHAnsi" w:cstheme="minorBidi"/>
                <w:sz w:val="22"/>
                <w:szCs w:val="22"/>
                <w:lang w:val="en-IE" w:eastAsia="en-US"/>
              </w:rPr>
            </w:pPr>
            <w:bookmarkStart w:id="249" w:name="_Toc519493732"/>
            <w:bookmarkStart w:id="250" w:name="_Toc519693735"/>
            <w:r>
              <w:t>TP #5 Control Technical Diversity</w:t>
            </w:r>
            <w:bookmarkEnd w:id="249"/>
            <w:bookmarkEnd w:id="250"/>
          </w:p>
        </w:tc>
      </w:tr>
      <w:tr w:rsidR="00B87F56" w:rsidTr="00B87F56">
        <w:tc>
          <w:tcPr>
            <w:tcW w:w="10307" w:type="dxa"/>
          </w:tcPr>
          <w:p w:rsidR="00B87F56" w:rsidRPr="00214C5E" w:rsidRDefault="00B87F56" w:rsidP="00B87F56">
            <w:pPr>
              <w:rPr>
                <w:rFonts w:asciiTheme="minorHAnsi" w:hAnsiTheme="minorHAnsi"/>
                <w:sz w:val="22"/>
                <w:szCs w:val="22"/>
              </w:rPr>
            </w:pPr>
            <w:r w:rsidRPr="00214C5E">
              <w:rPr>
                <w:rFonts w:asciiTheme="minorHAnsi" w:hAnsiTheme="minorHAnsi"/>
                <w:sz w:val="22"/>
                <w:szCs w:val="22"/>
              </w:rPr>
              <w:t>Technological diversity is controlled to minimise the non-trivial cost of maintaining expertise in and connectivity between multiple processing environments.</w:t>
            </w:r>
          </w:p>
        </w:tc>
      </w:tr>
      <w:tr w:rsidR="00B87F56" w:rsidTr="00B87F56">
        <w:tc>
          <w:tcPr>
            <w:tcW w:w="10307" w:type="dxa"/>
          </w:tcPr>
          <w:p w:rsidR="00B87F56" w:rsidRPr="00214C5E" w:rsidRDefault="00B87F56" w:rsidP="00B87F56">
            <w:pPr>
              <w:rPr>
                <w:rFonts w:asciiTheme="minorHAnsi" w:hAnsiTheme="minorHAnsi"/>
                <w:b/>
                <w:sz w:val="22"/>
                <w:szCs w:val="22"/>
              </w:rPr>
            </w:pPr>
            <w:r w:rsidRPr="00214C5E">
              <w:rPr>
                <w:rFonts w:asciiTheme="minorHAnsi" w:hAnsiTheme="minorHAnsi"/>
                <w:b/>
                <w:sz w:val="22"/>
                <w:szCs w:val="22"/>
              </w:rPr>
              <w:t>Rationale:</w:t>
            </w:r>
          </w:p>
          <w:p w:rsidR="00B87F56" w:rsidRPr="00214C5E" w:rsidRDefault="00B87F56" w:rsidP="00B87F56">
            <w:pPr>
              <w:pStyle w:val="ListParagraph"/>
              <w:numPr>
                <w:ilvl w:val="0"/>
                <w:numId w:val="51"/>
              </w:numPr>
              <w:rPr>
                <w:rFonts w:asciiTheme="minorHAnsi" w:hAnsiTheme="minorHAnsi" w:cs="Arial"/>
                <w:sz w:val="22"/>
                <w:szCs w:val="22"/>
              </w:rPr>
            </w:pPr>
            <w:r w:rsidRPr="00214C5E">
              <w:rPr>
                <w:rFonts w:asciiTheme="minorHAnsi" w:hAnsiTheme="minorHAnsi" w:cs="Arial"/>
                <w:sz w:val="22"/>
                <w:szCs w:val="22"/>
              </w:rPr>
              <w:t xml:space="preserve">There is a real, non-trivial cost of infrastructure required to support alternative technologies for processing environments. </w:t>
            </w:r>
          </w:p>
          <w:p w:rsidR="00B87F56" w:rsidRPr="00214C5E" w:rsidRDefault="00B87F56" w:rsidP="00B87F56">
            <w:pPr>
              <w:pStyle w:val="ListParagraph"/>
              <w:numPr>
                <w:ilvl w:val="0"/>
                <w:numId w:val="51"/>
              </w:numPr>
              <w:rPr>
                <w:rFonts w:asciiTheme="minorHAnsi" w:hAnsiTheme="minorHAnsi" w:cs="Arial"/>
                <w:sz w:val="22"/>
                <w:szCs w:val="22"/>
              </w:rPr>
            </w:pPr>
            <w:r w:rsidRPr="00214C5E">
              <w:rPr>
                <w:rFonts w:asciiTheme="minorHAnsi" w:hAnsiTheme="minorHAnsi" w:cs="Arial"/>
                <w:sz w:val="22"/>
                <w:szCs w:val="22"/>
              </w:rPr>
              <w:t>There are further costs incurred to keep multiple processor constructs interconnected and maintained. Limiting the number of supported components will simplify maintainability and reduce costs.</w:t>
            </w:r>
          </w:p>
          <w:p w:rsidR="00B87F56" w:rsidRPr="00214C5E" w:rsidRDefault="00B87F56" w:rsidP="00B87F56">
            <w:pPr>
              <w:pStyle w:val="ListParagraph"/>
              <w:numPr>
                <w:ilvl w:val="0"/>
                <w:numId w:val="51"/>
              </w:numPr>
              <w:rPr>
                <w:rFonts w:asciiTheme="minorHAnsi" w:hAnsiTheme="minorHAnsi" w:cs="Arial"/>
                <w:sz w:val="22"/>
                <w:szCs w:val="22"/>
              </w:rPr>
            </w:pPr>
            <w:r w:rsidRPr="00214C5E">
              <w:rPr>
                <w:rFonts w:asciiTheme="minorHAnsi" w:hAnsiTheme="minorHAnsi" w:cs="Arial"/>
                <w:sz w:val="22"/>
                <w:szCs w:val="22"/>
              </w:rPr>
              <w:t xml:space="preserve">Common technology across the enterprise brings the benefits of economies of scale to the enterprise. </w:t>
            </w:r>
          </w:p>
          <w:p w:rsidR="00B87F56" w:rsidRPr="00214C5E" w:rsidRDefault="00B87F56" w:rsidP="00B87F56">
            <w:pPr>
              <w:pStyle w:val="ListParagraph"/>
              <w:numPr>
                <w:ilvl w:val="0"/>
                <w:numId w:val="51"/>
              </w:numPr>
              <w:rPr>
                <w:rFonts w:asciiTheme="minorHAnsi" w:hAnsiTheme="minorHAnsi" w:cs="Arial"/>
                <w:sz w:val="22"/>
                <w:szCs w:val="22"/>
              </w:rPr>
            </w:pPr>
            <w:r w:rsidRPr="00214C5E">
              <w:rPr>
                <w:rFonts w:asciiTheme="minorHAnsi" w:hAnsiTheme="minorHAnsi" w:cs="Arial"/>
                <w:sz w:val="22"/>
                <w:szCs w:val="22"/>
              </w:rPr>
              <w:t xml:space="preserve">Technical administration and support costs are better controlled when limited resources can focus on this shared set of technology. </w:t>
            </w:r>
          </w:p>
        </w:tc>
      </w:tr>
      <w:tr w:rsidR="00B87F56" w:rsidTr="00B87F56">
        <w:tc>
          <w:tcPr>
            <w:tcW w:w="10307" w:type="dxa"/>
          </w:tcPr>
          <w:p w:rsidR="00B87F56" w:rsidRPr="00214C5E" w:rsidRDefault="00B87F56" w:rsidP="00B87F56">
            <w:pPr>
              <w:rPr>
                <w:rFonts w:asciiTheme="minorHAnsi" w:hAnsiTheme="minorHAnsi"/>
                <w:b/>
                <w:sz w:val="22"/>
                <w:szCs w:val="22"/>
              </w:rPr>
            </w:pPr>
            <w:r w:rsidRPr="00214C5E">
              <w:rPr>
                <w:rFonts w:asciiTheme="minorHAnsi" w:hAnsiTheme="minorHAnsi"/>
                <w:b/>
                <w:sz w:val="22"/>
                <w:szCs w:val="22"/>
              </w:rPr>
              <w:t>Implications:</w:t>
            </w:r>
          </w:p>
          <w:p w:rsidR="00B87F56" w:rsidRPr="00214C5E" w:rsidRDefault="00B87F56" w:rsidP="00B87F56">
            <w:pPr>
              <w:pStyle w:val="ListParagraph"/>
              <w:numPr>
                <w:ilvl w:val="0"/>
                <w:numId w:val="51"/>
              </w:numPr>
              <w:rPr>
                <w:rFonts w:asciiTheme="minorHAnsi" w:hAnsiTheme="minorHAnsi" w:cs="Arial"/>
                <w:sz w:val="22"/>
                <w:szCs w:val="22"/>
              </w:rPr>
            </w:pPr>
            <w:r w:rsidRPr="00214C5E">
              <w:rPr>
                <w:rFonts w:asciiTheme="minorHAnsi" w:hAnsiTheme="minorHAnsi" w:cs="Arial"/>
                <w:sz w:val="22"/>
                <w:szCs w:val="22"/>
              </w:rPr>
              <w:t>Policies, procedures and standards that govern acquisition of technology must be tied directly to this principle.</w:t>
            </w:r>
          </w:p>
          <w:p w:rsidR="00B87F56" w:rsidRPr="00214C5E" w:rsidRDefault="00B87F56" w:rsidP="00B87F56">
            <w:pPr>
              <w:pStyle w:val="ListParagraph"/>
              <w:numPr>
                <w:ilvl w:val="0"/>
                <w:numId w:val="51"/>
              </w:numPr>
              <w:rPr>
                <w:rFonts w:asciiTheme="minorHAnsi" w:hAnsiTheme="minorHAnsi" w:cs="Arial"/>
                <w:sz w:val="22"/>
                <w:szCs w:val="22"/>
              </w:rPr>
            </w:pPr>
            <w:r w:rsidRPr="00214C5E">
              <w:rPr>
                <w:rFonts w:asciiTheme="minorHAnsi" w:hAnsiTheme="minorHAnsi" w:cs="Arial"/>
                <w:sz w:val="22"/>
                <w:szCs w:val="22"/>
              </w:rPr>
              <w:t xml:space="preserve">Technology choices will be constrained by choices available within the technology blueprint. </w:t>
            </w:r>
          </w:p>
          <w:p w:rsidR="00B87F56" w:rsidRPr="00214C5E" w:rsidRDefault="00B87F56" w:rsidP="00B87F56">
            <w:pPr>
              <w:pStyle w:val="ListParagraph"/>
              <w:numPr>
                <w:ilvl w:val="0"/>
                <w:numId w:val="51"/>
              </w:numPr>
              <w:rPr>
                <w:rFonts w:asciiTheme="minorHAnsi" w:hAnsiTheme="minorHAnsi" w:cs="Arial"/>
                <w:sz w:val="22"/>
                <w:szCs w:val="22"/>
              </w:rPr>
            </w:pPr>
            <w:r w:rsidRPr="00214C5E">
              <w:rPr>
                <w:rFonts w:asciiTheme="minorHAnsi" w:hAnsiTheme="minorHAnsi" w:cs="Arial"/>
                <w:sz w:val="22"/>
                <w:szCs w:val="22"/>
              </w:rPr>
              <w:t>Procedures for augmenting the acceptable technology set to meet evolving requirements will have to be developed and emplaced.</w:t>
            </w:r>
          </w:p>
          <w:p w:rsidR="00B87F56" w:rsidRPr="00214C5E" w:rsidRDefault="00B87F56" w:rsidP="00B87F56">
            <w:pPr>
              <w:pStyle w:val="ListParagraph"/>
              <w:numPr>
                <w:ilvl w:val="0"/>
                <w:numId w:val="51"/>
              </w:numPr>
              <w:rPr>
                <w:rFonts w:asciiTheme="minorHAnsi" w:hAnsiTheme="minorHAnsi" w:cs="Arial"/>
                <w:sz w:val="22"/>
                <w:szCs w:val="22"/>
              </w:rPr>
            </w:pPr>
            <w:r w:rsidRPr="00214C5E">
              <w:rPr>
                <w:rFonts w:asciiTheme="minorHAnsi" w:hAnsiTheme="minorHAnsi" w:cs="Arial"/>
                <w:sz w:val="22"/>
                <w:szCs w:val="22"/>
              </w:rPr>
              <w:t>Technology blueprints should be developed by the supplier or HSE architect by agreement with the Architecture Review Board.</w:t>
            </w:r>
          </w:p>
          <w:p w:rsidR="00B87F56" w:rsidRPr="00214C5E" w:rsidRDefault="00B87F56" w:rsidP="00B87F56">
            <w:pPr>
              <w:pStyle w:val="ListParagraph"/>
              <w:numPr>
                <w:ilvl w:val="0"/>
                <w:numId w:val="51"/>
              </w:numPr>
              <w:rPr>
                <w:rFonts w:asciiTheme="minorHAnsi" w:hAnsiTheme="minorHAnsi" w:cs="Arial"/>
                <w:sz w:val="22"/>
                <w:szCs w:val="22"/>
              </w:rPr>
            </w:pPr>
            <w:r w:rsidRPr="00214C5E">
              <w:rPr>
                <w:rFonts w:asciiTheme="minorHAnsi" w:hAnsiTheme="minorHAnsi" w:cs="Arial"/>
                <w:sz w:val="22"/>
                <w:szCs w:val="22"/>
              </w:rPr>
              <w:t>Technology blueprints should be changed when compatibility with the current infrastructure, improvement in operational efficiency, or required capability has been demonstrated.</w:t>
            </w:r>
          </w:p>
        </w:tc>
      </w:tr>
    </w:tbl>
    <w:p w:rsidR="00B87F56" w:rsidRDefault="00B87F56" w:rsidP="00B87F56">
      <w:pPr>
        <w:pStyle w:val="NoSpacing"/>
        <w:spacing w:after="160" w:line="259" w:lineRule="auto"/>
        <w:rPr>
          <w:rFonts w:cs="Arial"/>
        </w:rPr>
      </w:pPr>
    </w:p>
    <w:p w:rsidR="00B87F56" w:rsidRDefault="00B87F56" w:rsidP="00B87F56">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C9C9C9" w:themeFill="accent3" w:themeFillTint="99"/>
          </w:tcPr>
          <w:p w:rsidR="00B87F56" w:rsidRDefault="00B87F56" w:rsidP="00B87F56">
            <w:pPr>
              <w:pStyle w:val="Heading2"/>
              <w:numPr>
                <w:ilvl w:val="0"/>
                <w:numId w:val="0"/>
              </w:numPr>
              <w:outlineLvl w:val="1"/>
              <w:rPr>
                <w:rFonts w:asciiTheme="minorHAnsi" w:eastAsiaTheme="minorHAnsi" w:hAnsiTheme="minorHAnsi" w:cstheme="minorBidi"/>
                <w:sz w:val="22"/>
                <w:szCs w:val="22"/>
                <w:lang w:val="en-IE" w:eastAsia="en-US"/>
              </w:rPr>
            </w:pPr>
            <w:bookmarkStart w:id="251" w:name="_Toc519493733"/>
            <w:bookmarkStart w:id="252" w:name="_Toc519693736"/>
            <w:r>
              <w:t>TP #6 Decoupling the Distribution Channels</w:t>
            </w:r>
            <w:bookmarkEnd w:id="251"/>
            <w:bookmarkEnd w:id="252"/>
          </w:p>
        </w:tc>
      </w:tr>
      <w:tr w:rsidR="00B87F56" w:rsidTr="00B87F56">
        <w:tc>
          <w:tcPr>
            <w:tcW w:w="10307" w:type="dxa"/>
          </w:tcPr>
          <w:p w:rsidR="00B87F56" w:rsidRPr="00214C5E" w:rsidRDefault="00B87F56" w:rsidP="00B87F56">
            <w:pPr>
              <w:pStyle w:val="NoSpacing"/>
              <w:widowControl/>
              <w:rPr>
                <w:rFonts w:asciiTheme="minorHAnsi" w:hAnsiTheme="minorHAnsi" w:cs="Arial"/>
                <w:sz w:val="22"/>
                <w:szCs w:val="22"/>
              </w:rPr>
            </w:pPr>
            <w:r w:rsidRPr="00214C5E">
              <w:rPr>
                <w:rFonts w:asciiTheme="minorHAnsi" w:hAnsiTheme="minorHAnsi" w:cs="Arial"/>
                <w:sz w:val="22"/>
                <w:szCs w:val="22"/>
              </w:rPr>
              <w:t>Enable organisational agility by decoupling the distribution channels from operating systems.</w:t>
            </w:r>
          </w:p>
        </w:tc>
      </w:tr>
      <w:tr w:rsidR="00B87F56" w:rsidTr="00B87F56">
        <w:tc>
          <w:tcPr>
            <w:tcW w:w="10307" w:type="dxa"/>
          </w:tcPr>
          <w:p w:rsidR="00B87F56" w:rsidRPr="00214C5E" w:rsidRDefault="00B87F56" w:rsidP="00B87F56">
            <w:pPr>
              <w:pStyle w:val="NoSpacing"/>
              <w:widowControl/>
              <w:rPr>
                <w:rFonts w:asciiTheme="minorHAnsi" w:hAnsiTheme="minorHAnsi"/>
                <w:b/>
                <w:sz w:val="22"/>
                <w:szCs w:val="22"/>
              </w:rPr>
            </w:pPr>
            <w:r w:rsidRPr="00214C5E">
              <w:rPr>
                <w:rFonts w:asciiTheme="minorHAnsi" w:hAnsiTheme="minorHAnsi"/>
                <w:b/>
                <w:sz w:val="22"/>
                <w:szCs w:val="22"/>
              </w:rPr>
              <w:t>Rationale:</w:t>
            </w:r>
          </w:p>
          <w:p w:rsidR="00B87F56" w:rsidRPr="00214C5E" w:rsidRDefault="00B87F56" w:rsidP="00B87F56">
            <w:pPr>
              <w:pStyle w:val="NoSpacing"/>
              <w:rPr>
                <w:rFonts w:asciiTheme="minorHAnsi" w:hAnsiTheme="minorHAnsi" w:cs="Arial"/>
                <w:sz w:val="22"/>
                <w:szCs w:val="22"/>
              </w:rPr>
            </w:pPr>
            <w:r w:rsidRPr="00214C5E">
              <w:rPr>
                <w:rFonts w:asciiTheme="minorHAnsi" w:hAnsiTheme="minorHAnsi" w:cs="Arial"/>
                <w:sz w:val="22"/>
                <w:szCs w:val="22"/>
              </w:rPr>
              <w:t>To provide the ability to respond to a rapidly evolving healthcare market (e.g. M&amp;A, divestures, consolidation, regulatory changes) by deploying service based architecture that simplifies integration with legacy systems, new applications and commercial off-the-shelf (COTS) software.</w:t>
            </w:r>
          </w:p>
        </w:tc>
      </w:tr>
      <w:tr w:rsidR="00B87F56" w:rsidTr="00B87F56">
        <w:tc>
          <w:tcPr>
            <w:tcW w:w="10307" w:type="dxa"/>
          </w:tcPr>
          <w:p w:rsidR="00B87F56" w:rsidRPr="00214C5E" w:rsidRDefault="00B87F56" w:rsidP="00B87F56">
            <w:pPr>
              <w:pStyle w:val="NoSpacing"/>
              <w:widowControl/>
              <w:rPr>
                <w:rFonts w:asciiTheme="minorHAnsi" w:hAnsiTheme="minorHAnsi"/>
                <w:b/>
                <w:sz w:val="22"/>
                <w:szCs w:val="22"/>
              </w:rPr>
            </w:pPr>
            <w:r w:rsidRPr="00214C5E">
              <w:rPr>
                <w:rFonts w:asciiTheme="minorHAnsi" w:hAnsiTheme="minorHAnsi"/>
                <w:b/>
                <w:sz w:val="22"/>
                <w:szCs w:val="22"/>
              </w:rPr>
              <w:t>Implications:</w:t>
            </w:r>
          </w:p>
          <w:p w:rsidR="00B87F56" w:rsidRPr="00214C5E" w:rsidRDefault="00B87F56" w:rsidP="00B87F56">
            <w:pPr>
              <w:pStyle w:val="NoSpacing"/>
              <w:widowControl/>
              <w:numPr>
                <w:ilvl w:val="0"/>
                <w:numId w:val="58"/>
              </w:numPr>
              <w:ind w:left="360"/>
              <w:rPr>
                <w:rFonts w:asciiTheme="minorHAnsi" w:hAnsiTheme="minorHAnsi" w:cs="Arial"/>
                <w:sz w:val="22"/>
                <w:szCs w:val="22"/>
              </w:rPr>
            </w:pPr>
            <w:r w:rsidRPr="00214C5E">
              <w:rPr>
                <w:rFonts w:asciiTheme="minorHAnsi" w:hAnsiTheme="minorHAnsi" w:cs="Arial"/>
                <w:sz w:val="22"/>
                <w:szCs w:val="22"/>
              </w:rPr>
              <w:t xml:space="preserve">Define an integrated architecture that embraces new digital media, including mobile, social and cloud data sources with variable structures and unstructured data models. </w:t>
            </w:r>
          </w:p>
          <w:p w:rsidR="00B87F56" w:rsidRPr="00214C5E" w:rsidRDefault="00B87F56" w:rsidP="00B87F56">
            <w:pPr>
              <w:pStyle w:val="NoSpacing"/>
              <w:widowControl/>
              <w:numPr>
                <w:ilvl w:val="0"/>
                <w:numId w:val="58"/>
              </w:numPr>
              <w:ind w:left="360"/>
              <w:rPr>
                <w:rFonts w:asciiTheme="minorHAnsi" w:hAnsiTheme="minorHAnsi" w:cs="Arial"/>
                <w:sz w:val="22"/>
                <w:szCs w:val="22"/>
              </w:rPr>
            </w:pPr>
            <w:r w:rsidRPr="00214C5E">
              <w:rPr>
                <w:rFonts w:asciiTheme="minorHAnsi" w:hAnsiTheme="minorHAnsi" w:cs="Arial"/>
                <w:sz w:val="22"/>
                <w:szCs w:val="22"/>
              </w:rPr>
              <w:t xml:space="preserve">Deploy a common enterprise data </w:t>
            </w:r>
            <w:r w:rsidR="00030A4B" w:rsidRPr="00214C5E">
              <w:rPr>
                <w:rFonts w:asciiTheme="minorHAnsi" w:hAnsiTheme="minorHAnsi" w:cs="Arial"/>
                <w:sz w:val="22"/>
                <w:szCs w:val="22"/>
              </w:rPr>
              <w:t>model.</w:t>
            </w:r>
          </w:p>
          <w:p w:rsidR="00B87F56" w:rsidRPr="00214C5E" w:rsidRDefault="00B87F56" w:rsidP="00B87F56">
            <w:pPr>
              <w:pStyle w:val="NoSpacing"/>
              <w:numPr>
                <w:ilvl w:val="0"/>
                <w:numId w:val="58"/>
              </w:numPr>
              <w:ind w:left="360"/>
              <w:rPr>
                <w:rFonts w:asciiTheme="minorHAnsi" w:hAnsiTheme="minorHAnsi" w:cs="Arial"/>
                <w:sz w:val="22"/>
                <w:szCs w:val="22"/>
              </w:rPr>
            </w:pPr>
            <w:r w:rsidRPr="00214C5E">
              <w:rPr>
                <w:rFonts w:asciiTheme="minorHAnsi" w:hAnsiTheme="minorHAnsi" w:cs="Arial"/>
                <w:sz w:val="22"/>
                <w:szCs w:val="22"/>
              </w:rPr>
              <w:t>Implement a shared interface approach to monitor, manage and securely deliver governance requirements  while reducing the cost and time to release new services</w:t>
            </w:r>
          </w:p>
        </w:tc>
      </w:tr>
    </w:tbl>
    <w:p w:rsidR="00B87F56" w:rsidRDefault="00B87F56" w:rsidP="00B87F56">
      <w:pPr>
        <w:pStyle w:val="NoSpacing"/>
        <w:spacing w:after="160" w:line="259" w:lineRule="auto"/>
        <w:rPr>
          <w:rFonts w:cs="Arial"/>
        </w:rPr>
      </w:pPr>
    </w:p>
    <w:p w:rsidR="00B87F56" w:rsidRDefault="00B87F56" w:rsidP="00B87F56">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C9C9C9" w:themeFill="accent3" w:themeFillTint="99"/>
          </w:tcPr>
          <w:p w:rsidR="00B87F56" w:rsidRDefault="00B87F56" w:rsidP="00B87F56">
            <w:pPr>
              <w:pStyle w:val="Heading2"/>
              <w:numPr>
                <w:ilvl w:val="0"/>
                <w:numId w:val="0"/>
              </w:numPr>
              <w:outlineLvl w:val="1"/>
              <w:rPr>
                <w:rFonts w:asciiTheme="minorHAnsi" w:eastAsiaTheme="minorHAnsi" w:hAnsiTheme="minorHAnsi" w:cstheme="minorBidi"/>
                <w:sz w:val="22"/>
                <w:szCs w:val="22"/>
                <w:lang w:val="en-IE" w:eastAsia="en-US"/>
              </w:rPr>
            </w:pPr>
            <w:bookmarkStart w:id="253" w:name="_Toc519493734"/>
            <w:bookmarkStart w:id="254" w:name="_Toc519693737"/>
            <w:r>
              <w:t>TP #7 Enterprise-accessible On-demand Services</w:t>
            </w:r>
            <w:bookmarkEnd w:id="253"/>
            <w:bookmarkEnd w:id="254"/>
          </w:p>
        </w:tc>
      </w:tr>
      <w:tr w:rsidR="00B87F56" w:rsidTr="00B87F56">
        <w:tc>
          <w:tcPr>
            <w:tcW w:w="10307" w:type="dxa"/>
          </w:tcPr>
          <w:p w:rsidR="00B87F56" w:rsidRPr="00214C5E" w:rsidRDefault="00B87F56" w:rsidP="00B87F56">
            <w:pPr>
              <w:pStyle w:val="NoSpacing"/>
              <w:widowControl/>
              <w:rPr>
                <w:rFonts w:asciiTheme="minorHAnsi" w:hAnsiTheme="minorHAnsi" w:cs="Arial"/>
                <w:sz w:val="22"/>
                <w:szCs w:val="22"/>
              </w:rPr>
            </w:pPr>
            <w:r w:rsidRPr="00214C5E">
              <w:rPr>
                <w:rFonts w:asciiTheme="minorHAnsi" w:hAnsiTheme="minorHAnsi" w:cs="Arial"/>
                <w:sz w:val="22"/>
                <w:szCs w:val="22"/>
              </w:rPr>
              <w:t>Employ an architecture that uses enterprise-accessible on-demand services.</w:t>
            </w:r>
          </w:p>
        </w:tc>
      </w:tr>
      <w:tr w:rsidR="00B87F56" w:rsidTr="00B87F56">
        <w:tc>
          <w:tcPr>
            <w:tcW w:w="10307" w:type="dxa"/>
          </w:tcPr>
          <w:p w:rsidR="00B87F56" w:rsidRPr="00214C5E" w:rsidRDefault="00B87F56" w:rsidP="00B87F56">
            <w:pPr>
              <w:pStyle w:val="NoSpacing"/>
              <w:widowControl/>
              <w:rPr>
                <w:rFonts w:asciiTheme="minorHAnsi" w:hAnsiTheme="minorHAnsi"/>
                <w:b/>
                <w:sz w:val="22"/>
                <w:szCs w:val="22"/>
              </w:rPr>
            </w:pPr>
            <w:r w:rsidRPr="00214C5E">
              <w:rPr>
                <w:rFonts w:asciiTheme="minorHAnsi" w:hAnsiTheme="minorHAnsi"/>
                <w:b/>
                <w:sz w:val="22"/>
                <w:szCs w:val="22"/>
              </w:rPr>
              <w:t>Rationale:</w:t>
            </w:r>
          </w:p>
          <w:p w:rsidR="00B87F56" w:rsidRPr="00214C5E" w:rsidRDefault="00B87F56" w:rsidP="00B87F56">
            <w:pPr>
              <w:pStyle w:val="NoSpacing"/>
              <w:widowControl/>
              <w:numPr>
                <w:ilvl w:val="0"/>
                <w:numId w:val="59"/>
              </w:numPr>
              <w:rPr>
                <w:rFonts w:asciiTheme="minorHAnsi" w:hAnsiTheme="minorHAnsi" w:cs="Arial"/>
                <w:sz w:val="22"/>
                <w:szCs w:val="22"/>
              </w:rPr>
            </w:pPr>
            <w:r w:rsidRPr="00214C5E">
              <w:rPr>
                <w:rFonts w:asciiTheme="minorHAnsi" w:hAnsiTheme="minorHAnsi" w:cs="Arial"/>
                <w:sz w:val="22"/>
                <w:szCs w:val="22"/>
              </w:rPr>
              <w:t xml:space="preserve">On-demand services are essential for IT to contribute to and even drive strategic goals of the business through efficiency, agility, and reliability. </w:t>
            </w:r>
          </w:p>
          <w:p w:rsidR="00B87F56" w:rsidRPr="00214C5E" w:rsidRDefault="00B87F56" w:rsidP="00B87F56">
            <w:pPr>
              <w:pStyle w:val="NoSpacing"/>
              <w:widowControl/>
              <w:numPr>
                <w:ilvl w:val="0"/>
                <w:numId w:val="59"/>
              </w:numPr>
              <w:rPr>
                <w:rFonts w:asciiTheme="minorHAnsi" w:hAnsiTheme="minorHAnsi" w:cs="Arial"/>
                <w:sz w:val="22"/>
                <w:szCs w:val="22"/>
              </w:rPr>
            </w:pPr>
            <w:r w:rsidRPr="00214C5E">
              <w:rPr>
                <w:rFonts w:asciiTheme="minorHAnsi" w:hAnsiTheme="minorHAnsi" w:cs="Arial"/>
                <w:sz w:val="22"/>
                <w:szCs w:val="22"/>
              </w:rPr>
              <w:t xml:space="preserve">Cloud computing can meet these demands because it transforms the way the health service consumes and delivers IT services. </w:t>
            </w:r>
          </w:p>
          <w:p w:rsidR="00B87F56" w:rsidRPr="00214C5E" w:rsidRDefault="00B87F56" w:rsidP="00B87F56">
            <w:pPr>
              <w:pStyle w:val="NoSpacing"/>
              <w:widowControl/>
              <w:numPr>
                <w:ilvl w:val="0"/>
                <w:numId w:val="59"/>
              </w:numPr>
              <w:rPr>
                <w:rFonts w:asciiTheme="minorHAnsi" w:hAnsiTheme="minorHAnsi" w:cs="Arial"/>
                <w:sz w:val="22"/>
                <w:szCs w:val="22"/>
              </w:rPr>
            </w:pPr>
            <w:r w:rsidRPr="00214C5E">
              <w:rPr>
                <w:rFonts w:asciiTheme="minorHAnsi" w:hAnsiTheme="minorHAnsi" w:cs="Arial"/>
                <w:sz w:val="22"/>
                <w:szCs w:val="22"/>
              </w:rPr>
              <w:t xml:space="preserve">Cloud is about transformation, and on-demand services are a key enabler, supporting improved efficiency, agility, and reliability as the IT organization transforms from a reactive provider, to an engaged service broker, and finally a strategic partner for the business. </w:t>
            </w:r>
          </w:p>
          <w:p w:rsidR="00B87F56" w:rsidRPr="00214C5E" w:rsidRDefault="00B87F56" w:rsidP="00B87F56">
            <w:pPr>
              <w:pStyle w:val="NoSpacing"/>
              <w:widowControl/>
              <w:numPr>
                <w:ilvl w:val="0"/>
                <w:numId w:val="59"/>
              </w:numPr>
              <w:rPr>
                <w:rFonts w:asciiTheme="minorHAnsi" w:hAnsiTheme="minorHAnsi" w:cs="Arial"/>
                <w:sz w:val="22"/>
                <w:szCs w:val="22"/>
              </w:rPr>
            </w:pPr>
            <w:r w:rsidRPr="00214C5E">
              <w:rPr>
                <w:rFonts w:asciiTheme="minorHAnsi" w:hAnsiTheme="minorHAnsi" w:cs="Arial"/>
                <w:sz w:val="22"/>
                <w:szCs w:val="22"/>
              </w:rPr>
              <w:t xml:space="preserve">On-demand services deliver increased efficiency through the shift from interactive, manual processes to automated, self-service deployment of resources. Improved agility is the result of reducing the delay and cycle time from an identified business need to delivering the required IT resources. </w:t>
            </w:r>
          </w:p>
          <w:p w:rsidR="00B87F56" w:rsidRPr="00214C5E" w:rsidRDefault="00B87F56" w:rsidP="00B87F56">
            <w:pPr>
              <w:pStyle w:val="NoSpacing"/>
              <w:numPr>
                <w:ilvl w:val="0"/>
                <w:numId w:val="59"/>
              </w:numPr>
              <w:rPr>
                <w:rFonts w:asciiTheme="minorHAnsi" w:eastAsiaTheme="minorHAnsi" w:hAnsiTheme="minorHAnsi" w:cs="Arial"/>
                <w:sz w:val="22"/>
                <w:szCs w:val="22"/>
                <w:lang w:val="en-IE" w:eastAsia="en-US"/>
              </w:rPr>
            </w:pPr>
            <w:r w:rsidRPr="00214C5E">
              <w:rPr>
                <w:rFonts w:asciiTheme="minorHAnsi" w:hAnsiTheme="minorHAnsi" w:cs="Arial"/>
                <w:sz w:val="22"/>
                <w:szCs w:val="22"/>
              </w:rPr>
              <w:t>Reliability comes from a more standardized set of services and tools, with well-defined and -executed service-level agreements between IT and the business.</w:t>
            </w:r>
          </w:p>
        </w:tc>
      </w:tr>
      <w:tr w:rsidR="00B87F56" w:rsidTr="00B87F56">
        <w:tc>
          <w:tcPr>
            <w:tcW w:w="10307" w:type="dxa"/>
          </w:tcPr>
          <w:p w:rsidR="00B87F56" w:rsidRPr="00214C5E" w:rsidRDefault="00B87F56" w:rsidP="00B87F56">
            <w:pPr>
              <w:pStyle w:val="NoSpacing"/>
              <w:widowControl/>
              <w:rPr>
                <w:rFonts w:asciiTheme="minorHAnsi" w:hAnsiTheme="minorHAnsi"/>
                <w:b/>
                <w:sz w:val="22"/>
                <w:szCs w:val="22"/>
              </w:rPr>
            </w:pPr>
            <w:r w:rsidRPr="00214C5E">
              <w:rPr>
                <w:rFonts w:asciiTheme="minorHAnsi" w:hAnsiTheme="minorHAnsi"/>
                <w:b/>
                <w:sz w:val="22"/>
                <w:szCs w:val="22"/>
              </w:rPr>
              <w:t>Implications:</w:t>
            </w:r>
          </w:p>
          <w:p w:rsidR="00B87F56" w:rsidRPr="00214C5E" w:rsidRDefault="00B87F56" w:rsidP="00B87F56">
            <w:pPr>
              <w:pStyle w:val="NoSpacing"/>
              <w:widowControl/>
              <w:numPr>
                <w:ilvl w:val="0"/>
                <w:numId w:val="60"/>
              </w:numPr>
              <w:rPr>
                <w:rFonts w:asciiTheme="minorHAnsi" w:hAnsiTheme="minorHAnsi" w:cs="Arial"/>
                <w:sz w:val="22"/>
                <w:szCs w:val="22"/>
              </w:rPr>
            </w:pPr>
            <w:r w:rsidRPr="00214C5E">
              <w:rPr>
                <w:rFonts w:asciiTheme="minorHAnsi" w:hAnsiTheme="minorHAnsi" w:cs="Arial"/>
                <w:sz w:val="22"/>
                <w:szCs w:val="22"/>
              </w:rPr>
              <w:t>Enable on-demand access to IT services through a cloud service catalogue and self-service portal.</w:t>
            </w:r>
          </w:p>
          <w:p w:rsidR="00B87F56" w:rsidRPr="00214C5E" w:rsidRDefault="00B87F56" w:rsidP="00B87F56">
            <w:pPr>
              <w:pStyle w:val="NoSpacing"/>
              <w:widowControl/>
              <w:numPr>
                <w:ilvl w:val="0"/>
                <w:numId w:val="60"/>
              </w:numPr>
              <w:rPr>
                <w:rFonts w:asciiTheme="minorHAnsi" w:hAnsiTheme="minorHAnsi" w:cs="Arial"/>
                <w:sz w:val="22"/>
                <w:szCs w:val="22"/>
              </w:rPr>
            </w:pPr>
            <w:r w:rsidRPr="00214C5E">
              <w:rPr>
                <w:rFonts w:asciiTheme="minorHAnsi" w:hAnsiTheme="minorHAnsi" w:cs="Arial"/>
                <w:sz w:val="22"/>
                <w:szCs w:val="22"/>
              </w:rPr>
              <w:t>Leverage cloud models for non-critical business/IT functions.</w:t>
            </w:r>
          </w:p>
          <w:p w:rsidR="00B87F56" w:rsidRPr="00214C5E" w:rsidRDefault="00B87F56" w:rsidP="00B87F56">
            <w:pPr>
              <w:pStyle w:val="NoSpacing"/>
              <w:widowControl/>
              <w:numPr>
                <w:ilvl w:val="0"/>
                <w:numId w:val="60"/>
              </w:numPr>
              <w:rPr>
                <w:rFonts w:asciiTheme="minorHAnsi" w:hAnsiTheme="minorHAnsi" w:cs="Arial"/>
                <w:sz w:val="22"/>
                <w:szCs w:val="22"/>
              </w:rPr>
            </w:pPr>
            <w:r w:rsidRPr="00214C5E">
              <w:rPr>
                <w:rFonts w:asciiTheme="minorHAnsi" w:hAnsiTheme="minorHAnsi" w:cs="Arial"/>
                <w:sz w:val="22"/>
                <w:szCs w:val="22"/>
              </w:rPr>
              <w:t>Legislation regarding data access, storage and sovereignty should be respected.</w:t>
            </w:r>
          </w:p>
          <w:p w:rsidR="00B87F56" w:rsidRPr="00214C5E" w:rsidRDefault="00B87F56" w:rsidP="00B87F56">
            <w:pPr>
              <w:pStyle w:val="NoSpacing"/>
              <w:widowControl/>
              <w:numPr>
                <w:ilvl w:val="0"/>
                <w:numId w:val="60"/>
              </w:numPr>
              <w:rPr>
                <w:rFonts w:asciiTheme="minorHAnsi" w:hAnsiTheme="minorHAnsi" w:cs="Arial"/>
                <w:sz w:val="22"/>
                <w:szCs w:val="22"/>
              </w:rPr>
            </w:pPr>
            <w:r w:rsidRPr="00214C5E">
              <w:rPr>
                <w:rFonts w:asciiTheme="minorHAnsi" w:hAnsiTheme="minorHAnsi" w:cs="Arial"/>
                <w:sz w:val="22"/>
                <w:szCs w:val="22"/>
              </w:rPr>
              <w:t>Make cloud services available on mobile platforms.</w:t>
            </w:r>
          </w:p>
          <w:p w:rsidR="00B87F56" w:rsidRPr="00214C5E" w:rsidRDefault="00B87F56" w:rsidP="00B87F56">
            <w:pPr>
              <w:pStyle w:val="NoSpacing"/>
              <w:widowControl/>
              <w:numPr>
                <w:ilvl w:val="0"/>
                <w:numId w:val="60"/>
              </w:numPr>
              <w:rPr>
                <w:rFonts w:asciiTheme="minorHAnsi" w:hAnsiTheme="minorHAnsi" w:cs="Arial"/>
                <w:sz w:val="22"/>
                <w:szCs w:val="22"/>
              </w:rPr>
            </w:pPr>
            <w:r w:rsidRPr="00214C5E">
              <w:rPr>
                <w:rFonts w:asciiTheme="minorHAnsi" w:hAnsiTheme="minorHAnsi" w:cs="Arial"/>
                <w:sz w:val="22"/>
                <w:szCs w:val="22"/>
              </w:rPr>
              <w:t>Shift to ‘cloud’ as an overarching paradigm that seeks value from SaaS, PaaS, IaaS and other as-as service technologies and help determine how they can be best become a part of the OoCIO’s delivery mechanisms.</w:t>
            </w:r>
          </w:p>
          <w:p w:rsidR="00B87F56" w:rsidRPr="00214C5E" w:rsidRDefault="00B87F56" w:rsidP="00B87F56">
            <w:pPr>
              <w:pStyle w:val="NoSpacing"/>
              <w:widowControl/>
              <w:numPr>
                <w:ilvl w:val="0"/>
                <w:numId w:val="60"/>
              </w:numPr>
              <w:rPr>
                <w:rFonts w:asciiTheme="minorHAnsi" w:hAnsiTheme="minorHAnsi" w:cs="Arial"/>
                <w:sz w:val="22"/>
                <w:szCs w:val="22"/>
              </w:rPr>
            </w:pPr>
            <w:r w:rsidRPr="00214C5E">
              <w:rPr>
                <w:rFonts w:asciiTheme="minorHAnsi" w:hAnsiTheme="minorHAnsi" w:cs="Arial"/>
                <w:sz w:val="22"/>
                <w:szCs w:val="22"/>
              </w:rPr>
              <w:t xml:space="preserve">Apply the use of hybrid cloud capabilities to combine the best of cloud’s elements, mixing on premise and off premise IT and integrated cloud with legacy systems and traditional software. Use of hybrid/public cloud extensively will require changes to the underlying IT is managed and sourced. </w:t>
            </w:r>
          </w:p>
          <w:p w:rsidR="00B87F56" w:rsidRPr="00214C5E" w:rsidRDefault="00B87F56" w:rsidP="00B87F56">
            <w:pPr>
              <w:pStyle w:val="NoSpacing"/>
              <w:widowControl/>
              <w:numPr>
                <w:ilvl w:val="0"/>
                <w:numId w:val="60"/>
              </w:numPr>
              <w:rPr>
                <w:rFonts w:asciiTheme="minorHAnsi" w:hAnsiTheme="minorHAnsi" w:cs="Arial"/>
                <w:sz w:val="22"/>
                <w:szCs w:val="22"/>
              </w:rPr>
            </w:pPr>
            <w:r w:rsidRPr="00214C5E">
              <w:rPr>
                <w:rFonts w:asciiTheme="minorHAnsi" w:hAnsiTheme="minorHAnsi" w:cs="Arial"/>
                <w:sz w:val="22"/>
                <w:szCs w:val="22"/>
              </w:rPr>
              <w:t>Select a cloud first based software services approach that must closely align to existing business requirements. Evaluate vendors on their maturity, viability, ability and credibility.</w:t>
            </w:r>
          </w:p>
          <w:p w:rsidR="00B87F56" w:rsidRPr="00214C5E" w:rsidRDefault="00B87F56" w:rsidP="00B87F56">
            <w:pPr>
              <w:pStyle w:val="NoSpacing"/>
              <w:widowControl/>
              <w:numPr>
                <w:ilvl w:val="0"/>
                <w:numId w:val="60"/>
              </w:numPr>
              <w:rPr>
                <w:rFonts w:asciiTheme="minorHAnsi" w:hAnsiTheme="minorHAnsi" w:cs="Arial"/>
                <w:sz w:val="22"/>
                <w:szCs w:val="22"/>
              </w:rPr>
            </w:pPr>
            <w:r w:rsidRPr="00214C5E">
              <w:rPr>
                <w:rFonts w:asciiTheme="minorHAnsi" w:hAnsiTheme="minorHAnsi" w:cs="Arial"/>
                <w:sz w:val="22"/>
                <w:szCs w:val="22"/>
              </w:rPr>
              <w:t>Develop in-house architecture with a modular component to ease integration with cloud based systems.</w:t>
            </w:r>
          </w:p>
          <w:p w:rsidR="00B87F56" w:rsidRPr="00214C5E" w:rsidRDefault="00B87F56" w:rsidP="00B87F56">
            <w:pPr>
              <w:pStyle w:val="NoSpacing"/>
              <w:widowControl/>
              <w:numPr>
                <w:ilvl w:val="0"/>
                <w:numId w:val="60"/>
              </w:numPr>
              <w:rPr>
                <w:rFonts w:asciiTheme="minorHAnsi" w:hAnsiTheme="minorHAnsi" w:cs="Arial"/>
                <w:sz w:val="22"/>
                <w:szCs w:val="22"/>
              </w:rPr>
            </w:pPr>
            <w:r w:rsidRPr="00214C5E">
              <w:rPr>
                <w:rFonts w:asciiTheme="minorHAnsi" w:hAnsiTheme="minorHAnsi" w:cs="Arial"/>
                <w:sz w:val="22"/>
                <w:szCs w:val="22"/>
              </w:rPr>
              <w:t>Ensure reliable public-private cloud connectivity with robust network architecture.</w:t>
            </w:r>
          </w:p>
          <w:p w:rsidR="00B87F56" w:rsidRPr="00214C5E" w:rsidRDefault="00B87F56" w:rsidP="00B87F56">
            <w:pPr>
              <w:pStyle w:val="NoSpacing"/>
              <w:widowControl/>
              <w:numPr>
                <w:ilvl w:val="0"/>
                <w:numId w:val="58"/>
              </w:numPr>
              <w:ind w:left="360"/>
              <w:rPr>
                <w:rFonts w:asciiTheme="minorHAnsi" w:hAnsiTheme="minorHAnsi" w:cs="Arial"/>
                <w:sz w:val="22"/>
                <w:szCs w:val="22"/>
              </w:rPr>
            </w:pPr>
            <w:r w:rsidRPr="00214C5E">
              <w:rPr>
                <w:rFonts w:asciiTheme="minorHAnsi" w:hAnsiTheme="minorHAnsi" w:cs="Arial"/>
                <w:sz w:val="22"/>
                <w:szCs w:val="22"/>
              </w:rPr>
              <w:t>Promote scalability, availability, redundancy and disaster recovery of applications, especially for key customer-facing applications that must be guaranteed to be up and running especially during peak periods.</w:t>
            </w:r>
          </w:p>
        </w:tc>
      </w:tr>
    </w:tbl>
    <w:p w:rsidR="00B87F56" w:rsidRDefault="00B87F56" w:rsidP="00B87F56">
      <w:pPr>
        <w:pStyle w:val="NoSpacing"/>
        <w:spacing w:after="160" w:line="259" w:lineRule="auto"/>
        <w:rPr>
          <w:rFonts w:cs="Arial"/>
        </w:rPr>
      </w:pPr>
    </w:p>
    <w:p w:rsidR="00B87F56" w:rsidRDefault="00B87F56" w:rsidP="00B87F56">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C9C9C9" w:themeFill="accent3" w:themeFillTint="99"/>
          </w:tcPr>
          <w:p w:rsidR="00B87F56" w:rsidRDefault="00B87F56" w:rsidP="00B87F56">
            <w:pPr>
              <w:pStyle w:val="Heading2"/>
              <w:numPr>
                <w:ilvl w:val="0"/>
                <w:numId w:val="0"/>
              </w:numPr>
              <w:outlineLvl w:val="1"/>
              <w:rPr>
                <w:rFonts w:asciiTheme="minorHAnsi" w:eastAsiaTheme="minorHAnsi" w:hAnsiTheme="minorHAnsi" w:cstheme="minorBidi"/>
                <w:sz w:val="22"/>
                <w:szCs w:val="22"/>
                <w:lang w:val="en-IE" w:eastAsia="en-US"/>
              </w:rPr>
            </w:pPr>
            <w:bookmarkStart w:id="255" w:name="_Toc519493735"/>
            <w:bookmarkStart w:id="256" w:name="_Toc519693738"/>
            <w:r>
              <w:t>TP #8 Resiliency and Availability</w:t>
            </w:r>
            <w:bookmarkEnd w:id="255"/>
            <w:bookmarkEnd w:id="256"/>
          </w:p>
        </w:tc>
      </w:tr>
      <w:tr w:rsidR="00B87F56" w:rsidTr="00B87F56">
        <w:tc>
          <w:tcPr>
            <w:tcW w:w="10307" w:type="dxa"/>
          </w:tcPr>
          <w:p w:rsidR="00B87F56" w:rsidRPr="00214C5E" w:rsidRDefault="00B87F56" w:rsidP="00B87F56">
            <w:pPr>
              <w:pStyle w:val="NoSpacing"/>
              <w:widowControl/>
              <w:rPr>
                <w:rFonts w:asciiTheme="minorHAnsi" w:hAnsiTheme="minorHAnsi" w:cs="Arial"/>
                <w:sz w:val="22"/>
                <w:szCs w:val="22"/>
              </w:rPr>
            </w:pPr>
            <w:r w:rsidRPr="00214C5E">
              <w:rPr>
                <w:rFonts w:asciiTheme="minorHAnsi" w:hAnsiTheme="minorHAnsi" w:cs="Arial"/>
                <w:sz w:val="22"/>
                <w:szCs w:val="22"/>
              </w:rPr>
              <w:t>All technology components including data centre physical and virtual infrastructure are designed in such a way as to avoid any single point of failure. A standardised, consolidated infrastructure is used which helps to minimize risk, maximize network, storage and compute availability and support business continuity.</w:t>
            </w:r>
          </w:p>
        </w:tc>
      </w:tr>
      <w:tr w:rsidR="00B87F56" w:rsidTr="00B87F56">
        <w:tc>
          <w:tcPr>
            <w:tcW w:w="10307" w:type="dxa"/>
          </w:tcPr>
          <w:p w:rsidR="00B87F56" w:rsidRPr="00214C5E" w:rsidRDefault="00B87F56" w:rsidP="00B87F56">
            <w:pPr>
              <w:pStyle w:val="NoSpacing"/>
              <w:widowControl/>
              <w:rPr>
                <w:rFonts w:asciiTheme="minorHAnsi" w:hAnsiTheme="minorHAnsi"/>
                <w:b/>
                <w:sz w:val="22"/>
                <w:szCs w:val="22"/>
              </w:rPr>
            </w:pPr>
            <w:r w:rsidRPr="00214C5E">
              <w:rPr>
                <w:rFonts w:asciiTheme="minorHAnsi" w:hAnsiTheme="minorHAnsi"/>
                <w:b/>
                <w:sz w:val="22"/>
                <w:szCs w:val="22"/>
              </w:rPr>
              <w:t>Rationale:</w:t>
            </w:r>
          </w:p>
          <w:p w:rsidR="00B87F56" w:rsidRPr="00214C5E" w:rsidRDefault="00B87F56" w:rsidP="00B87F56">
            <w:pPr>
              <w:pStyle w:val="NoSpacing"/>
              <w:widowControl/>
              <w:numPr>
                <w:ilvl w:val="0"/>
                <w:numId w:val="61"/>
              </w:numPr>
              <w:rPr>
                <w:rFonts w:asciiTheme="minorHAnsi" w:hAnsiTheme="minorHAnsi" w:cs="Arial"/>
                <w:sz w:val="22"/>
                <w:szCs w:val="22"/>
              </w:rPr>
            </w:pPr>
            <w:r w:rsidRPr="00214C5E">
              <w:rPr>
                <w:rFonts w:asciiTheme="minorHAnsi" w:hAnsiTheme="minorHAnsi" w:cs="Arial"/>
                <w:sz w:val="22"/>
                <w:szCs w:val="22"/>
              </w:rPr>
              <w:t>The Enterprise technology investment supports mission-critical patient/end user services, and resiliency and availability must be designed in at inception.</w:t>
            </w:r>
          </w:p>
          <w:p w:rsidR="00B87F56" w:rsidRPr="00214C5E" w:rsidRDefault="00B87F56" w:rsidP="00B87F56">
            <w:pPr>
              <w:pStyle w:val="NoSpacing"/>
              <w:numPr>
                <w:ilvl w:val="0"/>
                <w:numId w:val="61"/>
              </w:numPr>
              <w:rPr>
                <w:rFonts w:asciiTheme="minorHAnsi" w:eastAsiaTheme="minorHAnsi" w:hAnsiTheme="minorHAnsi" w:cs="Arial"/>
                <w:sz w:val="22"/>
                <w:szCs w:val="22"/>
                <w:lang w:val="en-IE" w:eastAsia="en-US"/>
              </w:rPr>
            </w:pPr>
            <w:r w:rsidRPr="00214C5E">
              <w:rPr>
                <w:rFonts w:asciiTheme="minorHAnsi" w:hAnsiTheme="minorHAnsi" w:cs="Arial"/>
                <w:sz w:val="22"/>
                <w:szCs w:val="22"/>
              </w:rPr>
              <w:t>Implementation of this capability will be dependent upon a risk assessment or business need for each system.</w:t>
            </w:r>
          </w:p>
        </w:tc>
      </w:tr>
      <w:tr w:rsidR="00B87F56" w:rsidTr="00B87F56">
        <w:tc>
          <w:tcPr>
            <w:tcW w:w="10307" w:type="dxa"/>
          </w:tcPr>
          <w:p w:rsidR="00B87F56" w:rsidRPr="00214C5E" w:rsidRDefault="00B87F56" w:rsidP="00B87F56">
            <w:pPr>
              <w:pStyle w:val="NoSpacing"/>
              <w:widowControl/>
              <w:rPr>
                <w:rFonts w:asciiTheme="minorHAnsi" w:hAnsiTheme="minorHAnsi"/>
                <w:b/>
                <w:sz w:val="22"/>
                <w:szCs w:val="22"/>
              </w:rPr>
            </w:pPr>
            <w:r w:rsidRPr="00214C5E">
              <w:rPr>
                <w:rFonts w:asciiTheme="minorHAnsi" w:hAnsiTheme="minorHAnsi"/>
                <w:b/>
                <w:sz w:val="22"/>
                <w:szCs w:val="22"/>
              </w:rPr>
              <w:t>Implications:</w:t>
            </w:r>
          </w:p>
          <w:p w:rsidR="00B87F56" w:rsidRPr="00214C5E" w:rsidRDefault="00B87F56" w:rsidP="00B87F56">
            <w:pPr>
              <w:pStyle w:val="NoSpacing"/>
              <w:widowControl/>
              <w:numPr>
                <w:ilvl w:val="0"/>
                <w:numId w:val="62"/>
              </w:numPr>
              <w:rPr>
                <w:rFonts w:asciiTheme="minorHAnsi" w:hAnsiTheme="minorHAnsi" w:cs="Arial"/>
                <w:sz w:val="22"/>
                <w:szCs w:val="22"/>
              </w:rPr>
            </w:pPr>
            <w:r w:rsidRPr="00214C5E">
              <w:rPr>
                <w:rFonts w:asciiTheme="minorHAnsi" w:hAnsiTheme="minorHAnsi" w:cs="Arial"/>
                <w:sz w:val="22"/>
                <w:szCs w:val="22"/>
              </w:rPr>
              <w:t xml:space="preserve">Resiliency and availability requirements should be identified at the time of design. </w:t>
            </w:r>
          </w:p>
          <w:p w:rsidR="00B87F56" w:rsidRPr="00214C5E" w:rsidRDefault="00B87F56" w:rsidP="00B87F56">
            <w:pPr>
              <w:pStyle w:val="NoSpacing"/>
              <w:widowControl/>
              <w:numPr>
                <w:ilvl w:val="0"/>
                <w:numId w:val="62"/>
              </w:numPr>
              <w:rPr>
                <w:rFonts w:asciiTheme="minorHAnsi" w:hAnsiTheme="minorHAnsi" w:cs="Arial"/>
                <w:sz w:val="22"/>
                <w:szCs w:val="22"/>
              </w:rPr>
            </w:pPr>
            <w:r w:rsidRPr="00214C5E">
              <w:rPr>
                <w:rFonts w:asciiTheme="minorHAnsi" w:hAnsiTheme="minorHAnsi" w:cs="Arial"/>
                <w:sz w:val="22"/>
                <w:szCs w:val="22"/>
              </w:rPr>
              <w:t xml:space="preserve">Applications must be assessed for criticality and impact on service delivery, in order to determine what level of resiliency and availability is required. </w:t>
            </w:r>
          </w:p>
          <w:p w:rsidR="00B87F56" w:rsidRPr="00214C5E" w:rsidRDefault="00B87F56" w:rsidP="00B87F56">
            <w:pPr>
              <w:pStyle w:val="NoSpacing"/>
              <w:numPr>
                <w:ilvl w:val="0"/>
                <w:numId w:val="62"/>
              </w:numPr>
              <w:rPr>
                <w:rFonts w:asciiTheme="minorHAnsi" w:eastAsiaTheme="minorHAnsi" w:hAnsiTheme="minorHAnsi" w:cs="Arial"/>
                <w:sz w:val="22"/>
                <w:szCs w:val="22"/>
                <w:lang w:val="en-IE" w:eastAsia="en-US"/>
              </w:rPr>
            </w:pPr>
            <w:r w:rsidRPr="00214C5E">
              <w:rPr>
                <w:rFonts w:asciiTheme="minorHAnsi" w:hAnsiTheme="minorHAnsi" w:cs="Arial"/>
                <w:sz w:val="22"/>
                <w:szCs w:val="22"/>
              </w:rPr>
              <w:t>This is linked to the principle BP #6 Business Continuity.</w:t>
            </w:r>
          </w:p>
        </w:tc>
      </w:tr>
    </w:tbl>
    <w:p w:rsidR="00B87F56" w:rsidRDefault="00B87F56" w:rsidP="00B87F56">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C9C9C9" w:themeFill="accent3" w:themeFillTint="99"/>
          </w:tcPr>
          <w:p w:rsidR="00B87F56" w:rsidRDefault="00B87F56" w:rsidP="00B87F56">
            <w:pPr>
              <w:pStyle w:val="Heading2"/>
              <w:numPr>
                <w:ilvl w:val="0"/>
                <w:numId w:val="0"/>
              </w:numPr>
              <w:outlineLvl w:val="1"/>
              <w:rPr>
                <w:rFonts w:asciiTheme="minorHAnsi" w:eastAsiaTheme="minorHAnsi" w:hAnsiTheme="minorHAnsi" w:cstheme="minorBidi"/>
                <w:sz w:val="22"/>
                <w:szCs w:val="22"/>
                <w:lang w:val="en-IE" w:eastAsia="en-US"/>
              </w:rPr>
            </w:pPr>
            <w:bookmarkStart w:id="257" w:name="_Toc519493736"/>
            <w:bookmarkStart w:id="258" w:name="_Toc519693739"/>
            <w:r>
              <w:t>TP #9 Scalability and Modularity</w:t>
            </w:r>
            <w:bookmarkEnd w:id="257"/>
            <w:bookmarkEnd w:id="258"/>
          </w:p>
        </w:tc>
      </w:tr>
      <w:tr w:rsidR="00B87F56" w:rsidTr="00B87F56">
        <w:tc>
          <w:tcPr>
            <w:tcW w:w="10307" w:type="dxa"/>
          </w:tcPr>
          <w:p w:rsidR="00B87F56" w:rsidRPr="00A55A4A" w:rsidRDefault="00B87F56" w:rsidP="00B87F56">
            <w:pPr>
              <w:pStyle w:val="NoSpacing"/>
              <w:widowControl/>
              <w:rPr>
                <w:rFonts w:asciiTheme="minorHAnsi" w:hAnsiTheme="minorHAnsi" w:cs="Arial"/>
                <w:sz w:val="22"/>
                <w:szCs w:val="22"/>
              </w:rPr>
            </w:pPr>
            <w:r w:rsidRPr="00A55A4A">
              <w:rPr>
                <w:rFonts w:asciiTheme="minorHAnsi" w:hAnsiTheme="minorHAnsi" w:cs="Arial"/>
                <w:sz w:val="22"/>
                <w:szCs w:val="22"/>
              </w:rPr>
              <w:t>Application architectures should be scalable, flexible and modular to meet ongoing and dynamic business growth.</w:t>
            </w:r>
          </w:p>
        </w:tc>
      </w:tr>
      <w:tr w:rsidR="00B87F56" w:rsidTr="00B87F56">
        <w:tc>
          <w:tcPr>
            <w:tcW w:w="10307" w:type="dxa"/>
          </w:tcPr>
          <w:p w:rsidR="00B87F56" w:rsidRPr="00A55A4A" w:rsidRDefault="00B87F56" w:rsidP="00B87F56">
            <w:pPr>
              <w:pStyle w:val="NoSpacing"/>
              <w:widowControl/>
              <w:rPr>
                <w:rFonts w:asciiTheme="minorHAnsi" w:hAnsiTheme="minorHAnsi"/>
                <w:b/>
                <w:sz w:val="22"/>
                <w:szCs w:val="22"/>
              </w:rPr>
            </w:pPr>
            <w:r w:rsidRPr="00A55A4A">
              <w:rPr>
                <w:rFonts w:asciiTheme="minorHAnsi" w:hAnsiTheme="minorHAnsi"/>
                <w:b/>
                <w:sz w:val="22"/>
                <w:szCs w:val="22"/>
              </w:rPr>
              <w:t>Rationale:</w:t>
            </w:r>
          </w:p>
          <w:p w:rsidR="00B87F56" w:rsidRPr="00A55A4A" w:rsidRDefault="00B87F56" w:rsidP="00B87F56">
            <w:pPr>
              <w:pStyle w:val="NoSpacing"/>
              <w:rPr>
                <w:rFonts w:asciiTheme="minorHAnsi" w:hAnsiTheme="minorHAnsi" w:cs="Arial"/>
                <w:sz w:val="22"/>
                <w:szCs w:val="22"/>
              </w:rPr>
            </w:pPr>
            <w:r w:rsidRPr="00A55A4A">
              <w:rPr>
                <w:rFonts w:asciiTheme="minorHAnsi" w:hAnsiTheme="minorHAnsi" w:cs="Arial"/>
                <w:sz w:val="22"/>
                <w:szCs w:val="22"/>
              </w:rPr>
              <w:t>Application architectures should support a variety of legacy and emerging systems and technologies.</w:t>
            </w:r>
          </w:p>
        </w:tc>
      </w:tr>
      <w:tr w:rsidR="00B87F56" w:rsidTr="00B87F56">
        <w:tc>
          <w:tcPr>
            <w:tcW w:w="10307" w:type="dxa"/>
          </w:tcPr>
          <w:p w:rsidR="00B87F56" w:rsidRPr="00A55A4A" w:rsidRDefault="00B87F56" w:rsidP="00B87F56">
            <w:pPr>
              <w:pStyle w:val="NoSpacing"/>
              <w:widowControl/>
              <w:rPr>
                <w:rFonts w:asciiTheme="minorHAnsi" w:hAnsiTheme="minorHAnsi"/>
                <w:b/>
                <w:sz w:val="22"/>
                <w:szCs w:val="22"/>
              </w:rPr>
            </w:pPr>
            <w:r w:rsidRPr="00A55A4A">
              <w:rPr>
                <w:rFonts w:asciiTheme="minorHAnsi" w:hAnsiTheme="minorHAnsi"/>
                <w:b/>
                <w:sz w:val="22"/>
                <w:szCs w:val="22"/>
              </w:rPr>
              <w:t>Implications:</w:t>
            </w:r>
          </w:p>
          <w:p w:rsidR="00B87F56" w:rsidRPr="00A55A4A" w:rsidRDefault="00B87F56" w:rsidP="00B87F56">
            <w:pPr>
              <w:pStyle w:val="NoSpacing"/>
              <w:rPr>
                <w:rFonts w:asciiTheme="minorHAnsi" w:eastAsiaTheme="minorHAnsi" w:hAnsiTheme="minorHAnsi" w:cs="Arial"/>
                <w:sz w:val="22"/>
                <w:szCs w:val="22"/>
                <w:lang w:val="en-IE" w:eastAsia="en-US"/>
              </w:rPr>
            </w:pPr>
            <w:r w:rsidRPr="00A55A4A">
              <w:rPr>
                <w:rFonts w:asciiTheme="minorHAnsi" w:hAnsiTheme="minorHAnsi" w:cs="Arial"/>
                <w:sz w:val="22"/>
                <w:szCs w:val="22"/>
              </w:rPr>
              <w:t>Standard scalability design patterns for each architectural domain should be published and periodically updated.</w:t>
            </w:r>
          </w:p>
        </w:tc>
      </w:tr>
    </w:tbl>
    <w:p w:rsidR="00B87F56" w:rsidRDefault="00B87F56" w:rsidP="00B87F56">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C9C9C9" w:themeFill="accent3" w:themeFillTint="99"/>
          </w:tcPr>
          <w:p w:rsidR="00B87F56" w:rsidRDefault="00B87F56" w:rsidP="00B87F56">
            <w:pPr>
              <w:pStyle w:val="Heading2"/>
              <w:numPr>
                <w:ilvl w:val="0"/>
                <w:numId w:val="0"/>
              </w:numPr>
              <w:outlineLvl w:val="1"/>
              <w:rPr>
                <w:rFonts w:asciiTheme="minorHAnsi" w:eastAsiaTheme="minorHAnsi" w:hAnsiTheme="minorHAnsi" w:cstheme="minorBidi"/>
                <w:sz w:val="22"/>
                <w:szCs w:val="22"/>
                <w:lang w:val="en-IE" w:eastAsia="en-US"/>
              </w:rPr>
            </w:pPr>
            <w:bookmarkStart w:id="259" w:name="_Toc519493737"/>
            <w:bookmarkStart w:id="260" w:name="_Toc519693740"/>
            <w:r>
              <w:t>TP #10 Industry Standard Technology</w:t>
            </w:r>
            <w:bookmarkEnd w:id="259"/>
            <w:bookmarkEnd w:id="260"/>
          </w:p>
        </w:tc>
      </w:tr>
      <w:tr w:rsidR="00B87F56" w:rsidTr="00B87F56">
        <w:tc>
          <w:tcPr>
            <w:tcW w:w="10307" w:type="dxa"/>
          </w:tcPr>
          <w:p w:rsidR="00B87F56" w:rsidRPr="00A55A4A" w:rsidRDefault="00B87F56" w:rsidP="00B87F56">
            <w:pPr>
              <w:pStyle w:val="NoSpacing"/>
              <w:rPr>
                <w:rFonts w:asciiTheme="minorHAnsi" w:hAnsiTheme="minorHAnsi" w:cs="Arial"/>
                <w:sz w:val="22"/>
                <w:szCs w:val="22"/>
              </w:rPr>
            </w:pPr>
            <w:r w:rsidRPr="00A55A4A">
              <w:rPr>
                <w:rFonts w:asciiTheme="minorHAnsi" w:hAnsiTheme="minorHAnsi" w:cs="Arial"/>
                <w:sz w:val="22"/>
                <w:szCs w:val="22"/>
              </w:rPr>
              <w:t>Proposed architectures and technologies must support industry standards, and avoid proprietary technologies and interfaces unless specifically required for specialised applications or business needs.</w:t>
            </w:r>
          </w:p>
        </w:tc>
      </w:tr>
      <w:tr w:rsidR="00B87F56" w:rsidTr="00B87F56">
        <w:tc>
          <w:tcPr>
            <w:tcW w:w="10307" w:type="dxa"/>
          </w:tcPr>
          <w:p w:rsidR="00B87F56" w:rsidRPr="00A55A4A" w:rsidRDefault="00B87F56" w:rsidP="00B87F56">
            <w:pPr>
              <w:pStyle w:val="NoSpacing"/>
              <w:widowControl/>
              <w:rPr>
                <w:rFonts w:asciiTheme="minorHAnsi" w:hAnsiTheme="minorHAnsi"/>
                <w:b/>
                <w:sz w:val="22"/>
                <w:szCs w:val="22"/>
              </w:rPr>
            </w:pPr>
            <w:r w:rsidRPr="00A55A4A">
              <w:rPr>
                <w:rFonts w:asciiTheme="minorHAnsi" w:hAnsiTheme="minorHAnsi"/>
                <w:b/>
                <w:sz w:val="22"/>
                <w:szCs w:val="22"/>
              </w:rPr>
              <w:t>Rationale:</w:t>
            </w:r>
          </w:p>
          <w:p w:rsidR="00B87F56" w:rsidRPr="00A55A4A" w:rsidRDefault="00B87F56" w:rsidP="00B87F56">
            <w:pPr>
              <w:pStyle w:val="NoSpacing"/>
              <w:widowControl/>
              <w:rPr>
                <w:rFonts w:asciiTheme="minorHAnsi" w:hAnsiTheme="minorHAnsi" w:cs="Arial"/>
              </w:rPr>
            </w:pPr>
            <w:r w:rsidRPr="00A55A4A">
              <w:rPr>
                <w:rFonts w:asciiTheme="minorHAnsi" w:hAnsiTheme="minorHAnsi" w:cs="Arial"/>
                <w:sz w:val="22"/>
                <w:szCs w:val="22"/>
              </w:rPr>
              <w:t>Industry standard technology and interfaces will reduce development cost, integration costs, and the time required to implement new functionality.</w:t>
            </w:r>
          </w:p>
        </w:tc>
      </w:tr>
      <w:tr w:rsidR="00B87F56" w:rsidTr="00B87F56">
        <w:tc>
          <w:tcPr>
            <w:tcW w:w="10307" w:type="dxa"/>
          </w:tcPr>
          <w:p w:rsidR="00B87F56" w:rsidRPr="00A55A4A" w:rsidRDefault="00B87F56" w:rsidP="00B87F56">
            <w:pPr>
              <w:pStyle w:val="NoSpacing"/>
              <w:widowControl/>
              <w:rPr>
                <w:rFonts w:asciiTheme="minorHAnsi" w:hAnsiTheme="minorHAnsi"/>
                <w:b/>
                <w:sz w:val="22"/>
                <w:szCs w:val="22"/>
              </w:rPr>
            </w:pPr>
            <w:r w:rsidRPr="00A55A4A">
              <w:rPr>
                <w:rFonts w:asciiTheme="minorHAnsi" w:hAnsiTheme="minorHAnsi"/>
                <w:b/>
                <w:sz w:val="22"/>
                <w:szCs w:val="22"/>
              </w:rPr>
              <w:t>Implications:</w:t>
            </w:r>
          </w:p>
          <w:p w:rsidR="00B87F56" w:rsidRPr="00A55A4A" w:rsidRDefault="00B87F56" w:rsidP="00B87F56">
            <w:pPr>
              <w:pStyle w:val="NoSpacing"/>
              <w:widowControl/>
              <w:numPr>
                <w:ilvl w:val="0"/>
                <w:numId w:val="63"/>
              </w:numPr>
              <w:rPr>
                <w:rFonts w:asciiTheme="minorHAnsi" w:hAnsiTheme="minorHAnsi" w:cs="Arial"/>
                <w:sz w:val="22"/>
                <w:szCs w:val="22"/>
              </w:rPr>
            </w:pPr>
            <w:r w:rsidRPr="00A55A4A">
              <w:rPr>
                <w:rFonts w:asciiTheme="minorHAnsi" w:hAnsiTheme="minorHAnsi" w:cs="Arial"/>
                <w:sz w:val="22"/>
                <w:szCs w:val="22"/>
              </w:rPr>
              <w:t>Technology standards should be published and freely available to external parties.</w:t>
            </w:r>
          </w:p>
          <w:p w:rsidR="00B87F56" w:rsidRPr="00A55A4A" w:rsidRDefault="00B87F56" w:rsidP="00B87F56">
            <w:pPr>
              <w:pStyle w:val="NoSpacing"/>
              <w:numPr>
                <w:ilvl w:val="0"/>
                <w:numId w:val="63"/>
              </w:numPr>
              <w:rPr>
                <w:rFonts w:asciiTheme="minorHAnsi" w:eastAsiaTheme="minorHAnsi" w:hAnsiTheme="minorHAnsi" w:cs="Arial"/>
                <w:sz w:val="22"/>
                <w:szCs w:val="22"/>
                <w:lang w:val="en-IE" w:eastAsia="en-US"/>
              </w:rPr>
            </w:pPr>
            <w:r w:rsidRPr="00A55A4A">
              <w:rPr>
                <w:rFonts w:asciiTheme="minorHAnsi" w:hAnsiTheme="minorHAnsi" w:cs="Arial"/>
                <w:sz w:val="22"/>
                <w:szCs w:val="22"/>
              </w:rPr>
              <w:t xml:space="preserve">All standards are maintained in the </w:t>
            </w:r>
            <w:hyperlink r:id="rId14" w:history="1">
              <w:r w:rsidRPr="00A55A4A">
                <w:rPr>
                  <w:rStyle w:val="Hyperlink"/>
                  <w:rFonts w:asciiTheme="minorHAnsi" w:hAnsiTheme="minorHAnsi" w:cs="Arial"/>
                  <w:sz w:val="22"/>
                  <w:szCs w:val="22"/>
                </w:rPr>
                <w:t>Design Authority Standards Catalogue</w:t>
              </w:r>
            </w:hyperlink>
            <w:r w:rsidRPr="00A55A4A">
              <w:rPr>
                <w:rFonts w:asciiTheme="minorHAnsi" w:hAnsiTheme="minorHAnsi" w:cs="Arial"/>
                <w:sz w:val="22"/>
              </w:rPr>
              <w:t>.</w:t>
            </w:r>
          </w:p>
        </w:tc>
      </w:tr>
    </w:tbl>
    <w:p w:rsidR="00B87F56" w:rsidRDefault="00B87F56" w:rsidP="00B87F56">
      <w:pPr>
        <w:pStyle w:val="NoSpacing"/>
        <w:spacing w:after="160" w:line="259" w:lineRule="auto"/>
        <w:rPr>
          <w:rFonts w:cs="Arial"/>
        </w:rPr>
      </w:pPr>
    </w:p>
    <w:p w:rsidR="00B87F56" w:rsidRDefault="00B87F56" w:rsidP="00B87F56">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C9C9C9" w:themeFill="accent3" w:themeFillTint="99"/>
          </w:tcPr>
          <w:p w:rsidR="00B87F56" w:rsidRDefault="00B87F56" w:rsidP="00B87F56">
            <w:pPr>
              <w:pStyle w:val="Heading2"/>
              <w:numPr>
                <w:ilvl w:val="0"/>
                <w:numId w:val="0"/>
              </w:numPr>
              <w:outlineLvl w:val="1"/>
              <w:rPr>
                <w:rFonts w:asciiTheme="minorHAnsi" w:eastAsiaTheme="minorHAnsi" w:hAnsiTheme="minorHAnsi" w:cstheme="minorBidi"/>
                <w:sz w:val="22"/>
                <w:szCs w:val="22"/>
                <w:lang w:val="en-IE" w:eastAsia="en-US"/>
              </w:rPr>
            </w:pPr>
            <w:bookmarkStart w:id="261" w:name="_Toc519493739"/>
            <w:bookmarkStart w:id="262" w:name="_Toc519693741"/>
            <w:r>
              <w:t>TP #11 Technology Will Not Be Deployed Before Its Time</w:t>
            </w:r>
            <w:bookmarkEnd w:id="261"/>
            <w:bookmarkEnd w:id="262"/>
          </w:p>
        </w:tc>
      </w:tr>
      <w:tr w:rsidR="00B87F56" w:rsidTr="00B87F56">
        <w:tc>
          <w:tcPr>
            <w:tcW w:w="10307" w:type="dxa"/>
          </w:tcPr>
          <w:p w:rsidR="00B87F56" w:rsidRPr="00006FC5" w:rsidRDefault="00B87F56" w:rsidP="00B87F56">
            <w:pPr>
              <w:pStyle w:val="NoSpacing"/>
              <w:rPr>
                <w:rFonts w:asciiTheme="minorHAnsi" w:hAnsiTheme="minorHAnsi" w:cs="Arial"/>
                <w:sz w:val="22"/>
                <w:szCs w:val="22"/>
              </w:rPr>
            </w:pPr>
            <w:r w:rsidRPr="00564699">
              <w:rPr>
                <w:rFonts w:asciiTheme="minorHAnsi" w:hAnsiTheme="minorHAnsi" w:cs="Arial"/>
                <w:sz w:val="22"/>
              </w:rPr>
              <w:t>The technology may be leading edge, but will certainly be proven in production before being deployed in the field.</w:t>
            </w:r>
          </w:p>
        </w:tc>
      </w:tr>
      <w:tr w:rsidR="00B87F56" w:rsidTr="00B87F56">
        <w:tc>
          <w:tcPr>
            <w:tcW w:w="10307" w:type="dxa"/>
          </w:tcPr>
          <w:p w:rsidR="00B87F56" w:rsidRPr="00006FC5" w:rsidRDefault="00B87F56" w:rsidP="00B87F56">
            <w:pPr>
              <w:pStyle w:val="NoSpacing"/>
              <w:widowControl/>
              <w:rPr>
                <w:rFonts w:asciiTheme="minorHAnsi" w:hAnsiTheme="minorHAnsi" w:cs="Arial"/>
                <w:sz w:val="22"/>
                <w:szCs w:val="22"/>
              </w:rPr>
            </w:pPr>
            <w:r w:rsidRPr="00564699">
              <w:rPr>
                <w:rFonts w:asciiTheme="minorHAnsi" w:hAnsiTheme="minorHAnsi"/>
                <w:b/>
                <w:sz w:val="22"/>
              </w:rPr>
              <w:t>Rationale</w:t>
            </w:r>
            <w:r w:rsidRPr="00564699">
              <w:rPr>
                <w:rFonts w:asciiTheme="minorHAnsi" w:hAnsiTheme="minorHAnsi" w:cs="Arial"/>
                <w:sz w:val="22"/>
              </w:rPr>
              <w:t xml:space="preserve">: </w:t>
            </w:r>
          </w:p>
          <w:p w:rsidR="00B87F56" w:rsidRPr="00006FC5" w:rsidRDefault="00B87F56" w:rsidP="00B87F56">
            <w:pPr>
              <w:pStyle w:val="NoSpacing"/>
              <w:widowControl/>
              <w:rPr>
                <w:rFonts w:asciiTheme="minorHAnsi" w:hAnsiTheme="minorHAnsi" w:cs="Arial"/>
                <w:sz w:val="22"/>
                <w:szCs w:val="22"/>
              </w:rPr>
            </w:pPr>
            <w:r w:rsidRPr="00564699">
              <w:rPr>
                <w:rFonts w:asciiTheme="minorHAnsi" w:hAnsiTheme="minorHAnsi" w:cs="Arial"/>
                <w:sz w:val="22"/>
              </w:rPr>
              <w:t>Ensuring timely deployment of technology will minimise risk in delivery, minimize risk in operations and maximize user perceived quality.</w:t>
            </w:r>
          </w:p>
        </w:tc>
      </w:tr>
      <w:tr w:rsidR="00B87F56" w:rsidTr="00B87F56">
        <w:tc>
          <w:tcPr>
            <w:tcW w:w="10307" w:type="dxa"/>
          </w:tcPr>
          <w:p w:rsidR="00B87F56" w:rsidRPr="00006FC5" w:rsidRDefault="00B87F56" w:rsidP="00B87F56">
            <w:pPr>
              <w:pStyle w:val="NoSpacing"/>
              <w:widowControl/>
              <w:rPr>
                <w:rFonts w:asciiTheme="minorHAnsi" w:hAnsiTheme="minorHAnsi"/>
                <w:b/>
                <w:sz w:val="22"/>
                <w:szCs w:val="22"/>
              </w:rPr>
            </w:pPr>
            <w:r w:rsidRPr="00564699">
              <w:rPr>
                <w:rFonts w:asciiTheme="minorHAnsi" w:hAnsiTheme="minorHAnsi"/>
                <w:b/>
                <w:sz w:val="22"/>
              </w:rPr>
              <w:t>Implications:</w:t>
            </w:r>
          </w:p>
          <w:p w:rsidR="00B87F56" w:rsidRDefault="00B87F56" w:rsidP="00B87F56">
            <w:pPr>
              <w:pStyle w:val="ListParagraph"/>
              <w:numPr>
                <w:ilvl w:val="0"/>
                <w:numId w:val="82"/>
              </w:numPr>
              <w:rPr>
                <w:rFonts w:asciiTheme="minorHAnsi" w:hAnsiTheme="minorHAnsi"/>
                <w:sz w:val="22"/>
                <w:szCs w:val="22"/>
              </w:rPr>
            </w:pPr>
            <w:r w:rsidRPr="00564699">
              <w:rPr>
                <w:rFonts w:asciiTheme="minorHAnsi" w:hAnsiTheme="minorHAnsi"/>
                <w:sz w:val="22"/>
                <w:szCs w:val="22"/>
              </w:rPr>
              <w:t xml:space="preserve">Appropriate testing is conducted prior to live deployment. </w:t>
            </w:r>
          </w:p>
          <w:p w:rsidR="00B87F56" w:rsidRDefault="00B87F56" w:rsidP="00B87F56">
            <w:pPr>
              <w:pStyle w:val="ListParagraph"/>
              <w:numPr>
                <w:ilvl w:val="0"/>
                <w:numId w:val="82"/>
              </w:numPr>
              <w:rPr>
                <w:rFonts w:asciiTheme="minorHAnsi" w:hAnsiTheme="minorHAnsi"/>
                <w:sz w:val="22"/>
                <w:szCs w:val="22"/>
              </w:rPr>
            </w:pPr>
            <w:r w:rsidRPr="00564699">
              <w:rPr>
                <w:rFonts w:asciiTheme="minorHAnsi" w:hAnsiTheme="minorHAnsi"/>
                <w:sz w:val="22"/>
                <w:szCs w:val="22"/>
              </w:rPr>
              <w:t>Working with the Architecture Review Board and Design Authority to ensure time of deployment is consistent with Enterprise Strategic Technology Viewpoint.</w:t>
            </w:r>
          </w:p>
        </w:tc>
      </w:tr>
    </w:tbl>
    <w:p w:rsidR="00566EDA" w:rsidRDefault="00B87F56" w:rsidP="00B87F56">
      <w:pPr>
        <w:pStyle w:val="Heading1"/>
      </w:pPr>
      <w:bookmarkStart w:id="263" w:name="_Toc519693742"/>
      <w:r>
        <w:t xml:space="preserve">Information - </w:t>
      </w:r>
      <w:r w:rsidR="004E42DD" w:rsidRPr="00675A99">
        <w:t>Architecture Principles</w:t>
      </w:r>
      <w:bookmarkEnd w:id="220"/>
      <w:bookmarkEnd w:id="263"/>
    </w:p>
    <w:p w:rsidR="00566EDA" w:rsidRDefault="00566EDA">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160F12" w:rsidTr="00160F12">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A8D08D" w:themeFill="accent6" w:themeFillTint="99"/>
          </w:tcPr>
          <w:p w:rsidR="00160F12" w:rsidRPr="00CF4378" w:rsidRDefault="00160F12" w:rsidP="00160F12">
            <w:pPr>
              <w:pStyle w:val="Heading2"/>
              <w:numPr>
                <w:ilvl w:val="0"/>
                <w:numId w:val="0"/>
              </w:numPr>
              <w:outlineLvl w:val="1"/>
            </w:pPr>
            <w:bookmarkStart w:id="264" w:name="_Toc519493720"/>
            <w:bookmarkStart w:id="265" w:name="_Toc519693743"/>
            <w:r>
              <w:t>IP #1 Data is an Asset</w:t>
            </w:r>
            <w:bookmarkEnd w:id="264"/>
            <w:bookmarkEnd w:id="265"/>
          </w:p>
        </w:tc>
      </w:tr>
      <w:tr w:rsidR="00160F12" w:rsidTr="00160F12">
        <w:tc>
          <w:tcPr>
            <w:tcW w:w="10307" w:type="dxa"/>
          </w:tcPr>
          <w:p w:rsidR="00160F12" w:rsidRPr="00214C5E" w:rsidRDefault="00160F12" w:rsidP="00160F12">
            <w:pPr>
              <w:pStyle w:val="NoSpacing"/>
              <w:widowControl/>
              <w:rPr>
                <w:rFonts w:asciiTheme="minorHAnsi" w:hAnsiTheme="minorHAnsi"/>
                <w:sz w:val="22"/>
                <w:szCs w:val="22"/>
              </w:rPr>
            </w:pPr>
            <w:r w:rsidRPr="00214C5E">
              <w:rPr>
                <w:rFonts w:asciiTheme="minorHAnsi" w:hAnsiTheme="minorHAnsi" w:cs="Arial"/>
                <w:sz w:val="22"/>
                <w:szCs w:val="22"/>
              </w:rPr>
              <w:t>Data is an asset that has value to the enterprise and is managed accordingly.</w:t>
            </w:r>
          </w:p>
        </w:tc>
      </w:tr>
      <w:tr w:rsidR="00160F12" w:rsidTr="00160F12">
        <w:tc>
          <w:tcPr>
            <w:tcW w:w="10307" w:type="dxa"/>
          </w:tcPr>
          <w:p w:rsidR="00160F12" w:rsidRPr="00214C5E" w:rsidRDefault="00160F12" w:rsidP="00160F12">
            <w:pPr>
              <w:pStyle w:val="NoSpacing"/>
              <w:widowControl/>
              <w:rPr>
                <w:rFonts w:asciiTheme="minorHAnsi" w:hAnsiTheme="minorHAnsi"/>
                <w:b/>
                <w:sz w:val="22"/>
                <w:szCs w:val="22"/>
              </w:rPr>
            </w:pPr>
            <w:r w:rsidRPr="00214C5E">
              <w:rPr>
                <w:rFonts w:asciiTheme="minorHAnsi" w:hAnsiTheme="minorHAnsi"/>
                <w:b/>
                <w:sz w:val="22"/>
                <w:szCs w:val="22"/>
              </w:rPr>
              <w:t xml:space="preserve">Rationale: </w:t>
            </w:r>
          </w:p>
          <w:p w:rsidR="00160F12" w:rsidRPr="00214C5E" w:rsidRDefault="00160F12" w:rsidP="00160F12">
            <w:pPr>
              <w:pStyle w:val="NoSpacing"/>
              <w:widowControl/>
              <w:numPr>
                <w:ilvl w:val="0"/>
                <w:numId w:val="26"/>
              </w:numPr>
              <w:rPr>
                <w:rFonts w:asciiTheme="minorHAnsi" w:hAnsiTheme="minorHAnsi" w:cs="Arial"/>
                <w:sz w:val="22"/>
                <w:szCs w:val="22"/>
              </w:rPr>
            </w:pPr>
            <w:r w:rsidRPr="00214C5E">
              <w:rPr>
                <w:rFonts w:asciiTheme="minorHAnsi" w:hAnsiTheme="minorHAnsi" w:cs="Arial"/>
                <w:sz w:val="22"/>
                <w:szCs w:val="22"/>
              </w:rPr>
              <w:t xml:space="preserve">Data is a valuable corporate resource; it has real measurable value. </w:t>
            </w:r>
          </w:p>
          <w:p w:rsidR="00160F12" w:rsidRPr="00214C5E" w:rsidRDefault="00160F12" w:rsidP="00160F12">
            <w:pPr>
              <w:pStyle w:val="NoSpacing"/>
              <w:widowControl/>
              <w:numPr>
                <w:ilvl w:val="0"/>
                <w:numId w:val="26"/>
              </w:numPr>
              <w:rPr>
                <w:rFonts w:asciiTheme="minorHAnsi" w:hAnsiTheme="minorHAnsi" w:cs="Arial"/>
                <w:sz w:val="22"/>
                <w:szCs w:val="22"/>
              </w:rPr>
            </w:pPr>
            <w:r w:rsidRPr="00214C5E">
              <w:rPr>
                <w:rFonts w:asciiTheme="minorHAnsi" w:hAnsiTheme="minorHAnsi" w:cs="Arial"/>
                <w:sz w:val="22"/>
                <w:szCs w:val="22"/>
              </w:rPr>
              <w:t xml:space="preserve">The purpose of data is to aid decision making. </w:t>
            </w:r>
          </w:p>
          <w:p w:rsidR="00160F12" w:rsidRPr="00214C5E" w:rsidRDefault="00160F12" w:rsidP="00160F12">
            <w:pPr>
              <w:pStyle w:val="NoSpacing"/>
              <w:widowControl/>
              <w:numPr>
                <w:ilvl w:val="0"/>
                <w:numId w:val="26"/>
              </w:numPr>
              <w:rPr>
                <w:rFonts w:asciiTheme="minorHAnsi" w:hAnsiTheme="minorHAnsi" w:cs="Arial"/>
                <w:sz w:val="22"/>
                <w:szCs w:val="22"/>
              </w:rPr>
            </w:pPr>
            <w:r w:rsidRPr="00214C5E">
              <w:rPr>
                <w:rFonts w:asciiTheme="minorHAnsi" w:hAnsiTheme="minorHAnsi" w:cs="Arial"/>
                <w:sz w:val="22"/>
                <w:szCs w:val="22"/>
              </w:rPr>
              <w:t xml:space="preserve">Accurate, timely data is critical to accurate, timely decisions. </w:t>
            </w:r>
          </w:p>
          <w:p w:rsidR="00160F12" w:rsidRPr="00214C5E" w:rsidRDefault="00160F12" w:rsidP="00160F12">
            <w:pPr>
              <w:pStyle w:val="NoSpacing"/>
              <w:numPr>
                <w:ilvl w:val="0"/>
                <w:numId w:val="26"/>
              </w:numPr>
              <w:rPr>
                <w:rFonts w:asciiTheme="minorHAnsi" w:hAnsiTheme="minorHAnsi" w:cs="Arial"/>
                <w:sz w:val="22"/>
                <w:szCs w:val="22"/>
              </w:rPr>
            </w:pPr>
            <w:r w:rsidRPr="00214C5E">
              <w:rPr>
                <w:rFonts w:asciiTheme="minorHAnsi" w:hAnsiTheme="minorHAnsi" w:cs="Arial"/>
                <w:sz w:val="22"/>
                <w:szCs w:val="22"/>
              </w:rPr>
              <w:t xml:space="preserve">Most corporate assets are carefully managed, and data is no exception. </w:t>
            </w:r>
          </w:p>
        </w:tc>
      </w:tr>
      <w:tr w:rsidR="00160F12" w:rsidTr="00160F12">
        <w:tc>
          <w:tcPr>
            <w:tcW w:w="10307" w:type="dxa"/>
          </w:tcPr>
          <w:p w:rsidR="00160F12" w:rsidRPr="00214C5E" w:rsidRDefault="00160F12" w:rsidP="00160F12">
            <w:pPr>
              <w:pStyle w:val="NoSpacing"/>
              <w:widowControl/>
              <w:rPr>
                <w:rFonts w:asciiTheme="minorHAnsi" w:hAnsiTheme="minorHAnsi"/>
                <w:b/>
                <w:sz w:val="22"/>
                <w:szCs w:val="22"/>
              </w:rPr>
            </w:pPr>
            <w:r w:rsidRPr="00214C5E">
              <w:rPr>
                <w:rFonts w:asciiTheme="minorHAnsi" w:hAnsiTheme="minorHAnsi"/>
                <w:b/>
                <w:sz w:val="22"/>
                <w:szCs w:val="22"/>
              </w:rPr>
              <w:t>Implications:</w:t>
            </w:r>
          </w:p>
          <w:p w:rsidR="00160F12" w:rsidRPr="00214C5E" w:rsidRDefault="00160F12" w:rsidP="00160F12">
            <w:pPr>
              <w:pStyle w:val="NoSpacing"/>
              <w:widowControl/>
              <w:numPr>
                <w:ilvl w:val="0"/>
                <w:numId w:val="27"/>
              </w:numPr>
              <w:rPr>
                <w:rFonts w:asciiTheme="minorHAnsi" w:hAnsiTheme="minorHAnsi" w:cs="Arial"/>
                <w:sz w:val="22"/>
                <w:szCs w:val="22"/>
              </w:rPr>
            </w:pPr>
            <w:r w:rsidRPr="00214C5E">
              <w:rPr>
                <w:rFonts w:asciiTheme="minorHAnsi" w:hAnsiTheme="minorHAnsi" w:cs="Arial"/>
                <w:sz w:val="22"/>
                <w:szCs w:val="22"/>
              </w:rPr>
              <w:t xml:space="preserve">Data must be carefully managed to ensure we know where it is, can rely on its accuracy, and can obtain it when and where we need it. </w:t>
            </w:r>
          </w:p>
          <w:p w:rsidR="00160F12" w:rsidRPr="00214C5E" w:rsidRDefault="00160F12" w:rsidP="00160F12">
            <w:pPr>
              <w:pStyle w:val="NoSpacing"/>
              <w:widowControl/>
              <w:numPr>
                <w:ilvl w:val="0"/>
                <w:numId w:val="27"/>
              </w:numPr>
              <w:rPr>
                <w:rFonts w:asciiTheme="minorHAnsi" w:hAnsiTheme="minorHAnsi" w:cs="Arial"/>
                <w:sz w:val="22"/>
                <w:szCs w:val="22"/>
              </w:rPr>
            </w:pPr>
            <w:r w:rsidRPr="00214C5E">
              <w:rPr>
                <w:rFonts w:asciiTheme="minorHAnsi" w:hAnsiTheme="minorHAnsi" w:cs="Arial"/>
                <w:sz w:val="22"/>
                <w:szCs w:val="22"/>
              </w:rPr>
              <w:t xml:space="preserve">This is one of the three closely related principles regarding data; data is an asset; data is shared, and data is easily accessible. There is an education task to ensure that all organisations within the enterprise understand the relationship between value of data, sharing of data and accessibility of data. </w:t>
            </w:r>
          </w:p>
          <w:p w:rsidR="00160F12" w:rsidRPr="00214C5E" w:rsidRDefault="00160F12" w:rsidP="00160F12">
            <w:pPr>
              <w:pStyle w:val="NoSpacing"/>
              <w:widowControl/>
              <w:numPr>
                <w:ilvl w:val="0"/>
                <w:numId w:val="27"/>
              </w:numPr>
              <w:rPr>
                <w:rFonts w:asciiTheme="minorHAnsi" w:hAnsiTheme="minorHAnsi" w:cs="Arial"/>
                <w:sz w:val="22"/>
                <w:szCs w:val="22"/>
              </w:rPr>
            </w:pPr>
            <w:r w:rsidRPr="00214C5E">
              <w:rPr>
                <w:rFonts w:asciiTheme="minorHAnsi" w:hAnsiTheme="minorHAnsi" w:cs="Arial"/>
                <w:sz w:val="22"/>
                <w:szCs w:val="22"/>
              </w:rPr>
              <w:t>There must be a cultural transition from ‘data ownership’ thinking to ‘data stewardship’ thinking.</w:t>
            </w:r>
          </w:p>
          <w:p w:rsidR="00160F12" w:rsidRPr="00214C5E" w:rsidRDefault="00160F12" w:rsidP="00160F12">
            <w:pPr>
              <w:pStyle w:val="NoSpacing"/>
              <w:widowControl/>
              <w:numPr>
                <w:ilvl w:val="0"/>
                <w:numId w:val="27"/>
              </w:numPr>
              <w:rPr>
                <w:rFonts w:asciiTheme="minorHAnsi" w:hAnsiTheme="minorHAnsi" w:cs="Arial"/>
                <w:sz w:val="22"/>
                <w:szCs w:val="22"/>
              </w:rPr>
            </w:pPr>
            <w:r w:rsidRPr="00214C5E">
              <w:rPr>
                <w:rFonts w:asciiTheme="minorHAnsi" w:hAnsiTheme="minorHAnsi" w:cs="Arial"/>
                <w:sz w:val="22"/>
                <w:szCs w:val="22"/>
              </w:rPr>
              <w:t>The role of data steward is critical because obsolete, incorrect or inconsistent data could be passed to the enterprise personnel and adversely affect decisions across the enterprise.</w:t>
            </w:r>
          </w:p>
          <w:p w:rsidR="00160F12" w:rsidRPr="00214C5E" w:rsidRDefault="00160F12" w:rsidP="00160F12">
            <w:pPr>
              <w:pStyle w:val="NoSpacing"/>
              <w:widowControl/>
              <w:numPr>
                <w:ilvl w:val="0"/>
                <w:numId w:val="27"/>
              </w:numPr>
              <w:rPr>
                <w:rFonts w:asciiTheme="minorHAnsi" w:hAnsiTheme="minorHAnsi" w:cs="Arial"/>
                <w:sz w:val="22"/>
                <w:szCs w:val="22"/>
              </w:rPr>
            </w:pPr>
            <w:r w:rsidRPr="00214C5E">
              <w:rPr>
                <w:rFonts w:asciiTheme="minorHAnsi" w:hAnsiTheme="minorHAnsi" w:cs="Arial"/>
                <w:sz w:val="22"/>
                <w:szCs w:val="22"/>
              </w:rPr>
              <w:t>Procedures should be developed and used to prevent and correct errors in the information and to improve on those processes that produce flawed or incomplete information.</w:t>
            </w:r>
          </w:p>
          <w:p w:rsidR="00160F12" w:rsidRPr="00214C5E" w:rsidRDefault="00160F12" w:rsidP="00160F12">
            <w:pPr>
              <w:pStyle w:val="NoSpacing"/>
              <w:widowControl/>
              <w:numPr>
                <w:ilvl w:val="0"/>
                <w:numId w:val="27"/>
              </w:numPr>
              <w:rPr>
                <w:rFonts w:asciiTheme="minorHAnsi" w:hAnsiTheme="minorHAnsi" w:cs="Arial"/>
                <w:sz w:val="22"/>
                <w:szCs w:val="22"/>
              </w:rPr>
            </w:pPr>
            <w:r w:rsidRPr="00214C5E">
              <w:rPr>
                <w:rFonts w:asciiTheme="minorHAnsi" w:hAnsiTheme="minorHAnsi" w:cs="Arial"/>
                <w:sz w:val="22"/>
                <w:szCs w:val="22"/>
              </w:rPr>
              <w:t>Data quality will need to be measured and steps taken to improve data quality.</w:t>
            </w:r>
          </w:p>
          <w:p w:rsidR="00160F12" w:rsidRPr="00214C5E" w:rsidRDefault="00160F12" w:rsidP="00160F12">
            <w:pPr>
              <w:pStyle w:val="NoSpacing"/>
              <w:numPr>
                <w:ilvl w:val="0"/>
                <w:numId w:val="27"/>
              </w:numPr>
              <w:rPr>
                <w:rFonts w:asciiTheme="minorHAnsi" w:eastAsiaTheme="minorHAnsi" w:hAnsiTheme="minorHAnsi" w:cstheme="minorBidi"/>
                <w:sz w:val="22"/>
                <w:szCs w:val="22"/>
                <w:shd w:val="clear" w:color="auto" w:fill="FFFFFF"/>
                <w:lang w:val="en-IE" w:eastAsia="en-US"/>
              </w:rPr>
            </w:pPr>
            <w:r w:rsidRPr="00214C5E">
              <w:rPr>
                <w:rFonts w:asciiTheme="minorHAnsi" w:hAnsiTheme="minorHAnsi" w:cs="Arial"/>
                <w:sz w:val="22"/>
                <w:szCs w:val="22"/>
              </w:rPr>
              <w:t>Since data is an asset of value to the entire enterprise, data stewards accountable for properly managing the data must be assigned at an enterprise level.</w:t>
            </w:r>
          </w:p>
        </w:tc>
      </w:tr>
    </w:tbl>
    <w:p w:rsidR="00566EDA" w:rsidRDefault="00566EDA">
      <w:pPr>
        <w:pStyle w:val="NoSpacing"/>
        <w:spacing w:after="160" w:line="259" w:lineRule="auto"/>
        <w:rPr>
          <w:rFonts w:cs="Arial"/>
        </w:rPr>
      </w:pPr>
    </w:p>
    <w:p w:rsidR="00160F12" w:rsidRDefault="00160F12">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160F12" w:rsidTr="00160F12">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A8D08D" w:themeFill="accent6" w:themeFillTint="99"/>
          </w:tcPr>
          <w:p w:rsidR="00160F12" w:rsidRPr="00CF4378" w:rsidRDefault="00160F12" w:rsidP="00160F12">
            <w:pPr>
              <w:pStyle w:val="Heading2"/>
              <w:numPr>
                <w:ilvl w:val="0"/>
                <w:numId w:val="0"/>
              </w:numPr>
              <w:outlineLvl w:val="1"/>
            </w:pPr>
            <w:bookmarkStart w:id="266" w:name="_Toc519493721"/>
            <w:bookmarkStart w:id="267" w:name="_Toc519693744"/>
            <w:r>
              <w:t>IP #2 Data is Sharable Across &amp; Between Institutions</w:t>
            </w:r>
            <w:bookmarkEnd w:id="266"/>
            <w:bookmarkEnd w:id="267"/>
            <w:r>
              <w:t xml:space="preserve"> </w:t>
            </w:r>
          </w:p>
        </w:tc>
      </w:tr>
      <w:tr w:rsidR="00160F12" w:rsidTr="00160F12">
        <w:tc>
          <w:tcPr>
            <w:tcW w:w="10307" w:type="dxa"/>
          </w:tcPr>
          <w:p w:rsidR="00160F12" w:rsidRPr="00214C5E" w:rsidRDefault="00160F12" w:rsidP="00160F12">
            <w:pPr>
              <w:pStyle w:val="NoSpacing"/>
              <w:widowControl/>
              <w:rPr>
                <w:rFonts w:asciiTheme="minorHAnsi" w:hAnsiTheme="minorHAnsi" w:cs="Arial"/>
                <w:sz w:val="22"/>
                <w:szCs w:val="22"/>
              </w:rPr>
            </w:pPr>
            <w:r w:rsidRPr="00214C5E">
              <w:rPr>
                <w:rFonts w:asciiTheme="minorHAnsi" w:hAnsiTheme="minorHAnsi" w:cs="Arial"/>
                <w:sz w:val="22"/>
                <w:szCs w:val="22"/>
              </w:rPr>
              <w:t>Users have access to data necessary to perform their duties; therefore data is shared across enterprise functions and organisations in accordance with legislation.</w:t>
            </w:r>
          </w:p>
        </w:tc>
      </w:tr>
      <w:tr w:rsidR="00160F12" w:rsidTr="00160F12">
        <w:tc>
          <w:tcPr>
            <w:tcW w:w="10307" w:type="dxa"/>
          </w:tcPr>
          <w:p w:rsidR="00160F12" w:rsidRPr="00214C5E" w:rsidRDefault="00160F12" w:rsidP="00160F12">
            <w:pPr>
              <w:pStyle w:val="NoSpacing"/>
              <w:widowControl/>
              <w:rPr>
                <w:rFonts w:asciiTheme="minorHAnsi" w:hAnsiTheme="minorHAnsi"/>
                <w:b/>
                <w:sz w:val="22"/>
                <w:szCs w:val="22"/>
              </w:rPr>
            </w:pPr>
            <w:r w:rsidRPr="00214C5E">
              <w:rPr>
                <w:rFonts w:asciiTheme="minorHAnsi" w:hAnsiTheme="minorHAnsi"/>
                <w:b/>
                <w:sz w:val="22"/>
                <w:szCs w:val="22"/>
              </w:rPr>
              <w:t>Rationale:</w:t>
            </w:r>
          </w:p>
          <w:p w:rsidR="00160F12" w:rsidRPr="00214C5E" w:rsidRDefault="00160F12" w:rsidP="00160F12">
            <w:pPr>
              <w:pStyle w:val="NoSpacing"/>
              <w:widowControl/>
              <w:numPr>
                <w:ilvl w:val="0"/>
                <w:numId w:val="28"/>
              </w:numPr>
              <w:rPr>
                <w:rFonts w:asciiTheme="minorHAnsi" w:hAnsiTheme="minorHAnsi" w:cs="Arial"/>
                <w:sz w:val="22"/>
                <w:szCs w:val="22"/>
              </w:rPr>
            </w:pPr>
            <w:r w:rsidRPr="00214C5E">
              <w:rPr>
                <w:rFonts w:asciiTheme="minorHAnsi" w:hAnsiTheme="minorHAnsi" w:cs="Arial"/>
                <w:sz w:val="22"/>
                <w:szCs w:val="22"/>
              </w:rPr>
              <w:t xml:space="preserve">Timely access to accurate data is essential for improving the quality and efficiency of enterprise decision making. </w:t>
            </w:r>
          </w:p>
          <w:p w:rsidR="00160F12" w:rsidRPr="00214C5E" w:rsidRDefault="00160F12" w:rsidP="00160F12">
            <w:pPr>
              <w:pStyle w:val="NoSpacing"/>
              <w:widowControl/>
              <w:numPr>
                <w:ilvl w:val="0"/>
                <w:numId w:val="28"/>
              </w:numPr>
              <w:rPr>
                <w:rFonts w:asciiTheme="minorHAnsi" w:hAnsiTheme="minorHAnsi" w:cs="Arial"/>
                <w:sz w:val="22"/>
                <w:szCs w:val="22"/>
              </w:rPr>
            </w:pPr>
            <w:r w:rsidRPr="00214C5E">
              <w:rPr>
                <w:rFonts w:asciiTheme="minorHAnsi" w:hAnsiTheme="minorHAnsi" w:cs="Arial"/>
                <w:sz w:val="22"/>
                <w:szCs w:val="22"/>
              </w:rPr>
              <w:t xml:space="preserve">It is less costly to maintain timely, accurate data in a single application and then share it, then to maintain duplicate data in multiple applications. </w:t>
            </w:r>
          </w:p>
          <w:p w:rsidR="00160F12" w:rsidRPr="00214C5E" w:rsidRDefault="00160F12" w:rsidP="00160F12">
            <w:pPr>
              <w:pStyle w:val="NoSpacing"/>
              <w:widowControl/>
              <w:numPr>
                <w:ilvl w:val="0"/>
                <w:numId w:val="28"/>
              </w:numPr>
              <w:rPr>
                <w:rFonts w:asciiTheme="minorHAnsi" w:hAnsiTheme="minorHAnsi" w:cs="Arial"/>
                <w:sz w:val="22"/>
                <w:szCs w:val="22"/>
              </w:rPr>
            </w:pPr>
            <w:r w:rsidRPr="00214C5E">
              <w:rPr>
                <w:rFonts w:asciiTheme="minorHAnsi" w:hAnsiTheme="minorHAnsi" w:cs="Arial"/>
                <w:sz w:val="22"/>
                <w:szCs w:val="22"/>
              </w:rPr>
              <w:t xml:space="preserve">The speed of data collection, creation, transfer and assimilation is driven by the ability of the organisation to efficiently share islands of data across the organisation. </w:t>
            </w:r>
          </w:p>
          <w:p w:rsidR="00160F12" w:rsidRPr="00214C5E" w:rsidRDefault="00160F12" w:rsidP="00160F12">
            <w:pPr>
              <w:pStyle w:val="NoSpacing"/>
              <w:numPr>
                <w:ilvl w:val="0"/>
                <w:numId w:val="28"/>
              </w:numPr>
              <w:rPr>
                <w:rFonts w:asciiTheme="minorHAnsi" w:eastAsiaTheme="minorHAnsi" w:hAnsiTheme="minorHAnsi" w:cs="Arial"/>
                <w:sz w:val="22"/>
                <w:szCs w:val="22"/>
                <w:lang w:val="en-IE" w:eastAsia="en-US"/>
              </w:rPr>
            </w:pPr>
            <w:r w:rsidRPr="00214C5E">
              <w:rPr>
                <w:rFonts w:asciiTheme="minorHAnsi" w:hAnsiTheme="minorHAnsi" w:cs="Arial"/>
                <w:sz w:val="22"/>
                <w:szCs w:val="22"/>
              </w:rPr>
              <w:t>Electronically shared quality data will result in increased efficiency when existing data entities can be used, without re-keying, to create new entities.</w:t>
            </w:r>
          </w:p>
        </w:tc>
      </w:tr>
      <w:tr w:rsidR="00160F12" w:rsidTr="00160F12">
        <w:tc>
          <w:tcPr>
            <w:tcW w:w="10307" w:type="dxa"/>
          </w:tcPr>
          <w:p w:rsidR="00160F12" w:rsidRPr="00214C5E" w:rsidRDefault="00160F12" w:rsidP="00160F12">
            <w:pPr>
              <w:pStyle w:val="NoSpacing"/>
              <w:widowControl/>
              <w:rPr>
                <w:rFonts w:asciiTheme="minorHAnsi" w:hAnsiTheme="minorHAnsi"/>
                <w:b/>
                <w:sz w:val="22"/>
                <w:szCs w:val="22"/>
              </w:rPr>
            </w:pPr>
            <w:r w:rsidRPr="00214C5E">
              <w:rPr>
                <w:rFonts w:asciiTheme="minorHAnsi" w:hAnsiTheme="minorHAnsi"/>
                <w:b/>
                <w:sz w:val="22"/>
                <w:szCs w:val="22"/>
              </w:rPr>
              <w:t>Implications:</w:t>
            </w:r>
          </w:p>
          <w:p w:rsidR="00160F12" w:rsidRPr="00214C5E" w:rsidRDefault="00160F12" w:rsidP="00160F12">
            <w:pPr>
              <w:pStyle w:val="NoSpacing"/>
              <w:widowControl/>
              <w:numPr>
                <w:ilvl w:val="0"/>
                <w:numId w:val="29"/>
              </w:numPr>
              <w:rPr>
                <w:rFonts w:asciiTheme="minorHAnsi" w:hAnsiTheme="minorHAnsi"/>
                <w:sz w:val="22"/>
                <w:szCs w:val="22"/>
              </w:rPr>
            </w:pPr>
            <w:r w:rsidRPr="00214C5E">
              <w:rPr>
                <w:rFonts w:asciiTheme="minorHAnsi" w:hAnsiTheme="minorHAnsi"/>
                <w:sz w:val="22"/>
                <w:szCs w:val="22"/>
              </w:rPr>
              <w:t>To enable data sharing, a common set of policies, procedures and standards governing data management must be developed and applied.</w:t>
            </w:r>
          </w:p>
          <w:p w:rsidR="00160F12" w:rsidRPr="00214C5E" w:rsidRDefault="00160F12" w:rsidP="00160F12">
            <w:pPr>
              <w:pStyle w:val="NoSpacing"/>
              <w:widowControl/>
              <w:numPr>
                <w:ilvl w:val="0"/>
                <w:numId w:val="29"/>
              </w:numPr>
              <w:rPr>
                <w:rFonts w:asciiTheme="minorHAnsi" w:hAnsiTheme="minorHAnsi"/>
                <w:sz w:val="22"/>
                <w:szCs w:val="22"/>
              </w:rPr>
            </w:pPr>
            <w:r w:rsidRPr="00214C5E">
              <w:rPr>
                <w:rFonts w:asciiTheme="minorHAnsi" w:hAnsiTheme="minorHAnsi"/>
                <w:sz w:val="22"/>
                <w:szCs w:val="22"/>
              </w:rPr>
              <w:t>For the short term, to preserve the significant investment in legacy systems, wherever possible, investment in software capable of migrating legacy system data into a shared environment should be adhered to.</w:t>
            </w:r>
          </w:p>
          <w:p w:rsidR="00160F12" w:rsidRPr="00214C5E" w:rsidRDefault="00160F12" w:rsidP="00160F12">
            <w:pPr>
              <w:pStyle w:val="NoSpacing"/>
              <w:widowControl/>
              <w:numPr>
                <w:ilvl w:val="0"/>
                <w:numId w:val="29"/>
              </w:numPr>
              <w:rPr>
                <w:rFonts w:asciiTheme="minorHAnsi" w:hAnsiTheme="minorHAnsi"/>
                <w:sz w:val="22"/>
                <w:szCs w:val="22"/>
              </w:rPr>
            </w:pPr>
            <w:r w:rsidRPr="00214C5E">
              <w:rPr>
                <w:rFonts w:asciiTheme="minorHAnsi" w:hAnsiTheme="minorHAnsi"/>
                <w:sz w:val="22"/>
                <w:szCs w:val="22"/>
              </w:rPr>
              <w:t xml:space="preserve">Need to develop standard data models, data elements, and other metadata that defines this shared environment and develop a repository system for storing meta data to make it accessible. </w:t>
            </w:r>
          </w:p>
          <w:p w:rsidR="00160F12" w:rsidRPr="00214C5E" w:rsidRDefault="00160F12" w:rsidP="00160F12">
            <w:pPr>
              <w:pStyle w:val="NoSpacing"/>
              <w:widowControl/>
              <w:numPr>
                <w:ilvl w:val="0"/>
                <w:numId w:val="29"/>
              </w:numPr>
              <w:rPr>
                <w:rFonts w:asciiTheme="minorHAnsi" w:hAnsiTheme="minorHAnsi"/>
                <w:sz w:val="22"/>
                <w:szCs w:val="22"/>
              </w:rPr>
            </w:pPr>
            <w:r w:rsidRPr="00214C5E">
              <w:rPr>
                <w:rFonts w:asciiTheme="minorHAnsi" w:hAnsiTheme="minorHAnsi"/>
                <w:sz w:val="22"/>
                <w:szCs w:val="22"/>
              </w:rPr>
              <w:t>For the long term, as legacy systems are replaced, we must adopt and enforce common data access policies and guidelines for new application developers/vendors to ensure that the data in new applications remains available to the shared environment and that data in the shared environment can continue to be used by all new applications.</w:t>
            </w:r>
          </w:p>
          <w:p w:rsidR="00160F12" w:rsidRPr="00214C5E" w:rsidRDefault="00160F12" w:rsidP="00160F12">
            <w:pPr>
              <w:pStyle w:val="NoSpacing"/>
              <w:widowControl/>
              <w:numPr>
                <w:ilvl w:val="0"/>
                <w:numId w:val="29"/>
              </w:numPr>
              <w:rPr>
                <w:rFonts w:asciiTheme="minorHAnsi" w:hAnsiTheme="minorHAnsi"/>
                <w:sz w:val="22"/>
                <w:szCs w:val="22"/>
              </w:rPr>
            </w:pPr>
            <w:r w:rsidRPr="00214C5E">
              <w:rPr>
                <w:rFonts w:asciiTheme="minorHAnsi" w:hAnsiTheme="minorHAnsi"/>
                <w:sz w:val="22"/>
                <w:szCs w:val="22"/>
              </w:rPr>
              <w:t>Under no circumstances should the data sharing principle cause confidential data to be compromised or disregard relevant legislation or agreed best practice.</w:t>
            </w:r>
          </w:p>
          <w:p w:rsidR="00160F12" w:rsidRPr="00214C5E" w:rsidRDefault="00160F12" w:rsidP="00160F12">
            <w:pPr>
              <w:pStyle w:val="NoSpacing"/>
              <w:numPr>
                <w:ilvl w:val="0"/>
                <w:numId w:val="29"/>
              </w:numPr>
              <w:rPr>
                <w:rFonts w:asciiTheme="minorHAnsi" w:eastAsiaTheme="minorHAnsi" w:hAnsiTheme="minorHAnsi" w:cstheme="minorBidi"/>
                <w:sz w:val="22"/>
                <w:szCs w:val="22"/>
                <w:shd w:val="clear" w:color="auto" w:fill="FFFFFF"/>
                <w:lang w:val="en-IE" w:eastAsia="en-US"/>
              </w:rPr>
            </w:pPr>
            <w:r w:rsidRPr="00214C5E">
              <w:rPr>
                <w:rFonts w:asciiTheme="minorHAnsi" w:hAnsiTheme="minorHAnsi"/>
                <w:sz w:val="22"/>
                <w:szCs w:val="22"/>
              </w:rPr>
              <w:t>Shared data will become the enterprise-wide ‘virtual single source’ of data.</w:t>
            </w:r>
          </w:p>
        </w:tc>
      </w:tr>
    </w:tbl>
    <w:p w:rsidR="00566EDA" w:rsidRDefault="00566EDA">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160F12" w:rsidTr="00160F12">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A8D08D" w:themeFill="accent6" w:themeFillTint="99"/>
          </w:tcPr>
          <w:p w:rsidR="00160F12" w:rsidRPr="00CF4378" w:rsidRDefault="00160F12" w:rsidP="00160F12">
            <w:pPr>
              <w:pStyle w:val="Heading2"/>
              <w:numPr>
                <w:ilvl w:val="0"/>
                <w:numId w:val="0"/>
              </w:numPr>
              <w:outlineLvl w:val="1"/>
            </w:pPr>
            <w:bookmarkStart w:id="268" w:name="_Toc519493722"/>
            <w:bookmarkStart w:id="269" w:name="_Toc519693745"/>
            <w:r>
              <w:t>IP #3 Data is Accessible</w:t>
            </w:r>
            <w:bookmarkEnd w:id="268"/>
            <w:bookmarkEnd w:id="269"/>
            <w:r>
              <w:t xml:space="preserve"> </w:t>
            </w:r>
          </w:p>
        </w:tc>
      </w:tr>
      <w:tr w:rsidR="00160F12" w:rsidTr="00160F12">
        <w:tc>
          <w:tcPr>
            <w:tcW w:w="10307" w:type="dxa"/>
          </w:tcPr>
          <w:p w:rsidR="00160F12" w:rsidRPr="00214C5E" w:rsidRDefault="00160F12" w:rsidP="00160F12">
            <w:pPr>
              <w:pStyle w:val="NoSpacing"/>
              <w:widowControl/>
              <w:rPr>
                <w:rFonts w:asciiTheme="minorHAnsi" w:hAnsiTheme="minorHAnsi" w:cs="Arial"/>
                <w:sz w:val="22"/>
                <w:szCs w:val="22"/>
              </w:rPr>
            </w:pPr>
            <w:r w:rsidRPr="00214C5E">
              <w:rPr>
                <w:rFonts w:asciiTheme="minorHAnsi" w:hAnsiTheme="minorHAnsi"/>
                <w:sz w:val="22"/>
                <w:szCs w:val="22"/>
              </w:rPr>
              <w:t>Data should be accessible for all users to perform their work. Users should have access to local and core national records relevant to their role and within legislative parameters.</w:t>
            </w:r>
          </w:p>
        </w:tc>
      </w:tr>
      <w:tr w:rsidR="00160F12" w:rsidTr="00160F12">
        <w:tc>
          <w:tcPr>
            <w:tcW w:w="10307" w:type="dxa"/>
          </w:tcPr>
          <w:p w:rsidR="00160F12" w:rsidRPr="00214C5E" w:rsidRDefault="00160F12" w:rsidP="00160F12">
            <w:pPr>
              <w:pStyle w:val="NoSpacing"/>
              <w:widowControl/>
              <w:rPr>
                <w:rFonts w:asciiTheme="minorHAnsi" w:hAnsiTheme="minorHAnsi"/>
                <w:sz w:val="22"/>
                <w:szCs w:val="22"/>
              </w:rPr>
            </w:pPr>
            <w:r w:rsidRPr="00214C5E">
              <w:rPr>
                <w:rFonts w:asciiTheme="minorHAnsi" w:hAnsiTheme="minorHAnsi"/>
                <w:b/>
                <w:sz w:val="22"/>
                <w:szCs w:val="22"/>
              </w:rPr>
              <w:t>Rationale</w:t>
            </w:r>
            <w:r w:rsidRPr="00214C5E">
              <w:rPr>
                <w:rFonts w:asciiTheme="minorHAnsi" w:hAnsiTheme="minorHAnsi"/>
                <w:sz w:val="22"/>
                <w:szCs w:val="22"/>
              </w:rPr>
              <w:t xml:space="preserve">: </w:t>
            </w:r>
          </w:p>
          <w:p w:rsidR="00160F12" w:rsidRPr="00214C5E" w:rsidRDefault="00160F12" w:rsidP="00160F12">
            <w:pPr>
              <w:pStyle w:val="NoSpacing"/>
              <w:rPr>
                <w:rFonts w:asciiTheme="minorHAnsi" w:eastAsiaTheme="minorHAnsi" w:hAnsiTheme="minorHAnsi" w:cs="Arial"/>
                <w:sz w:val="22"/>
                <w:szCs w:val="22"/>
                <w:lang w:val="en-IE" w:eastAsia="en-US"/>
              </w:rPr>
            </w:pPr>
            <w:r w:rsidRPr="00214C5E">
              <w:rPr>
                <w:rFonts w:asciiTheme="minorHAnsi" w:hAnsiTheme="minorHAnsi"/>
                <w:sz w:val="22"/>
                <w:szCs w:val="22"/>
              </w:rPr>
              <w:t>Wide access to data leads to efficiency and effectiveness in decision making, and affords timely response to information requests and service delivery</w:t>
            </w:r>
          </w:p>
        </w:tc>
      </w:tr>
      <w:tr w:rsidR="00160F12" w:rsidTr="00160F12">
        <w:tc>
          <w:tcPr>
            <w:tcW w:w="10307" w:type="dxa"/>
          </w:tcPr>
          <w:p w:rsidR="00160F12" w:rsidRPr="00214C5E" w:rsidRDefault="00160F12" w:rsidP="00160F12">
            <w:pPr>
              <w:pStyle w:val="NoSpacing"/>
              <w:widowControl/>
              <w:rPr>
                <w:rFonts w:asciiTheme="minorHAnsi" w:hAnsiTheme="minorHAnsi"/>
                <w:b/>
                <w:sz w:val="22"/>
                <w:szCs w:val="22"/>
              </w:rPr>
            </w:pPr>
            <w:r w:rsidRPr="00214C5E">
              <w:rPr>
                <w:rFonts w:asciiTheme="minorHAnsi" w:hAnsiTheme="minorHAnsi"/>
                <w:b/>
                <w:sz w:val="22"/>
                <w:szCs w:val="22"/>
              </w:rPr>
              <w:t>Implications:</w:t>
            </w:r>
          </w:p>
          <w:p w:rsidR="00160F12" w:rsidRPr="00214C5E" w:rsidRDefault="00160F12" w:rsidP="00160F12">
            <w:pPr>
              <w:pStyle w:val="NoSpacing"/>
              <w:widowControl/>
              <w:numPr>
                <w:ilvl w:val="0"/>
                <w:numId w:val="30"/>
              </w:numPr>
              <w:rPr>
                <w:rFonts w:asciiTheme="minorHAnsi" w:hAnsiTheme="minorHAnsi" w:cs="Arial"/>
                <w:sz w:val="22"/>
                <w:szCs w:val="22"/>
              </w:rPr>
            </w:pPr>
            <w:r w:rsidRPr="00214C5E">
              <w:rPr>
                <w:rFonts w:asciiTheme="minorHAnsi" w:hAnsiTheme="minorHAnsi" w:cs="Arial"/>
                <w:sz w:val="22"/>
                <w:szCs w:val="22"/>
              </w:rPr>
              <w:t>User accessibility and data traceability are part of solution design.</w:t>
            </w:r>
          </w:p>
          <w:p w:rsidR="00160F12" w:rsidRPr="00214C5E" w:rsidRDefault="00160F12" w:rsidP="00160F12">
            <w:pPr>
              <w:pStyle w:val="NoSpacing"/>
              <w:numPr>
                <w:ilvl w:val="0"/>
                <w:numId w:val="30"/>
              </w:numPr>
              <w:rPr>
                <w:rFonts w:asciiTheme="minorHAnsi" w:eastAsiaTheme="minorHAnsi" w:hAnsiTheme="minorHAnsi" w:cstheme="minorBidi"/>
                <w:sz w:val="22"/>
                <w:szCs w:val="22"/>
                <w:shd w:val="clear" w:color="auto" w:fill="FFFFFF"/>
                <w:lang w:val="en-IE" w:eastAsia="en-US"/>
              </w:rPr>
            </w:pPr>
            <w:r w:rsidRPr="00214C5E">
              <w:rPr>
                <w:rFonts w:asciiTheme="minorHAnsi" w:hAnsiTheme="minorHAnsi" w:cs="Arial"/>
                <w:sz w:val="22"/>
                <w:szCs w:val="22"/>
              </w:rPr>
              <w:t>Implementing this principle will require data interconnectivity between relevant systems to ensure appropriate data is accessible in a timely manner and in the location it is needed.</w:t>
            </w:r>
          </w:p>
        </w:tc>
      </w:tr>
    </w:tbl>
    <w:p w:rsidR="00566EDA" w:rsidRDefault="00566EDA">
      <w:pPr>
        <w:pStyle w:val="NoSpacing"/>
        <w:spacing w:after="160" w:line="259" w:lineRule="auto"/>
        <w:rPr>
          <w:rFonts w:cs="Arial"/>
        </w:rPr>
      </w:pPr>
    </w:p>
    <w:p w:rsidR="00160F12" w:rsidRDefault="00160F12">
      <w:pPr>
        <w:rPr>
          <w:rFonts w:cs="Arial"/>
        </w:rPr>
      </w:pPr>
      <w:r>
        <w:rPr>
          <w:rFonts w:cs="Arial"/>
        </w:rPr>
        <w:br w:type="page"/>
      </w:r>
    </w:p>
    <w:tbl>
      <w:tblPr>
        <w:tblStyle w:val="TableGrid"/>
        <w:tblW w:w="0" w:type="auto"/>
        <w:tblLook w:val="04A0" w:firstRow="1" w:lastRow="0" w:firstColumn="1" w:lastColumn="0" w:noHBand="0" w:noVBand="1"/>
      </w:tblPr>
      <w:tblGrid>
        <w:gridCol w:w="10307"/>
      </w:tblGrid>
      <w:tr w:rsidR="00160F12" w:rsidTr="00160F12">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A8D08D" w:themeFill="accent6" w:themeFillTint="99"/>
          </w:tcPr>
          <w:p w:rsidR="00160F12" w:rsidRPr="00CF4378" w:rsidRDefault="00160F12" w:rsidP="00160F12">
            <w:pPr>
              <w:pStyle w:val="Heading2"/>
              <w:numPr>
                <w:ilvl w:val="0"/>
                <w:numId w:val="0"/>
              </w:numPr>
              <w:outlineLvl w:val="1"/>
            </w:pPr>
            <w:bookmarkStart w:id="270" w:name="_Toc519493723"/>
            <w:bookmarkStart w:id="271" w:name="_Toc519693746"/>
            <w:r>
              <w:t>IP #4 Information is Everyone’s Business</w:t>
            </w:r>
            <w:bookmarkEnd w:id="270"/>
            <w:bookmarkEnd w:id="271"/>
          </w:p>
        </w:tc>
      </w:tr>
      <w:tr w:rsidR="00160F12" w:rsidTr="00160F12">
        <w:tc>
          <w:tcPr>
            <w:tcW w:w="10307" w:type="dxa"/>
          </w:tcPr>
          <w:p w:rsidR="00160F12" w:rsidRPr="00214C5E" w:rsidRDefault="00160F12" w:rsidP="00160F12">
            <w:pPr>
              <w:pStyle w:val="NoSpacing"/>
              <w:widowControl/>
              <w:rPr>
                <w:rFonts w:asciiTheme="minorHAnsi" w:hAnsiTheme="minorHAnsi" w:cs="Arial"/>
                <w:sz w:val="22"/>
                <w:szCs w:val="22"/>
              </w:rPr>
            </w:pPr>
            <w:r w:rsidRPr="00214C5E">
              <w:rPr>
                <w:rFonts w:asciiTheme="minorHAnsi" w:hAnsiTheme="minorHAnsi" w:cs="Arial"/>
                <w:sz w:val="22"/>
                <w:szCs w:val="22"/>
              </w:rPr>
              <w:t>All organizations in the enterprise participate in information management decisions needed to accomplish business objectives.</w:t>
            </w:r>
          </w:p>
        </w:tc>
      </w:tr>
      <w:tr w:rsidR="00160F12" w:rsidTr="00160F12">
        <w:tc>
          <w:tcPr>
            <w:tcW w:w="10307" w:type="dxa"/>
          </w:tcPr>
          <w:p w:rsidR="00160F12" w:rsidRPr="00214C5E" w:rsidRDefault="00160F12" w:rsidP="00160F12">
            <w:pPr>
              <w:pStyle w:val="NoSpacing"/>
              <w:widowControl/>
              <w:rPr>
                <w:rFonts w:asciiTheme="minorHAnsi" w:hAnsiTheme="minorHAnsi"/>
                <w:b/>
                <w:sz w:val="22"/>
                <w:szCs w:val="22"/>
              </w:rPr>
            </w:pPr>
            <w:r w:rsidRPr="00214C5E">
              <w:rPr>
                <w:rFonts w:asciiTheme="minorHAnsi" w:hAnsiTheme="minorHAnsi"/>
                <w:b/>
                <w:sz w:val="22"/>
                <w:szCs w:val="22"/>
              </w:rPr>
              <w:t>Rationale:</w:t>
            </w:r>
          </w:p>
          <w:p w:rsidR="00160F12" w:rsidRPr="00214C5E" w:rsidRDefault="00160F12" w:rsidP="00160F12">
            <w:pPr>
              <w:pStyle w:val="NoSpacing"/>
              <w:widowControl/>
              <w:numPr>
                <w:ilvl w:val="0"/>
                <w:numId w:val="31"/>
              </w:numPr>
              <w:rPr>
                <w:rFonts w:asciiTheme="minorHAnsi" w:hAnsiTheme="minorHAnsi" w:cs="Arial"/>
                <w:sz w:val="22"/>
                <w:szCs w:val="22"/>
              </w:rPr>
            </w:pPr>
            <w:r w:rsidRPr="00214C5E">
              <w:rPr>
                <w:rFonts w:asciiTheme="minorHAnsi" w:hAnsiTheme="minorHAnsi" w:cs="Arial"/>
                <w:sz w:val="22"/>
                <w:szCs w:val="22"/>
              </w:rPr>
              <w:t xml:space="preserve">Information users are key stakeholders or customers, in the application of technology to address a business need. </w:t>
            </w:r>
          </w:p>
          <w:p w:rsidR="00160F12" w:rsidRPr="00214C5E" w:rsidRDefault="00160F12" w:rsidP="00160F12">
            <w:pPr>
              <w:pStyle w:val="NoSpacing"/>
              <w:widowControl/>
              <w:numPr>
                <w:ilvl w:val="0"/>
                <w:numId w:val="31"/>
              </w:numPr>
              <w:rPr>
                <w:rFonts w:asciiTheme="minorHAnsi" w:hAnsiTheme="minorHAnsi" w:cs="Arial"/>
                <w:sz w:val="22"/>
                <w:szCs w:val="22"/>
              </w:rPr>
            </w:pPr>
            <w:r w:rsidRPr="00214C5E">
              <w:rPr>
                <w:rFonts w:asciiTheme="minorHAnsi" w:hAnsiTheme="minorHAnsi" w:cs="Arial"/>
                <w:sz w:val="22"/>
                <w:szCs w:val="22"/>
              </w:rPr>
              <w:t xml:space="preserve">In order to ensure information management is aligned with the business, all organisations in the enterprise must be involved in all aspects of the information environment. </w:t>
            </w:r>
          </w:p>
          <w:p w:rsidR="00160F12" w:rsidRPr="00214C5E" w:rsidRDefault="00160F12" w:rsidP="00160F12">
            <w:pPr>
              <w:pStyle w:val="NoSpacing"/>
              <w:numPr>
                <w:ilvl w:val="0"/>
                <w:numId w:val="31"/>
              </w:numPr>
              <w:rPr>
                <w:rFonts w:asciiTheme="minorHAnsi" w:eastAsiaTheme="minorHAnsi" w:hAnsiTheme="minorHAnsi" w:cs="Arial"/>
                <w:sz w:val="22"/>
                <w:szCs w:val="22"/>
                <w:lang w:val="en-IE" w:eastAsia="en-US"/>
              </w:rPr>
            </w:pPr>
            <w:r w:rsidRPr="00214C5E">
              <w:rPr>
                <w:rFonts w:asciiTheme="minorHAnsi" w:hAnsiTheme="minorHAnsi" w:cs="Arial"/>
                <w:sz w:val="22"/>
                <w:szCs w:val="22"/>
              </w:rPr>
              <w:t>The business experts from across the enterprise and the technical staff responsible for developing and sustaining the information environment need to come together as a team and jointly define the goals and objectives of IT provisioned information.</w:t>
            </w:r>
          </w:p>
        </w:tc>
      </w:tr>
      <w:tr w:rsidR="00160F12" w:rsidTr="00160F12">
        <w:tc>
          <w:tcPr>
            <w:tcW w:w="10307" w:type="dxa"/>
          </w:tcPr>
          <w:p w:rsidR="00160F12" w:rsidRPr="00214C5E" w:rsidRDefault="00160F12" w:rsidP="00160F12">
            <w:pPr>
              <w:pStyle w:val="NoSpacing"/>
              <w:widowControl/>
              <w:rPr>
                <w:rFonts w:asciiTheme="minorHAnsi" w:hAnsiTheme="minorHAnsi"/>
                <w:b/>
                <w:sz w:val="22"/>
                <w:szCs w:val="22"/>
              </w:rPr>
            </w:pPr>
            <w:r w:rsidRPr="00214C5E">
              <w:rPr>
                <w:rFonts w:asciiTheme="minorHAnsi" w:hAnsiTheme="minorHAnsi"/>
                <w:b/>
                <w:sz w:val="22"/>
                <w:szCs w:val="22"/>
              </w:rPr>
              <w:t>Implications:</w:t>
            </w:r>
          </w:p>
          <w:p w:rsidR="00160F12" w:rsidRPr="00214C5E" w:rsidRDefault="00160F12" w:rsidP="00160F12">
            <w:pPr>
              <w:pStyle w:val="NoSpacing"/>
              <w:widowControl/>
              <w:numPr>
                <w:ilvl w:val="0"/>
                <w:numId w:val="32"/>
              </w:numPr>
              <w:rPr>
                <w:rFonts w:asciiTheme="minorHAnsi" w:hAnsiTheme="minorHAnsi" w:cs="Arial"/>
                <w:sz w:val="22"/>
                <w:szCs w:val="22"/>
              </w:rPr>
            </w:pPr>
            <w:r w:rsidRPr="00214C5E">
              <w:rPr>
                <w:rFonts w:asciiTheme="minorHAnsi" w:hAnsiTheme="minorHAnsi" w:cs="Arial"/>
                <w:sz w:val="22"/>
                <w:szCs w:val="22"/>
              </w:rPr>
              <w:t>To operate as a team, every stakeholder, or customer, will need to accept responsibility for developing the information environment</w:t>
            </w:r>
          </w:p>
          <w:p w:rsidR="00160F12" w:rsidRPr="00214C5E" w:rsidRDefault="00160F12" w:rsidP="00160F12">
            <w:pPr>
              <w:pStyle w:val="NoSpacing"/>
              <w:widowControl/>
              <w:numPr>
                <w:ilvl w:val="0"/>
                <w:numId w:val="32"/>
              </w:numPr>
              <w:rPr>
                <w:rFonts w:asciiTheme="minorHAnsi" w:hAnsiTheme="minorHAnsi" w:cs="Arial"/>
                <w:sz w:val="22"/>
                <w:szCs w:val="22"/>
              </w:rPr>
            </w:pPr>
            <w:r w:rsidRPr="00214C5E">
              <w:rPr>
                <w:rFonts w:asciiTheme="minorHAnsi" w:hAnsiTheme="minorHAnsi" w:cs="Arial"/>
                <w:sz w:val="22"/>
                <w:szCs w:val="22"/>
              </w:rPr>
              <w:t>Commitment of resources will be required to implement this principle</w:t>
            </w:r>
          </w:p>
          <w:p w:rsidR="00160F12" w:rsidRPr="00214C5E" w:rsidRDefault="00160F12" w:rsidP="00160F12">
            <w:pPr>
              <w:pStyle w:val="NoSpacing"/>
              <w:widowControl/>
              <w:numPr>
                <w:ilvl w:val="0"/>
                <w:numId w:val="32"/>
              </w:numPr>
              <w:rPr>
                <w:rFonts w:asciiTheme="minorHAnsi" w:hAnsiTheme="minorHAnsi" w:cs="Arial"/>
                <w:sz w:val="22"/>
                <w:szCs w:val="22"/>
              </w:rPr>
            </w:pPr>
            <w:r w:rsidRPr="00214C5E">
              <w:rPr>
                <w:rFonts w:asciiTheme="minorHAnsi" w:hAnsiTheme="minorHAnsi" w:cs="Arial"/>
                <w:sz w:val="22"/>
                <w:szCs w:val="22"/>
              </w:rPr>
              <w:t xml:space="preserve">Everyone must be responsible for meeting legislative requirements and data standards levied upon the data for which the person is accountable </w:t>
            </w:r>
          </w:p>
          <w:p w:rsidR="00160F12" w:rsidRPr="00214C5E" w:rsidRDefault="00160F12" w:rsidP="00160F12">
            <w:pPr>
              <w:pStyle w:val="NoSpacing"/>
              <w:widowControl/>
              <w:numPr>
                <w:ilvl w:val="0"/>
                <w:numId w:val="32"/>
              </w:numPr>
              <w:rPr>
                <w:rFonts w:asciiTheme="minorHAnsi" w:hAnsiTheme="minorHAnsi" w:cs="Arial"/>
                <w:sz w:val="22"/>
                <w:szCs w:val="22"/>
              </w:rPr>
            </w:pPr>
            <w:r w:rsidRPr="00214C5E">
              <w:rPr>
                <w:rFonts w:asciiTheme="minorHAnsi" w:hAnsiTheme="minorHAnsi" w:cs="Arial"/>
                <w:sz w:val="22"/>
                <w:szCs w:val="22"/>
              </w:rPr>
              <w:t xml:space="preserve">Information should be captured electronically once, contemporaneously if possible and immediately validated as close to the source as possible. </w:t>
            </w:r>
          </w:p>
          <w:p w:rsidR="00160F12" w:rsidRPr="00214C5E" w:rsidRDefault="00160F12" w:rsidP="00160F12">
            <w:pPr>
              <w:pStyle w:val="NoSpacing"/>
              <w:numPr>
                <w:ilvl w:val="0"/>
                <w:numId w:val="32"/>
              </w:numPr>
              <w:rPr>
                <w:rFonts w:asciiTheme="minorHAnsi" w:eastAsiaTheme="minorHAnsi" w:hAnsiTheme="minorHAnsi" w:cstheme="minorBidi"/>
                <w:sz w:val="22"/>
                <w:szCs w:val="22"/>
                <w:shd w:val="clear" w:color="auto" w:fill="FFFFFF"/>
                <w:lang w:val="en-IE" w:eastAsia="en-US"/>
              </w:rPr>
            </w:pPr>
            <w:r w:rsidRPr="00214C5E">
              <w:rPr>
                <w:rFonts w:asciiTheme="minorHAnsi" w:hAnsiTheme="minorHAnsi" w:cs="Arial"/>
                <w:sz w:val="22"/>
                <w:szCs w:val="22"/>
                <w:lang w:val="ga-IE"/>
              </w:rPr>
              <w:t xml:space="preserve">Information Governance and associated </w:t>
            </w:r>
            <w:r w:rsidRPr="00214C5E">
              <w:rPr>
                <w:rFonts w:asciiTheme="minorHAnsi" w:hAnsiTheme="minorHAnsi" w:cs="Arial"/>
                <w:sz w:val="22"/>
                <w:szCs w:val="22"/>
              </w:rPr>
              <w:t>Quality Control measures must be implemented to ensure the  availability and integrity of the data.</w:t>
            </w:r>
          </w:p>
        </w:tc>
      </w:tr>
    </w:tbl>
    <w:p w:rsidR="00566EDA" w:rsidRDefault="00566EDA">
      <w:pPr>
        <w:pStyle w:val="NoSpacing"/>
        <w:spacing w:after="160" w:line="259" w:lineRule="auto"/>
        <w:rPr>
          <w:rFonts w:cs="Arial"/>
        </w:rPr>
      </w:pPr>
    </w:p>
    <w:p w:rsidR="00566EDA" w:rsidRDefault="00566EDA">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160F12" w:rsidTr="00160F12">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A8D08D" w:themeFill="accent6" w:themeFillTint="99"/>
          </w:tcPr>
          <w:p w:rsidR="00160F12" w:rsidRPr="00CF4378" w:rsidRDefault="00160F12" w:rsidP="00160F12">
            <w:pPr>
              <w:pStyle w:val="Heading2"/>
              <w:numPr>
                <w:ilvl w:val="0"/>
                <w:numId w:val="0"/>
              </w:numPr>
              <w:outlineLvl w:val="1"/>
            </w:pPr>
            <w:bookmarkStart w:id="272" w:name="_Toc519493724"/>
            <w:bookmarkStart w:id="273" w:name="_Toc519693747"/>
            <w:r>
              <w:t>IP #5 Common Vocabulary and Data Definitions</w:t>
            </w:r>
            <w:bookmarkEnd w:id="272"/>
            <w:bookmarkEnd w:id="273"/>
          </w:p>
        </w:tc>
      </w:tr>
      <w:tr w:rsidR="00160F12" w:rsidTr="00160F12">
        <w:tc>
          <w:tcPr>
            <w:tcW w:w="10307" w:type="dxa"/>
          </w:tcPr>
          <w:p w:rsidR="00160F12" w:rsidRPr="00214C5E" w:rsidRDefault="00160F12" w:rsidP="00160F12">
            <w:pPr>
              <w:pStyle w:val="NoSpacing"/>
              <w:widowControl/>
              <w:rPr>
                <w:rFonts w:asciiTheme="minorHAnsi" w:hAnsiTheme="minorHAnsi" w:cs="Arial"/>
                <w:sz w:val="22"/>
                <w:szCs w:val="22"/>
              </w:rPr>
            </w:pPr>
            <w:r w:rsidRPr="00214C5E">
              <w:rPr>
                <w:rFonts w:asciiTheme="minorHAnsi" w:hAnsiTheme="minorHAnsi" w:cs="Arial"/>
                <w:sz w:val="22"/>
                <w:szCs w:val="22"/>
              </w:rPr>
              <w:t>Data is defined consistently throughout the enterprise, and the definitions are understandable and available to all users.</w:t>
            </w:r>
          </w:p>
        </w:tc>
      </w:tr>
      <w:tr w:rsidR="00160F12" w:rsidTr="00160F12">
        <w:tc>
          <w:tcPr>
            <w:tcW w:w="10307" w:type="dxa"/>
          </w:tcPr>
          <w:p w:rsidR="00160F12" w:rsidRPr="00214C5E" w:rsidRDefault="00160F12" w:rsidP="00160F12">
            <w:pPr>
              <w:pStyle w:val="NoSpacing"/>
              <w:widowControl/>
              <w:rPr>
                <w:rFonts w:asciiTheme="minorHAnsi" w:hAnsiTheme="minorHAnsi"/>
                <w:b/>
                <w:sz w:val="22"/>
                <w:szCs w:val="22"/>
              </w:rPr>
            </w:pPr>
            <w:r w:rsidRPr="00214C5E">
              <w:rPr>
                <w:rFonts w:asciiTheme="minorHAnsi" w:hAnsiTheme="minorHAnsi"/>
                <w:b/>
                <w:sz w:val="22"/>
                <w:szCs w:val="22"/>
              </w:rPr>
              <w:t>Rationale:</w:t>
            </w:r>
          </w:p>
          <w:p w:rsidR="00160F12" w:rsidRPr="00214C5E" w:rsidRDefault="00160F12" w:rsidP="00160F12">
            <w:pPr>
              <w:pStyle w:val="NoSpacing"/>
              <w:widowControl/>
              <w:numPr>
                <w:ilvl w:val="0"/>
                <w:numId w:val="33"/>
              </w:numPr>
              <w:rPr>
                <w:rFonts w:asciiTheme="minorHAnsi" w:hAnsiTheme="minorHAnsi" w:cs="Arial"/>
                <w:sz w:val="22"/>
                <w:szCs w:val="22"/>
              </w:rPr>
            </w:pPr>
            <w:r w:rsidRPr="00214C5E">
              <w:rPr>
                <w:rFonts w:asciiTheme="minorHAnsi" w:hAnsiTheme="minorHAnsi" w:cs="Arial"/>
                <w:sz w:val="22"/>
                <w:szCs w:val="22"/>
              </w:rPr>
              <w:t xml:space="preserve">The data that will be used in the development of applications must have a common definition throughout the enterprise to enable sharing of data. </w:t>
            </w:r>
          </w:p>
          <w:p w:rsidR="00160F12" w:rsidRPr="00214C5E" w:rsidRDefault="00160F12" w:rsidP="00160F12">
            <w:pPr>
              <w:pStyle w:val="NoSpacing"/>
              <w:numPr>
                <w:ilvl w:val="0"/>
                <w:numId w:val="33"/>
              </w:numPr>
              <w:rPr>
                <w:rFonts w:asciiTheme="minorHAnsi" w:hAnsiTheme="minorHAnsi" w:cs="Arial"/>
                <w:sz w:val="22"/>
                <w:szCs w:val="22"/>
              </w:rPr>
            </w:pPr>
            <w:r w:rsidRPr="00214C5E">
              <w:rPr>
                <w:rFonts w:asciiTheme="minorHAnsi" w:hAnsiTheme="minorHAnsi" w:cs="Arial"/>
                <w:sz w:val="22"/>
                <w:szCs w:val="22"/>
              </w:rPr>
              <w:t xml:space="preserve">A common vocabulary will facilitate communications and enable dialogue to be effective. In addition, it is required to interface systems and exchange data. </w:t>
            </w:r>
          </w:p>
        </w:tc>
      </w:tr>
      <w:tr w:rsidR="00160F12" w:rsidTr="00160F12">
        <w:tc>
          <w:tcPr>
            <w:tcW w:w="10307" w:type="dxa"/>
          </w:tcPr>
          <w:p w:rsidR="00160F12" w:rsidRPr="00214C5E" w:rsidRDefault="00160F12" w:rsidP="00160F12">
            <w:pPr>
              <w:pStyle w:val="NoSpacing"/>
              <w:widowControl/>
              <w:rPr>
                <w:rFonts w:asciiTheme="minorHAnsi" w:hAnsiTheme="minorHAnsi"/>
                <w:b/>
                <w:sz w:val="22"/>
                <w:szCs w:val="22"/>
              </w:rPr>
            </w:pPr>
            <w:r w:rsidRPr="00214C5E">
              <w:rPr>
                <w:rFonts w:asciiTheme="minorHAnsi" w:hAnsiTheme="minorHAnsi"/>
                <w:b/>
                <w:sz w:val="22"/>
                <w:szCs w:val="22"/>
              </w:rPr>
              <w:t xml:space="preserve">Implications: </w:t>
            </w:r>
          </w:p>
          <w:p w:rsidR="00160F12" w:rsidRPr="00214C5E" w:rsidRDefault="00160F12" w:rsidP="00160F12">
            <w:pPr>
              <w:pStyle w:val="NoSpacing"/>
              <w:widowControl/>
              <w:numPr>
                <w:ilvl w:val="0"/>
                <w:numId w:val="34"/>
              </w:numPr>
              <w:rPr>
                <w:rFonts w:asciiTheme="minorHAnsi" w:hAnsiTheme="minorHAnsi" w:cs="Arial"/>
                <w:sz w:val="22"/>
                <w:szCs w:val="22"/>
              </w:rPr>
            </w:pPr>
            <w:r w:rsidRPr="00214C5E">
              <w:rPr>
                <w:rFonts w:asciiTheme="minorHAnsi" w:hAnsiTheme="minorHAnsi" w:cs="Arial"/>
                <w:sz w:val="22"/>
                <w:szCs w:val="22"/>
              </w:rPr>
              <w:t>The enterprise must establish a common vocabulary for the business. The definitions will be used uniformly throughout the enterprise via the National Data Dictionary.</w:t>
            </w:r>
          </w:p>
          <w:p w:rsidR="00160F12" w:rsidRPr="00214C5E" w:rsidRDefault="00160F12" w:rsidP="00160F12">
            <w:pPr>
              <w:pStyle w:val="NoSpacing"/>
              <w:widowControl/>
              <w:numPr>
                <w:ilvl w:val="0"/>
                <w:numId w:val="34"/>
              </w:numPr>
              <w:rPr>
                <w:rFonts w:asciiTheme="minorHAnsi" w:hAnsiTheme="minorHAnsi" w:cs="Arial"/>
                <w:sz w:val="22"/>
                <w:szCs w:val="22"/>
              </w:rPr>
            </w:pPr>
            <w:r w:rsidRPr="00214C5E">
              <w:rPr>
                <w:rFonts w:asciiTheme="minorHAnsi" w:hAnsiTheme="minorHAnsi" w:cs="Arial"/>
                <w:sz w:val="22"/>
                <w:szCs w:val="22"/>
              </w:rPr>
              <w:t>Whenever a new data definition is required, the definition effort will be co-ordinated and reconciled with the corporate ‘glossary’ of data descriptions. The business domain owner will be responsible for providing this co-ordination.</w:t>
            </w:r>
          </w:p>
          <w:p w:rsidR="00160F12" w:rsidRPr="00214C5E" w:rsidRDefault="00160F12" w:rsidP="00160F12">
            <w:pPr>
              <w:pStyle w:val="NoSpacing"/>
              <w:widowControl/>
              <w:numPr>
                <w:ilvl w:val="0"/>
                <w:numId w:val="34"/>
              </w:numPr>
              <w:rPr>
                <w:rFonts w:asciiTheme="minorHAnsi" w:hAnsiTheme="minorHAnsi" w:cs="Arial"/>
                <w:sz w:val="22"/>
                <w:szCs w:val="22"/>
              </w:rPr>
            </w:pPr>
            <w:r w:rsidRPr="00214C5E">
              <w:rPr>
                <w:rFonts w:asciiTheme="minorHAnsi" w:hAnsiTheme="minorHAnsi" w:cs="Arial"/>
                <w:sz w:val="22"/>
                <w:szCs w:val="22"/>
              </w:rPr>
              <w:t>Ambiguities resulting from multiple parochial definitions of data must give way to accepted enterprise-wide definitions and understanding.</w:t>
            </w:r>
          </w:p>
          <w:p w:rsidR="00160F12" w:rsidRPr="00214C5E" w:rsidRDefault="00160F12" w:rsidP="00160F12">
            <w:pPr>
              <w:pStyle w:val="NoSpacing"/>
              <w:numPr>
                <w:ilvl w:val="0"/>
                <w:numId w:val="34"/>
              </w:numPr>
              <w:rPr>
                <w:rFonts w:asciiTheme="minorHAnsi" w:eastAsiaTheme="minorHAnsi" w:hAnsiTheme="minorHAnsi" w:cstheme="minorBidi"/>
                <w:sz w:val="22"/>
                <w:szCs w:val="22"/>
                <w:shd w:val="clear" w:color="auto" w:fill="FFFFFF"/>
                <w:lang w:val="en-IE" w:eastAsia="en-US"/>
              </w:rPr>
            </w:pPr>
            <w:r w:rsidRPr="00214C5E">
              <w:rPr>
                <w:rFonts w:asciiTheme="minorHAnsi" w:hAnsiTheme="minorHAnsi" w:cs="Arial"/>
                <w:sz w:val="22"/>
                <w:szCs w:val="22"/>
              </w:rPr>
              <w:t>Multiple data standardisation initiatives must be carefully co-ordinated.</w:t>
            </w:r>
          </w:p>
        </w:tc>
      </w:tr>
    </w:tbl>
    <w:p w:rsidR="00566EDA" w:rsidRDefault="00566EDA">
      <w:pPr>
        <w:pStyle w:val="NoSpacing"/>
        <w:spacing w:after="160" w:line="259" w:lineRule="auto"/>
        <w:rPr>
          <w:rFonts w:cs="Arial"/>
        </w:rPr>
      </w:pPr>
    </w:p>
    <w:p w:rsidR="00566EDA" w:rsidRDefault="00566EDA">
      <w:pPr>
        <w:pStyle w:val="NoSpacing"/>
        <w:spacing w:after="160" w:line="259" w:lineRule="auto"/>
        <w:rPr>
          <w:rFonts w:cs="Arial"/>
        </w:rPr>
      </w:pPr>
    </w:p>
    <w:tbl>
      <w:tblPr>
        <w:tblStyle w:val="TableGrid"/>
        <w:tblW w:w="0" w:type="auto"/>
        <w:tblLook w:val="04A0" w:firstRow="1" w:lastRow="0" w:firstColumn="1" w:lastColumn="0" w:noHBand="0" w:noVBand="1"/>
      </w:tblPr>
      <w:tblGrid>
        <w:gridCol w:w="10307"/>
      </w:tblGrid>
      <w:tr w:rsidR="00160F12" w:rsidTr="00160F12">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A8D08D" w:themeFill="accent6" w:themeFillTint="99"/>
          </w:tcPr>
          <w:p w:rsidR="00160F12" w:rsidRPr="00A35358" w:rsidRDefault="00160F12" w:rsidP="00160F12">
            <w:pPr>
              <w:pStyle w:val="Heading2"/>
              <w:numPr>
                <w:ilvl w:val="0"/>
                <w:numId w:val="0"/>
              </w:numPr>
              <w:outlineLvl w:val="1"/>
              <w:rPr>
                <w:highlight w:val="yellow"/>
              </w:rPr>
            </w:pPr>
            <w:bookmarkStart w:id="274" w:name="_Toc519493726"/>
            <w:bookmarkStart w:id="275" w:name="_Toc519693748"/>
            <w:r>
              <w:t>IP #</w:t>
            </w:r>
            <w:r w:rsidR="00D13AF4">
              <w:t>6</w:t>
            </w:r>
            <w:r w:rsidRPr="004D27F8">
              <w:t xml:space="preserve"> </w:t>
            </w:r>
            <w:r>
              <w:t>Data Trustee</w:t>
            </w:r>
            <w:bookmarkEnd w:id="274"/>
            <w:bookmarkEnd w:id="275"/>
          </w:p>
        </w:tc>
      </w:tr>
      <w:tr w:rsidR="00160F12" w:rsidTr="00160F12">
        <w:tc>
          <w:tcPr>
            <w:tcW w:w="10307" w:type="dxa"/>
          </w:tcPr>
          <w:p w:rsidR="00160F12" w:rsidRPr="00214C5E" w:rsidRDefault="00160F12" w:rsidP="00160F12">
            <w:pPr>
              <w:rPr>
                <w:rFonts w:asciiTheme="minorHAnsi" w:hAnsiTheme="minorHAnsi"/>
                <w:sz w:val="22"/>
                <w:szCs w:val="22"/>
              </w:rPr>
            </w:pPr>
            <w:r w:rsidRPr="00214C5E">
              <w:rPr>
                <w:rFonts w:asciiTheme="minorHAnsi" w:hAnsiTheme="minorHAnsi" w:cstheme="minorBidi"/>
                <w:sz w:val="22"/>
                <w:szCs w:val="22"/>
              </w:rPr>
              <w:t>Each data element has a trustee accountable for data quality.</w:t>
            </w:r>
          </w:p>
        </w:tc>
      </w:tr>
      <w:tr w:rsidR="00160F12" w:rsidTr="00160F12">
        <w:tc>
          <w:tcPr>
            <w:tcW w:w="10307" w:type="dxa"/>
          </w:tcPr>
          <w:p w:rsidR="00160F12" w:rsidRPr="00214C5E" w:rsidRDefault="00160F12" w:rsidP="00160F12">
            <w:pPr>
              <w:rPr>
                <w:rFonts w:asciiTheme="minorHAnsi" w:hAnsiTheme="minorHAnsi"/>
                <w:b/>
                <w:sz w:val="22"/>
                <w:szCs w:val="22"/>
              </w:rPr>
            </w:pPr>
            <w:r w:rsidRPr="00214C5E">
              <w:rPr>
                <w:rFonts w:asciiTheme="minorHAnsi" w:hAnsiTheme="minorHAnsi"/>
                <w:b/>
                <w:sz w:val="22"/>
                <w:szCs w:val="22"/>
              </w:rPr>
              <w:t>Rationale:</w:t>
            </w:r>
          </w:p>
          <w:p w:rsidR="00160F12" w:rsidRPr="00214C5E" w:rsidRDefault="00160F12" w:rsidP="00160F12">
            <w:pPr>
              <w:rPr>
                <w:rFonts w:asciiTheme="minorHAnsi" w:hAnsiTheme="minorHAnsi"/>
                <w:sz w:val="22"/>
                <w:szCs w:val="22"/>
              </w:rPr>
            </w:pPr>
            <w:r w:rsidRPr="00214C5E">
              <w:rPr>
                <w:rFonts w:asciiTheme="minorHAnsi" w:hAnsiTheme="minorHAnsi" w:cstheme="minorBidi"/>
                <w:sz w:val="22"/>
                <w:szCs w:val="22"/>
              </w:rPr>
              <w:t xml:space="preserve">One of the benefits of an architected environment is the ability to share data (e.g., text, video, sound, etc.) across the enterprise. </w:t>
            </w:r>
          </w:p>
          <w:p w:rsidR="00160F12" w:rsidRPr="00214C5E" w:rsidRDefault="00160F12" w:rsidP="00160F12">
            <w:pPr>
              <w:rPr>
                <w:rFonts w:asciiTheme="minorHAnsi" w:hAnsiTheme="minorHAnsi"/>
                <w:sz w:val="22"/>
                <w:szCs w:val="22"/>
              </w:rPr>
            </w:pPr>
            <w:r w:rsidRPr="00214C5E">
              <w:rPr>
                <w:rFonts w:asciiTheme="minorHAnsi" w:hAnsiTheme="minorHAnsi" w:cstheme="minorBidi"/>
                <w:sz w:val="22"/>
                <w:szCs w:val="22"/>
              </w:rPr>
              <w:t>As the degree of data sharing grows and business units rely upon common information, it becomes essential that only the data trustee makes decisions about the content of data. Since data can lose its integrity when it is entered multiple times, the data trustee will have sole responsibility for data entry which eliminates redundant human effort and data storage resources.</w:t>
            </w:r>
          </w:p>
        </w:tc>
      </w:tr>
      <w:tr w:rsidR="00160F12" w:rsidTr="00160F12">
        <w:tc>
          <w:tcPr>
            <w:tcW w:w="10307" w:type="dxa"/>
          </w:tcPr>
          <w:p w:rsidR="00160F12" w:rsidRPr="00214C5E" w:rsidRDefault="00160F12" w:rsidP="00160F12">
            <w:pPr>
              <w:rPr>
                <w:rFonts w:asciiTheme="minorHAnsi" w:hAnsiTheme="minorHAnsi"/>
                <w:b/>
                <w:sz w:val="22"/>
                <w:szCs w:val="22"/>
              </w:rPr>
            </w:pPr>
            <w:r w:rsidRPr="00214C5E">
              <w:rPr>
                <w:rFonts w:asciiTheme="minorHAnsi" w:hAnsiTheme="minorHAnsi"/>
                <w:b/>
                <w:sz w:val="22"/>
                <w:szCs w:val="22"/>
              </w:rPr>
              <w:t xml:space="preserve">Implications: </w:t>
            </w:r>
          </w:p>
          <w:p w:rsidR="00160F12" w:rsidRPr="00214C5E" w:rsidRDefault="00160F12" w:rsidP="00160F12">
            <w:pPr>
              <w:pStyle w:val="ListParagraph"/>
              <w:numPr>
                <w:ilvl w:val="0"/>
                <w:numId w:val="84"/>
              </w:numPr>
              <w:rPr>
                <w:rFonts w:asciiTheme="minorHAnsi" w:hAnsiTheme="minorHAnsi"/>
                <w:sz w:val="22"/>
                <w:szCs w:val="22"/>
              </w:rPr>
            </w:pPr>
            <w:r w:rsidRPr="00214C5E">
              <w:rPr>
                <w:rFonts w:asciiTheme="minorHAnsi" w:hAnsiTheme="minorHAnsi"/>
                <w:sz w:val="22"/>
                <w:szCs w:val="22"/>
              </w:rPr>
              <w:t>Real trusteeship dissolves the data "ownership" issues and allows the data to be available to meet all users' needs. This implies that a cultural change from data "ownership" to data "trusteeship" may be required.</w:t>
            </w:r>
          </w:p>
          <w:p w:rsidR="00160F12" w:rsidRPr="00214C5E" w:rsidRDefault="00160F12" w:rsidP="00160F12">
            <w:pPr>
              <w:pStyle w:val="ListParagraph"/>
              <w:numPr>
                <w:ilvl w:val="0"/>
                <w:numId w:val="84"/>
              </w:numPr>
              <w:rPr>
                <w:rFonts w:asciiTheme="minorHAnsi" w:hAnsiTheme="minorHAnsi"/>
                <w:sz w:val="22"/>
                <w:szCs w:val="22"/>
              </w:rPr>
            </w:pPr>
            <w:r w:rsidRPr="00214C5E">
              <w:rPr>
                <w:rFonts w:asciiTheme="minorHAnsi" w:hAnsiTheme="minorHAnsi"/>
                <w:sz w:val="22"/>
                <w:szCs w:val="22"/>
              </w:rPr>
              <w:t>The data trustee will be responsible for meeting quality requirements levied upon the data for which the trustee is accountable.</w:t>
            </w:r>
          </w:p>
          <w:p w:rsidR="00160F12" w:rsidRPr="00214C5E" w:rsidRDefault="00160F12" w:rsidP="00160F12">
            <w:pPr>
              <w:pStyle w:val="ListParagraph"/>
              <w:numPr>
                <w:ilvl w:val="0"/>
                <w:numId w:val="84"/>
              </w:numPr>
              <w:rPr>
                <w:rFonts w:asciiTheme="minorHAnsi" w:hAnsiTheme="minorHAnsi"/>
                <w:sz w:val="22"/>
                <w:szCs w:val="22"/>
              </w:rPr>
            </w:pPr>
            <w:r w:rsidRPr="00214C5E">
              <w:rPr>
                <w:rFonts w:asciiTheme="minorHAnsi" w:hAnsiTheme="minorHAnsi"/>
                <w:sz w:val="22"/>
                <w:szCs w:val="22"/>
              </w:rPr>
              <w:t>It is essential that the trustee has the ability to provide user confidence in the data based upon attributes such as "data source".</w:t>
            </w:r>
          </w:p>
          <w:p w:rsidR="00160F12" w:rsidRPr="00214C5E" w:rsidRDefault="00160F12" w:rsidP="00160F12">
            <w:pPr>
              <w:pStyle w:val="ListParagraph"/>
              <w:numPr>
                <w:ilvl w:val="0"/>
                <w:numId w:val="84"/>
              </w:numPr>
              <w:rPr>
                <w:rFonts w:asciiTheme="minorHAnsi" w:hAnsiTheme="minorHAnsi"/>
                <w:sz w:val="22"/>
                <w:szCs w:val="22"/>
              </w:rPr>
            </w:pPr>
            <w:r w:rsidRPr="00214C5E">
              <w:rPr>
                <w:rFonts w:asciiTheme="minorHAnsi" w:hAnsiTheme="minorHAnsi"/>
                <w:sz w:val="22"/>
                <w:szCs w:val="22"/>
              </w:rPr>
              <w:t>It is essential to identify the true source of the data in order that the data authority can be assigned this trustee responsibility. This does not mean that classified sources will be revealed nor does it mean the source will be the trustee.</w:t>
            </w:r>
          </w:p>
          <w:p w:rsidR="00160F12" w:rsidRPr="00214C5E" w:rsidRDefault="00160F12" w:rsidP="00160F12">
            <w:pPr>
              <w:pStyle w:val="ListParagraph"/>
              <w:numPr>
                <w:ilvl w:val="0"/>
                <w:numId w:val="84"/>
              </w:numPr>
              <w:rPr>
                <w:rFonts w:eastAsiaTheme="minorHAnsi" w:cstheme="minorBidi"/>
                <w:lang w:val="en-IE" w:eastAsia="en-US"/>
              </w:rPr>
            </w:pPr>
            <w:r w:rsidRPr="004A368C">
              <w:rPr>
                <w:rFonts w:asciiTheme="minorHAnsi" w:hAnsiTheme="minorHAnsi"/>
                <w:sz w:val="22"/>
                <w:szCs w:val="22"/>
              </w:rPr>
              <w:t>Information should be captured electronically once and immediately validated as close to the source as possible. Quality control measures must be implemented to ensure the integrity of the data.</w:t>
            </w:r>
          </w:p>
          <w:p w:rsidR="00160F12" w:rsidRPr="00214C5E" w:rsidRDefault="00160F12" w:rsidP="00160F12">
            <w:pPr>
              <w:pStyle w:val="ListParagraph"/>
              <w:rPr>
                <w:rFonts w:asciiTheme="minorHAnsi" w:hAnsiTheme="minorHAnsi"/>
                <w:sz w:val="22"/>
                <w:szCs w:val="22"/>
                <w:shd w:val="clear" w:color="auto" w:fill="FFFFFF"/>
              </w:rPr>
            </w:pPr>
            <w:r w:rsidRPr="00214C5E">
              <w:rPr>
                <w:rFonts w:asciiTheme="minorHAnsi" w:hAnsiTheme="minorHAnsi"/>
                <w:sz w:val="22"/>
                <w:szCs w:val="22"/>
              </w:rPr>
              <w:t>As a result of sharing data across the enterprise, the trustee is accountable and responsible for the accuracy and currency of their designated data element(s) and, subsequently, must then recognize the importance of this trusteeship responsibility.</w:t>
            </w:r>
          </w:p>
        </w:tc>
      </w:tr>
    </w:tbl>
    <w:p w:rsidR="00566EDA" w:rsidRDefault="00566EDA">
      <w:pPr>
        <w:pStyle w:val="NoSpacing"/>
        <w:spacing w:after="160" w:line="259" w:lineRule="auto"/>
        <w:rPr>
          <w:rFonts w:cs="Arial"/>
        </w:rPr>
      </w:pPr>
    </w:p>
    <w:p w:rsidR="00D13AF4" w:rsidRDefault="00D13AF4">
      <w:pPr>
        <w:pStyle w:val="NoSpacing"/>
        <w:spacing w:after="160" w:line="259" w:lineRule="auto"/>
        <w:rPr>
          <w:rFonts w:cs="Arial"/>
        </w:rPr>
      </w:pPr>
    </w:p>
    <w:p w:rsidR="00160F12" w:rsidRDefault="00160F12">
      <w:pPr>
        <w:rPr>
          <w:rFonts w:cs="Arial"/>
        </w:rPr>
      </w:pPr>
    </w:p>
    <w:p w:rsidR="00D13AF4" w:rsidRDefault="00D13AF4">
      <w:pPr>
        <w:pStyle w:val="NoSpacing"/>
        <w:spacing w:after="160" w:line="259" w:lineRule="auto"/>
        <w:rPr>
          <w:rFonts w:cs="Arial"/>
        </w:rPr>
      </w:pPr>
    </w:p>
    <w:p w:rsidR="0093702C" w:rsidRDefault="0093702C">
      <w:pPr>
        <w:pStyle w:val="NoSpacing"/>
        <w:spacing w:after="160" w:line="259" w:lineRule="auto"/>
        <w:rPr>
          <w:rFonts w:cs="Arial"/>
        </w:rPr>
      </w:pPr>
    </w:p>
    <w:p w:rsidR="0005296E" w:rsidRDefault="00B87F56" w:rsidP="0005296E">
      <w:pPr>
        <w:pStyle w:val="Heading1"/>
      </w:pPr>
      <w:bookmarkStart w:id="276" w:name="_Toc519693749"/>
      <w:r>
        <w:t>Interoperability</w:t>
      </w:r>
      <w:r w:rsidRPr="00675A99">
        <w:t xml:space="preserve"> </w:t>
      </w:r>
      <w:r>
        <w:t xml:space="preserve">- </w:t>
      </w:r>
      <w:r w:rsidR="0005296E" w:rsidRPr="00675A99">
        <w:t>Archite</w:t>
      </w:r>
      <w:r>
        <w:t>ctural Principles</w:t>
      </w:r>
      <w:bookmarkEnd w:id="276"/>
    </w:p>
    <w:tbl>
      <w:tblPr>
        <w:tblStyle w:val="TableGrid"/>
        <w:tblW w:w="0" w:type="auto"/>
        <w:tblLook w:val="04A0" w:firstRow="1" w:lastRow="0" w:firstColumn="1" w:lastColumn="0" w:noHBand="0" w:noVBand="1"/>
      </w:tblPr>
      <w:tblGrid>
        <w:gridCol w:w="10307"/>
      </w:tblGrid>
      <w:tr w:rsidR="0005296E" w:rsidTr="0005296E">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0066FF"/>
          </w:tcPr>
          <w:p w:rsidR="0005296E" w:rsidRPr="00CF4378" w:rsidRDefault="0005296E" w:rsidP="0005296E">
            <w:pPr>
              <w:pStyle w:val="Heading2"/>
              <w:numPr>
                <w:ilvl w:val="0"/>
                <w:numId w:val="0"/>
              </w:numPr>
              <w:outlineLvl w:val="1"/>
            </w:pPr>
            <w:r>
              <w:br w:type="page"/>
            </w:r>
            <w:bookmarkStart w:id="277" w:name="_Toc519493685"/>
            <w:bookmarkStart w:id="278" w:name="_Toc519693750"/>
            <w:r>
              <w:t>IO</w:t>
            </w:r>
            <w:r w:rsidRPr="00CF4378">
              <w:t>P #</w:t>
            </w:r>
            <w:r>
              <w:t xml:space="preserve">1 Technical </w:t>
            </w:r>
            <w:r w:rsidR="00D67571">
              <w:t xml:space="preserve">and Syntactic </w:t>
            </w:r>
            <w:r>
              <w:t>Interoperability</w:t>
            </w:r>
            <w:bookmarkEnd w:id="277"/>
            <w:bookmarkEnd w:id="278"/>
          </w:p>
        </w:tc>
      </w:tr>
      <w:tr w:rsidR="0005296E" w:rsidTr="0005296E">
        <w:tc>
          <w:tcPr>
            <w:tcW w:w="10307" w:type="dxa"/>
          </w:tcPr>
          <w:p w:rsidR="0005296E" w:rsidRPr="00D304EB" w:rsidRDefault="0005296E" w:rsidP="0005296E">
            <w:pPr>
              <w:pStyle w:val="NoSpacing"/>
              <w:rPr>
                <w:rFonts w:asciiTheme="minorHAnsi" w:hAnsiTheme="minorHAnsi"/>
                <w:sz w:val="22"/>
                <w:szCs w:val="22"/>
              </w:rPr>
            </w:pPr>
            <w:r w:rsidRPr="00D304EB">
              <w:rPr>
                <w:rFonts w:asciiTheme="minorHAnsi" w:hAnsiTheme="minorHAnsi" w:cs="Arial"/>
                <w:sz w:val="22"/>
                <w:szCs w:val="22"/>
                <w:shd w:val="clear" w:color="auto" w:fill="FFFFFF"/>
              </w:rPr>
              <w:t>Solutions should conform to defined standards that provide interoperability for technology, applications and information.</w:t>
            </w:r>
          </w:p>
        </w:tc>
      </w:tr>
      <w:tr w:rsidR="0005296E" w:rsidTr="0005296E">
        <w:tc>
          <w:tcPr>
            <w:tcW w:w="10307" w:type="dxa"/>
          </w:tcPr>
          <w:p w:rsidR="0005296E" w:rsidRPr="00D304EB" w:rsidRDefault="0005296E" w:rsidP="0005296E">
            <w:pPr>
              <w:pStyle w:val="NoSpacing"/>
              <w:widowControl/>
              <w:rPr>
                <w:rFonts w:asciiTheme="minorHAnsi" w:hAnsiTheme="minorHAnsi" w:cs="Arial"/>
                <w:b/>
                <w:sz w:val="22"/>
                <w:szCs w:val="22"/>
                <w:shd w:val="clear" w:color="auto" w:fill="FFFFFF"/>
              </w:rPr>
            </w:pPr>
            <w:r w:rsidRPr="00D304EB">
              <w:rPr>
                <w:rFonts w:asciiTheme="minorHAnsi" w:hAnsiTheme="minorHAnsi" w:cs="Arial"/>
                <w:b/>
                <w:sz w:val="22"/>
                <w:szCs w:val="22"/>
                <w:shd w:val="clear" w:color="auto" w:fill="FFFFFF"/>
              </w:rPr>
              <w:t xml:space="preserve">Rationale </w:t>
            </w:r>
          </w:p>
          <w:p w:rsidR="0005296E" w:rsidRPr="00D304EB" w:rsidRDefault="0005296E" w:rsidP="0005296E">
            <w:pPr>
              <w:pStyle w:val="NoSpacing"/>
              <w:rPr>
                <w:rFonts w:asciiTheme="minorHAnsi" w:hAnsiTheme="minorHAnsi"/>
                <w:sz w:val="22"/>
                <w:szCs w:val="22"/>
              </w:rPr>
            </w:pPr>
            <w:r w:rsidRPr="00D304EB">
              <w:rPr>
                <w:rFonts w:asciiTheme="minorHAnsi" w:hAnsiTheme="minorHAnsi" w:cs="Arial"/>
                <w:sz w:val="22"/>
                <w:szCs w:val="22"/>
                <w:shd w:val="clear" w:color="auto" w:fill="FFFFFF"/>
              </w:rPr>
              <w:t xml:space="preserve">Standards help ensure consistency, thus improving the ability to manage systems and improve user satisfaction and project existing IT investments, thus maximising return on investment and reducing costs. Standards for interoperability additionally help ensure support from multiple vendors for their products e.g. facilitate sharing of Clinical Documents nationally and internationally through the use of IHE Profiles.  </w:t>
            </w:r>
          </w:p>
        </w:tc>
      </w:tr>
      <w:tr w:rsidR="0005296E" w:rsidTr="0005296E">
        <w:tc>
          <w:tcPr>
            <w:tcW w:w="10307" w:type="dxa"/>
          </w:tcPr>
          <w:p w:rsidR="0005296E" w:rsidRPr="00D304EB" w:rsidRDefault="0005296E" w:rsidP="0005296E">
            <w:pPr>
              <w:pStyle w:val="NoSpacing"/>
              <w:widowControl/>
              <w:rPr>
                <w:rFonts w:asciiTheme="minorHAnsi" w:hAnsiTheme="minorHAnsi" w:cs="Arial"/>
                <w:b/>
                <w:sz w:val="22"/>
                <w:szCs w:val="22"/>
                <w:shd w:val="clear" w:color="auto" w:fill="FFFFFF"/>
              </w:rPr>
            </w:pPr>
            <w:r w:rsidRPr="00D304EB">
              <w:rPr>
                <w:rFonts w:asciiTheme="minorHAnsi" w:hAnsiTheme="minorHAnsi" w:cs="Arial"/>
                <w:b/>
                <w:sz w:val="22"/>
                <w:szCs w:val="22"/>
                <w:shd w:val="clear" w:color="auto" w:fill="FFFFFF"/>
              </w:rPr>
              <w:t>Implications</w:t>
            </w:r>
          </w:p>
          <w:p w:rsidR="0005296E" w:rsidRPr="00D304EB" w:rsidRDefault="0005296E" w:rsidP="0005296E">
            <w:pPr>
              <w:pStyle w:val="NoSpacing"/>
              <w:numPr>
                <w:ilvl w:val="0"/>
                <w:numId w:val="75"/>
              </w:numPr>
              <w:rPr>
                <w:rFonts w:asciiTheme="minorHAnsi" w:eastAsiaTheme="minorHAnsi" w:hAnsiTheme="minorHAnsi" w:cs="Arial"/>
                <w:sz w:val="22"/>
                <w:szCs w:val="22"/>
                <w:shd w:val="clear" w:color="auto" w:fill="FFFFFF"/>
                <w:lang w:val="en-IE" w:eastAsia="en-US"/>
              </w:rPr>
            </w:pPr>
            <w:r w:rsidRPr="00D304EB">
              <w:rPr>
                <w:rFonts w:asciiTheme="minorHAnsi" w:hAnsiTheme="minorHAnsi" w:cs="Arial"/>
                <w:sz w:val="22"/>
                <w:szCs w:val="22"/>
                <w:shd w:val="clear" w:color="auto" w:fill="FFFFFF"/>
              </w:rPr>
              <w:t>Interoperability standards and industry standards must be followed unless there is a compelling business reason to implement a non-standard solution.</w:t>
            </w:r>
          </w:p>
          <w:p w:rsidR="0005296E" w:rsidRPr="00D304EB" w:rsidRDefault="0005296E" w:rsidP="0005296E">
            <w:pPr>
              <w:pStyle w:val="NoSpacing"/>
              <w:numPr>
                <w:ilvl w:val="0"/>
                <w:numId w:val="75"/>
              </w:numPr>
              <w:rPr>
                <w:rFonts w:asciiTheme="minorHAnsi" w:eastAsiaTheme="minorHAnsi" w:hAnsiTheme="minorHAnsi" w:cs="Arial"/>
                <w:sz w:val="22"/>
                <w:szCs w:val="22"/>
                <w:shd w:val="clear" w:color="auto" w:fill="FFFFFF"/>
                <w:lang w:val="en-IE" w:eastAsia="en-US"/>
              </w:rPr>
            </w:pPr>
            <w:r w:rsidRPr="00D304EB">
              <w:rPr>
                <w:rFonts w:asciiTheme="minorHAnsi" w:hAnsiTheme="minorHAnsi" w:cs="Arial"/>
                <w:sz w:val="22"/>
                <w:szCs w:val="22"/>
                <w:shd w:val="clear" w:color="auto" w:fill="FFFFFF"/>
              </w:rPr>
              <w:t>Adopt a process for setting standards, renewing and revising them periodically, and for granting exceptions via the Architectural Review Board or equivalent Board.</w:t>
            </w:r>
          </w:p>
          <w:p w:rsidR="0005296E" w:rsidRPr="00D304EB" w:rsidRDefault="0005296E" w:rsidP="0005296E">
            <w:pPr>
              <w:pStyle w:val="NoSpacing"/>
              <w:numPr>
                <w:ilvl w:val="0"/>
                <w:numId w:val="75"/>
              </w:numPr>
              <w:rPr>
                <w:rFonts w:asciiTheme="minorHAnsi" w:eastAsiaTheme="minorHAnsi" w:hAnsiTheme="minorHAnsi" w:cs="Arial"/>
                <w:sz w:val="22"/>
                <w:szCs w:val="22"/>
                <w:shd w:val="clear" w:color="auto" w:fill="FFFFFF"/>
                <w:lang w:val="en-IE" w:eastAsia="en-US"/>
              </w:rPr>
            </w:pPr>
            <w:r w:rsidRPr="00D304EB">
              <w:rPr>
                <w:rFonts w:asciiTheme="minorHAnsi" w:hAnsiTheme="minorHAnsi" w:cs="Arial"/>
                <w:sz w:val="22"/>
                <w:szCs w:val="22"/>
                <w:shd w:val="clear" w:color="auto" w:fill="FFFFFF"/>
              </w:rPr>
              <w:t>Existing IT platforms must be identified and documented.</w:t>
            </w:r>
          </w:p>
          <w:p w:rsidR="0005296E" w:rsidRDefault="0005296E" w:rsidP="0005296E">
            <w:pPr>
              <w:pStyle w:val="NoSpacing"/>
              <w:numPr>
                <w:ilvl w:val="0"/>
                <w:numId w:val="75"/>
              </w:numPr>
              <w:rPr>
                <w:rFonts w:asciiTheme="minorHAnsi" w:eastAsiaTheme="minorHAnsi" w:hAnsiTheme="minorHAnsi" w:cs="Arial"/>
                <w:sz w:val="22"/>
                <w:szCs w:val="22"/>
                <w:shd w:val="clear" w:color="auto" w:fill="FFFFFF"/>
                <w:lang w:val="en-IE" w:eastAsia="en-US"/>
              </w:rPr>
            </w:pPr>
            <w:r w:rsidRPr="00D304EB">
              <w:rPr>
                <w:rFonts w:asciiTheme="minorHAnsi" w:hAnsiTheme="minorHAnsi" w:cs="Arial"/>
                <w:sz w:val="22"/>
                <w:szCs w:val="22"/>
                <w:shd w:val="clear" w:color="auto" w:fill="FFFFFF"/>
              </w:rPr>
              <w:t>Adopt a standardised metadata registry framework that enables participant/patient records to be used/assembled for different purposes by different care providers</w:t>
            </w:r>
          </w:p>
          <w:p w:rsidR="0005296E" w:rsidRPr="00410284" w:rsidRDefault="0005296E" w:rsidP="0005296E">
            <w:pPr>
              <w:pStyle w:val="NoSpacing"/>
              <w:numPr>
                <w:ilvl w:val="0"/>
                <w:numId w:val="75"/>
              </w:numPr>
              <w:rPr>
                <w:rFonts w:asciiTheme="minorHAnsi" w:eastAsiaTheme="minorHAnsi" w:hAnsiTheme="minorHAnsi" w:cs="Arial"/>
                <w:sz w:val="22"/>
                <w:szCs w:val="22"/>
                <w:shd w:val="clear" w:color="auto" w:fill="FFFFFF"/>
                <w:lang w:val="en-IE" w:eastAsia="en-US"/>
              </w:rPr>
            </w:pPr>
            <w:r w:rsidRPr="00410284">
              <w:rPr>
                <w:rFonts w:asciiTheme="minorHAnsi" w:hAnsiTheme="minorHAnsi" w:cs="Arial"/>
                <w:iCs/>
                <w:sz w:val="22"/>
                <w:szCs w:val="22"/>
              </w:rPr>
              <w:t> Interoperability testing of eHealth Information systems will be conducted via the HSE EA Test Harness  in each of the following areas as applicable to the use case</w:t>
            </w:r>
            <w:r>
              <w:rPr>
                <w:rFonts w:asciiTheme="minorHAnsi" w:hAnsiTheme="minorHAnsi" w:cs="Arial"/>
                <w:iCs/>
                <w:sz w:val="22"/>
                <w:szCs w:val="22"/>
              </w:rPr>
              <w:t>:</w:t>
            </w:r>
          </w:p>
          <w:p w:rsidR="0005296E" w:rsidRDefault="0005296E" w:rsidP="0005296E">
            <w:pPr>
              <w:pStyle w:val="NoSpacing"/>
              <w:numPr>
                <w:ilvl w:val="0"/>
                <w:numId w:val="96"/>
              </w:numPr>
              <w:rPr>
                <w:rFonts w:asciiTheme="minorHAnsi" w:hAnsiTheme="minorHAnsi" w:cs="Arial"/>
                <w:iCs/>
                <w:sz w:val="22"/>
                <w:szCs w:val="22"/>
              </w:rPr>
            </w:pPr>
            <w:r w:rsidRPr="00410284">
              <w:rPr>
                <w:rFonts w:asciiTheme="minorHAnsi" w:hAnsiTheme="minorHAnsi" w:cs="Arial"/>
                <w:iCs/>
                <w:sz w:val="22"/>
                <w:szCs w:val="22"/>
              </w:rPr>
              <w:t>validation and conformance of messages and documents produced to agreed</w:t>
            </w:r>
            <w:r w:rsidR="00135D6F">
              <w:rPr>
                <w:rFonts w:asciiTheme="minorHAnsi" w:hAnsiTheme="minorHAnsi" w:cs="Arial"/>
                <w:iCs/>
                <w:sz w:val="22"/>
                <w:szCs w:val="22"/>
              </w:rPr>
              <w:t xml:space="preserve"> terminologies,</w:t>
            </w:r>
            <w:r w:rsidRPr="00410284">
              <w:rPr>
                <w:rFonts w:asciiTheme="minorHAnsi" w:hAnsiTheme="minorHAnsi" w:cs="Arial"/>
                <w:iCs/>
                <w:sz w:val="22"/>
                <w:szCs w:val="22"/>
              </w:rPr>
              <w:t xml:space="preserve"> profiles and standards</w:t>
            </w:r>
            <w:r>
              <w:rPr>
                <w:rFonts w:asciiTheme="minorHAnsi" w:hAnsiTheme="minorHAnsi" w:cs="Arial"/>
                <w:iCs/>
                <w:sz w:val="22"/>
                <w:szCs w:val="22"/>
              </w:rPr>
              <w:t>,</w:t>
            </w:r>
          </w:p>
          <w:p w:rsidR="0005296E" w:rsidRPr="00410284" w:rsidRDefault="0005296E" w:rsidP="0005296E">
            <w:pPr>
              <w:pStyle w:val="NoSpacing"/>
              <w:numPr>
                <w:ilvl w:val="0"/>
                <w:numId w:val="96"/>
              </w:numPr>
              <w:rPr>
                <w:rFonts w:asciiTheme="minorHAnsi" w:eastAsiaTheme="minorHAnsi" w:hAnsiTheme="minorHAnsi" w:cs="Arial"/>
                <w:sz w:val="22"/>
                <w:szCs w:val="22"/>
                <w:shd w:val="clear" w:color="auto" w:fill="FFFFFF"/>
                <w:lang w:val="en-IE" w:eastAsia="en-US"/>
              </w:rPr>
            </w:pPr>
            <w:r w:rsidRPr="00410284">
              <w:rPr>
                <w:rFonts w:asciiTheme="minorHAnsi" w:hAnsiTheme="minorHAnsi" w:cs="Arial"/>
                <w:iCs/>
                <w:sz w:val="22"/>
                <w:szCs w:val="22"/>
              </w:rPr>
              <w:t xml:space="preserve"> information exchange between systems consistent with interoperability specifications, </w:t>
            </w:r>
          </w:p>
          <w:p w:rsidR="0005296E" w:rsidRPr="00410284" w:rsidRDefault="0005296E" w:rsidP="0005296E">
            <w:pPr>
              <w:pStyle w:val="NoSpacing"/>
              <w:numPr>
                <w:ilvl w:val="0"/>
                <w:numId w:val="96"/>
              </w:numPr>
              <w:rPr>
                <w:rFonts w:asciiTheme="minorHAnsi" w:eastAsiaTheme="minorHAnsi" w:hAnsiTheme="minorHAnsi" w:cs="Arial"/>
                <w:sz w:val="22"/>
                <w:szCs w:val="22"/>
                <w:shd w:val="clear" w:color="auto" w:fill="FFFFFF"/>
                <w:lang w:val="en-IE" w:eastAsia="en-US"/>
              </w:rPr>
            </w:pPr>
            <w:r w:rsidRPr="00410284">
              <w:rPr>
                <w:rFonts w:asciiTheme="minorHAnsi" w:hAnsiTheme="minorHAnsi" w:cs="Arial"/>
                <w:iCs/>
                <w:sz w:val="22"/>
                <w:szCs w:val="22"/>
              </w:rPr>
              <w:t>adherence to  agreed security protocols</w:t>
            </w:r>
            <w:r>
              <w:rPr>
                <w:rFonts w:asciiTheme="minorHAnsi" w:hAnsiTheme="minorHAnsi" w:cs="Arial"/>
                <w:iCs/>
                <w:sz w:val="22"/>
                <w:szCs w:val="22"/>
              </w:rPr>
              <w:t>,</w:t>
            </w:r>
          </w:p>
          <w:p w:rsidR="0005296E" w:rsidRPr="00410284" w:rsidRDefault="0005296E" w:rsidP="0005296E">
            <w:pPr>
              <w:pStyle w:val="NoSpacing"/>
              <w:numPr>
                <w:ilvl w:val="0"/>
                <w:numId w:val="96"/>
              </w:numPr>
              <w:rPr>
                <w:rFonts w:asciiTheme="minorHAnsi" w:eastAsiaTheme="minorHAnsi" w:hAnsiTheme="minorHAnsi" w:cstheme="minorBidi"/>
                <w:sz w:val="22"/>
                <w:szCs w:val="22"/>
                <w:shd w:val="clear" w:color="auto" w:fill="FFFFFF"/>
                <w:lang w:val="en-IE" w:eastAsia="en-US"/>
              </w:rPr>
            </w:pPr>
            <w:r w:rsidRPr="00410284">
              <w:rPr>
                <w:rFonts w:asciiTheme="minorHAnsi" w:hAnsiTheme="minorHAnsi" w:cs="Arial"/>
                <w:iCs/>
                <w:sz w:val="22"/>
                <w:szCs w:val="22"/>
              </w:rPr>
              <w:t>simulation of system against IHE profiles/actors.</w:t>
            </w:r>
          </w:p>
        </w:tc>
      </w:tr>
    </w:tbl>
    <w:p w:rsidR="00B87F56" w:rsidRDefault="00B87F56">
      <w:pPr>
        <w:rPr>
          <w:rFonts w:cs="Arial"/>
        </w:rPr>
      </w:pPr>
    </w:p>
    <w:p w:rsidR="005664FE" w:rsidRDefault="005664FE">
      <w:pPr>
        <w:rPr>
          <w:rFonts w:cs="Arial"/>
        </w:rPr>
      </w:pPr>
      <w:r>
        <w:rPr>
          <w:rFonts w:cs="Arial"/>
        </w:rPr>
        <w:br w:type="page"/>
      </w:r>
    </w:p>
    <w:p w:rsidR="005664FE" w:rsidRDefault="005664FE">
      <w:pPr>
        <w:rPr>
          <w:rFonts w:cs="Arial"/>
        </w:rPr>
      </w:pPr>
    </w:p>
    <w:tbl>
      <w:tblPr>
        <w:tblStyle w:val="TableGrid"/>
        <w:tblW w:w="0" w:type="auto"/>
        <w:tblLook w:val="04A0" w:firstRow="1" w:lastRow="0" w:firstColumn="1" w:lastColumn="0" w:noHBand="0" w:noVBand="1"/>
      </w:tblPr>
      <w:tblGrid>
        <w:gridCol w:w="10307"/>
      </w:tblGrid>
      <w:tr w:rsidR="00B87F56" w:rsidTr="00B87F56">
        <w:trPr>
          <w:cnfStyle w:val="100000000000" w:firstRow="1" w:lastRow="0" w:firstColumn="0" w:lastColumn="0" w:oddVBand="0" w:evenVBand="0" w:oddHBand="0" w:evenHBand="0" w:firstRowFirstColumn="0" w:firstRowLastColumn="0" w:lastRowFirstColumn="0" w:lastRowLastColumn="0"/>
        </w:trPr>
        <w:tc>
          <w:tcPr>
            <w:tcW w:w="10307" w:type="dxa"/>
            <w:shd w:val="clear" w:color="auto" w:fill="0066FF"/>
          </w:tcPr>
          <w:p w:rsidR="00B87F56" w:rsidRPr="00CF4378" w:rsidRDefault="00B87F56" w:rsidP="00B87F56">
            <w:pPr>
              <w:pStyle w:val="Heading2"/>
              <w:numPr>
                <w:ilvl w:val="0"/>
                <w:numId w:val="0"/>
              </w:numPr>
              <w:outlineLvl w:val="1"/>
            </w:pPr>
            <w:bookmarkStart w:id="279" w:name="_Toc519693751"/>
            <w:r>
              <w:t>IOP #2 Semantic Interoperability</w:t>
            </w:r>
            <w:bookmarkEnd w:id="279"/>
          </w:p>
        </w:tc>
      </w:tr>
      <w:tr w:rsidR="00B87F56" w:rsidTr="00B87F56">
        <w:tc>
          <w:tcPr>
            <w:tcW w:w="10307" w:type="dxa"/>
          </w:tcPr>
          <w:p w:rsidR="00B87F56" w:rsidRPr="00D304EB" w:rsidRDefault="00B87F56" w:rsidP="00B87F56">
            <w:pPr>
              <w:pStyle w:val="NoSpacing"/>
              <w:widowControl/>
              <w:rPr>
                <w:rFonts w:asciiTheme="minorHAnsi" w:hAnsiTheme="minorHAnsi"/>
                <w:sz w:val="22"/>
                <w:szCs w:val="22"/>
              </w:rPr>
            </w:pPr>
            <w:r>
              <w:rPr>
                <w:rFonts w:ascii="Calibri" w:hAnsi="Calibri"/>
                <w:sz w:val="22"/>
                <w:szCs w:val="22"/>
              </w:rPr>
              <w:t>Semantic interoperability is achieved through the use of SNOMED CT in all clinical information systems.</w:t>
            </w:r>
          </w:p>
        </w:tc>
      </w:tr>
      <w:tr w:rsidR="00B87F56" w:rsidTr="00B87F56">
        <w:tc>
          <w:tcPr>
            <w:tcW w:w="10307" w:type="dxa"/>
          </w:tcPr>
          <w:p w:rsidR="00B87F56" w:rsidRPr="00D304EB" w:rsidRDefault="00B87F56" w:rsidP="00B87F56">
            <w:pPr>
              <w:pStyle w:val="NoSpacing"/>
              <w:widowControl/>
              <w:rPr>
                <w:rFonts w:asciiTheme="minorHAnsi" w:hAnsiTheme="minorHAnsi"/>
                <w:b/>
                <w:sz w:val="22"/>
                <w:szCs w:val="22"/>
              </w:rPr>
            </w:pPr>
            <w:r w:rsidRPr="00D304EB">
              <w:rPr>
                <w:rFonts w:asciiTheme="minorHAnsi" w:hAnsiTheme="minorHAnsi" w:cs="Arial"/>
                <w:b/>
                <w:bCs/>
                <w:iCs/>
                <w:sz w:val="22"/>
                <w:szCs w:val="22"/>
              </w:rPr>
              <w:t>Rationale:</w:t>
            </w:r>
          </w:p>
          <w:p w:rsidR="00B87F56" w:rsidRPr="00D304EB" w:rsidRDefault="00B87F56" w:rsidP="005664FE">
            <w:pPr>
              <w:rPr>
                <w:rFonts w:asciiTheme="minorHAnsi" w:hAnsiTheme="minorHAnsi"/>
                <w:sz w:val="22"/>
                <w:szCs w:val="22"/>
              </w:rPr>
            </w:pPr>
            <w:r w:rsidRPr="005664FE">
              <w:rPr>
                <w:rFonts w:asciiTheme="minorHAnsi" w:hAnsiTheme="minorHAnsi"/>
                <w:sz w:val="22"/>
                <w:szCs w:val="22"/>
              </w:rPr>
              <w:t>Semantic interoperability provides interoperability at the highest level, which is the ability</w:t>
            </w:r>
            <w:r w:rsidR="005664FE" w:rsidRPr="005664FE">
              <w:rPr>
                <w:rFonts w:asciiTheme="minorHAnsi" w:hAnsiTheme="minorHAnsi"/>
                <w:sz w:val="22"/>
                <w:szCs w:val="22"/>
              </w:rPr>
              <w:t xml:space="preserve"> of two</w:t>
            </w:r>
            <w:r w:rsidRPr="005664FE">
              <w:rPr>
                <w:rFonts w:asciiTheme="minorHAnsi" w:hAnsiTheme="minorHAnsi"/>
                <w:sz w:val="22"/>
                <w:szCs w:val="22"/>
              </w:rPr>
              <w:t xml:space="preserve"> or more systems or elements to exchange information and to use the information that has been exchanged.</w:t>
            </w:r>
            <w:r w:rsidR="005664FE" w:rsidRPr="005664FE">
              <w:rPr>
                <w:rFonts w:asciiTheme="minorHAnsi" w:hAnsiTheme="minorHAnsi"/>
                <w:sz w:val="22"/>
                <w:szCs w:val="22"/>
              </w:rPr>
              <w:t xml:space="preserve">  </w:t>
            </w:r>
            <w:r w:rsidRPr="005664FE">
              <w:rPr>
                <w:rFonts w:asciiTheme="minorHAnsi" w:hAnsiTheme="minorHAnsi"/>
                <w:color w:val="333333"/>
                <w:sz w:val="22"/>
                <w:szCs w:val="22"/>
                <w:lang w:eastAsia="en-IE"/>
              </w:rPr>
              <w:t>Semantic interoperability takes advantage of both the structuring of the data exchange and the codification of the data including vocabulary so that the receiving information technology systems can interpret the data.</w:t>
            </w:r>
          </w:p>
        </w:tc>
      </w:tr>
      <w:tr w:rsidR="00B87F56" w:rsidTr="00B87F56">
        <w:tc>
          <w:tcPr>
            <w:tcW w:w="10307" w:type="dxa"/>
          </w:tcPr>
          <w:p w:rsidR="00B87F56" w:rsidRPr="00D304EB" w:rsidRDefault="00B87F56" w:rsidP="00B87F56">
            <w:pPr>
              <w:pStyle w:val="NoSpacing"/>
              <w:widowControl/>
              <w:rPr>
                <w:rFonts w:asciiTheme="minorHAnsi" w:hAnsiTheme="minorHAnsi"/>
                <w:b/>
                <w:sz w:val="22"/>
                <w:szCs w:val="22"/>
              </w:rPr>
            </w:pPr>
            <w:r w:rsidRPr="00D304EB">
              <w:rPr>
                <w:rFonts w:asciiTheme="minorHAnsi" w:hAnsiTheme="minorHAnsi"/>
                <w:b/>
                <w:sz w:val="22"/>
                <w:szCs w:val="22"/>
              </w:rPr>
              <w:t>Implications:</w:t>
            </w:r>
          </w:p>
          <w:p w:rsidR="005664FE" w:rsidRPr="005664FE" w:rsidRDefault="005664FE" w:rsidP="005664FE">
            <w:pPr>
              <w:pStyle w:val="NoSpacing"/>
              <w:numPr>
                <w:ilvl w:val="0"/>
                <w:numId w:val="99"/>
              </w:numPr>
              <w:rPr>
                <w:rFonts w:asciiTheme="minorHAnsi" w:hAnsiTheme="minorHAnsi"/>
                <w:sz w:val="22"/>
                <w:szCs w:val="22"/>
              </w:rPr>
            </w:pPr>
            <w:r w:rsidRPr="005664FE">
              <w:rPr>
                <w:rFonts w:asciiTheme="minorHAnsi" w:hAnsiTheme="minorHAnsi"/>
                <w:sz w:val="22"/>
                <w:szCs w:val="22"/>
              </w:rPr>
              <w:t>A</w:t>
            </w:r>
            <w:r>
              <w:rPr>
                <w:rFonts w:asciiTheme="minorHAnsi" w:hAnsiTheme="minorHAnsi"/>
                <w:sz w:val="22"/>
                <w:szCs w:val="22"/>
              </w:rPr>
              <w:t>ll applications will include a</w:t>
            </w:r>
            <w:r w:rsidRPr="005664FE">
              <w:rPr>
                <w:rFonts w:asciiTheme="minorHAnsi" w:hAnsiTheme="minorHAnsi"/>
                <w:sz w:val="22"/>
                <w:szCs w:val="22"/>
              </w:rPr>
              <w:t xml:space="preserve"> design that will make SNOMED</w:t>
            </w:r>
            <w:r>
              <w:rPr>
                <w:rFonts w:asciiTheme="minorHAnsi" w:hAnsiTheme="minorHAnsi"/>
                <w:sz w:val="22"/>
                <w:szCs w:val="22"/>
              </w:rPr>
              <w:t xml:space="preserve"> CT available to clinical teams</w:t>
            </w:r>
          </w:p>
          <w:p w:rsidR="005664FE" w:rsidRPr="005664FE" w:rsidRDefault="005664FE" w:rsidP="005664FE">
            <w:pPr>
              <w:pStyle w:val="NoSpacing"/>
              <w:numPr>
                <w:ilvl w:val="0"/>
                <w:numId w:val="99"/>
              </w:numPr>
              <w:rPr>
                <w:rFonts w:asciiTheme="minorHAnsi" w:hAnsiTheme="minorHAnsi"/>
                <w:sz w:val="22"/>
                <w:szCs w:val="22"/>
              </w:rPr>
            </w:pPr>
            <w:r w:rsidRPr="005664FE">
              <w:rPr>
                <w:rFonts w:asciiTheme="minorHAnsi" w:hAnsiTheme="minorHAnsi"/>
                <w:sz w:val="22"/>
                <w:szCs w:val="22"/>
              </w:rPr>
              <w:t>All suppliers/vendors will have the capacity to upload the 6 monthly RF2 file</w:t>
            </w:r>
            <w:r>
              <w:rPr>
                <w:rFonts w:asciiTheme="minorHAnsi" w:hAnsiTheme="minorHAnsi"/>
                <w:sz w:val="22"/>
                <w:szCs w:val="22"/>
              </w:rPr>
              <w:t>s from SNOMED International</w:t>
            </w:r>
          </w:p>
          <w:p w:rsidR="005664FE" w:rsidRPr="005664FE" w:rsidRDefault="005664FE" w:rsidP="005664FE">
            <w:pPr>
              <w:pStyle w:val="NoSpacing"/>
              <w:numPr>
                <w:ilvl w:val="0"/>
                <w:numId w:val="99"/>
              </w:numPr>
              <w:rPr>
                <w:rFonts w:asciiTheme="minorHAnsi" w:hAnsiTheme="minorHAnsi"/>
                <w:sz w:val="22"/>
                <w:szCs w:val="22"/>
              </w:rPr>
            </w:pPr>
            <w:r w:rsidRPr="005664FE">
              <w:rPr>
                <w:rFonts w:asciiTheme="minorHAnsi" w:hAnsiTheme="minorHAnsi"/>
                <w:sz w:val="22"/>
                <w:szCs w:val="22"/>
              </w:rPr>
              <w:t>SNOMED CT, National release Centre will advise and assist clinical teams to define reference and sub sets</w:t>
            </w:r>
          </w:p>
          <w:p w:rsidR="005664FE" w:rsidRPr="005664FE" w:rsidRDefault="005664FE" w:rsidP="005664FE">
            <w:pPr>
              <w:rPr>
                <w:rFonts w:asciiTheme="minorHAnsi" w:hAnsiTheme="minorHAnsi"/>
                <w:sz w:val="22"/>
                <w:szCs w:val="22"/>
              </w:rPr>
            </w:pPr>
            <w:r w:rsidRPr="005664FE">
              <w:rPr>
                <w:rFonts w:asciiTheme="minorHAnsi" w:hAnsiTheme="minorHAnsi"/>
                <w:sz w:val="22"/>
                <w:szCs w:val="22"/>
              </w:rPr>
              <w:t>SNOMED International will supply all mappings to other terminologies and classifications such as</w:t>
            </w:r>
          </w:p>
          <w:p w:rsidR="005664FE" w:rsidRPr="005664FE" w:rsidRDefault="005664FE" w:rsidP="005664FE">
            <w:pPr>
              <w:pStyle w:val="ListParagraph"/>
              <w:widowControl/>
              <w:numPr>
                <w:ilvl w:val="0"/>
                <w:numId w:val="100"/>
              </w:numPr>
              <w:contextualSpacing w:val="0"/>
              <w:rPr>
                <w:rFonts w:asciiTheme="minorHAnsi" w:hAnsiTheme="minorHAnsi"/>
                <w:sz w:val="22"/>
                <w:szCs w:val="22"/>
              </w:rPr>
            </w:pPr>
            <w:r w:rsidRPr="005664FE">
              <w:rPr>
                <w:rFonts w:asciiTheme="minorHAnsi" w:hAnsiTheme="minorHAnsi"/>
                <w:sz w:val="22"/>
                <w:szCs w:val="22"/>
              </w:rPr>
              <w:t>ICPC2,</w:t>
            </w:r>
          </w:p>
          <w:p w:rsidR="005664FE" w:rsidRPr="005664FE" w:rsidRDefault="005664FE" w:rsidP="005664FE">
            <w:pPr>
              <w:pStyle w:val="ListParagraph"/>
              <w:widowControl/>
              <w:numPr>
                <w:ilvl w:val="0"/>
                <w:numId w:val="100"/>
              </w:numPr>
              <w:contextualSpacing w:val="0"/>
              <w:rPr>
                <w:rFonts w:asciiTheme="minorHAnsi" w:hAnsiTheme="minorHAnsi"/>
                <w:sz w:val="22"/>
                <w:szCs w:val="22"/>
              </w:rPr>
            </w:pPr>
            <w:r w:rsidRPr="005664FE">
              <w:rPr>
                <w:rFonts w:asciiTheme="minorHAnsi" w:hAnsiTheme="minorHAnsi"/>
                <w:sz w:val="22"/>
                <w:szCs w:val="22"/>
              </w:rPr>
              <w:t>LOINC,</w:t>
            </w:r>
          </w:p>
          <w:p w:rsidR="005664FE" w:rsidRPr="005664FE" w:rsidRDefault="005664FE" w:rsidP="005664FE">
            <w:pPr>
              <w:pStyle w:val="ListParagraph"/>
              <w:widowControl/>
              <w:numPr>
                <w:ilvl w:val="0"/>
                <w:numId w:val="100"/>
              </w:numPr>
              <w:contextualSpacing w:val="0"/>
              <w:rPr>
                <w:rFonts w:asciiTheme="minorHAnsi" w:hAnsiTheme="minorHAnsi"/>
                <w:sz w:val="22"/>
                <w:szCs w:val="22"/>
              </w:rPr>
            </w:pPr>
            <w:r w:rsidRPr="005664FE">
              <w:rPr>
                <w:rFonts w:asciiTheme="minorHAnsi" w:hAnsiTheme="minorHAnsi"/>
                <w:sz w:val="22"/>
                <w:szCs w:val="22"/>
              </w:rPr>
              <w:t>DICOM,</w:t>
            </w:r>
          </w:p>
          <w:p w:rsidR="005664FE" w:rsidRPr="005664FE" w:rsidRDefault="005664FE" w:rsidP="005664FE">
            <w:pPr>
              <w:pStyle w:val="ListParagraph"/>
              <w:widowControl/>
              <w:numPr>
                <w:ilvl w:val="0"/>
                <w:numId w:val="100"/>
              </w:numPr>
              <w:contextualSpacing w:val="0"/>
              <w:rPr>
                <w:rFonts w:asciiTheme="minorHAnsi" w:hAnsiTheme="minorHAnsi"/>
                <w:sz w:val="22"/>
                <w:szCs w:val="22"/>
              </w:rPr>
            </w:pPr>
            <w:r w:rsidRPr="005664FE">
              <w:rPr>
                <w:rFonts w:asciiTheme="minorHAnsi" w:hAnsiTheme="minorHAnsi"/>
                <w:sz w:val="22"/>
                <w:szCs w:val="22"/>
              </w:rPr>
              <w:t>ICD-10,</w:t>
            </w:r>
          </w:p>
          <w:p w:rsidR="005664FE" w:rsidRPr="005664FE" w:rsidRDefault="005664FE" w:rsidP="005664FE">
            <w:pPr>
              <w:pStyle w:val="ListParagraph"/>
              <w:widowControl/>
              <w:numPr>
                <w:ilvl w:val="0"/>
                <w:numId w:val="100"/>
              </w:numPr>
              <w:contextualSpacing w:val="0"/>
              <w:rPr>
                <w:rFonts w:asciiTheme="minorHAnsi" w:hAnsiTheme="minorHAnsi"/>
                <w:sz w:val="22"/>
                <w:szCs w:val="22"/>
              </w:rPr>
            </w:pPr>
            <w:r w:rsidRPr="005664FE">
              <w:rPr>
                <w:rFonts w:asciiTheme="minorHAnsi" w:hAnsiTheme="minorHAnsi"/>
                <w:sz w:val="22"/>
                <w:szCs w:val="22"/>
              </w:rPr>
              <w:t>ICD-11,</w:t>
            </w:r>
          </w:p>
          <w:p w:rsidR="005664FE" w:rsidRPr="005664FE" w:rsidRDefault="005664FE" w:rsidP="005664FE">
            <w:pPr>
              <w:pStyle w:val="ListParagraph"/>
              <w:widowControl/>
              <w:numPr>
                <w:ilvl w:val="0"/>
                <w:numId w:val="100"/>
              </w:numPr>
              <w:contextualSpacing w:val="0"/>
              <w:rPr>
                <w:rFonts w:asciiTheme="minorHAnsi" w:hAnsiTheme="minorHAnsi"/>
                <w:sz w:val="22"/>
                <w:szCs w:val="22"/>
              </w:rPr>
            </w:pPr>
            <w:r w:rsidRPr="005664FE">
              <w:rPr>
                <w:rFonts w:asciiTheme="minorHAnsi" w:hAnsiTheme="minorHAnsi"/>
                <w:sz w:val="22"/>
                <w:szCs w:val="22"/>
              </w:rPr>
              <w:t>Orphanet codes</w:t>
            </w:r>
          </w:p>
          <w:p w:rsidR="005664FE" w:rsidRPr="005664FE" w:rsidRDefault="005664FE" w:rsidP="005664FE">
            <w:pPr>
              <w:pStyle w:val="ListParagraph"/>
              <w:widowControl/>
              <w:numPr>
                <w:ilvl w:val="0"/>
                <w:numId w:val="100"/>
              </w:numPr>
              <w:contextualSpacing w:val="0"/>
              <w:rPr>
                <w:rFonts w:asciiTheme="minorHAnsi" w:hAnsiTheme="minorHAnsi"/>
                <w:sz w:val="22"/>
                <w:szCs w:val="22"/>
              </w:rPr>
            </w:pPr>
            <w:r w:rsidRPr="005664FE">
              <w:rPr>
                <w:rFonts w:asciiTheme="minorHAnsi" w:hAnsiTheme="minorHAnsi"/>
                <w:sz w:val="22"/>
                <w:szCs w:val="22"/>
              </w:rPr>
              <w:t xml:space="preserve">ICD-0, </w:t>
            </w:r>
          </w:p>
          <w:p w:rsidR="005664FE" w:rsidRPr="005664FE" w:rsidRDefault="005664FE" w:rsidP="005664FE">
            <w:pPr>
              <w:rPr>
                <w:rFonts w:asciiTheme="minorHAnsi" w:hAnsiTheme="minorHAnsi"/>
                <w:sz w:val="22"/>
                <w:szCs w:val="22"/>
              </w:rPr>
            </w:pPr>
            <w:r w:rsidRPr="005664FE">
              <w:rPr>
                <w:rFonts w:asciiTheme="minorHAnsi" w:hAnsiTheme="minorHAnsi"/>
                <w:sz w:val="22"/>
                <w:szCs w:val="22"/>
              </w:rPr>
              <w:t>and all other mapping that will be available for use in any EHR</w:t>
            </w:r>
            <w:r w:rsidR="00135D6F">
              <w:rPr>
                <w:rFonts w:asciiTheme="minorHAnsi" w:hAnsiTheme="minorHAnsi"/>
                <w:sz w:val="22"/>
                <w:szCs w:val="22"/>
              </w:rPr>
              <w:t>,</w:t>
            </w:r>
            <w:r w:rsidRPr="005664FE">
              <w:rPr>
                <w:rFonts w:asciiTheme="minorHAnsi" w:hAnsiTheme="minorHAnsi"/>
                <w:sz w:val="22"/>
                <w:szCs w:val="22"/>
              </w:rPr>
              <w:t xml:space="preserve"> these  may  be used for data analysis and aggregating data for statistical purposes. The national Release Centre, will through the managed service give capacity to create an Irish extension of SNOMED CT, which will include the capacity to create and edit content to include all clinical concepts and terms as well as drug content.</w:t>
            </w:r>
          </w:p>
          <w:p w:rsidR="00B87F56" w:rsidRPr="00D304EB" w:rsidRDefault="00B87F56" w:rsidP="005664FE">
            <w:pPr>
              <w:pStyle w:val="NoSpacing"/>
              <w:rPr>
                <w:rFonts w:asciiTheme="minorHAnsi" w:hAnsiTheme="minorHAnsi"/>
                <w:sz w:val="22"/>
                <w:szCs w:val="22"/>
              </w:rPr>
            </w:pPr>
          </w:p>
        </w:tc>
      </w:tr>
    </w:tbl>
    <w:p w:rsidR="0093702C" w:rsidRDefault="0093702C">
      <w:pPr>
        <w:rPr>
          <w:rFonts w:cs="Arial"/>
        </w:rPr>
      </w:pPr>
      <w:r>
        <w:rPr>
          <w:rFonts w:cs="Arial"/>
        </w:rPr>
        <w:br w:type="page"/>
      </w:r>
    </w:p>
    <w:p w:rsidR="0093702C" w:rsidRDefault="0093702C" w:rsidP="0093702C">
      <w:pPr>
        <w:pStyle w:val="Heading1"/>
        <w:numPr>
          <w:ilvl w:val="0"/>
          <w:numId w:val="0"/>
        </w:numPr>
        <w:ind w:left="110"/>
      </w:pPr>
      <w:bookmarkStart w:id="280" w:name="_Toc519693752"/>
      <w:r>
        <w:t>Appendix 1 – EA Principles Management Process</w:t>
      </w:r>
      <w:bookmarkEnd w:id="280"/>
    </w:p>
    <w:p w:rsidR="0093702C" w:rsidRDefault="00EF2408">
      <w:pPr>
        <w:pStyle w:val="NoSpacing"/>
        <w:spacing w:after="160" w:line="259" w:lineRule="auto"/>
        <w:rPr>
          <w:rFonts w:cs="Arial"/>
        </w:rPr>
      </w:pPr>
      <w:r w:rsidRPr="00EF2408">
        <w:rPr>
          <w:rFonts w:cs="Arial"/>
          <w:noProof/>
          <w:lang w:eastAsia="en-IE"/>
        </w:rPr>
        <w:drawing>
          <wp:inline distT="0" distB="0" distL="0" distR="0">
            <wp:extent cx="5775960" cy="402208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787680" cy="4030242"/>
                    </a:xfrm>
                    <a:prstGeom prst="rect">
                      <a:avLst/>
                    </a:prstGeom>
                    <a:noFill/>
                    <a:ln w="9525">
                      <a:noFill/>
                      <a:miter lim="800000"/>
                      <a:headEnd/>
                      <a:tailEnd/>
                    </a:ln>
                  </pic:spPr>
                </pic:pic>
              </a:graphicData>
            </a:graphic>
          </wp:inline>
        </w:drawing>
      </w:r>
    </w:p>
    <w:p w:rsidR="00EF2408" w:rsidRDefault="00EF2408">
      <w:pPr>
        <w:pStyle w:val="NoSpacing"/>
        <w:spacing w:after="160" w:line="259" w:lineRule="auto"/>
        <w:rPr>
          <w:rFonts w:cs="Arial"/>
        </w:rPr>
      </w:pPr>
      <w:r w:rsidRPr="00EF2408">
        <w:rPr>
          <w:rFonts w:cs="Arial"/>
          <w:noProof/>
          <w:lang w:eastAsia="en-IE"/>
        </w:rPr>
        <w:drawing>
          <wp:inline distT="0" distB="0" distL="0" distR="0">
            <wp:extent cx="5706110" cy="3622569"/>
            <wp:effectExtent l="19050" t="0" r="889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708348" cy="3623990"/>
                    </a:xfrm>
                    <a:prstGeom prst="rect">
                      <a:avLst/>
                    </a:prstGeom>
                    <a:noFill/>
                    <a:ln w="9525">
                      <a:noFill/>
                      <a:miter lim="800000"/>
                      <a:headEnd/>
                      <a:tailEnd/>
                    </a:ln>
                  </pic:spPr>
                </pic:pic>
              </a:graphicData>
            </a:graphic>
          </wp:inline>
        </w:drawing>
      </w:r>
    </w:p>
    <w:sectPr w:rsidR="00EF2408" w:rsidSect="00E272B1">
      <w:pgSz w:w="11906" w:h="16838" w:code="9"/>
      <w:pgMar w:top="1701" w:right="851" w:bottom="1418" w:left="851" w:header="57" w:footer="4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810" w:rsidRDefault="00B94810" w:rsidP="00B6704A">
      <w:pPr>
        <w:spacing w:after="0" w:line="240" w:lineRule="auto"/>
      </w:pPr>
      <w:r>
        <w:separator/>
      </w:r>
    </w:p>
  </w:endnote>
  <w:endnote w:type="continuationSeparator" w:id="0">
    <w:p w:rsidR="00B94810" w:rsidRDefault="00B94810" w:rsidP="00B67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ook w:val="01E0" w:firstRow="1" w:lastRow="1" w:firstColumn="1" w:lastColumn="1" w:noHBand="0" w:noVBand="0"/>
    </w:tblPr>
    <w:tblGrid>
      <w:gridCol w:w="4860"/>
      <w:gridCol w:w="5400"/>
    </w:tblGrid>
    <w:tr w:rsidR="00B94810">
      <w:tc>
        <w:tcPr>
          <w:tcW w:w="4860" w:type="dxa"/>
          <w:tcBorders>
            <w:top w:val="single" w:sz="4" w:space="0" w:color="auto"/>
          </w:tcBorders>
          <w:tcMar>
            <w:top w:w="57" w:type="dxa"/>
          </w:tcMar>
        </w:tcPr>
        <w:p w:rsidR="00B94810" w:rsidRDefault="00B94810" w:rsidP="00B6704A">
          <w:pPr>
            <w:pStyle w:val="Footer"/>
            <w:tabs>
              <w:tab w:val="right" w:pos="9072"/>
            </w:tabs>
            <w:rPr>
              <w:rFonts w:cs="Arial"/>
              <w:color w:val="333333"/>
              <w:szCs w:val="16"/>
            </w:rPr>
          </w:pPr>
          <w:r w:rsidRPr="00B6704A">
            <w:rPr>
              <w:rFonts w:cs="Arial"/>
              <w:color w:val="333333"/>
              <w:szCs w:val="16"/>
            </w:rPr>
            <w:t>Office of the Chief Information Officer (OoCIO</w:t>
          </w:r>
        </w:p>
      </w:tc>
      <w:tc>
        <w:tcPr>
          <w:tcW w:w="5400" w:type="dxa"/>
          <w:tcBorders>
            <w:top w:val="single" w:sz="4" w:space="0" w:color="auto"/>
          </w:tcBorders>
          <w:tcMar>
            <w:top w:w="57" w:type="dxa"/>
          </w:tcMar>
        </w:tcPr>
        <w:p w:rsidR="00B94810" w:rsidRDefault="00B94810">
          <w:pPr>
            <w:pStyle w:val="FooterRight"/>
          </w:pPr>
        </w:p>
      </w:tc>
    </w:tr>
    <w:tr w:rsidR="00B94810">
      <w:tc>
        <w:tcPr>
          <w:tcW w:w="4860" w:type="dxa"/>
        </w:tcPr>
        <w:p w:rsidR="00B94810" w:rsidRDefault="00B94810">
          <w:pPr>
            <w:pStyle w:val="Footer"/>
            <w:rPr>
              <w:color w:val="333333"/>
              <w:szCs w:val="16"/>
            </w:rPr>
          </w:pPr>
          <w:r>
            <w:tab/>
          </w:r>
        </w:p>
      </w:tc>
      <w:tc>
        <w:tcPr>
          <w:tcW w:w="5400" w:type="dxa"/>
        </w:tcPr>
        <w:p w:rsidR="00B94810" w:rsidRPr="00316A3C" w:rsidRDefault="00B94810">
          <w:pPr>
            <w:pStyle w:val="FooterRight"/>
          </w:pPr>
          <w:r>
            <w:t>Architecture Principles</w:t>
          </w:r>
        </w:p>
      </w:tc>
    </w:tr>
    <w:tr w:rsidR="00B94810">
      <w:tc>
        <w:tcPr>
          <w:tcW w:w="4860" w:type="dxa"/>
        </w:tcPr>
        <w:p w:rsidR="00B94810" w:rsidRDefault="00B94810">
          <w:pPr>
            <w:pStyle w:val="Footer"/>
            <w:tabs>
              <w:tab w:val="left" w:pos="3390"/>
            </w:tabs>
            <w:rPr>
              <w:i w:val="0"/>
            </w:rPr>
          </w:pPr>
        </w:p>
      </w:tc>
      <w:tc>
        <w:tcPr>
          <w:tcW w:w="5400" w:type="dxa"/>
        </w:tcPr>
        <w:p w:rsidR="00B94810" w:rsidRDefault="00B94810">
          <w:pPr>
            <w:pStyle w:val="FooterRight"/>
          </w:pPr>
          <w:r>
            <w:t xml:space="preserve">Page </w:t>
          </w:r>
          <w:r w:rsidR="00824F29">
            <w:fldChar w:fldCharType="begin"/>
          </w:r>
          <w:r w:rsidR="00824F29">
            <w:instrText xml:space="preserve"> PAGE </w:instrText>
          </w:r>
          <w:r w:rsidR="00824F29">
            <w:fldChar w:fldCharType="separate"/>
          </w:r>
          <w:r w:rsidR="00824F29">
            <w:rPr>
              <w:noProof/>
            </w:rPr>
            <w:t>2</w:t>
          </w:r>
          <w:r w:rsidR="00824F29">
            <w:rPr>
              <w:noProof/>
            </w:rPr>
            <w:fldChar w:fldCharType="end"/>
          </w:r>
          <w:r>
            <w:t xml:space="preserve"> of </w:t>
          </w:r>
          <w:r w:rsidR="00824F29">
            <w:fldChar w:fldCharType="begin"/>
          </w:r>
          <w:r w:rsidR="00824F29">
            <w:instrText xml:space="preserve"> NUMPAGES </w:instrText>
          </w:r>
          <w:r w:rsidR="00824F29">
            <w:fldChar w:fldCharType="separate"/>
          </w:r>
          <w:r w:rsidR="00824F29">
            <w:rPr>
              <w:noProof/>
            </w:rPr>
            <w:t>39</w:t>
          </w:r>
          <w:r w:rsidR="00824F29">
            <w:rPr>
              <w:noProof/>
            </w:rPr>
            <w:fldChar w:fldCharType="end"/>
          </w:r>
        </w:p>
      </w:tc>
    </w:tr>
  </w:tbl>
  <w:p w:rsidR="00B94810" w:rsidRDefault="00B94810">
    <w:pPr>
      <w:rPr>
        <w:color w:val="333333"/>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ook w:val="01E0" w:firstRow="1" w:lastRow="1" w:firstColumn="1" w:lastColumn="1" w:noHBand="0" w:noVBand="0"/>
    </w:tblPr>
    <w:tblGrid>
      <w:gridCol w:w="4786"/>
      <w:gridCol w:w="5310"/>
    </w:tblGrid>
    <w:tr w:rsidR="00B94810" w:rsidTr="008335C9">
      <w:tc>
        <w:tcPr>
          <w:tcW w:w="4786" w:type="dxa"/>
          <w:tcBorders>
            <w:top w:val="single" w:sz="4" w:space="0" w:color="auto"/>
          </w:tcBorders>
          <w:tcMar>
            <w:top w:w="57" w:type="dxa"/>
          </w:tcMar>
        </w:tcPr>
        <w:p w:rsidR="00B94810" w:rsidRDefault="00B94810" w:rsidP="008335C9">
          <w:pPr>
            <w:pStyle w:val="Footer"/>
            <w:tabs>
              <w:tab w:val="right" w:pos="9072"/>
            </w:tabs>
            <w:rPr>
              <w:rFonts w:cs="Arial"/>
              <w:color w:val="333333"/>
              <w:szCs w:val="16"/>
            </w:rPr>
          </w:pPr>
          <w:r w:rsidRPr="00296B0F">
            <w:rPr>
              <w:rFonts w:cs="Arial"/>
              <w:color w:val="333333"/>
              <w:szCs w:val="16"/>
            </w:rPr>
            <w:t>Office of the Chief Information Officer (OoCIO)</w:t>
          </w:r>
        </w:p>
      </w:tc>
      <w:tc>
        <w:tcPr>
          <w:tcW w:w="5310" w:type="dxa"/>
          <w:tcBorders>
            <w:top w:val="single" w:sz="4" w:space="0" w:color="auto"/>
          </w:tcBorders>
          <w:tcMar>
            <w:top w:w="57" w:type="dxa"/>
          </w:tcMar>
        </w:tcPr>
        <w:p w:rsidR="00B94810" w:rsidRPr="00316A3C" w:rsidRDefault="00B94810" w:rsidP="008335C9">
          <w:pPr>
            <w:pStyle w:val="FooterRight"/>
          </w:pPr>
          <w:r>
            <w:t>Architecture Principles</w:t>
          </w:r>
        </w:p>
      </w:tc>
    </w:tr>
    <w:tr w:rsidR="00B94810" w:rsidTr="008335C9">
      <w:tc>
        <w:tcPr>
          <w:tcW w:w="4786" w:type="dxa"/>
        </w:tcPr>
        <w:p w:rsidR="00B94810" w:rsidRDefault="00B94810" w:rsidP="008335C9">
          <w:pPr>
            <w:pStyle w:val="Footer"/>
            <w:rPr>
              <w:color w:val="333333"/>
              <w:szCs w:val="16"/>
            </w:rPr>
          </w:pPr>
          <w:r>
            <w:tab/>
          </w:r>
        </w:p>
      </w:tc>
      <w:tc>
        <w:tcPr>
          <w:tcW w:w="5310" w:type="dxa"/>
        </w:tcPr>
        <w:p w:rsidR="00B94810" w:rsidRPr="00316A3C" w:rsidRDefault="00B94810" w:rsidP="008335C9">
          <w:pPr>
            <w:pStyle w:val="FooterRight"/>
          </w:pPr>
        </w:p>
      </w:tc>
    </w:tr>
    <w:tr w:rsidR="00B94810" w:rsidTr="008335C9">
      <w:tc>
        <w:tcPr>
          <w:tcW w:w="4786" w:type="dxa"/>
        </w:tcPr>
        <w:p w:rsidR="00B94810" w:rsidRDefault="00B94810" w:rsidP="008335C9">
          <w:pPr>
            <w:pStyle w:val="Footer"/>
            <w:tabs>
              <w:tab w:val="left" w:pos="3390"/>
            </w:tabs>
            <w:rPr>
              <w:i w:val="0"/>
            </w:rPr>
          </w:pPr>
        </w:p>
      </w:tc>
      <w:tc>
        <w:tcPr>
          <w:tcW w:w="5310" w:type="dxa"/>
        </w:tcPr>
        <w:p w:rsidR="00B94810" w:rsidRDefault="00B94810" w:rsidP="008335C9">
          <w:pPr>
            <w:pStyle w:val="FooterRight"/>
          </w:pPr>
          <w:r>
            <w:t xml:space="preserve">Page </w:t>
          </w:r>
          <w:r w:rsidR="00824F29">
            <w:fldChar w:fldCharType="begin"/>
          </w:r>
          <w:r w:rsidR="00824F29">
            <w:instrText xml:space="preserve"> PAGE </w:instrText>
          </w:r>
          <w:r w:rsidR="00824F29">
            <w:fldChar w:fldCharType="separate"/>
          </w:r>
          <w:r w:rsidR="00824F29">
            <w:rPr>
              <w:noProof/>
            </w:rPr>
            <w:t>22</w:t>
          </w:r>
          <w:r w:rsidR="00824F29">
            <w:rPr>
              <w:noProof/>
            </w:rPr>
            <w:fldChar w:fldCharType="end"/>
          </w:r>
          <w:r>
            <w:t xml:space="preserve"> of </w:t>
          </w:r>
          <w:r w:rsidR="00824F29">
            <w:fldChar w:fldCharType="begin"/>
          </w:r>
          <w:r w:rsidR="00824F29">
            <w:instrText xml:space="preserve"> NUMPAGES </w:instrText>
          </w:r>
          <w:r w:rsidR="00824F29">
            <w:fldChar w:fldCharType="separate"/>
          </w:r>
          <w:r w:rsidR="00824F29">
            <w:rPr>
              <w:noProof/>
            </w:rPr>
            <w:t>39</w:t>
          </w:r>
          <w:r w:rsidR="00824F29">
            <w:rPr>
              <w:noProof/>
            </w:rPr>
            <w:fldChar w:fldCharType="end"/>
          </w:r>
        </w:p>
      </w:tc>
    </w:tr>
  </w:tbl>
  <w:p w:rsidR="00B94810" w:rsidRDefault="00B94810">
    <w:pPr>
      <w:rPr>
        <w:color w:val="333333"/>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810" w:rsidRDefault="00B94810" w:rsidP="00B6704A">
      <w:pPr>
        <w:spacing w:after="0" w:line="240" w:lineRule="auto"/>
      </w:pPr>
      <w:r>
        <w:separator/>
      </w:r>
    </w:p>
  </w:footnote>
  <w:footnote w:type="continuationSeparator" w:id="0">
    <w:p w:rsidR="00B94810" w:rsidRDefault="00B94810" w:rsidP="00B67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810" w:rsidRDefault="00B94810">
    <w:r>
      <w:c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810" w:rsidRPr="00E9696E" w:rsidRDefault="00B94810" w:rsidP="00E96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EA6"/>
    <w:multiLevelType w:val="hybridMultilevel"/>
    <w:tmpl w:val="8E54BB9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5122B10"/>
    <w:multiLevelType w:val="hybridMultilevel"/>
    <w:tmpl w:val="9F225D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8BC3B60"/>
    <w:multiLevelType w:val="hybridMultilevel"/>
    <w:tmpl w:val="2326E1F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0A1C04AE"/>
    <w:multiLevelType w:val="hybridMultilevel"/>
    <w:tmpl w:val="5F1AFE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C900D5"/>
    <w:multiLevelType w:val="hybridMultilevel"/>
    <w:tmpl w:val="25C2C9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C467F67"/>
    <w:multiLevelType w:val="hybridMultilevel"/>
    <w:tmpl w:val="C33EB82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101E73CA"/>
    <w:multiLevelType w:val="hybridMultilevel"/>
    <w:tmpl w:val="B004176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112E45C7"/>
    <w:multiLevelType w:val="hybridMultilevel"/>
    <w:tmpl w:val="7324B2A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11BD2208"/>
    <w:multiLevelType w:val="hybridMultilevel"/>
    <w:tmpl w:val="9470078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1291783D"/>
    <w:multiLevelType w:val="hybridMultilevel"/>
    <w:tmpl w:val="FE7A595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13473597"/>
    <w:multiLevelType w:val="hybridMultilevel"/>
    <w:tmpl w:val="3162CF8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13987219"/>
    <w:multiLevelType w:val="hybridMultilevel"/>
    <w:tmpl w:val="14F41B9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158130D8"/>
    <w:multiLevelType w:val="hybridMultilevel"/>
    <w:tmpl w:val="FACE7B3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195164C0"/>
    <w:multiLevelType w:val="hybridMultilevel"/>
    <w:tmpl w:val="E7D8D97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BD3211A"/>
    <w:multiLevelType w:val="hybridMultilevel"/>
    <w:tmpl w:val="50124F7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1D0801B3"/>
    <w:multiLevelType w:val="hybridMultilevel"/>
    <w:tmpl w:val="A52AC3A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21B179C"/>
    <w:multiLevelType w:val="hybridMultilevel"/>
    <w:tmpl w:val="D96A34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22AD7D68"/>
    <w:multiLevelType w:val="hybridMultilevel"/>
    <w:tmpl w:val="A6D01E0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235A750C"/>
    <w:multiLevelType w:val="hybridMultilevel"/>
    <w:tmpl w:val="6024B51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23BE6291"/>
    <w:multiLevelType w:val="hybridMultilevel"/>
    <w:tmpl w:val="62F6D5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0" w15:restartNumberingAfterBreak="0">
    <w:nsid w:val="25822447"/>
    <w:multiLevelType w:val="hybridMultilevel"/>
    <w:tmpl w:val="D30E63B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1" w15:restartNumberingAfterBreak="0">
    <w:nsid w:val="26A11BED"/>
    <w:multiLevelType w:val="hybridMultilevel"/>
    <w:tmpl w:val="13F6156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2" w15:restartNumberingAfterBreak="0">
    <w:nsid w:val="279D5FC6"/>
    <w:multiLevelType w:val="hybridMultilevel"/>
    <w:tmpl w:val="11E869F8"/>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3" w15:restartNumberingAfterBreak="0">
    <w:nsid w:val="294A3A81"/>
    <w:multiLevelType w:val="hybridMultilevel"/>
    <w:tmpl w:val="40FEC58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4" w15:restartNumberingAfterBreak="0">
    <w:nsid w:val="2C574E0A"/>
    <w:multiLevelType w:val="hybridMultilevel"/>
    <w:tmpl w:val="47282C7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5" w15:restartNumberingAfterBreak="0">
    <w:nsid w:val="2DD57BF9"/>
    <w:multiLevelType w:val="hybridMultilevel"/>
    <w:tmpl w:val="915E6172"/>
    <w:lvl w:ilvl="0" w:tplc="BF06F7BC">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6" w15:restartNumberingAfterBreak="0">
    <w:nsid w:val="2DF379B9"/>
    <w:multiLevelType w:val="hybridMultilevel"/>
    <w:tmpl w:val="913C16D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7" w15:restartNumberingAfterBreak="0">
    <w:nsid w:val="2E4B28FD"/>
    <w:multiLevelType w:val="hybridMultilevel"/>
    <w:tmpl w:val="528AFA0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8" w15:restartNumberingAfterBreak="0">
    <w:nsid w:val="2E535D21"/>
    <w:multiLevelType w:val="hybridMultilevel"/>
    <w:tmpl w:val="2A6E4AB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9" w15:restartNumberingAfterBreak="0">
    <w:nsid w:val="32790D87"/>
    <w:multiLevelType w:val="hybridMultilevel"/>
    <w:tmpl w:val="3F40032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36DC545F"/>
    <w:multiLevelType w:val="hybridMultilevel"/>
    <w:tmpl w:val="0206EFD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1" w15:restartNumberingAfterBreak="0">
    <w:nsid w:val="36F103F7"/>
    <w:multiLevelType w:val="hybridMultilevel"/>
    <w:tmpl w:val="A6EE61D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2" w15:restartNumberingAfterBreak="0">
    <w:nsid w:val="38BE0E6D"/>
    <w:multiLevelType w:val="hybridMultilevel"/>
    <w:tmpl w:val="DDE2D00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3" w15:restartNumberingAfterBreak="0">
    <w:nsid w:val="3A325390"/>
    <w:multiLevelType w:val="hybridMultilevel"/>
    <w:tmpl w:val="92A427C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4" w15:restartNumberingAfterBreak="0">
    <w:nsid w:val="3AE80AB2"/>
    <w:multiLevelType w:val="hybridMultilevel"/>
    <w:tmpl w:val="F2C88D5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5" w15:restartNumberingAfterBreak="0">
    <w:nsid w:val="3D424A95"/>
    <w:multiLevelType w:val="hybridMultilevel"/>
    <w:tmpl w:val="053C207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DBC20CD"/>
    <w:multiLevelType w:val="hybridMultilevel"/>
    <w:tmpl w:val="3132A3B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7" w15:restartNumberingAfterBreak="0">
    <w:nsid w:val="3E686866"/>
    <w:multiLevelType w:val="hybridMultilevel"/>
    <w:tmpl w:val="D1F077E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8" w15:restartNumberingAfterBreak="0">
    <w:nsid w:val="3E893F94"/>
    <w:multiLevelType w:val="hybridMultilevel"/>
    <w:tmpl w:val="FA92533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452C6D10"/>
    <w:multiLevelType w:val="multilevel"/>
    <w:tmpl w:val="AFF2442A"/>
    <w:lvl w:ilvl="0">
      <w:start w:val="1"/>
      <w:numFmt w:val="upperLetter"/>
      <w:pStyle w:val="AppendixHeading1"/>
      <w:lvlText w:val="Appendix %1: "/>
      <w:lvlJc w:val="left"/>
      <w:pPr>
        <w:tabs>
          <w:tab w:val="num" w:pos="0"/>
        </w:tabs>
        <w:ind w:left="-360" w:firstLine="0"/>
      </w:pPr>
      <w:rPr>
        <w:rFonts w:ascii="Arial" w:hAnsi="Arial" w:hint="default"/>
        <w:strike w:val="0"/>
        <w:dstrike w:val="0"/>
        <w:vanish w:val="0"/>
        <w:color w:val="000000"/>
        <w:vertAlign w:val="baseline"/>
      </w:rPr>
    </w:lvl>
    <w:lvl w:ilvl="1">
      <w:start w:val="1"/>
      <w:numFmt w:val="decimal"/>
      <w:pStyle w:val="AppendixHeading2"/>
      <w:lvlText w:val="%1.%2"/>
      <w:lvlJc w:val="left"/>
      <w:pPr>
        <w:tabs>
          <w:tab w:val="num" w:pos="720"/>
        </w:tabs>
        <w:ind w:left="432" w:hanging="432"/>
      </w:pPr>
      <w:rPr>
        <w:rFonts w:hint="default"/>
      </w:rPr>
    </w:lvl>
    <w:lvl w:ilvl="2">
      <w:start w:val="1"/>
      <w:numFmt w:val="decimal"/>
      <w:pStyle w:val="AppendixHeading3"/>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40" w15:restartNumberingAfterBreak="0">
    <w:nsid w:val="46492BC0"/>
    <w:multiLevelType w:val="hybridMultilevel"/>
    <w:tmpl w:val="3B76679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1" w15:restartNumberingAfterBreak="0">
    <w:nsid w:val="46573F68"/>
    <w:multiLevelType w:val="singleLevel"/>
    <w:tmpl w:val="EA44DE48"/>
    <w:lvl w:ilvl="0">
      <w:start w:val="1"/>
      <w:numFmt w:val="bullet"/>
      <w:pStyle w:val="TableBullet1"/>
      <w:lvlText w:val=""/>
      <w:lvlJc w:val="left"/>
      <w:pPr>
        <w:tabs>
          <w:tab w:val="num" w:pos="417"/>
        </w:tabs>
        <w:ind w:left="340" w:hanging="283"/>
      </w:pPr>
      <w:rPr>
        <w:rFonts w:ascii="Symbol" w:hAnsi="Symbol" w:hint="default"/>
        <w:sz w:val="18"/>
      </w:rPr>
    </w:lvl>
  </w:abstractNum>
  <w:abstractNum w:abstractNumId="42" w15:restartNumberingAfterBreak="0">
    <w:nsid w:val="470A05F3"/>
    <w:multiLevelType w:val="hybridMultilevel"/>
    <w:tmpl w:val="EE8289E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3" w15:restartNumberingAfterBreak="0">
    <w:nsid w:val="4A211DD9"/>
    <w:multiLevelType w:val="hybridMultilevel"/>
    <w:tmpl w:val="9A04224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4" w15:restartNumberingAfterBreak="0">
    <w:nsid w:val="4B413718"/>
    <w:multiLevelType w:val="hybridMultilevel"/>
    <w:tmpl w:val="84A2D0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5" w15:restartNumberingAfterBreak="0">
    <w:nsid w:val="4BAB2521"/>
    <w:multiLevelType w:val="hybridMultilevel"/>
    <w:tmpl w:val="1A50EB2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6" w15:restartNumberingAfterBreak="0">
    <w:nsid w:val="4BF54103"/>
    <w:multiLevelType w:val="hybridMultilevel"/>
    <w:tmpl w:val="A37C552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7" w15:restartNumberingAfterBreak="0">
    <w:nsid w:val="4DEC2AE3"/>
    <w:multiLevelType w:val="hybridMultilevel"/>
    <w:tmpl w:val="E800FF1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8" w15:restartNumberingAfterBreak="0">
    <w:nsid w:val="4EBD76CE"/>
    <w:multiLevelType w:val="hybridMultilevel"/>
    <w:tmpl w:val="FEDCD8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9" w15:restartNumberingAfterBreak="0">
    <w:nsid w:val="4F400E50"/>
    <w:multiLevelType w:val="hybridMultilevel"/>
    <w:tmpl w:val="A7329EA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0" w15:restartNumberingAfterBreak="0">
    <w:nsid w:val="4F6B7B88"/>
    <w:multiLevelType w:val="hybridMultilevel"/>
    <w:tmpl w:val="AA84260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1" w15:restartNumberingAfterBreak="0">
    <w:nsid w:val="517968B7"/>
    <w:multiLevelType w:val="hybridMultilevel"/>
    <w:tmpl w:val="E0BE940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2" w15:restartNumberingAfterBreak="0">
    <w:nsid w:val="518D4866"/>
    <w:multiLevelType w:val="hybridMultilevel"/>
    <w:tmpl w:val="5D2CD6D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3" w15:restartNumberingAfterBreak="0">
    <w:nsid w:val="51D51842"/>
    <w:multiLevelType w:val="hybridMultilevel"/>
    <w:tmpl w:val="B26663F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4" w15:restartNumberingAfterBreak="0">
    <w:nsid w:val="54EF1FE6"/>
    <w:multiLevelType w:val="hybridMultilevel"/>
    <w:tmpl w:val="C15EBDD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5" w15:restartNumberingAfterBreak="0">
    <w:nsid w:val="54F32C57"/>
    <w:multiLevelType w:val="hybridMultilevel"/>
    <w:tmpl w:val="8BE0B6D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6" w15:restartNumberingAfterBreak="0">
    <w:nsid w:val="54FB6E09"/>
    <w:multiLevelType w:val="hybridMultilevel"/>
    <w:tmpl w:val="89503CC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7" w15:restartNumberingAfterBreak="0">
    <w:nsid w:val="556135A2"/>
    <w:multiLevelType w:val="hybridMultilevel"/>
    <w:tmpl w:val="A444600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8" w15:restartNumberingAfterBreak="0">
    <w:nsid w:val="55AA2B01"/>
    <w:multiLevelType w:val="hybridMultilevel"/>
    <w:tmpl w:val="DCCE4DF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9" w15:restartNumberingAfterBreak="0">
    <w:nsid w:val="56333991"/>
    <w:multiLevelType w:val="hybridMultilevel"/>
    <w:tmpl w:val="80AE1CF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0" w15:restartNumberingAfterBreak="0">
    <w:nsid w:val="56DC79F6"/>
    <w:multiLevelType w:val="hybridMultilevel"/>
    <w:tmpl w:val="2496E7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1" w15:restartNumberingAfterBreak="0">
    <w:nsid w:val="56E26469"/>
    <w:multiLevelType w:val="hybridMultilevel"/>
    <w:tmpl w:val="CCF4512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2" w15:restartNumberingAfterBreak="0">
    <w:nsid w:val="57B4541E"/>
    <w:multiLevelType w:val="hybridMultilevel"/>
    <w:tmpl w:val="80F24BA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3" w15:restartNumberingAfterBreak="0">
    <w:nsid w:val="58D05B6A"/>
    <w:multiLevelType w:val="hybridMultilevel"/>
    <w:tmpl w:val="8BA47A9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4" w15:restartNumberingAfterBreak="0">
    <w:nsid w:val="5A611252"/>
    <w:multiLevelType w:val="hybridMultilevel"/>
    <w:tmpl w:val="2222F36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5" w15:restartNumberingAfterBreak="0">
    <w:nsid w:val="5CF44B28"/>
    <w:multiLevelType w:val="hybridMultilevel"/>
    <w:tmpl w:val="F5C8B2A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6" w15:restartNumberingAfterBreak="0">
    <w:nsid w:val="5E2F74AD"/>
    <w:multiLevelType w:val="hybridMultilevel"/>
    <w:tmpl w:val="D2C09F3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7" w15:restartNumberingAfterBreak="0">
    <w:nsid w:val="5FBB5A3F"/>
    <w:multiLevelType w:val="hybridMultilevel"/>
    <w:tmpl w:val="E8443E8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8" w15:restartNumberingAfterBreak="0">
    <w:nsid w:val="621A3B4F"/>
    <w:multiLevelType w:val="hybridMultilevel"/>
    <w:tmpl w:val="12E071D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9" w15:restartNumberingAfterBreak="0">
    <w:nsid w:val="623D1904"/>
    <w:multiLevelType w:val="hybridMultilevel"/>
    <w:tmpl w:val="C62040B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0" w15:restartNumberingAfterBreak="0">
    <w:nsid w:val="64001B76"/>
    <w:multiLevelType w:val="hybridMultilevel"/>
    <w:tmpl w:val="8722AD7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1" w15:restartNumberingAfterBreak="0">
    <w:nsid w:val="6711368E"/>
    <w:multiLevelType w:val="hybridMultilevel"/>
    <w:tmpl w:val="4D22A9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2" w15:restartNumberingAfterBreak="0">
    <w:nsid w:val="678532D1"/>
    <w:multiLevelType w:val="hybridMultilevel"/>
    <w:tmpl w:val="4DAC582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3" w15:restartNumberingAfterBreak="0">
    <w:nsid w:val="67CB23DF"/>
    <w:multiLevelType w:val="hybridMultilevel"/>
    <w:tmpl w:val="9554549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4" w15:restartNumberingAfterBreak="0">
    <w:nsid w:val="68C80B74"/>
    <w:multiLevelType w:val="hybridMultilevel"/>
    <w:tmpl w:val="3A8C924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5" w15:restartNumberingAfterBreak="0">
    <w:nsid w:val="6A9F1E1D"/>
    <w:multiLevelType w:val="hybridMultilevel"/>
    <w:tmpl w:val="BD6EA43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6" w15:restartNumberingAfterBreak="0">
    <w:nsid w:val="6B4332BF"/>
    <w:multiLevelType w:val="hybridMultilevel"/>
    <w:tmpl w:val="099AA3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7" w15:restartNumberingAfterBreak="0">
    <w:nsid w:val="6E96357A"/>
    <w:multiLevelType w:val="hybridMultilevel"/>
    <w:tmpl w:val="8E142AC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8" w15:restartNumberingAfterBreak="0">
    <w:nsid w:val="6FAE29B8"/>
    <w:multiLevelType w:val="hybridMultilevel"/>
    <w:tmpl w:val="5BF8A9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9" w15:restartNumberingAfterBreak="0">
    <w:nsid w:val="6FD80C4D"/>
    <w:multiLevelType w:val="singleLevel"/>
    <w:tmpl w:val="CA3E2CBE"/>
    <w:lvl w:ilvl="0">
      <w:start w:val="1"/>
      <w:numFmt w:val="bullet"/>
      <w:pStyle w:val="Bulletpoints"/>
      <w:lvlText w:val=""/>
      <w:lvlJc w:val="left"/>
      <w:pPr>
        <w:tabs>
          <w:tab w:val="num" w:pos="360"/>
        </w:tabs>
        <w:ind w:left="360" w:hanging="360"/>
      </w:pPr>
      <w:rPr>
        <w:rFonts w:ascii="Symbol" w:hAnsi="Symbol" w:hint="default"/>
        <w:sz w:val="24"/>
      </w:rPr>
    </w:lvl>
  </w:abstractNum>
  <w:abstractNum w:abstractNumId="80" w15:restartNumberingAfterBreak="0">
    <w:nsid w:val="701345E9"/>
    <w:multiLevelType w:val="hybridMultilevel"/>
    <w:tmpl w:val="77D45B7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1" w15:restartNumberingAfterBreak="0">
    <w:nsid w:val="70570401"/>
    <w:multiLevelType w:val="hybridMultilevel"/>
    <w:tmpl w:val="93B6323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2" w15:restartNumberingAfterBreak="0">
    <w:nsid w:val="713677CB"/>
    <w:multiLevelType w:val="hybridMultilevel"/>
    <w:tmpl w:val="F850AB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3" w15:restartNumberingAfterBreak="0">
    <w:nsid w:val="72D41147"/>
    <w:multiLevelType w:val="hybridMultilevel"/>
    <w:tmpl w:val="FB52385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743A29DC"/>
    <w:multiLevelType w:val="hybridMultilevel"/>
    <w:tmpl w:val="3E50F59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5" w15:restartNumberingAfterBreak="0">
    <w:nsid w:val="78466CCE"/>
    <w:multiLevelType w:val="hybridMultilevel"/>
    <w:tmpl w:val="F0B28BC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15:restartNumberingAfterBreak="0">
    <w:nsid w:val="7A0F607E"/>
    <w:multiLevelType w:val="multilevel"/>
    <w:tmpl w:val="FB5EF710"/>
    <w:lvl w:ilvl="0">
      <w:start w:val="1"/>
      <w:numFmt w:val="decimal"/>
      <w:pStyle w:val="Heading1"/>
      <w:lvlText w:val="%1."/>
      <w:lvlJc w:val="left"/>
      <w:pPr>
        <w:tabs>
          <w:tab w:val="num" w:pos="819"/>
        </w:tabs>
        <w:ind w:left="110" w:firstLine="0"/>
      </w:pPr>
      <w:rPr>
        <w:rFonts w:hint="default"/>
      </w:rPr>
    </w:lvl>
    <w:lvl w:ilvl="1">
      <w:start w:val="1"/>
      <w:numFmt w:val="decimal"/>
      <w:pStyle w:val="Heading2"/>
      <w:lvlText w:val="%1.%2"/>
      <w:lvlJc w:val="left"/>
      <w:pPr>
        <w:tabs>
          <w:tab w:val="num" w:pos="709"/>
        </w:tabs>
        <w:ind w:left="0" w:firstLine="0"/>
      </w:pPr>
      <w:rPr>
        <w:rFonts w:hint="default"/>
      </w:rPr>
    </w:lvl>
    <w:lvl w:ilvl="2">
      <w:start w:val="1"/>
      <w:numFmt w:val="decimal"/>
      <w:pStyle w:val="Heading3"/>
      <w:lvlText w:val="%1.%2.%3"/>
      <w:lvlJc w:val="left"/>
      <w:pPr>
        <w:tabs>
          <w:tab w:val="num" w:pos="709"/>
        </w:tabs>
        <w:ind w:left="0" w:firstLine="0"/>
      </w:pPr>
      <w:rPr>
        <w:rFonts w:hint="default"/>
      </w:rPr>
    </w:lvl>
    <w:lvl w:ilvl="3">
      <w:start w:val="1"/>
      <w:numFmt w:val="decimal"/>
      <w:pStyle w:val="Heading4"/>
      <w:lvlText w:val="%1.%2.%3.%4"/>
      <w:lvlJc w:val="left"/>
      <w:pPr>
        <w:tabs>
          <w:tab w:val="num" w:pos="709"/>
        </w:tabs>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083"/>
        </w:tabs>
        <w:ind w:left="1083"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7" w15:restartNumberingAfterBreak="0">
    <w:nsid w:val="7A7D59A2"/>
    <w:multiLevelType w:val="hybridMultilevel"/>
    <w:tmpl w:val="E1C602C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8" w15:restartNumberingAfterBreak="0">
    <w:nsid w:val="7ADD4F2D"/>
    <w:multiLevelType w:val="hybridMultilevel"/>
    <w:tmpl w:val="6FEE96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9" w15:restartNumberingAfterBreak="0">
    <w:nsid w:val="7B374C6F"/>
    <w:multiLevelType w:val="hybridMultilevel"/>
    <w:tmpl w:val="084E0AA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0" w15:restartNumberingAfterBreak="0">
    <w:nsid w:val="7E4327F1"/>
    <w:multiLevelType w:val="hybridMultilevel"/>
    <w:tmpl w:val="F8A20916"/>
    <w:lvl w:ilvl="0" w:tplc="07A0EE06">
      <w:start w:val="1"/>
      <w:numFmt w:val="lowerLetter"/>
      <w:pStyle w:val="Heading6"/>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1" w15:restartNumberingAfterBreak="0">
    <w:nsid w:val="7ED74058"/>
    <w:multiLevelType w:val="hybridMultilevel"/>
    <w:tmpl w:val="4D2AB8C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39"/>
  </w:num>
  <w:num w:numId="2">
    <w:abstractNumId w:val="41"/>
  </w:num>
  <w:num w:numId="3">
    <w:abstractNumId w:val="86"/>
  </w:num>
  <w:num w:numId="4">
    <w:abstractNumId w:val="79"/>
  </w:num>
  <w:num w:numId="5">
    <w:abstractNumId w:val="90"/>
  </w:num>
  <w:num w:numId="6">
    <w:abstractNumId w:val="23"/>
  </w:num>
  <w:num w:numId="7">
    <w:abstractNumId w:val="9"/>
  </w:num>
  <w:num w:numId="8">
    <w:abstractNumId w:val="7"/>
  </w:num>
  <w:num w:numId="9">
    <w:abstractNumId w:val="43"/>
  </w:num>
  <w:num w:numId="10">
    <w:abstractNumId w:val="17"/>
  </w:num>
  <w:num w:numId="11">
    <w:abstractNumId w:val="35"/>
  </w:num>
  <w:num w:numId="12">
    <w:abstractNumId w:val="84"/>
  </w:num>
  <w:num w:numId="13">
    <w:abstractNumId w:val="14"/>
  </w:num>
  <w:num w:numId="14">
    <w:abstractNumId w:val="10"/>
  </w:num>
  <w:num w:numId="15">
    <w:abstractNumId w:val="5"/>
  </w:num>
  <w:num w:numId="16">
    <w:abstractNumId w:val="40"/>
  </w:num>
  <w:num w:numId="17">
    <w:abstractNumId w:val="53"/>
  </w:num>
  <w:num w:numId="18">
    <w:abstractNumId w:val="34"/>
  </w:num>
  <w:num w:numId="19">
    <w:abstractNumId w:val="31"/>
  </w:num>
  <w:num w:numId="20">
    <w:abstractNumId w:val="46"/>
  </w:num>
  <w:num w:numId="21">
    <w:abstractNumId w:val="61"/>
  </w:num>
  <w:num w:numId="22">
    <w:abstractNumId w:val="49"/>
  </w:num>
  <w:num w:numId="23">
    <w:abstractNumId w:val="50"/>
  </w:num>
  <w:num w:numId="24">
    <w:abstractNumId w:val="59"/>
  </w:num>
  <w:num w:numId="25">
    <w:abstractNumId w:val="12"/>
  </w:num>
  <w:num w:numId="26">
    <w:abstractNumId w:val="91"/>
  </w:num>
  <w:num w:numId="27">
    <w:abstractNumId w:val="11"/>
  </w:num>
  <w:num w:numId="28">
    <w:abstractNumId w:val="54"/>
  </w:num>
  <w:num w:numId="29">
    <w:abstractNumId w:val="85"/>
  </w:num>
  <w:num w:numId="30">
    <w:abstractNumId w:val="45"/>
  </w:num>
  <w:num w:numId="31">
    <w:abstractNumId w:val="13"/>
  </w:num>
  <w:num w:numId="32">
    <w:abstractNumId w:val="47"/>
  </w:num>
  <w:num w:numId="33">
    <w:abstractNumId w:val="67"/>
  </w:num>
  <w:num w:numId="34">
    <w:abstractNumId w:val="30"/>
  </w:num>
  <w:num w:numId="35">
    <w:abstractNumId w:val="75"/>
  </w:num>
  <w:num w:numId="36">
    <w:abstractNumId w:val="1"/>
  </w:num>
  <w:num w:numId="37">
    <w:abstractNumId w:val="77"/>
  </w:num>
  <w:num w:numId="38">
    <w:abstractNumId w:val="20"/>
  </w:num>
  <w:num w:numId="39">
    <w:abstractNumId w:val="6"/>
  </w:num>
  <w:num w:numId="40">
    <w:abstractNumId w:val="33"/>
  </w:num>
  <w:num w:numId="41">
    <w:abstractNumId w:val="26"/>
  </w:num>
  <w:num w:numId="42">
    <w:abstractNumId w:val="42"/>
  </w:num>
  <w:num w:numId="43">
    <w:abstractNumId w:val="66"/>
  </w:num>
  <w:num w:numId="44">
    <w:abstractNumId w:val="57"/>
  </w:num>
  <w:num w:numId="45">
    <w:abstractNumId w:val="29"/>
  </w:num>
  <w:num w:numId="46">
    <w:abstractNumId w:val="65"/>
  </w:num>
  <w:num w:numId="47">
    <w:abstractNumId w:val="24"/>
  </w:num>
  <w:num w:numId="48">
    <w:abstractNumId w:val="27"/>
  </w:num>
  <w:num w:numId="49">
    <w:abstractNumId w:val="21"/>
  </w:num>
  <w:num w:numId="50">
    <w:abstractNumId w:val="18"/>
  </w:num>
  <w:num w:numId="51">
    <w:abstractNumId w:val="72"/>
  </w:num>
  <w:num w:numId="52">
    <w:abstractNumId w:val="28"/>
  </w:num>
  <w:num w:numId="53">
    <w:abstractNumId w:val="87"/>
  </w:num>
  <w:num w:numId="54">
    <w:abstractNumId w:val="0"/>
  </w:num>
  <w:num w:numId="55">
    <w:abstractNumId w:val="37"/>
  </w:num>
  <w:num w:numId="56">
    <w:abstractNumId w:val="19"/>
  </w:num>
  <w:num w:numId="57">
    <w:abstractNumId w:val="55"/>
  </w:num>
  <w:num w:numId="58">
    <w:abstractNumId w:val="3"/>
  </w:num>
  <w:num w:numId="59">
    <w:abstractNumId w:val="52"/>
  </w:num>
  <w:num w:numId="60">
    <w:abstractNumId w:val="64"/>
  </w:num>
  <w:num w:numId="61">
    <w:abstractNumId w:val="62"/>
  </w:num>
  <w:num w:numId="62">
    <w:abstractNumId w:val="73"/>
  </w:num>
  <w:num w:numId="63">
    <w:abstractNumId w:val="51"/>
  </w:num>
  <w:num w:numId="64">
    <w:abstractNumId w:val="80"/>
  </w:num>
  <w:num w:numId="65">
    <w:abstractNumId w:val="2"/>
  </w:num>
  <w:num w:numId="66">
    <w:abstractNumId w:val="32"/>
  </w:num>
  <w:num w:numId="67">
    <w:abstractNumId w:val="38"/>
  </w:num>
  <w:num w:numId="68">
    <w:abstractNumId w:val="89"/>
  </w:num>
  <w:num w:numId="69">
    <w:abstractNumId w:val="69"/>
  </w:num>
  <w:num w:numId="70">
    <w:abstractNumId w:val="58"/>
  </w:num>
  <w:num w:numId="71">
    <w:abstractNumId w:val="48"/>
  </w:num>
  <w:num w:numId="72">
    <w:abstractNumId w:val="76"/>
  </w:num>
  <w:num w:numId="73">
    <w:abstractNumId w:val="60"/>
  </w:num>
  <w:num w:numId="74">
    <w:abstractNumId w:val="70"/>
  </w:num>
  <w:num w:numId="75">
    <w:abstractNumId w:val="15"/>
  </w:num>
  <w:num w:numId="76">
    <w:abstractNumId w:val="82"/>
  </w:num>
  <w:num w:numId="77">
    <w:abstractNumId w:val="81"/>
  </w:num>
  <w:num w:numId="78">
    <w:abstractNumId w:val="36"/>
  </w:num>
  <w:num w:numId="79">
    <w:abstractNumId w:val="4"/>
  </w:num>
  <w:num w:numId="80">
    <w:abstractNumId w:val="44"/>
  </w:num>
  <w:num w:numId="81">
    <w:abstractNumId w:val="71"/>
  </w:num>
  <w:num w:numId="82">
    <w:abstractNumId w:val="68"/>
  </w:num>
  <w:num w:numId="83">
    <w:abstractNumId w:val="74"/>
  </w:num>
  <w:num w:numId="84">
    <w:abstractNumId w:val="88"/>
  </w:num>
  <w:num w:numId="85">
    <w:abstractNumId w:val="8"/>
  </w:num>
  <w:num w:numId="86">
    <w:abstractNumId w:val="78"/>
  </w:num>
  <w:num w:numId="87">
    <w:abstractNumId w:val="16"/>
  </w:num>
  <w:num w:numId="88">
    <w:abstractNumId w:val="83"/>
  </w:num>
  <w:num w:numId="89">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63"/>
  </w:num>
  <w:num w:numId="95">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5"/>
  </w:num>
  <w:num w:numId="97">
    <w:abstractNumId w:val="56"/>
  </w:num>
  <w:num w:numId="98">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2"/>
  </w:num>
  <w:num w:numId="100">
    <w:abstractNumId w:val="22"/>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2"/>
  </w:compat>
  <w:rsids>
    <w:rsidRoot w:val="00B6704A"/>
    <w:rsid w:val="00003BBB"/>
    <w:rsid w:val="00006538"/>
    <w:rsid w:val="00006FC5"/>
    <w:rsid w:val="00016843"/>
    <w:rsid w:val="00016ADD"/>
    <w:rsid w:val="00022B67"/>
    <w:rsid w:val="00026800"/>
    <w:rsid w:val="00026AE4"/>
    <w:rsid w:val="00027358"/>
    <w:rsid w:val="00030A4B"/>
    <w:rsid w:val="000331D6"/>
    <w:rsid w:val="00034800"/>
    <w:rsid w:val="00036A35"/>
    <w:rsid w:val="00041EB5"/>
    <w:rsid w:val="00044F9B"/>
    <w:rsid w:val="000508E3"/>
    <w:rsid w:val="0005296E"/>
    <w:rsid w:val="00060D85"/>
    <w:rsid w:val="00062315"/>
    <w:rsid w:val="00063BDD"/>
    <w:rsid w:val="000643C6"/>
    <w:rsid w:val="00087403"/>
    <w:rsid w:val="00091441"/>
    <w:rsid w:val="00092166"/>
    <w:rsid w:val="000942B7"/>
    <w:rsid w:val="000A6F3F"/>
    <w:rsid w:val="000A78CD"/>
    <w:rsid w:val="000B0E49"/>
    <w:rsid w:val="000B101C"/>
    <w:rsid w:val="000B5E4C"/>
    <w:rsid w:val="000C2DA0"/>
    <w:rsid w:val="000C378F"/>
    <w:rsid w:val="000C5022"/>
    <w:rsid w:val="000D25BD"/>
    <w:rsid w:val="000D7D19"/>
    <w:rsid w:val="000F2CA7"/>
    <w:rsid w:val="000F74CA"/>
    <w:rsid w:val="000F7E61"/>
    <w:rsid w:val="001000B4"/>
    <w:rsid w:val="00104045"/>
    <w:rsid w:val="00104F4B"/>
    <w:rsid w:val="00113B82"/>
    <w:rsid w:val="00117350"/>
    <w:rsid w:val="00117BE4"/>
    <w:rsid w:val="00121056"/>
    <w:rsid w:val="001214C3"/>
    <w:rsid w:val="00124812"/>
    <w:rsid w:val="00127FF6"/>
    <w:rsid w:val="00131056"/>
    <w:rsid w:val="00135D6F"/>
    <w:rsid w:val="00142C4A"/>
    <w:rsid w:val="001462DB"/>
    <w:rsid w:val="00154672"/>
    <w:rsid w:val="00160E8C"/>
    <w:rsid w:val="00160F12"/>
    <w:rsid w:val="00175847"/>
    <w:rsid w:val="0019281C"/>
    <w:rsid w:val="00194551"/>
    <w:rsid w:val="00194742"/>
    <w:rsid w:val="0019623E"/>
    <w:rsid w:val="001A0B1C"/>
    <w:rsid w:val="001A2F5D"/>
    <w:rsid w:val="001A386B"/>
    <w:rsid w:val="001A7764"/>
    <w:rsid w:val="001B1897"/>
    <w:rsid w:val="001C0736"/>
    <w:rsid w:val="001C2327"/>
    <w:rsid w:val="001C371E"/>
    <w:rsid w:val="001C3DEF"/>
    <w:rsid w:val="001C6558"/>
    <w:rsid w:val="001D10CB"/>
    <w:rsid w:val="001D244D"/>
    <w:rsid w:val="001D33C1"/>
    <w:rsid w:val="001E0352"/>
    <w:rsid w:val="001E3872"/>
    <w:rsid w:val="001E57DA"/>
    <w:rsid w:val="001E76DC"/>
    <w:rsid w:val="001F182B"/>
    <w:rsid w:val="001F31B5"/>
    <w:rsid w:val="0020014C"/>
    <w:rsid w:val="00200D96"/>
    <w:rsid w:val="00202AA5"/>
    <w:rsid w:val="00205E53"/>
    <w:rsid w:val="0021080D"/>
    <w:rsid w:val="00214C5E"/>
    <w:rsid w:val="00215A91"/>
    <w:rsid w:val="002207E7"/>
    <w:rsid w:val="00221E5F"/>
    <w:rsid w:val="00247403"/>
    <w:rsid w:val="00254A8F"/>
    <w:rsid w:val="002672A1"/>
    <w:rsid w:val="00267F67"/>
    <w:rsid w:val="002717CF"/>
    <w:rsid w:val="00285AEE"/>
    <w:rsid w:val="002877E3"/>
    <w:rsid w:val="00293992"/>
    <w:rsid w:val="00296B0F"/>
    <w:rsid w:val="002A24EA"/>
    <w:rsid w:val="002A5794"/>
    <w:rsid w:val="002A5BB3"/>
    <w:rsid w:val="002A68AE"/>
    <w:rsid w:val="002A7680"/>
    <w:rsid w:val="002B3697"/>
    <w:rsid w:val="002B3B6D"/>
    <w:rsid w:val="002B7DF4"/>
    <w:rsid w:val="002C19CE"/>
    <w:rsid w:val="002C4A97"/>
    <w:rsid w:val="002C55F7"/>
    <w:rsid w:val="002E0A95"/>
    <w:rsid w:val="002E1642"/>
    <w:rsid w:val="002E2E31"/>
    <w:rsid w:val="002E58F6"/>
    <w:rsid w:val="002F087B"/>
    <w:rsid w:val="002F6328"/>
    <w:rsid w:val="002F655E"/>
    <w:rsid w:val="00300084"/>
    <w:rsid w:val="00301E0E"/>
    <w:rsid w:val="00306107"/>
    <w:rsid w:val="003110D3"/>
    <w:rsid w:val="003117B9"/>
    <w:rsid w:val="003207C7"/>
    <w:rsid w:val="00323AEF"/>
    <w:rsid w:val="00323C5B"/>
    <w:rsid w:val="00324A47"/>
    <w:rsid w:val="00330532"/>
    <w:rsid w:val="00332983"/>
    <w:rsid w:val="00336F70"/>
    <w:rsid w:val="00341B8E"/>
    <w:rsid w:val="003444EA"/>
    <w:rsid w:val="00354610"/>
    <w:rsid w:val="0036627B"/>
    <w:rsid w:val="00367B90"/>
    <w:rsid w:val="003718B1"/>
    <w:rsid w:val="003800F5"/>
    <w:rsid w:val="0039558C"/>
    <w:rsid w:val="00395A2C"/>
    <w:rsid w:val="00397E87"/>
    <w:rsid w:val="003B5DF8"/>
    <w:rsid w:val="003C1AAA"/>
    <w:rsid w:val="003C2817"/>
    <w:rsid w:val="003C5BA0"/>
    <w:rsid w:val="003D4FD1"/>
    <w:rsid w:val="003D5935"/>
    <w:rsid w:val="003D6FBD"/>
    <w:rsid w:val="003D75CC"/>
    <w:rsid w:val="003E1248"/>
    <w:rsid w:val="003E2355"/>
    <w:rsid w:val="003F2599"/>
    <w:rsid w:val="004057A6"/>
    <w:rsid w:val="00410284"/>
    <w:rsid w:val="0041064F"/>
    <w:rsid w:val="00410E3E"/>
    <w:rsid w:val="00410F34"/>
    <w:rsid w:val="0041458A"/>
    <w:rsid w:val="0041474C"/>
    <w:rsid w:val="00420479"/>
    <w:rsid w:val="00420FE5"/>
    <w:rsid w:val="00422C72"/>
    <w:rsid w:val="004260A2"/>
    <w:rsid w:val="00430F85"/>
    <w:rsid w:val="004336E3"/>
    <w:rsid w:val="004339EF"/>
    <w:rsid w:val="004439A2"/>
    <w:rsid w:val="00445A83"/>
    <w:rsid w:val="004460AF"/>
    <w:rsid w:val="00446661"/>
    <w:rsid w:val="00446D68"/>
    <w:rsid w:val="00450DDD"/>
    <w:rsid w:val="004557A5"/>
    <w:rsid w:val="00457E9C"/>
    <w:rsid w:val="0046306F"/>
    <w:rsid w:val="00463E6B"/>
    <w:rsid w:val="00472542"/>
    <w:rsid w:val="00476BCD"/>
    <w:rsid w:val="00483DEF"/>
    <w:rsid w:val="004852AA"/>
    <w:rsid w:val="004860D6"/>
    <w:rsid w:val="00490940"/>
    <w:rsid w:val="00492806"/>
    <w:rsid w:val="00495334"/>
    <w:rsid w:val="00495B16"/>
    <w:rsid w:val="004A368C"/>
    <w:rsid w:val="004A4AAA"/>
    <w:rsid w:val="004B35C6"/>
    <w:rsid w:val="004B39C0"/>
    <w:rsid w:val="004B702D"/>
    <w:rsid w:val="004C0787"/>
    <w:rsid w:val="004D056F"/>
    <w:rsid w:val="004D0CB3"/>
    <w:rsid w:val="004D27F8"/>
    <w:rsid w:val="004D5AB7"/>
    <w:rsid w:val="004E14BB"/>
    <w:rsid w:val="004E1B99"/>
    <w:rsid w:val="004E2606"/>
    <w:rsid w:val="004E42DD"/>
    <w:rsid w:val="004E6369"/>
    <w:rsid w:val="004F1D63"/>
    <w:rsid w:val="004F65FD"/>
    <w:rsid w:val="004F6C3B"/>
    <w:rsid w:val="00512CB8"/>
    <w:rsid w:val="00526117"/>
    <w:rsid w:val="00527B09"/>
    <w:rsid w:val="00532217"/>
    <w:rsid w:val="00532D51"/>
    <w:rsid w:val="0053487B"/>
    <w:rsid w:val="005353C1"/>
    <w:rsid w:val="00537A25"/>
    <w:rsid w:val="0054429B"/>
    <w:rsid w:val="00550843"/>
    <w:rsid w:val="00550C8B"/>
    <w:rsid w:val="00550F54"/>
    <w:rsid w:val="00552EAF"/>
    <w:rsid w:val="00553D4D"/>
    <w:rsid w:val="00562883"/>
    <w:rsid w:val="00562F65"/>
    <w:rsid w:val="00563F9F"/>
    <w:rsid w:val="00564699"/>
    <w:rsid w:val="005664FE"/>
    <w:rsid w:val="00566EDA"/>
    <w:rsid w:val="00582903"/>
    <w:rsid w:val="0058367D"/>
    <w:rsid w:val="005946A8"/>
    <w:rsid w:val="00597F53"/>
    <w:rsid w:val="005A26C7"/>
    <w:rsid w:val="005B285C"/>
    <w:rsid w:val="005C1BAF"/>
    <w:rsid w:val="005D33E4"/>
    <w:rsid w:val="005D733B"/>
    <w:rsid w:val="005F2BB4"/>
    <w:rsid w:val="006003A6"/>
    <w:rsid w:val="006056F2"/>
    <w:rsid w:val="00610403"/>
    <w:rsid w:val="006113DB"/>
    <w:rsid w:val="00611BBC"/>
    <w:rsid w:val="00616188"/>
    <w:rsid w:val="006230B0"/>
    <w:rsid w:val="00626B5D"/>
    <w:rsid w:val="00634C24"/>
    <w:rsid w:val="006402C9"/>
    <w:rsid w:val="0064163F"/>
    <w:rsid w:val="006421D9"/>
    <w:rsid w:val="00642ED1"/>
    <w:rsid w:val="00651E26"/>
    <w:rsid w:val="00655651"/>
    <w:rsid w:val="006631B6"/>
    <w:rsid w:val="00663D3D"/>
    <w:rsid w:val="00666FCA"/>
    <w:rsid w:val="006736ED"/>
    <w:rsid w:val="006749BF"/>
    <w:rsid w:val="00675A99"/>
    <w:rsid w:val="0067650D"/>
    <w:rsid w:val="00683419"/>
    <w:rsid w:val="006A0275"/>
    <w:rsid w:val="006A2197"/>
    <w:rsid w:val="006A2902"/>
    <w:rsid w:val="006A4470"/>
    <w:rsid w:val="006A611E"/>
    <w:rsid w:val="006A7CB6"/>
    <w:rsid w:val="006D5B01"/>
    <w:rsid w:val="006D77DC"/>
    <w:rsid w:val="006D79E3"/>
    <w:rsid w:val="006E2E4D"/>
    <w:rsid w:val="006E2F81"/>
    <w:rsid w:val="006F6A36"/>
    <w:rsid w:val="0071588E"/>
    <w:rsid w:val="00720335"/>
    <w:rsid w:val="0072325E"/>
    <w:rsid w:val="00730904"/>
    <w:rsid w:val="00731E76"/>
    <w:rsid w:val="00733C39"/>
    <w:rsid w:val="00737485"/>
    <w:rsid w:val="00746B62"/>
    <w:rsid w:val="0074724E"/>
    <w:rsid w:val="007536DB"/>
    <w:rsid w:val="007607B8"/>
    <w:rsid w:val="007627E8"/>
    <w:rsid w:val="00765155"/>
    <w:rsid w:val="00765B71"/>
    <w:rsid w:val="007668D2"/>
    <w:rsid w:val="00776DEE"/>
    <w:rsid w:val="007866F1"/>
    <w:rsid w:val="007933ED"/>
    <w:rsid w:val="00793C46"/>
    <w:rsid w:val="007A0448"/>
    <w:rsid w:val="007A0506"/>
    <w:rsid w:val="007A1E0C"/>
    <w:rsid w:val="007A639E"/>
    <w:rsid w:val="007A6ED8"/>
    <w:rsid w:val="007B23F3"/>
    <w:rsid w:val="007C2E7C"/>
    <w:rsid w:val="007C3089"/>
    <w:rsid w:val="007C3ABB"/>
    <w:rsid w:val="007C4C2C"/>
    <w:rsid w:val="007C6064"/>
    <w:rsid w:val="007C62C2"/>
    <w:rsid w:val="007C6D09"/>
    <w:rsid w:val="007E4EB5"/>
    <w:rsid w:val="007E5482"/>
    <w:rsid w:val="008004A7"/>
    <w:rsid w:val="00802242"/>
    <w:rsid w:val="00810680"/>
    <w:rsid w:val="008111EB"/>
    <w:rsid w:val="008112F5"/>
    <w:rsid w:val="00813991"/>
    <w:rsid w:val="00823A76"/>
    <w:rsid w:val="00824F29"/>
    <w:rsid w:val="008335C9"/>
    <w:rsid w:val="00836D22"/>
    <w:rsid w:val="00843C9F"/>
    <w:rsid w:val="008647A2"/>
    <w:rsid w:val="00872CA9"/>
    <w:rsid w:val="00876BC8"/>
    <w:rsid w:val="0088147D"/>
    <w:rsid w:val="008818C9"/>
    <w:rsid w:val="0088648E"/>
    <w:rsid w:val="00891936"/>
    <w:rsid w:val="00896E76"/>
    <w:rsid w:val="008A0D8C"/>
    <w:rsid w:val="008A7C59"/>
    <w:rsid w:val="008C0DCF"/>
    <w:rsid w:val="008C2FDE"/>
    <w:rsid w:val="008C50D0"/>
    <w:rsid w:val="008C5456"/>
    <w:rsid w:val="008C6E69"/>
    <w:rsid w:val="008D1058"/>
    <w:rsid w:val="008D4D5A"/>
    <w:rsid w:val="008D6C5D"/>
    <w:rsid w:val="008E10B8"/>
    <w:rsid w:val="008E3EB6"/>
    <w:rsid w:val="008F5B48"/>
    <w:rsid w:val="00912013"/>
    <w:rsid w:val="00913DFD"/>
    <w:rsid w:val="00915BDA"/>
    <w:rsid w:val="00916F0C"/>
    <w:rsid w:val="00921457"/>
    <w:rsid w:val="00932A74"/>
    <w:rsid w:val="0093453F"/>
    <w:rsid w:val="0093702C"/>
    <w:rsid w:val="00943B3F"/>
    <w:rsid w:val="009520A2"/>
    <w:rsid w:val="00954CDE"/>
    <w:rsid w:val="009618B9"/>
    <w:rsid w:val="009645F2"/>
    <w:rsid w:val="0096630E"/>
    <w:rsid w:val="00972E16"/>
    <w:rsid w:val="00974F3D"/>
    <w:rsid w:val="00977C75"/>
    <w:rsid w:val="0098112B"/>
    <w:rsid w:val="00985E72"/>
    <w:rsid w:val="009936B9"/>
    <w:rsid w:val="009A0F88"/>
    <w:rsid w:val="009B7847"/>
    <w:rsid w:val="009C19C1"/>
    <w:rsid w:val="009C3A76"/>
    <w:rsid w:val="009C53FD"/>
    <w:rsid w:val="009D625D"/>
    <w:rsid w:val="009E42D0"/>
    <w:rsid w:val="009E45AB"/>
    <w:rsid w:val="009E4950"/>
    <w:rsid w:val="009F78C7"/>
    <w:rsid w:val="009F7EEF"/>
    <w:rsid w:val="00A03B5B"/>
    <w:rsid w:val="00A1101A"/>
    <w:rsid w:val="00A163E2"/>
    <w:rsid w:val="00A20A37"/>
    <w:rsid w:val="00A21568"/>
    <w:rsid w:val="00A219AF"/>
    <w:rsid w:val="00A26155"/>
    <w:rsid w:val="00A26EB5"/>
    <w:rsid w:val="00A274A3"/>
    <w:rsid w:val="00A35358"/>
    <w:rsid w:val="00A408FB"/>
    <w:rsid w:val="00A462F9"/>
    <w:rsid w:val="00A5296D"/>
    <w:rsid w:val="00A54059"/>
    <w:rsid w:val="00A55A4A"/>
    <w:rsid w:val="00A601D2"/>
    <w:rsid w:val="00A6191D"/>
    <w:rsid w:val="00A634A0"/>
    <w:rsid w:val="00A75425"/>
    <w:rsid w:val="00A829AF"/>
    <w:rsid w:val="00A85F46"/>
    <w:rsid w:val="00A95D63"/>
    <w:rsid w:val="00AA4776"/>
    <w:rsid w:val="00AA4CFC"/>
    <w:rsid w:val="00AA576F"/>
    <w:rsid w:val="00AB0A4A"/>
    <w:rsid w:val="00AB0CB6"/>
    <w:rsid w:val="00AB3E68"/>
    <w:rsid w:val="00AB5578"/>
    <w:rsid w:val="00AB7DC3"/>
    <w:rsid w:val="00AC1CFC"/>
    <w:rsid w:val="00AC4C56"/>
    <w:rsid w:val="00AC6535"/>
    <w:rsid w:val="00AD1545"/>
    <w:rsid w:val="00AD6828"/>
    <w:rsid w:val="00AD6ECB"/>
    <w:rsid w:val="00AE0127"/>
    <w:rsid w:val="00AE2260"/>
    <w:rsid w:val="00AE3624"/>
    <w:rsid w:val="00AE3F31"/>
    <w:rsid w:val="00AE5AD7"/>
    <w:rsid w:val="00AE70B7"/>
    <w:rsid w:val="00AF0F3F"/>
    <w:rsid w:val="00AF6CC2"/>
    <w:rsid w:val="00AF7BEA"/>
    <w:rsid w:val="00B037DA"/>
    <w:rsid w:val="00B14308"/>
    <w:rsid w:val="00B26BB4"/>
    <w:rsid w:val="00B27290"/>
    <w:rsid w:val="00B30662"/>
    <w:rsid w:val="00B423C1"/>
    <w:rsid w:val="00B4350B"/>
    <w:rsid w:val="00B45E02"/>
    <w:rsid w:val="00B54392"/>
    <w:rsid w:val="00B54E93"/>
    <w:rsid w:val="00B56A52"/>
    <w:rsid w:val="00B6704A"/>
    <w:rsid w:val="00B702DE"/>
    <w:rsid w:val="00B724C7"/>
    <w:rsid w:val="00B75209"/>
    <w:rsid w:val="00B80138"/>
    <w:rsid w:val="00B82145"/>
    <w:rsid w:val="00B83D4D"/>
    <w:rsid w:val="00B85329"/>
    <w:rsid w:val="00B87F56"/>
    <w:rsid w:val="00B92116"/>
    <w:rsid w:val="00B94810"/>
    <w:rsid w:val="00B950E9"/>
    <w:rsid w:val="00B9693D"/>
    <w:rsid w:val="00B97A00"/>
    <w:rsid w:val="00BA103F"/>
    <w:rsid w:val="00BA28AE"/>
    <w:rsid w:val="00BB2354"/>
    <w:rsid w:val="00BB4CA9"/>
    <w:rsid w:val="00BB7584"/>
    <w:rsid w:val="00BB76BE"/>
    <w:rsid w:val="00BC1101"/>
    <w:rsid w:val="00BC761A"/>
    <w:rsid w:val="00BE4B56"/>
    <w:rsid w:val="00BF071E"/>
    <w:rsid w:val="00BF14B3"/>
    <w:rsid w:val="00BF3388"/>
    <w:rsid w:val="00BF3D4A"/>
    <w:rsid w:val="00BF3E3C"/>
    <w:rsid w:val="00BF6453"/>
    <w:rsid w:val="00BF6642"/>
    <w:rsid w:val="00C04433"/>
    <w:rsid w:val="00C062DC"/>
    <w:rsid w:val="00C10736"/>
    <w:rsid w:val="00C13005"/>
    <w:rsid w:val="00C159A4"/>
    <w:rsid w:val="00C178BB"/>
    <w:rsid w:val="00C2015C"/>
    <w:rsid w:val="00C2209C"/>
    <w:rsid w:val="00C23FB1"/>
    <w:rsid w:val="00C24EAB"/>
    <w:rsid w:val="00C27315"/>
    <w:rsid w:val="00C30FB9"/>
    <w:rsid w:val="00C36F99"/>
    <w:rsid w:val="00C4053A"/>
    <w:rsid w:val="00C4257A"/>
    <w:rsid w:val="00C52CF2"/>
    <w:rsid w:val="00C5442B"/>
    <w:rsid w:val="00C57205"/>
    <w:rsid w:val="00C6003C"/>
    <w:rsid w:val="00C67B26"/>
    <w:rsid w:val="00C73E2D"/>
    <w:rsid w:val="00C76CBF"/>
    <w:rsid w:val="00C809D9"/>
    <w:rsid w:val="00C939E6"/>
    <w:rsid w:val="00CB1A26"/>
    <w:rsid w:val="00CC5096"/>
    <w:rsid w:val="00CC5A19"/>
    <w:rsid w:val="00CD0724"/>
    <w:rsid w:val="00CD100B"/>
    <w:rsid w:val="00CD2C84"/>
    <w:rsid w:val="00CE5F6E"/>
    <w:rsid w:val="00CF4378"/>
    <w:rsid w:val="00CF48EA"/>
    <w:rsid w:val="00CF66D4"/>
    <w:rsid w:val="00CF7184"/>
    <w:rsid w:val="00D06288"/>
    <w:rsid w:val="00D135BB"/>
    <w:rsid w:val="00D13AF4"/>
    <w:rsid w:val="00D24B04"/>
    <w:rsid w:val="00D304EB"/>
    <w:rsid w:val="00D41E66"/>
    <w:rsid w:val="00D5087F"/>
    <w:rsid w:val="00D51BC2"/>
    <w:rsid w:val="00D57398"/>
    <w:rsid w:val="00D57713"/>
    <w:rsid w:val="00D60B07"/>
    <w:rsid w:val="00D6116A"/>
    <w:rsid w:val="00D61174"/>
    <w:rsid w:val="00D66650"/>
    <w:rsid w:val="00D67571"/>
    <w:rsid w:val="00D7531B"/>
    <w:rsid w:val="00D77805"/>
    <w:rsid w:val="00D77AB7"/>
    <w:rsid w:val="00D91449"/>
    <w:rsid w:val="00D9147A"/>
    <w:rsid w:val="00D94AD7"/>
    <w:rsid w:val="00D97675"/>
    <w:rsid w:val="00DA4F1D"/>
    <w:rsid w:val="00DB2B47"/>
    <w:rsid w:val="00DC3FFE"/>
    <w:rsid w:val="00DC4C41"/>
    <w:rsid w:val="00DD46E9"/>
    <w:rsid w:val="00DD6EBA"/>
    <w:rsid w:val="00DE4B1D"/>
    <w:rsid w:val="00DE5B82"/>
    <w:rsid w:val="00E0149B"/>
    <w:rsid w:val="00E13A6E"/>
    <w:rsid w:val="00E13AEA"/>
    <w:rsid w:val="00E147D2"/>
    <w:rsid w:val="00E15029"/>
    <w:rsid w:val="00E151C2"/>
    <w:rsid w:val="00E1529A"/>
    <w:rsid w:val="00E152B2"/>
    <w:rsid w:val="00E226A3"/>
    <w:rsid w:val="00E23194"/>
    <w:rsid w:val="00E240BD"/>
    <w:rsid w:val="00E255EA"/>
    <w:rsid w:val="00E272B1"/>
    <w:rsid w:val="00E275C9"/>
    <w:rsid w:val="00E276C6"/>
    <w:rsid w:val="00E42263"/>
    <w:rsid w:val="00E47AB9"/>
    <w:rsid w:val="00E53D28"/>
    <w:rsid w:val="00E741AA"/>
    <w:rsid w:val="00E74FE2"/>
    <w:rsid w:val="00E7735A"/>
    <w:rsid w:val="00E832DC"/>
    <w:rsid w:val="00E94287"/>
    <w:rsid w:val="00E9696E"/>
    <w:rsid w:val="00EA5F4F"/>
    <w:rsid w:val="00EB0973"/>
    <w:rsid w:val="00EC3F83"/>
    <w:rsid w:val="00EC5BF2"/>
    <w:rsid w:val="00EC60DB"/>
    <w:rsid w:val="00ED26EE"/>
    <w:rsid w:val="00ED538D"/>
    <w:rsid w:val="00EF2408"/>
    <w:rsid w:val="00F025DD"/>
    <w:rsid w:val="00F04791"/>
    <w:rsid w:val="00F11C8A"/>
    <w:rsid w:val="00F12AAD"/>
    <w:rsid w:val="00F225B6"/>
    <w:rsid w:val="00F33E5F"/>
    <w:rsid w:val="00F356F6"/>
    <w:rsid w:val="00F35D21"/>
    <w:rsid w:val="00F36BC1"/>
    <w:rsid w:val="00F41738"/>
    <w:rsid w:val="00F41A01"/>
    <w:rsid w:val="00F42AE8"/>
    <w:rsid w:val="00F45F59"/>
    <w:rsid w:val="00F56C6F"/>
    <w:rsid w:val="00F5747C"/>
    <w:rsid w:val="00F6018E"/>
    <w:rsid w:val="00F6174A"/>
    <w:rsid w:val="00F623B6"/>
    <w:rsid w:val="00F819FF"/>
    <w:rsid w:val="00F928AF"/>
    <w:rsid w:val="00F95818"/>
    <w:rsid w:val="00FB0AE0"/>
    <w:rsid w:val="00FB17CF"/>
    <w:rsid w:val="00FB25A6"/>
    <w:rsid w:val="00FB4653"/>
    <w:rsid w:val="00FB6593"/>
    <w:rsid w:val="00FC3E68"/>
    <w:rsid w:val="00FC5A73"/>
    <w:rsid w:val="00FC5B10"/>
    <w:rsid w:val="00FC6173"/>
    <w:rsid w:val="00FE6396"/>
    <w:rsid w:val="00FE683C"/>
    <w:rsid w:val="00FE6972"/>
    <w:rsid w:val="00FF0C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docId w15:val="{DA3C8F06-2156-406E-8385-CD78407B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8AE"/>
  </w:style>
  <w:style w:type="paragraph" w:styleId="Heading1">
    <w:name w:val="heading 1"/>
    <w:basedOn w:val="Normal"/>
    <w:next w:val="Heading2"/>
    <w:link w:val="Heading1Char"/>
    <w:qFormat/>
    <w:rsid w:val="00B6704A"/>
    <w:pPr>
      <w:keepNext/>
      <w:pageBreakBefore/>
      <w:widowControl w:val="0"/>
      <w:numPr>
        <w:numId w:val="3"/>
      </w:numPr>
      <w:pBdr>
        <w:bottom w:val="single" w:sz="2" w:space="1" w:color="auto"/>
      </w:pBdr>
      <w:tabs>
        <w:tab w:val="clear" w:pos="819"/>
        <w:tab w:val="left" w:pos="709"/>
        <w:tab w:val="num" w:pos="1209"/>
      </w:tabs>
      <w:spacing w:before="240" w:after="240" w:line="240" w:lineRule="auto"/>
      <w:ind w:left="500" w:right="227"/>
      <w:outlineLvl w:val="0"/>
    </w:pPr>
    <w:rPr>
      <w:rFonts w:ascii="Arial" w:eastAsia="Times New Roman" w:hAnsi="Arial" w:cs="Arial"/>
      <w:b/>
      <w:bCs/>
      <w:sz w:val="36"/>
      <w:szCs w:val="36"/>
      <w:lang w:val="en-AU" w:eastAsia="en-AU"/>
    </w:rPr>
  </w:style>
  <w:style w:type="paragraph" w:styleId="Heading2">
    <w:name w:val="heading 2"/>
    <w:basedOn w:val="Heading1"/>
    <w:next w:val="Normal"/>
    <w:link w:val="Heading2Char"/>
    <w:qFormat/>
    <w:rsid w:val="00B6704A"/>
    <w:pPr>
      <w:pageBreakBefore w:val="0"/>
      <w:numPr>
        <w:ilvl w:val="1"/>
      </w:numPr>
      <w:pBdr>
        <w:bottom w:val="none" w:sz="0" w:space="0" w:color="auto"/>
      </w:pBdr>
      <w:spacing w:before="120" w:after="120"/>
      <w:outlineLvl w:val="1"/>
    </w:pPr>
    <w:rPr>
      <w:bCs w:val="0"/>
      <w:iCs/>
      <w:sz w:val="24"/>
      <w:szCs w:val="28"/>
    </w:rPr>
  </w:style>
  <w:style w:type="paragraph" w:styleId="Heading3">
    <w:name w:val="heading 3"/>
    <w:basedOn w:val="Heading2"/>
    <w:next w:val="Normal"/>
    <w:link w:val="Heading3Char"/>
    <w:qFormat/>
    <w:rsid w:val="00B6704A"/>
    <w:pPr>
      <w:numPr>
        <w:ilvl w:val="2"/>
      </w:numPr>
      <w:spacing w:after="60"/>
      <w:outlineLvl w:val="2"/>
    </w:pPr>
    <w:rPr>
      <w:bCs/>
      <w:i/>
      <w:sz w:val="20"/>
      <w:szCs w:val="26"/>
    </w:rPr>
  </w:style>
  <w:style w:type="paragraph" w:styleId="Heading4">
    <w:name w:val="heading 4"/>
    <w:basedOn w:val="Heading3"/>
    <w:next w:val="Normal"/>
    <w:link w:val="Heading4Char"/>
    <w:qFormat/>
    <w:rsid w:val="00B6704A"/>
    <w:pPr>
      <w:numPr>
        <w:ilvl w:val="3"/>
      </w:numPr>
      <w:outlineLvl w:val="3"/>
    </w:pPr>
    <w:rPr>
      <w:b w:val="0"/>
      <w:bCs w:val="0"/>
      <w:szCs w:val="28"/>
    </w:rPr>
  </w:style>
  <w:style w:type="paragraph" w:styleId="Heading5">
    <w:name w:val="heading 5"/>
    <w:aliases w:val="Level 3 - i"/>
    <w:basedOn w:val="Heading4"/>
    <w:next w:val="Normal"/>
    <w:link w:val="Heading5Char"/>
    <w:qFormat/>
    <w:rsid w:val="00B6704A"/>
    <w:pPr>
      <w:numPr>
        <w:ilvl w:val="4"/>
      </w:numPr>
      <w:spacing w:before="240"/>
      <w:outlineLvl w:val="4"/>
    </w:pPr>
    <w:rPr>
      <w:bCs/>
      <w:iCs w:val="0"/>
      <w:szCs w:val="26"/>
    </w:rPr>
  </w:style>
  <w:style w:type="paragraph" w:styleId="Heading6">
    <w:name w:val="heading 6"/>
    <w:aliases w:val="Legal Level 1."/>
    <w:basedOn w:val="Heading5"/>
    <w:next w:val="Normal"/>
    <w:link w:val="Heading6Char"/>
    <w:qFormat/>
    <w:rsid w:val="00B6704A"/>
    <w:pPr>
      <w:numPr>
        <w:ilvl w:val="0"/>
        <w:numId w:val="5"/>
      </w:numPr>
      <w:outlineLvl w:val="5"/>
    </w:pPr>
    <w:rPr>
      <w:b/>
      <w:bCs w:val="0"/>
      <w:i w:val="0"/>
      <w:sz w:val="22"/>
      <w:szCs w:val="22"/>
    </w:rPr>
  </w:style>
  <w:style w:type="paragraph" w:styleId="Heading7">
    <w:name w:val="heading 7"/>
    <w:aliases w:val="Legal Level 1.1."/>
    <w:basedOn w:val="Heading6"/>
    <w:next w:val="Normal"/>
    <w:link w:val="Heading7Char"/>
    <w:qFormat/>
    <w:rsid w:val="00B6704A"/>
    <w:pPr>
      <w:outlineLvl w:val="6"/>
    </w:pPr>
    <w:rPr>
      <w:i/>
    </w:rPr>
  </w:style>
  <w:style w:type="paragraph" w:styleId="Heading8">
    <w:name w:val="heading 8"/>
    <w:aliases w:val="Legal Level 1.1.1."/>
    <w:basedOn w:val="Heading7"/>
    <w:next w:val="Normal"/>
    <w:link w:val="Heading8Char"/>
    <w:qFormat/>
    <w:rsid w:val="00B6704A"/>
    <w:pPr>
      <w:outlineLvl w:val="7"/>
    </w:pPr>
    <w:rPr>
      <w:i w:val="0"/>
      <w:iCs/>
      <w:sz w:val="20"/>
    </w:rPr>
  </w:style>
  <w:style w:type="paragraph" w:styleId="Heading9">
    <w:name w:val="heading 9"/>
    <w:aliases w:val="Legal Level 1.1.1.1."/>
    <w:basedOn w:val="Heading8"/>
    <w:next w:val="Normal"/>
    <w:link w:val="Heading9Char"/>
    <w:qFormat/>
    <w:rsid w:val="00B6704A"/>
    <w:pPr>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6704A"/>
    <w:rPr>
      <w:rFonts w:ascii="Arial" w:eastAsia="Times New Roman" w:hAnsi="Arial" w:cs="Arial"/>
      <w:b/>
      <w:iCs/>
      <w:sz w:val="24"/>
      <w:szCs w:val="28"/>
      <w:lang w:val="en-AU" w:eastAsia="en-AU"/>
    </w:rPr>
  </w:style>
  <w:style w:type="character" w:customStyle="1" w:styleId="Heading1Char">
    <w:name w:val="Heading 1 Char"/>
    <w:basedOn w:val="DefaultParagraphFont"/>
    <w:link w:val="Heading1"/>
    <w:rsid w:val="00B6704A"/>
    <w:rPr>
      <w:rFonts w:ascii="Arial" w:eastAsia="Times New Roman" w:hAnsi="Arial" w:cs="Arial"/>
      <w:b/>
      <w:bCs/>
      <w:sz w:val="36"/>
      <w:szCs w:val="36"/>
      <w:lang w:val="en-AU" w:eastAsia="en-AU"/>
    </w:rPr>
  </w:style>
  <w:style w:type="character" w:customStyle="1" w:styleId="Heading3Char">
    <w:name w:val="Heading 3 Char"/>
    <w:basedOn w:val="DefaultParagraphFont"/>
    <w:link w:val="Heading3"/>
    <w:rsid w:val="00B6704A"/>
    <w:rPr>
      <w:rFonts w:ascii="Arial" w:eastAsia="Times New Roman" w:hAnsi="Arial" w:cs="Arial"/>
      <w:b/>
      <w:bCs/>
      <w:i/>
      <w:iCs/>
      <w:sz w:val="20"/>
      <w:szCs w:val="26"/>
      <w:lang w:val="en-AU" w:eastAsia="en-AU"/>
    </w:rPr>
  </w:style>
  <w:style w:type="character" w:customStyle="1" w:styleId="Heading4Char">
    <w:name w:val="Heading 4 Char"/>
    <w:basedOn w:val="DefaultParagraphFont"/>
    <w:link w:val="Heading4"/>
    <w:rsid w:val="00B6704A"/>
    <w:rPr>
      <w:rFonts w:ascii="Arial" w:eastAsia="Times New Roman" w:hAnsi="Arial" w:cs="Arial"/>
      <w:i/>
      <w:iCs/>
      <w:sz w:val="20"/>
      <w:szCs w:val="28"/>
      <w:lang w:val="en-AU" w:eastAsia="en-AU"/>
    </w:rPr>
  </w:style>
  <w:style w:type="character" w:customStyle="1" w:styleId="Heading5Char">
    <w:name w:val="Heading 5 Char"/>
    <w:aliases w:val="Level 3 - i Char"/>
    <w:basedOn w:val="DefaultParagraphFont"/>
    <w:link w:val="Heading5"/>
    <w:rsid w:val="00B6704A"/>
    <w:rPr>
      <w:rFonts w:ascii="Arial" w:eastAsia="Times New Roman" w:hAnsi="Arial" w:cs="Arial"/>
      <w:bCs/>
      <w:i/>
      <w:sz w:val="20"/>
      <w:szCs w:val="26"/>
      <w:lang w:val="en-AU" w:eastAsia="en-AU"/>
    </w:rPr>
  </w:style>
  <w:style w:type="character" w:customStyle="1" w:styleId="Heading6Char">
    <w:name w:val="Heading 6 Char"/>
    <w:aliases w:val="Legal Level 1. Char"/>
    <w:basedOn w:val="DefaultParagraphFont"/>
    <w:link w:val="Heading6"/>
    <w:rsid w:val="00B6704A"/>
    <w:rPr>
      <w:rFonts w:ascii="Arial" w:eastAsia="Times New Roman" w:hAnsi="Arial" w:cs="Arial"/>
      <w:b/>
      <w:lang w:val="en-AU" w:eastAsia="en-AU"/>
    </w:rPr>
  </w:style>
  <w:style w:type="character" w:customStyle="1" w:styleId="Heading7Char">
    <w:name w:val="Heading 7 Char"/>
    <w:aliases w:val="Legal Level 1.1. Char"/>
    <w:basedOn w:val="DefaultParagraphFont"/>
    <w:link w:val="Heading7"/>
    <w:rsid w:val="00B6704A"/>
    <w:rPr>
      <w:rFonts w:ascii="Arial" w:eastAsia="Times New Roman" w:hAnsi="Arial" w:cs="Arial"/>
      <w:b/>
      <w:i/>
      <w:lang w:val="en-AU" w:eastAsia="en-AU"/>
    </w:rPr>
  </w:style>
  <w:style w:type="character" w:customStyle="1" w:styleId="Heading8Char">
    <w:name w:val="Heading 8 Char"/>
    <w:aliases w:val="Legal Level 1.1.1. Char"/>
    <w:basedOn w:val="DefaultParagraphFont"/>
    <w:link w:val="Heading8"/>
    <w:rsid w:val="00B6704A"/>
    <w:rPr>
      <w:rFonts w:ascii="Arial" w:eastAsia="Times New Roman" w:hAnsi="Arial" w:cs="Arial"/>
      <w:b/>
      <w:iCs/>
      <w:sz w:val="20"/>
      <w:lang w:val="en-AU" w:eastAsia="en-AU"/>
    </w:rPr>
  </w:style>
  <w:style w:type="character" w:customStyle="1" w:styleId="Heading9Char">
    <w:name w:val="Heading 9 Char"/>
    <w:aliases w:val="Legal Level 1.1.1.1. Char"/>
    <w:basedOn w:val="DefaultParagraphFont"/>
    <w:link w:val="Heading9"/>
    <w:rsid w:val="00B6704A"/>
    <w:rPr>
      <w:rFonts w:ascii="Arial" w:eastAsia="Times New Roman" w:hAnsi="Arial" w:cs="Arial"/>
      <w:b/>
      <w:i/>
      <w:iCs/>
      <w:sz w:val="18"/>
      <w:lang w:val="en-AU" w:eastAsia="en-AU"/>
    </w:rPr>
  </w:style>
  <w:style w:type="paragraph" w:styleId="Footer">
    <w:name w:val="footer"/>
    <w:basedOn w:val="Normal"/>
    <w:link w:val="FooterChar"/>
    <w:rsid w:val="00B6704A"/>
    <w:pPr>
      <w:widowControl w:val="0"/>
      <w:spacing w:after="0" w:line="240" w:lineRule="auto"/>
    </w:pPr>
    <w:rPr>
      <w:rFonts w:ascii="Arial" w:eastAsia="Times New Roman" w:hAnsi="Arial" w:cs="Times New Roman"/>
      <w:i/>
      <w:sz w:val="16"/>
      <w:szCs w:val="24"/>
      <w:lang w:val="en-AU" w:eastAsia="en-AU"/>
    </w:rPr>
  </w:style>
  <w:style w:type="character" w:customStyle="1" w:styleId="FooterChar">
    <w:name w:val="Footer Char"/>
    <w:basedOn w:val="DefaultParagraphFont"/>
    <w:link w:val="Footer"/>
    <w:rsid w:val="00B6704A"/>
    <w:rPr>
      <w:rFonts w:ascii="Arial" w:eastAsia="Times New Roman" w:hAnsi="Arial" w:cs="Times New Roman"/>
      <w:i/>
      <w:sz w:val="16"/>
      <w:szCs w:val="24"/>
      <w:lang w:val="en-AU" w:eastAsia="en-AU"/>
    </w:rPr>
  </w:style>
  <w:style w:type="paragraph" w:styleId="TOC2">
    <w:name w:val="toc 2"/>
    <w:basedOn w:val="Normal"/>
    <w:next w:val="Normal"/>
    <w:uiPriority w:val="39"/>
    <w:rsid w:val="00B6704A"/>
    <w:pPr>
      <w:widowControl w:val="0"/>
      <w:tabs>
        <w:tab w:val="left" w:pos="1440"/>
        <w:tab w:val="right" w:leader="dot" w:pos="10194"/>
      </w:tabs>
      <w:spacing w:after="0" w:line="240" w:lineRule="auto"/>
      <w:ind w:left="680"/>
    </w:pPr>
    <w:rPr>
      <w:rFonts w:ascii="Arial" w:eastAsia="Times New Roman" w:hAnsi="Arial" w:cs="Times New Roman"/>
      <w:sz w:val="20"/>
      <w:szCs w:val="20"/>
      <w:lang w:val="en-AU" w:eastAsia="en-AU"/>
    </w:rPr>
  </w:style>
  <w:style w:type="paragraph" w:styleId="TOC1">
    <w:name w:val="toc 1"/>
    <w:basedOn w:val="Normal"/>
    <w:next w:val="Normal"/>
    <w:uiPriority w:val="39"/>
    <w:rsid w:val="00B6704A"/>
    <w:pPr>
      <w:widowControl w:val="0"/>
      <w:spacing w:before="120" w:after="60" w:line="240" w:lineRule="auto"/>
    </w:pPr>
    <w:rPr>
      <w:rFonts w:ascii="Arial" w:eastAsia="Times New Roman" w:hAnsi="Arial" w:cs="Times New Roman"/>
      <w:b/>
      <w:bCs/>
      <w:sz w:val="20"/>
      <w:szCs w:val="20"/>
      <w:lang w:val="en-AU" w:eastAsia="en-AU"/>
    </w:rPr>
  </w:style>
  <w:style w:type="paragraph" w:styleId="TOC3">
    <w:name w:val="toc 3"/>
    <w:basedOn w:val="TOC2"/>
    <w:next w:val="Normal"/>
    <w:uiPriority w:val="39"/>
    <w:rsid w:val="00B6704A"/>
    <w:rPr>
      <w:i/>
      <w:iCs/>
    </w:rPr>
  </w:style>
  <w:style w:type="paragraph" w:customStyle="1" w:styleId="Heading1StyleOnly">
    <w:name w:val="Heading 1 Style Only"/>
    <w:basedOn w:val="Normal"/>
    <w:next w:val="Normal"/>
    <w:link w:val="Heading1StyleOnlyChar"/>
    <w:rsid w:val="00B6704A"/>
    <w:pPr>
      <w:widowControl w:val="0"/>
      <w:pBdr>
        <w:bottom w:val="single" w:sz="2" w:space="1" w:color="auto"/>
      </w:pBdr>
      <w:spacing w:before="240" w:after="240" w:line="240" w:lineRule="auto"/>
      <w:outlineLvl w:val="0"/>
    </w:pPr>
    <w:rPr>
      <w:rFonts w:ascii="Arial" w:eastAsia="Times New Roman" w:hAnsi="Arial" w:cs="Times New Roman"/>
      <w:b/>
      <w:sz w:val="36"/>
      <w:szCs w:val="32"/>
      <w:lang w:val="en-AU" w:eastAsia="en-AU"/>
    </w:rPr>
  </w:style>
  <w:style w:type="character" w:customStyle="1" w:styleId="Heading1StyleOnlyChar">
    <w:name w:val="Heading 1 Style Only Char"/>
    <w:basedOn w:val="DefaultParagraphFont"/>
    <w:link w:val="Heading1StyleOnly"/>
    <w:rsid w:val="00B6704A"/>
    <w:rPr>
      <w:rFonts w:ascii="Arial" w:eastAsia="Times New Roman" w:hAnsi="Arial" w:cs="Times New Roman"/>
      <w:b/>
      <w:sz w:val="36"/>
      <w:szCs w:val="32"/>
      <w:lang w:val="en-AU" w:eastAsia="en-AU"/>
    </w:rPr>
  </w:style>
  <w:style w:type="paragraph" w:customStyle="1" w:styleId="TableRow">
    <w:name w:val="Table Row"/>
    <w:basedOn w:val="Normal"/>
    <w:rsid w:val="00B6704A"/>
    <w:pPr>
      <w:widowControl w:val="0"/>
      <w:spacing w:after="0" w:line="240" w:lineRule="auto"/>
    </w:pPr>
    <w:rPr>
      <w:rFonts w:ascii="Arial" w:eastAsia="Times New Roman" w:hAnsi="Arial" w:cs="Times New Roman"/>
      <w:sz w:val="20"/>
      <w:szCs w:val="20"/>
      <w:lang w:val="en-AU" w:eastAsia="en-AU"/>
    </w:rPr>
  </w:style>
  <w:style w:type="paragraph" w:customStyle="1" w:styleId="TableBullet1">
    <w:name w:val="Table Bullet 1"/>
    <w:basedOn w:val="Normal"/>
    <w:rsid w:val="00B6704A"/>
    <w:pPr>
      <w:widowControl w:val="0"/>
      <w:numPr>
        <w:numId w:val="2"/>
      </w:numPr>
      <w:spacing w:before="40" w:after="40" w:line="264" w:lineRule="auto"/>
    </w:pPr>
    <w:rPr>
      <w:rFonts w:ascii="Arial" w:eastAsia="Times New Roman" w:hAnsi="Arial" w:cs="Times New Roman"/>
      <w:sz w:val="20"/>
      <w:szCs w:val="20"/>
      <w:lang w:val="en-AU"/>
    </w:rPr>
  </w:style>
  <w:style w:type="paragraph" w:customStyle="1" w:styleId="TableText">
    <w:name w:val="Table Text"/>
    <w:rsid w:val="00B6704A"/>
    <w:pPr>
      <w:spacing w:before="60" w:after="60" w:line="240" w:lineRule="auto"/>
      <w:ind w:left="57" w:right="57"/>
    </w:pPr>
    <w:rPr>
      <w:rFonts w:ascii="Arial" w:eastAsia="Times New Roman" w:hAnsi="Arial" w:cs="Times New Roman"/>
      <w:sz w:val="20"/>
      <w:szCs w:val="20"/>
      <w:lang w:val="en-AU"/>
    </w:rPr>
  </w:style>
  <w:style w:type="paragraph" w:customStyle="1" w:styleId="TableHeading1">
    <w:name w:val="Table Heading 1"/>
    <w:basedOn w:val="Normal"/>
    <w:rsid w:val="00B6704A"/>
    <w:pPr>
      <w:widowControl w:val="0"/>
      <w:spacing w:after="0" w:line="240" w:lineRule="auto"/>
    </w:pPr>
    <w:rPr>
      <w:rFonts w:ascii="Arial" w:eastAsia="Times New Roman" w:hAnsi="Arial" w:cs="Times New Roman"/>
      <w:b/>
      <w:sz w:val="20"/>
      <w:szCs w:val="24"/>
      <w:lang w:val="en-AU" w:eastAsia="en-AU"/>
    </w:rPr>
  </w:style>
  <w:style w:type="character" w:customStyle="1" w:styleId="BalloonTextChar">
    <w:name w:val="Balloon Text Char"/>
    <w:basedOn w:val="DefaultParagraphFont"/>
    <w:link w:val="BalloonText"/>
    <w:semiHidden/>
    <w:rsid w:val="00B6704A"/>
    <w:rPr>
      <w:rFonts w:ascii="Tahoma" w:eastAsia="Times New Roman" w:hAnsi="Tahoma" w:cs="Tahoma"/>
      <w:sz w:val="16"/>
      <w:szCs w:val="16"/>
      <w:lang w:val="en-AU" w:eastAsia="en-AU"/>
    </w:rPr>
  </w:style>
  <w:style w:type="paragraph" w:styleId="BalloonText">
    <w:name w:val="Balloon Text"/>
    <w:basedOn w:val="Normal"/>
    <w:link w:val="BalloonTextChar"/>
    <w:semiHidden/>
    <w:rsid w:val="00B6704A"/>
    <w:pPr>
      <w:widowControl w:val="0"/>
      <w:spacing w:after="0" w:line="240" w:lineRule="auto"/>
    </w:pPr>
    <w:rPr>
      <w:rFonts w:ascii="Tahoma" w:eastAsia="Times New Roman" w:hAnsi="Tahoma" w:cs="Tahoma"/>
      <w:sz w:val="16"/>
      <w:szCs w:val="16"/>
      <w:lang w:val="en-AU" w:eastAsia="en-AU"/>
    </w:rPr>
  </w:style>
  <w:style w:type="character" w:customStyle="1" w:styleId="CommentTextChar">
    <w:name w:val="Comment Text Char"/>
    <w:basedOn w:val="DefaultParagraphFont"/>
    <w:link w:val="CommentText"/>
    <w:semiHidden/>
    <w:rsid w:val="00B6704A"/>
    <w:rPr>
      <w:rFonts w:ascii="Arial" w:eastAsia="Times New Roman" w:hAnsi="Arial" w:cs="Times New Roman"/>
      <w:sz w:val="20"/>
      <w:szCs w:val="20"/>
      <w:lang w:val="en-AU" w:eastAsia="en-AU"/>
    </w:rPr>
  </w:style>
  <w:style w:type="paragraph" w:styleId="CommentText">
    <w:name w:val="annotation text"/>
    <w:basedOn w:val="Normal"/>
    <w:link w:val="CommentTextChar"/>
    <w:semiHidden/>
    <w:rsid w:val="00B6704A"/>
    <w:pPr>
      <w:widowControl w:val="0"/>
      <w:spacing w:after="0" w:line="240" w:lineRule="auto"/>
    </w:pPr>
    <w:rPr>
      <w:rFonts w:ascii="Arial" w:eastAsia="Times New Roman" w:hAnsi="Arial" w:cs="Times New Roman"/>
      <w:sz w:val="20"/>
      <w:szCs w:val="20"/>
      <w:lang w:val="en-AU" w:eastAsia="en-AU"/>
    </w:rPr>
  </w:style>
  <w:style w:type="character" w:customStyle="1" w:styleId="CommentSubjectChar">
    <w:name w:val="Comment Subject Char"/>
    <w:basedOn w:val="CommentTextChar"/>
    <w:link w:val="CommentSubject"/>
    <w:semiHidden/>
    <w:rsid w:val="00B6704A"/>
    <w:rPr>
      <w:rFonts w:ascii="Arial" w:eastAsia="Times New Roman" w:hAnsi="Arial" w:cs="Times New Roman"/>
      <w:b/>
      <w:bCs/>
      <w:sz w:val="20"/>
      <w:szCs w:val="20"/>
      <w:lang w:val="en-AU" w:eastAsia="en-AU"/>
    </w:rPr>
  </w:style>
  <w:style w:type="paragraph" w:styleId="CommentSubject">
    <w:name w:val="annotation subject"/>
    <w:basedOn w:val="CommentText"/>
    <w:next w:val="CommentText"/>
    <w:link w:val="CommentSubjectChar"/>
    <w:semiHidden/>
    <w:rsid w:val="00B6704A"/>
    <w:rPr>
      <w:b/>
      <w:bCs/>
    </w:rPr>
  </w:style>
  <w:style w:type="character" w:styleId="Hyperlink">
    <w:name w:val="Hyperlink"/>
    <w:basedOn w:val="DefaultParagraphFont"/>
    <w:uiPriority w:val="99"/>
    <w:rsid w:val="00B6704A"/>
    <w:rPr>
      <w:rFonts w:ascii="Arial" w:hAnsi="Arial"/>
      <w:color w:val="0000FF"/>
      <w:sz w:val="20"/>
      <w:u w:val="single"/>
    </w:rPr>
  </w:style>
  <w:style w:type="character" w:customStyle="1" w:styleId="FootnoteTextChar">
    <w:name w:val="Footnote Text Char"/>
    <w:basedOn w:val="DefaultParagraphFont"/>
    <w:link w:val="FootnoteText"/>
    <w:semiHidden/>
    <w:rsid w:val="00B6704A"/>
    <w:rPr>
      <w:rFonts w:ascii="Arial" w:eastAsia="Times New Roman" w:hAnsi="Arial" w:cs="Times New Roman"/>
      <w:sz w:val="20"/>
      <w:szCs w:val="20"/>
      <w:lang w:val="en-AU" w:eastAsia="en-AU"/>
    </w:rPr>
  </w:style>
  <w:style w:type="paragraph" w:styleId="FootnoteText">
    <w:name w:val="footnote text"/>
    <w:basedOn w:val="Normal"/>
    <w:link w:val="FootnoteTextChar"/>
    <w:semiHidden/>
    <w:rsid w:val="00B6704A"/>
    <w:pPr>
      <w:widowControl w:val="0"/>
      <w:spacing w:after="0" w:line="240" w:lineRule="auto"/>
    </w:pPr>
    <w:rPr>
      <w:rFonts w:ascii="Arial" w:eastAsia="Times New Roman" w:hAnsi="Arial" w:cs="Times New Roman"/>
      <w:sz w:val="20"/>
      <w:szCs w:val="20"/>
      <w:lang w:val="en-AU" w:eastAsia="en-AU"/>
    </w:rPr>
  </w:style>
  <w:style w:type="character" w:styleId="FollowedHyperlink">
    <w:name w:val="FollowedHyperlink"/>
    <w:basedOn w:val="DefaultParagraphFont"/>
    <w:rsid w:val="00B6704A"/>
    <w:rPr>
      <w:rFonts w:ascii="Arial" w:hAnsi="Arial"/>
      <w:color w:val="800080"/>
      <w:sz w:val="20"/>
      <w:u w:val="single"/>
    </w:rPr>
  </w:style>
  <w:style w:type="paragraph" w:customStyle="1" w:styleId="FrontPageSubtitle">
    <w:name w:val="Front Page Subtitle"/>
    <w:basedOn w:val="FrontPageTitle"/>
    <w:rsid w:val="00B6704A"/>
    <w:pPr>
      <w:spacing w:line="360" w:lineRule="auto"/>
    </w:pPr>
    <w:rPr>
      <w:b w:val="0"/>
      <w:sz w:val="24"/>
    </w:rPr>
  </w:style>
  <w:style w:type="paragraph" w:customStyle="1" w:styleId="FrontPageTitle">
    <w:name w:val="FrontPageTitle"/>
    <w:basedOn w:val="Normal"/>
    <w:rsid w:val="00B6704A"/>
    <w:pPr>
      <w:widowControl w:val="0"/>
      <w:spacing w:after="0" w:line="240" w:lineRule="auto"/>
    </w:pPr>
    <w:rPr>
      <w:rFonts w:ascii="Arial" w:eastAsia="Times New Roman" w:hAnsi="Arial" w:cs="Times New Roman"/>
      <w:b/>
      <w:sz w:val="48"/>
      <w:szCs w:val="24"/>
      <w:lang w:val="en-AU" w:eastAsia="en-AU"/>
    </w:rPr>
  </w:style>
  <w:style w:type="paragraph" w:styleId="Index1">
    <w:name w:val="index 1"/>
    <w:basedOn w:val="Normal"/>
    <w:next w:val="Normal"/>
    <w:autoRedefine/>
    <w:semiHidden/>
    <w:rsid w:val="00B6704A"/>
    <w:pPr>
      <w:widowControl w:val="0"/>
      <w:spacing w:after="0" w:line="240" w:lineRule="auto"/>
      <w:ind w:left="200" w:hanging="200"/>
    </w:pPr>
    <w:rPr>
      <w:rFonts w:ascii="Arial" w:eastAsia="Times New Roman" w:hAnsi="Arial" w:cs="Times New Roman"/>
      <w:sz w:val="20"/>
      <w:szCs w:val="24"/>
      <w:lang w:val="en-AU" w:eastAsia="en-AU"/>
    </w:rPr>
  </w:style>
  <w:style w:type="paragraph" w:customStyle="1" w:styleId="FooterRight">
    <w:name w:val="Footer Right"/>
    <w:basedOn w:val="Footer"/>
    <w:rsid w:val="00B6704A"/>
    <w:pPr>
      <w:jc w:val="right"/>
    </w:pPr>
    <w:rPr>
      <w:rFonts w:cs="Arial"/>
      <w:i w:val="0"/>
      <w:color w:val="333333"/>
      <w:szCs w:val="16"/>
    </w:rPr>
  </w:style>
  <w:style w:type="paragraph" w:customStyle="1" w:styleId="DocumentInfo">
    <w:name w:val="Document Info"/>
    <w:basedOn w:val="Heading1StyleOnly"/>
    <w:rsid w:val="00B6704A"/>
  </w:style>
  <w:style w:type="paragraph" w:customStyle="1" w:styleId="FrontPageSubtitleNotBold">
    <w:name w:val="Front Page Subtitle + Not Bold"/>
    <w:basedOn w:val="FrontPageSubtitle"/>
    <w:autoRedefine/>
    <w:rsid w:val="00B6704A"/>
    <w:rPr>
      <w:b/>
    </w:rPr>
  </w:style>
  <w:style w:type="character" w:customStyle="1" w:styleId="FrontPageTitleChar">
    <w:name w:val="FrontPageTitle Char"/>
    <w:basedOn w:val="DefaultParagraphFont"/>
    <w:rsid w:val="00B6704A"/>
    <w:rPr>
      <w:rFonts w:ascii="Arial" w:hAnsi="Arial"/>
      <w:b/>
      <w:sz w:val="48"/>
      <w:szCs w:val="24"/>
      <w:lang w:val="en-AU" w:eastAsia="en-AU" w:bidi="ar-SA"/>
    </w:rPr>
  </w:style>
  <w:style w:type="character" w:customStyle="1" w:styleId="FrontPageSubtitleChar">
    <w:name w:val="Front Page Subtitle Char"/>
    <w:basedOn w:val="FrontPageTitleChar"/>
    <w:rsid w:val="00B6704A"/>
    <w:rPr>
      <w:rFonts w:ascii="Arial" w:hAnsi="Arial"/>
      <w:b/>
      <w:sz w:val="24"/>
      <w:szCs w:val="24"/>
      <w:lang w:val="en-AU" w:eastAsia="en-AU" w:bidi="ar-SA"/>
    </w:rPr>
  </w:style>
  <w:style w:type="character" w:customStyle="1" w:styleId="FrontPageSubtitleNotBoldCharChar">
    <w:name w:val="Front Page Subtitle + Not Bold Char Char"/>
    <w:basedOn w:val="FrontPageSubtitleChar"/>
    <w:rsid w:val="00B6704A"/>
    <w:rPr>
      <w:rFonts w:ascii="Arial" w:hAnsi="Arial"/>
      <w:b/>
      <w:sz w:val="24"/>
      <w:szCs w:val="24"/>
      <w:lang w:val="en-AU" w:eastAsia="en-AU" w:bidi="ar-SA"/>
    </w:rPr>
  </w:style>
  <w:style w:type="paragraph" w:customStyle="1" w:styleId="TableofContents">
    <w:name w:val="Table of Contents"/>
    <w:basedOn w:val="Heading1StyleOnly"/>
    <w:rsid w:val="00B6704A"/>
  </w:style>
  <w:style w:type="paragraph" w:customStyle="1" w:styleId="TableHeader">
    <w:name w:val="Table Header"/>
    <w:basedOn w:val="Normal"/>
    <w:rsid w:val="00B6704A"/>
    <w:pPr>
      <w:spacing w:after="0" w:line="240" w:lineRule="auto"/>
    </w:pPr>
    <w:rPr>
      <w:rFonts w:ascii="Arial Bold" w:eastAsia="Times New Roman" w:hAnsi="Arial Bold" w:cs="Times New Roman"/>
      <w:b/>
      <w:sz w:val="24"/>
      <w:szCs w:val="24"/>
      <w:lang w:val="en-AU"/>
    </w:rPr>
  </w:style>
  <w:style w:type="table" w:styleId="TableGrid">
    <w:name w:val="Table Grid"/>
    <w:aliases w:val="HLSD Table,Bordure"/>
    <w:basedOn w:val="TableNormal"/>
    <w:uiPriority w:val="59"/>
    <w:rsid w:val="00B6704A"/>
    <w:pPr>
      <w:widowControl w:val="0"/>
      <w:spacing w:after="0" w:line="240" w:lineRule="auto"/>
    </w:pPr>
    <w:rPr>
      <w:rFonts w:ascii="Times New Roman" w:eastAsia="Times New Roman" w:hAnsi="Times New Roman" w:cs="Times New Roman"/>
      <w:sz w:val="20"/>
      <w:szCs w:val="20"/>
      <w:lang w:val="en-AU" w:eastAsia="en-AU"/>
    </w:rPr>
    <w:tblPr>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85" w:type="dxa"/>
        <w:bottom w:w="85" w:type="dxa"/>
      </w:tblCellMar>
    </w:tblPr>
    <w:tblStylePr w:type="firstRow">
      <w:rPr>
        <w:b/>
        <w:color w:val="auto"/>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99CCFF"/>
      </w:tcPr>
    </w:tblStylePr>
  </w:style>
  <w:style w:type="character" w:customStyle="1" w:styleId="DocumentMapChar">
    <w:name w:val="Document Map Char"/>
    <w:basedOn w:val="DefaultParagraphFont"/>
    <w:link w:val="DocumentMap"/>
    <w:semiHidden/>
    <w:rsid w:val="00B6704A"/>
    <w:rPr>
      <w:rFonts w:ascii="Tahoma" w:eastAsia="Times New Roman" w:hAnsi="Tahoma" w:cs="Tahoma"/>
      <w:sz w:val="20"/>
      <w:szCs w:val="20"/>
      <w:shd w:val="clear" w:color="auto" w:fill="000080"/>
      <w:lang w:val="en-AU" w:eastAsia="en-AU"/>
    </w:rPr>
  </w:style>
  <w:style w:type="paragraph" w:styleId="DocumentMap">
    <w:name w:val="Document Map"/>
    <w:basedOn w:val="Normal"/>
    <w:link w:val="DocumentMapChar"/>
    <w:semiHidden/>
    <w:rsid w:val="00B6704A"/>
    <w:pPr>
      <w:widowControl w:val="0"/>
      <w:shd w:val="clear" w:color="auto" w:fill="000080"/>
      <w:spacing w:after="0" w:line="240" w:lineRule="auto"/>
    </w:pPr>
    <w:rPr>
      <w:rFonts w:ascii="Tahoma" w:eastAsia="Times New Roman" w:hAnsi="Tahoma" w:cs="Tahoma"/>
      <w:sz w:val="20"/>
      <w:szCs w:val="20"/>
      <w:lang w:val="en-AU" w:eastAsia="en-AU"/>
    </w:rPr>
  </w:style>
  <w:style w:type="paragraph" w:customStyle="1" w:styleId="Bulletpoints">
    <w:name w:val="Bullet points"/>
    <w:basedOn w:val="Normal"/>
    <w:rsid w:val="00B6704A"/>
    <w:pPr>
      <w:keepNext/>
      <w:numPr>
        <w:numId w:val="4"/>
      </w:numPr>
      <w:tabs>
        <w:tab w:val="left" w:pos="426"/>
      </w:tabs>
      <w:spacing w:after="120" w:line="240" w:lineRule="auto"/>
    </w:pPr>
    <w:rPr>
      <w:rFonts w:ascii="Arial" w:eastAsia="Arial Unicode MS" w:hAnsi="Arial" w:cs="Times New Roman"/>
      <w:sz w:val="20"/>
      <w:szCs w:val="20"/>
      <w:lang w:val="en-AU" w:eastAsia="en-AU"/>
    </w:rPr>
  </w:style>
  <w:style w:type="paragraph" w:customStyle="1" w:styleId="AppendixHeading1">
    <w:name w:val="Appendix Heading 1"/>
    <w:basedOn w:val="Normal"/>
    <w:link w:val="Head1AppendixChar"/>
    <w:rsid w:val="00B6704A"/>
    <w:pPr>
      <w:pageBreakBefore/>
      <w:widowControl w:val="0"/>
      <w:numPr>
        <w:numId w:val="1"/>
      </w:numPr>
      <w:pBdr>
        <w:bottom w:val="single" w:sz="2" w:space="1" w:color="auto"/>
      </w:pBdr>
      <w:spacing w:before="240" w:after="240" w:line="240" w:lineRule="auto"/>
      <w:ind w:left="0"/>
      <w:outlineLvl w:val="0"/>
    </w:pPr>
    <w:rPr>
      <w:rFonts w:ascii="Arial" w:eastAsia="Times New Roman" w:hAnsi="Arial" w:cs="Times New Roman"/>
      <w:b/>
      <w:sz w:val="36"/>
      <w:szCs w:val="32"/>
      <w:lang w:val="en-AU" w:eastAsia="en-AU"/>
    </w:rPr>
  </w:style>
  <w:style w:type="character" w:customStyle="1" w:styleId="Head1AppendixChar">
    <w:name w:val="Head 1 Appendix Char"/>
    <w:basedOn w:val="DefaultParagraphFont"/>
    <w:link w:val="AppendixHeading1"/>
    <w:rsid w:val="00B6704A"/>
    <w:rPr>
      <w:rFonts w:ascii="Arial" w:eastAsia="Times New Roman" w:hAnsi="Arial" w:cs="Times New Roman"/>
      <w:b/>
      <w:sz w:val="36"/>
      <w:szCs w:val="32"/>
      <w:lang w:val="en-AU" w:eastAsia="en-AU"/>
    </w:rPr>
  </w:style>
  <w:style w:type="paragraph" w:customStyle="1" w:styleId="AppendixHeading2">
    <w:name w:val="Appendix Heading 2"/>
    <w:basedOn w:val="Normal"/>
    <w:link w:val="AppendixHeading2Char"/>
    <w:rsid w:val="00B6704A"/>
    <w:pPr>
      <w:keepNext/>
      <w:widowControl w:val="0"/>
      <w:numPr>
        <w:ilvl w:val="1"/>
        <w:numId w:val="1"/>
      </w:numPr>
      <w:spacing w:before="120" w:after="120" w:line="240" w:lineRule="auto"/>
      <w:outlineLvl w:val="1"/>
    </w:pPr>
    <w:rPr>
      <w:rFonts w:ascii="Arial" w:eastAsia="Times New Roman" w:hAnsi="Arial" w:cs="Arial"/>
      <w:b/>
      <w:iCs/>
      <w:sz w:val="24"/>
      <w:szCs w:val="28"/>
      <w:lang w:val="en-AU" w:eastAsia="en-AU"/>
    </w:rPr>
  </w:style>
  <w:style w:type="character" w:customStyle="1" w:styleId="AppendixHeading2Char">
    <w:name w:val="Appendix Heading 2 Char"/>
    <w:basedOn w:val="DefaultParagraphFont"/>
    <w:link w:val="AppendixHeading2"/>
    <w:rsid w:val="00B6704A"/>
    <w:rPr>
      <w:rFonts w:ascii="Arial" w:eastAsia="Times New Roman" w:hAnsi="Arial" w:cs="Arial"/>
      <w:b/>
      <w:iCs/>
      <w:sz w:val="24"/>
      <w:szCs w:val="28"/>
      <w:lang w:val="en-AU" w:eastAsia="en-AU"/>
    </w:rPr>
  </w:style>
  <w:style w:type="paragraph" w:customStyle="1" w:styleId="AppendixHeading3">
    <w:name w:val="Appendix Heading 3"/>
    <w:basedOn w:val="Normal"/>
    <w:link w:val="AppendixHeading3Char"/>
    <w:rsid w:val="00B6704A"/>
    <w:pPr>
      <w:keepNext/>
      <w:widowControl w:val="0"/>
      <w:numPr>
        <w:ilvl w:val="2"/>
        <w:numId w:val="1"/>
      </w:numPr>
      <w:tabs>
        <w:tab w:val="left" w:pos="709"/>
      </w:tabs>
      <w:spacing w:before="120" w:after="60" w:line="240" w:lineRule="auto"/>
      <w:ind w:left="0" w:firstLine="0"/>
      <w:outlineLvl w:val="2"/>
    </w:pPr>
    <w:rPr>
      <w:rFonts w:ascii="Arial" w:eastAsia="Times New Roman" w:hAnsi="Arial" w:cs="Arial"/>
      <w:b/>
      <w:bCs/>
      <w:i/>
      <w:iCs/>
      <w:sz w:val="20"/>
      <w:szCs w:val="26"/>
      <w:lang w:val="en-AU" w:eastAsia="en-AU"/>
    </w:rPr>
  </w:style>
  <w:style w:type="character" w:customStyle="1" w:styleId="AppendixHeading3Char">
    <w:name w:val="Appendix Heading 3 Char"/>
    <w:basedOn w:val="DefaultParagraphFont"/>
    <w:link w:val="AppendixHeading3"/>
    <w:rsid w:val="00B6704A"/>
    <w:rPr>
      <w:rFonts w:ascii="Arial" w:eastAsia="Times New Roman" w:hAnsi="Arial" w:cs="Arial"/>
      <w:b/>
      <w:bCs/>
      <w:i/>
      <w:iCs/>
      <w:sz w:val="20"/>
      <w:szCs w:val="26"/>
      <w:lang w:val="en-AU" w:eastAsia="en-AU"/>
    </w:rPr>
  </w:style>
  <w:style w:type="paragraph" w:styleId="Title">
    <w:name w:val="Title"/>
    <w:basedOn w:val="Normal"/>
    <w:next w:val="Normal"/>
    <w:link w:val="TitleChar"/>
    <w:qFormat/>
    <w:rsid w:val="00B6704A"/>
    <w:pPr>
      <w:widowControl w:val="0"/>
      <w:spacing w:before="240" w:after="60" w:line="240" w:lineRule="auto"/>
      <w:jc w:val="center"/>
      <w:outlineLvl w:val="0"/>
    </w:pPr>
    <w:rPr>
      <w:rFonts w:ascii="Cambria" w:eastAsia="Times New Roman" w:hAnsi="Cambria" w:cs="Times New Roman"/>
      <w:b/>
      <w:bCs/>
      <w:kern w:val="28"/>
      <w:sz w:val="32"/>
      <w:szCs w:val="32"/>
      <w:lang w:val="en-AU" w:eastAsia="en-AU"/>
    </w:rPr>
  </w:style>
  <w:style w:type="character" w:customStyle="1" w:styleId="TitleChar">
    <w:name w:val="Title Char"/>
    <w:basedOn w:val="DefaultParagraphFont"/>
    <w:link w:val="Title"/>
    <w:rsid w:val="00B6704A"/>
    <w:rPr>
      <w:rFonts w:ascii="Cambria" w:eastAsia="Times New Roman" w:hAnsi="Cambria" w:cs="Times New Roman"/>
      <w:b/>
      <w:bCs/>
      <w:kern w:val="28"/>
      <w:sz w:val="32"/>
      <w:szCs w:val="32"/>
      <w:lang w:val="en-AU" w:eastAsia="en-AU"/>
    </w:rPr>
  </w:style>
  <w:style w:type="paragraph" w:styleId="Header">
    <w:name w:val="header"/>
    <w:basedOn w:val="Normal"/>
    <w:link w:val="HeaderChar"/>
    <w:rsid w:val="00B6704A"/>
    <w:pPr>
      <w:widowControl w:val="0"/>
      <w:tabs>
        <w:tab w:val="center" w:pos="4513"/>
        <w:tab w:val="right" w:pos="9026"/>
      </w:tabs>
      <w:spacing w:after="0" w:line="240" w:lineRule="auto"/>
    </w:pPr>
    <w:rPr>
      <w:rFonts w:ascii="Arial" w:eastAsia="Times New Roman" w:hAnsi="Arial" w:cs="Times New Roman"/>
      <w:sz w:val="20"/>
      <w:szCs w:val="24"/>
      <w:lang w:val="en-AU" w:eastAsia="en-AU"/>
    </w:rPr>
  </w:style>
  <w:style w:type="character" w:customStyle="1" w:styleId="HeaderChar">
    <w:name w:val="Header Char"/>
    <w:basedOn w:val="DefaultParagraphFont"/>
    <w:link w:val="Header"/>
    <w:rsid w:val="00B6704A"/>
    <w:rPr>
      <w:rFonts w:ascii="Arial" w:eastAsia="Times New Roman" w:hAnsi="Arial" w:cs="Times New Roman"/>
      <w:sz w:val="20"/>
      <w:szCs w:val="24"/>
      <w:lang w:val="en-AU" w:eastAsia="en-AU"/>
    </w:rPr>
  </w:style>
  <w:style w:type="paragraph" w:customStyle="1" w:styleId="Heading2StyleOnly">
    <w:name w:val="Heading 2 Style Only"/>
    <w:basedOn w:val="Heading1StyleOnly"/>
    <w:next w:val="Normal"/>
    <w:rsid w:val="00B6704A"/>
    <w:pPr>
      <w:pBdr>
        <w:bottom w:val="none" w:sz="0" w:space="0" w:color="auto"/>
      </w:pBdr>
      <w:spacing w:before="120" w:after="120"/>
    </w:pPr>
    <w:rPr>
      <w:iCs/>
      <w:sz w:val="24"/>
      <w:szCs w:val="20"/>
    </w:rPr>
  </w:style>
  <w:style w:type="paragraph" w:customStyle="1" w:styleId="ProjectName">
    <w:name w:val="Project Name"/>
    <w:basedOn w:val="Normal"/>
    <w:next w:val="Normal"/>
    <w:rsid w:val="00B6704A"/>
    <w:pPr>
      <w:widowControl w:val="0"/>
      <w:spacing w:after="0" w:line="240" w:lineRule="auto"/>
      <w:jc w:val="center"/>
    </w:pPr>
    <w:rPr>
      <w:rFonts w:ascii="Arial" w:eastAsia="Times New Roman" w:hAnsi="Arial" w:cs="Times New Roman"/>
      <w:b/>
      <w:sz w:val="24"/>
      <w:szCs w:val="20"/>
      <w:lang w:val="en-AU" w:eastAsia="en-AU"/>
    </w:rPr>
  </w:style>
  <w:style w:type="paragraph" w:customStyle="1" w:styleId="Title1">
    <w:name w:val="Title1"/>
    <w:basedOn w:val="Normal"/>
    <w:next w:val="Normal"/>
    <w:rsid w:val="00B6704A"/>
    <w:pPr>
      <w:widowControl w:val="0"/>
      <w:pBdr>
        <w:top w:val="single" w:sz="4" w:space="1" w:color="auto"/>
        <w:bottom w:val="single" w:sz="4" w:space="1" w:color="auto"/>
      </w:pBdr>
      <w:spacing w:before="120" w:after="120" w:line="240" w:lineRule="auto"/>
      <w:jc w:val="center"/>
    </w:pPr>
    <w:rPr>
      <w:rFonts w:ascii="Arial" w:eastAsia="Times New Roman" w:hAnsi="Arial" w:cs="Arial"/>
      <w:b/>
      <w:sz w:val="28"/>
      <w:szCs w:val="28"/>
      <w:lang w:val="en-US"/>
    </w:rPr>
  </w:style>
  <w:style w:type="paragraph" w:customStyle="1" w:styleId="Copyright">
    <w:name w:val="Copyright"/>
    <w:basedOn w:val="Normal"/>
    <w:rsid w:val="00B6704A"/>
    <w:pPr>
      <w:widowControl w:val="0"/>
      <w:pBdr>
        <w:top w:val="single" w:sz="4" w:space="1" w:color="auto"/>
        <w:left w:val="single" w:sz="4" w:space="4" w:color="auto"/>
        <w:bottom w:val="single" w:sz="4" w:space="1" w:color="auto"/>
        <w:right w:val="single" w:sz="4" w:space="4" w:color="auto"/>
      </w:pBdr>
      <w:shd w:val="clear" w:color="auto" w:fill="E6E6E6"/>
      <w:spacing w:after="120" w:line="240" w:lineRule="auto"/>
      <w:jc w:val="center"/>
    </w:pPr>
    <w:rPr>
      <w:rFonts w:ascii="Arial" w:eastAsia="Times New Roman" w:hAnsi="Arial" w:cs="Arial"/>
      <w:b/>
      <w:i/>
      <w:sz w:val="20"/>
      <w:szCs w:val="20"/>
      <w:lang w:val="en-US"/>
    </w:rPr>
  </w:style>
  <w:style w:type="paragraph" w:customStyle="1" w:styleId="SectionText">
    <w:name w:val="Section Text"/>
    <w:basedOn w:val="Normal"/>
    <w:rsid w:val="00B6704A"/>
    <w:pPr>
      <w:widowControl w:val="0"/>
      <w:spacing w:after="0" w:line="240" w:lineRule="auto"/>
      <w:ind w:left="357"/>
    </w:pPr>
    <w:rPr>
      <w:rFonts w:ascii="Arial" w:eastAsia="Times New Roman" w:hAnsi="Arial" w:cs="Times New Roman"/>
      <w:sz w:val="20"/>
      <w:szCs w:val="20"/>
      <w:lang w:val="en-AU" w:eastAsia="en-AU"/>
    </w:rPr>
  </w:style>
  <w:style w:type="paragraph" w:customStyle="1" w:styleId="Appendix1">
    <w:name w:val="Appendix 1"/>
    <w:basedOn w:val="Heading1StyleOnly"/>
    <w:next w:val="SectionText"/>
    <w:rsid w:val="00B6704A"/>
    <w:pPr>
      <w:pageBreakBefore/>
      <w:tabs>
        <w:tab w:val="num" w:pos="360"/>
      </w:tabs>
    </w:pPr>
  </w:style>
  <w:style w:type="paragraph" w:customStyle="1" w:styleId="Appendix3">
    <w:name w:val="Appendix 3"/>
    <w:basedOn w:val="Heading3"/>
    <w:next w:val="Section3Text"/>
    <w:rsid w:val="00B6704A"/>
    <w:pPr>
      <w:numPr>
        <w:ilvl w:val="0"/>
        <w:numId w:val="0"/>
      </w:numPr>
      <w:tabs>
        <w:tab w:val="num" w:pos="1440"/>
      </w:tabs>
      <w:ind w:left="1224" w:hanging="504"/>
    </w:pPr>
  </w:style>
  <w:style w:type="paragraph" w:customStyle="1" w:styleId="Section3Text">
    <w:name w:val="Section 3 Text"/>
    <w:basedOn w:val="SectionText"/>
    <w:rsid w:val="00B6704A"/>
    <w:pPr>
      <w:ind w:left="1361"/>
    </w:pPr>
  </w:style>
  <w:style w:type="paragraph" w:customStyle="1" w:styleId="Appendix2">
    <w:name w:val="Appendix 2"/>
    <w:basedOn w:val="Heading2"/>
    <w:next w:val="Section2TextCharChar"/>
    <w:rsid w:val="00B6704A"/>
    <w:pPr>
      <w:numPr>
        <w:ilvl w:val="0"/>
        <w:numId w:val="0"/>
      </w:numPr>
      <w:tabs>
        <w:tab w:val="num" w:pos="1080"/>
      </w:tabs>
      <w:ind w:left="792" w:hanging="432"/>
    </w:pPr>
  </w:style>
  <w:style w:type="paragraph" w:customStyle="1" w:styleId="Section2TextCharChar">
    <w:name w:val="Section 2 Text Char Char"/>
    <w:basedOn w:val="SectionText"/>
    <w:rsid w:val="00B6704A"/>
    <w:pPr>
      <w:ind w:left="794"/>
    </w:pPr>
  </w:style>
  <w:style w:type="paragraph" w:customStyle="1" w:styleId="Section3Bullet">
    <w:name w:val="Section 3 Bullet"/>
    <w:basedOn w:val="Section3Text"/>
    <w:rsid w:val="00B6704A"/>
  </w:style>
  <w:style w:type="paragraph" w:customStyle="1" w:styleId="Section3Number">
    <w:name w:val="Section 3 Number"/>
    <w:basedOn w:val="Section3Text"/>
    <w:rsid w:val="00B6704A"/>
  </w:style>
  <w:style w:type="paragraph" w:customStyle="1" w:styleId="Section2Bullet">
    <w:name w:val="Section 2 Bullet"/>
    <w:basedOn w:val="Section2TextCharChar"/>
    <w:rsid w:val="00B6704A"/>
  </w:style>
  <w:style w:type="paragraph" w:customStyle="1" w:styleId="Section2Number">
    <w:name w:val="Section 2 Number"/>
    <w:basedOn w:val="Section2TextCharChar"/>
    <w:rsid w:val="00B6704A"/>
  </w:style>
  <w:style w:type="paragraph" w:customStyle="1" w:styleId="Header2">
    <w:name w:val="Header 2"/>
    <w:basedOn w:val="Heading2"/>
    <w:next w:val="Section2TextCharChar"/>
    <w:rsid w:val="00B6704A"/>
    <w:pPr>
      <w:ind w:left="918"/>
    </w:pPr>
  </w:style>
  <w:style w:type="paragraph" w:customStyle="1" w:styleId="Header3CharChar">
    <w:name w:val="Header 3 Char Char"/>
    <w:basedOn w:val="Heading3"/>
    <w:next w:val="Section3Text"/>
    <w:rsid w:val="00B6704A"/>
  </w:style>
  <w:style w:type="paragraph" w:styleId="BodyText">
    <w:name w:val="Body Text"/>
    <w:basedOn w:val="Normal"/>
    <w:link w:val="BodyTextChar"/>
    <w:rsid w:val="00B6704A"/>
    <w:pPr>
      <w:widowControl w:val="0"/>
      <w:spacing w:after="120" w:line="240" w:lineRule="auto"/>
    </w:pPr>
    <w:rPr>
      <w:rFonts w:ascii="Times New Roman" w:eastAsia="Times New Roman" w:hAnsi="Times New Roman" w:cs="Times New Roman"/>
      <w:sz w:val="24"/>
      <w:szCs w:val="24"/>
      <w:lang w:val="en-AU" w:eastAsia="en-AU"/>
    </w:rPr>
  </w:style>
  <w:style w:type="character" w:customStyle="1" w:styleId="BodyTextChar">
    <w:name w:val="Body Text Char"/>
    <w:basedOn w:val="DefaultParagraphFont"/>
    <w:link w:val="BodyText"/>
    <w:rsid w:val="00B6704A"/>
    <w:rPr>
      <w:rFonts w:ascii="Times New Roman" w:eastAsia="Times New Roman" w:hAnsi="Times New Roman" w:cs="Times New Roman"/>
      <w:sz w:val="24"/>
      <w:szCs w:val="24"/>
      <w:lang w:val="en-AU" w:eastAsia="en-AU"/>
    </w:rPr>
  </w:style>
  <w:style w:type="paragraph" w:customStyle="1" w:styleId="TableHeading">
    <w:name w:val="Table Heading"/>
    <w:next w:val="TableText"/>
    <w:rsid w:val="00B6704A"/>
    <w:pPr>
      <w:keepNext/>
      <w:widowControl w:val="0"/>
      <w:spacing w:before="60" w:after="60" w:line="240" w:lineRule="auto"/>
      <w:ind w:left="57"/>
    </w:pPr>
    <w:rPr>
      <w:rFonts w:ascii="Arial" w:eastAsia="Times New Roman" w:hAnsi="Arial" w:cs="Times New Roman"/>
      <w:b/>
      <w:sz w:val="20"/>
      <w:szCs w:val="20"/>
      <w:lang w:val="en-AU"/>
    </w:rPr>
  </w:style>
  <w:style w:type="paragraph" w:customStyle="1" w:styleId="NormalOutdent">
    <w:name w:val="Normal Outdent"/>
    <w:basedOn w:val="Normal"/>
    <w:rsid w:val="00B6704A"/>
    <w:pPr>
      <w:widowControl w:val="0"/>
      <w:spacing w:before="60" w:after="0" w:line="240" w:lineRule="auto"/>
    </w:pPr>
    <w:rPr>
      <w:rFonts w:ascii="Arial" w:eastAsia="Times New Roman" w:hAnsi="Arial" w:cs="Times New Roman"/>
      <w:sz w:val="20"/>
      <w:szCs w:val="20"/>
      <w:lang w:val="en-GB" w:eastAsia="en-AU"/>
    </w:rPr>
  </w:style>
  <w:style w:type="character" w:styleId="Strong">
    <w:name w:val="Strong"/>
    <w:basedOn w:val="DefaultParagraphFont"/>
    <w:uiPriority w:val="22"/>
    <w:qFormat/>
    <w:rsid w:val="00B6704A"/>
    <w:rPr>
      <w:b/>
      <w:bCs/>
    </w:rPr>
  </w:style>
  <w:style w:type="character" w:customStyle="1" w:styleId="Heading3CharChar">
    <w:name w:val="Heading 3 Char Char"/>
    <w:basedOn w:val="DefaultParagraphFont"/>
    <w:rsid w:val="00B6704A"/>
    <w:rPr>
      <w:rFonts w:ascii="Arial" w:hAnsi="Arial" w:cs="Arial"/>
      <w:b/>
      <w:bCs/>
      <w:i/>
      <w:iCs/>
      <w:szCs w:val="26"/>
      <w:lang w:val="en-AU" w:eastAsia="en-AU" w:bidi="ar-SA"/>
    </w:rPr>
  </w:style>
  <w:style w:type="character" w:customStyle="1" w:styleId="Header3CharCharChar">
    <w:name w:val="Header 3 Char Char Char"/>
    <w:basedOn w:val="Heading3CharChar"/>
    <w:rsid w:val="00B6704A"/>
    <w:rPr>
      <w:rFonts w:ascii="Arial" w:hAnsi="Arial" w:cs="Arial"/>
      <w:b/>
      <w:bCs/>
      <w:i/>
      <w:iCs/>
      <w:szCs w:val="26"/>
      <w:lang w:val="en-AU" w:eastAsia="en-AU" w:bidi="ar-SA"/>
    </w:rPr>
  </w:style>
  <w:style w:type="paragraph" w:styleId="NormalIndent">
    <w:name w:val="Normal Indent"/>
    <w:basedOn w:val="Normal"/>
    <w:rsid w:val="00B6704A"/>
    <w:pPr>
      <w:widowControl w:val="0"/>
      <w:spacing w:after="0" w:line="240" w:lineRule="auto"/>
      <w:ind w:left="720"/>
    </w:pPr>
    <w:rPr>
      <w:rFonts w:ascii="Arial" w:eastAsia="Times New Roman" w:hAnsi="Arial" w:cs="Times New Roman"/>
      <w:sz w:val="20"/>
      <w:szCs w:val="24"/>
      <w:lang w:val="en-AU" w:eastAsia="en-AU"/>
    </w:rPr>
  </w:style>
  <w:style w:type="character" w:customStyle="1" w:styleId="spelle">
    <w:name w:val="spelle"/>
    <w:basedOn w:val="DefaultParagraphFont"/>
    <w:rsid w:val="00B6704A"/>
  </w:style>
  <w:style w:type="character" w:customStyle="1" w:styleId="Heading3Char1Char">
    <w:name w:val="Heading 3 Char1 Char"/>
    <w:aliases w:val="Heading 3 Char Char Char"/>
    <w:basedOn w:val="DefaultParagraphFont"/>
    <w:rsid w:val="00B6704A"/>
    <w:rPr>
      <w:rFonts w:ascii="Arial" w:hAnsi="Arial" w:cs="Arial"/>
      <w:b/>
      <w:bCs/>
      <w:i/>
      <w:sz w:val="24"/>
      <w:szCs w:val="26"/>
      <w:lang w:val="en-AU" w:eastAsia="en-AU" w:bidi="ar-SA"/>
    </w:rPr>
  </w:style>
  <w:style w:type="paragraph" w:customStyle="1" w:styleId="Header3Char">
    <w:name w:val="Header 3 Char"/>
    <w:basedOn w:val="Heading3"/>
    <w:next w:val="Section3Text"/>
    <w:rsid w:val="00B6704A"/>
  </w:style>
  <w:style w:type="character" w:customStyle="1" w:styleId="Section2TextCharCharChar">
    <w:name w:val="Section 2 Text Char Char Char"/>
    <w:basedOn w:val="DefaultParagraphFont"/>
    <w:rsid w:val="00B6704A"/>
    <w:rPr>
      <w:rFonts w:ascii="Arial" w:hAnsi="Arial"/>
      <w:lang w:val="en-AU" w:eastAsia="en-AU" w:bidi="ar-SA"/>
    </w:rPr>
  </w:style>
  <w:style w:type="paragraph" w:customStyle="1" w:styleId="Section2Text">
    <w:name w:val="Section 2 Text"/>
    <w:basedOn w:val="SectionText"/>
    <w:rsid w:val="00B6704A"/>
    <w:pPr>
      <w:ind w:left="794"/>
    </w:pPr>
  </w:style>
  <w:style w:type="paragraph" w:customStyle="1" w:styleId="Section2TextChar">
    <w:name w:val="Section 2 Text Char"/>
    <w:basedOn w:val="SectionText"/>
    <w:rsid w:val="00B6704A"/>
    <w:pPr>
      <w:ind w:left="794"/>
    </w:pPr>
  </w:style>
  <w:style w:type="character" w:customStyle="1" w:styleId="SectionTextChar">
    <w:name w:val="Section Text Char"/>
    <w:basedOn w:val="DefaultParagraphFont"/>
    <w:rsid w:val="00B6704A"/>
    <w:rPr>
      <w:rFonts w:ascii="Arial" w:hAnsi="Arial"/>
      <w:lang w:val="en-AU" w:eastAsia="en-AU" w:bidi="ar-SA"/>
    </w:rPr>
  </w:style>
  <w:style w:type="character" w:customStyle="1" w:styleId="Section2TextChar1">
    <w:name w:val="Section 2 Text Char1"/>
    <w:basedOn w:val="SectionTextChar"/>
    <w:rsid w:val="00B6704A"/>
    <w:rPr>
      <w:rFonts w:ascii="Arial" w:hAnsi="Arial"/>
      <w:lang w:val="en-AU" w:eastAsia="en-AU" w:bidi="ar-SA"/>
    </w:rPr>
  </w:style>
  <w:style w:type="paragraph" w:customStyle="1" w:styleId="Appendix30">
    <w:name w:val="Appendix3"/>
    <w:basedOn w:val="Heading3"/>
    <w:next w:val="Normal"/>
    <w:rsid w:val="00B6704A"/>
    <w:pPr>
      <w:keepLines/>
      <w:numPr>
        <w:numId w:val="0"/>
      </w:numPr>
      <w:tabs>
        <w:tab w:val="num" w:pos="720"/>
        <w:tab w:val="left" w:pos="851"/>
      </w:tabs>
      <w:spacing w:before="160" w:after="0"/>
      <w:ind w:left="720" w:hanging="720"/>
      <w:outlineLvl w:val="9"/>
    </w:pPr>
    <w:rPr>
      <w:rFonts w:cs="Times New Roman"/>
      <w:bCs w:val="0"/>
      <w:i w:val="0"/>
      <w:szCs w:val="20"/>
    </w:rPr>
  </w:style>
  <w:style w:type="character" w:styleId="PageNumber">
    <w:name w:val="page number"/>
    <w:basedOn w:val="DefaultParagraphFont"/>
    <w:rsid w:val="00B6704A"/>
  </w:style>
  <w:style w:type="paragraph" w:customStyle="1" w:styleId="Heading52">
    <w:name w:val="Heading 5 (2)"/>
    <w:basedOn w:val="Heading4"/>
    <w:rsid w:val="00B6704A"/>
  </w:style>
  <w:style w:type="paragraph" w:customStyle="1" w:styleId="Section2TextCharCharLeft0cm">
    <w:name w:val="Section 2 Text Char Char + Left:  0 cm"/>
    <w:basedOn w:val="Heading52"/>
    <w:rsid w:val="00B6704A"/>
    <w:pPr>
      <w:numPr>
        <w:ilvl w:val="0"/>
        <w:numId w:val="0"/>
      </w:numPr>
    </w:pPr>
  </w:style>
  <w:style w:type="paragraph" w:customStyle="1" w:styleId="Arial">
    <w:name w:val="Arial"/>
    <w:basedOn w:val="Normal"/>
    <w:rsid w:val="00B6704A"/>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AU" w:eastAsia="en-AU"/>
    </w:rPr>
  </w:style>
  <w:style w:type="paragraph" w:customStyle="1" w:styleId="ByLine">
    <w:name w:val="ByLine"/>
    <w:basedOn w:val="Normal"/>
    <w:rsid w:val="00B6704A"/>
    <w:pPr>
      <w:widowControl w:val="0"/>
      <w:spacing w:before="120" w:after="0" w:line="240" w:lineRule="auto"/>
      <w:jc w:val="right"/>
    </w:pPr>
    <w:rPr>
      <w:rFonts w:ascii="Arial" w:eastAsia="Times New Roman" w:hAnsi="Arial" w:cs="Times New Roman"/>
      <w:b/>
      <w:sz w:val="28"/>
      <w:szCs w:val="20"/>
      <w:lang w:val="en-AU" w:eastAsia="en-AU"/>
    </w:rPr>
  </w:style>
  <w:style w:type="paragraph" w:customStyle="1" w:styleId="SuperTitle">
    <w:name w:val="SuperTitle"/>
    <w:basedOn w:val="Title"/>
    <w:rsid w:val="00B6704A"/>
  </w:style>
  <w:style w:type="paragraph" w:customStyle="1" w:styleId="Subheading">
    <w:name w:val="Subheading"/>
    <w:basedOn w:val="Normal"/>
    <w:rsid w:val="00B6704A"/>
    <w:pPr>
      <w:widowControl w:val="0"/>
      <w:spacing w:after="0" w:line="240" w:lineRule="auto"/>
    </w:pPr>
    <w:rPr>
      <w:rFonts w:ascii="Arial" w:eastAsia="Times New Roman" w:hAnsi="Arial" w:cs="Times New Roman"/>
      <w:b/>
      <w:sz w:val="20"/>
      <w:szCs w:val="24"/>
      <w:lang w:val="en-AU" w:eastAsia="en-AU"/>
    </w:rPr>
  </w:style>
  <w:style w:type="character" w:customStyle="1" w:styleId="ByLineChar">
    <w:name w:val="ByLine Char"/>
    <w:basedOn w:val="DefaultParagraphFont"/>
    <w:rsid w:val="00B6704A"/>
    <w:rPr>
      <w:rFonts w:ascii="Arial" w:hAnsi="Arial"/>
      <w:b/>
      <w:sz w:val="28"/>
      <w:lang w:val="en-AU" w:eastAsia="en-AU" w:bidi="ar-SA"/>
    </w:rPr>
  </w:style>
  <w:style w:type="character" w:customStyle="1" w:styleId="Instructions">
    <w:name w:val="Instructions"/>
    <w:basedOn w:val="DefaultParagraphFont"/>
    <w:rsid w:val="00B6704A"/>
    <w:rPr>
      <w:i/>
      <w:iCs/>
      <w:color w:val="0000FF"/>
    </w:rPr>
  </w:style>
  <w:style w:type="paragraph" w:customStyle="1" w:styleId="Default">
    <w:name w:val="Default"/>
    <w:rsid w:val="00B6704A"/>
    <w:pPr>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Listitems">
    <w:name w:val="List items"/>
    <w:basedOn w:val="Normal"/>
    <w:rsid w:val="00B6704A"/>
    <w:pPr>
      <w:tabs>
        <w:tab w:val="num" w:pos="786"/>
      </w:tabs>
      <w:spacing w:before="60" w:after="0" w:line="360" w:lineRule="auto"/>
      <w:ind w:left="786" w:hanging="360"/>
    </w:pPr>
    <w:rPr>
      <w:rFonts w:ascii="Arial" w:eastAsia="Times New Roman" w:hAnsi="Arial" w:cs="Times New Roman"/>
      <w:lang w:val="en-AU" w:eastAsia="en-AU"/>
    </w:rPr>
  </w:style>
  <w:style w:type="paragraph" w:customStyle="1" w:styleId="FieldDescrLeadIn">
    <w:name w:val="FieldDescr Lead In"/>
    <w:basedOn w:val="Normal"/>
    <w:next w:val="Normal"/>
    <w:rsid w:val="00B6704A"/>
    <w:pPr>
      <w:spacing w:before="240" w:after="120" w:line="360" w:lineRule="auto"/>
    </w:pPr>
    <w:rPr>
      <w:rFonts w:ascii="Arial" w:eastAsia="Times New Roman" w:hAnsi="Arial" w:cs="Times New Roman"/>
      <w:szCs w:val="20"/>
      <w:lang w:val="en-AU" w:eastAsia="en-AU"/>
    </w:rPr>
  </w:style>
  <w:style w:type="paragraph" w:customStyle="1" w:styleId="BodyText0">
    <w:name w:val="Body_Text"/>
    <w:basedOn w:val="Normal"/>
    <w:rsid w:val="00B6704A"/>
    <w:pPr>
      <w:spacing w:after="0" w:line="264" w:lineRule="auto"/>
    </w:pPr>
    <w:rPr>
      <w:rFonts w:ascii="Arial" w:eastAsia="Times New Roman" w:hAnsi="Arial" w:cs="Times New Roman"/>
      <w:szCs w:val="20"/>
      <w:lang w:val="en-AU" w:eastAsia="en-AU"/>
    </w:rPr>
  </w:style>
  <w:style w:type="paragraph" w:customStyle="1" w:styleId="CentredHeader">
    <w:name w:val="Centred Header"/>
    <w:basedOn w:val="Normal"/>
    <w:rsid w:val="00B6704A"/>
    <w:pPr>
      <w:widowControl w:val="0"/>
      <w:spacing w:before="120" w:after="0" w:line="240" w:lineRule="auto"/>
      <w:jc w:val="center"/>
    </w:pPr>
    <w:rPr>
      <w:rFonts w:ascii="Arial" w:eastAsia="Times New Roman" w:hAnsi="Arial" w:cs="Times New Roman"/>
      <w:b/>
      <w:szCs w:val="20"/>
      <w:lang w:val="en-AU" w:eastAsia="en-AU"/>
    </w:rPr>
  </w:style>
  <w:style w:type="paragraph" w:customStyle="1" w:styleId="Bullet1">
    <w:name w:val="Bullet 1"/>
    <w:basedOn w:val="Normal"/>
    <w:rsid w:val="00B6704A"/>
    <w:pPr>
      <w:tabs>
        <w:tab w:val="num" w:pos="360"/>
      </w:tabs>
      <w:spacing w:after="0" w:line="240" w:lineRule="auto"/>
      <w:ind w:left="360" w:hanging="360"/>
    </w:pPr>
    <w:rPr>
      <w:rFonts w:ascii="Arial" w:eastAsia="Times New Roman" w:hAnsi="Arial" w:cs="Times New Roman"/>
      <w:szCs w:val="20"/>
      <w:lang w:val="en-AU" w:eastAsia="en-AU"/>
    </w:rPr>
  </w:style>
  <w:style w:type="paragraph" w:customStyle="1" w:styleId="Heading3StyleOnly">
    <w:name w:val="Heading 3 Style Only"/>
    <w:basedOn w:val="Heading3"/>
    <w:rsid w:val="00B6704A"/>
    <w:pPr>
      <w:keepNext w:val="0"/>
      <w:numPr>
        <w:ilvl w:val="0"/>
        <w:numId w:val="0"/>
      </w:numPr>
      <w:ind w:right="0"/>
    </w:pPr>
  </w:style>
  <w:style w:type="paragraph" w:styleId="BodyText2">
    <w:name w:val="Body Text 2"/>
    <w:basedOn w:val="Normal"/>
    <w:link w:val="BodyText2Char"/>
    <w:rsid w:val="00B6704A"/>
    <w:pPr>
      <w:widowControl w:val="0"/>
      <w:spacing w:after="120" w:line="480" w:lineRule="auto"/>
    </w:pPr>
    <w:rPr>
      <w:rFonts w:ascii="Arial" w:eastAsia="Times New Roman" w:hAnsi="Arial" w:cs="Times New Roman"/>
      <w:sz w:val="20"/>
      <w:szCs w:val="24"/>
      <w:lang w:val="en-AU" w:eastAsia="en-AU"/>
    </w:rPr>
  </w:style>
  <w:style w:type="character" w:customStyle="1" w:styleId="BodyText2Char">
    <w:name w:val="Body Text 2 Char"/>
    <w:basedOn w:val="DefaultParagraphFont"/>
    <w:link w:val="BodyText2"/>
    <w:rsid w:val="00B6704A"/>
    <w:rPr>
      <w:rFonts w:ascii="Arial" w:eastAsia="Times New Roman" w:hAnsi="Arial" w:cs="Times New Roman"/>
      <w:sz w:val="20"/>
      <w:szCs w:val="24"/>
      <w:lang w:val="en-AU" w:eastAsia="en-AU"/>
    </w:rPr>
  </w:style>
  <w:style w:type="paragraph" w:styleId="ListParagraph">
    <w:name w:val="List Paragraph"/>
    <w:basedOn w:val="Normal"/>
    <w:uiPriority w:val="34"/>
    <w:qFormat/>
    <w:rsid w:val="00B6704A"/>
    <w:pPr>
      <w:widowControl w:val="0"/>
      <w:spacing w:after="0" w:line="240" w:lineRule="auto"/>
      <w:ind w:left="720"/>
      <w:contextualSpacing/>
    </w:pPr>
    <w:rPr>
      <w:rFonts w:ascii="Arial" w:eastAsia="Times New Roman" w:hAnsi="Arial" w:cs="Times New Roman"/>
      <w:sz w:val="20"/>
      <w:szCs w:val="24"/>
      <w:lang w:val="en-AU" w:eastAsia="en-AU"/>
    </w:rPr>
  </w:style>
  <w:style w:type="paragraph" w:styleId="NormalWeb">
    <w:name w:val="Normal (Web)"/>
    <w:basedOn w:val="Normal"/>
    <w:uiPriority w:val="99"/>
    <w:unhideWhenUsed/>
    <w:rsid w:val="00B6704A"/>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CommentReference">
    <w:name w:val="annotation reference"/>
    <w:basedOn w:val="DefaultParagraphFont"/>
    <w:semiHidden/>
    <w:unhideWhenUsed/>
    <w:rsid w:val="00AB7DC3"/>
    <w:rPr>
      <w:sz w:val="16"/>
      <w:szCs w:val="16"/>
    </w:rPr>
  </w:style>
  <w:style w:type="character" w:customStyle="1" w:styleId="blogy">
    <w:name w:val="blogy"/>
    <w:basedOn w:val="DefaultParagraphFont"/>
    <w:rsid w:val="00B54392"/>
  </w:style>
  <w:style w:type="paragraph" w:styleId="TOCHeading">
    <w:name w:val="TOC Heading"/>
    <w:basedOn w:val="Heading1"/>
    <w:next w:val="Normal"/>
    <w:uiPriority w:val="39"/>
    <w:semiHidden/>
    <w:unhideWhenUsed/>
    <w:qFormat/>
    <w:rsid w:val="00BC761A"/>
    <w:pPr>
      <w:keepLines/>
      <w:pageBreakBefore w:val="0"/>
      <w:widowControl/>
      <w:numPr>
        <w:numId w:val="0"/>
      </w:numPr>
      <w:pBdr>
        <w:bottom w:val="none" w:sz="0" w:space="0" w:color="auto"/>
      </w:pBdr>
      <w:tabs>
        <w:tab w:val="clear" w:pos="709"/>
      </w:tabs>
      <w:spacing w:before="480" w:after="0" w:line="276" w:lineRule="auto"/>
      <w:ind w:right="0"/>
      <w:outlineLvl w:val="9"/>
    </w:pPr>
    <w:rPr>
      <w:rFonts w:asciiTheme="majorHAnsi" w:eastAsiaTheme="majorEastAsia" w:hAnsiTheme="majorHAnsi" w:cstheme="majorBidi"/>
      <w:color w:val="2E74B5" w:themeColor="accent1" w:themeShade="BF"/>
      <w:sz w:val="28"/>
      <w:szCs w:val="28"/>
      <w:lang w:val="en-US" w:eastAsia="ja-JP"/>
    </w:rPr>
  </w:style>
  <w:style w:type="paragraph" w:styleId="NoSpacing">
    <w:name w:val="No Spacing"/>
    <w:uiPriority w:val="1"/>
    <w:qFormat/>
    <w:rsid w:val="00675A99"/>
    <w:pPr>
      <w:spacing w:after="0" w:line="240" w:lineRule="auto"/>
    </w:pPr>
  </w:style>
  <w:style w:type="paragraph" w:styleId="Revision">
    <w:name w:val="Revision"/>
    <w:hidden/>
    <w:uiPriority w:val="99"/>
    <w:semiHidden/>
    <w:rsid w:val="00FE68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280616">
      <w:bodyDiv w:val="1"/>
      <w:marLeft w:val="0"/>
      <w:marRight w:val="0"/>
      <w:marTop w:val="0"/>
      <w:marBottom w:val="0"/>
      <w:divBdr>
        <w:top w:val="none" w:sz="0" w:space="0" w:color="auto"/>
        <w:left w:val="none" w:sz="0" w:space="0" w:color="auto"/>
        <w:bottom w:val="none" w:sz="0" w:space="0" w:color="auto"/>
        <w:right w:val="none" w:sz="0" w:space="0" w:color="auto"/>
      </w:divBdr>
    </w:div>
    <w:div w:id="754285366">
      <w:bodyDiv w:val="1"/>
      <w:marLeft w:val="0"/>
      <w:marRight w:val="0"/>
      <w:marTop w:val="0"/>
      <w:marBottom w:val="0"/>
      <w:divBdr>
        <w:top w:val="none" w:sz="0" w:space="0" w:color="auto"/>
        <w:left w:val="none" w:sz="0" w:space="0" w:color="auto"/>
        <w:bottom w:val="none" w:sz="0" w:space="0" w:color="auto"/>
        <w:right w:val="none" w:sz="0" w:space="0" w:color="auto"/>
      </w:divBdr>
    </w:div>
    <w:div w:id="777218787">
      <w:bodyDiv w:val="1"/>
      <w:marLeft w:val="0"/>
      <w:marRight w:val="0"/>
      <w:marTop w:val="0"/>
      <w:marBottom w:val="0"/>
      <w:divBdr>
        <w:top w:val="none" w:sz="0" w:space="0" w:color="auto"/>
        <w:left w:val="none" w:sz="0" w:space="0" w:color="auto"/>
        <w:bottom w:val="none" w:sz="0" w:space="0" w:color="auto"/>
        <w:right w:val="none" w:sz="0" w:space="0" w:color="auto"/>
      </w:divBdr>
    </w:div>
    <w:div w:id="923687155">
      <w:bodyDiv w:val="1"/>
      <w:marLeft w:val="0"/>
      <w:marRight w:val="0"/>
      <w:marTop w:val="0"/>
      <w:marBottom w:val="0"/>
      <w:divBdr>
        <w:top w:val="none" w:sz="0" w:space="0" w:color="auto"/>
        <w:left w:val="none" w:sz="0" w:space="0" w:color="auto"/>
        <w:bottom w:val="none" w:sz="0" w:space="0" w:color="auto"/>
        <w:right w:val="none" w:sz="0" w:space="0" w:color="auto"/>
      </w:divBdr>
    </w:div>
    <w:div w:id="1147823475">
      <w:bodyDiv w:val="1"/>
      <w:marLeft w:val="0"/>
      <w:marRight w:val="0"/>
      <w:marTop w:val="0"/>
      <w:marBottom w:val="0"/>
      <w:divBdr>
        <w:top w:val="none" w:sz="0" w:space="0" w:color="auto"/>
        <w:left w:val="none" w:sz="0" w:space="0" w:color="auto"/>
        <w:bottom w:val="none" w:sz="0" w:space="0" w:color="auto"/>
        <w:right w:val="none" w:sz="0" w:space="0" w:color="auto"/>
      </w:divBdr>
    </w:div>
    <w:div w:id="1364986567">
      <w:bodyDiv w:val="1"/>
      <w:marLeft w:val="0"/>
      <w:marRight w:val="0"/>
      <w:marTop w:val="0"/>
      <w:marBottom w:val="0"/>
      <w:divBdr>
        <w:top w:val="none" w:sz="0" w:space="0" w:color="auto"/>
        <w:left w:val="none" w:sz="0" w:space="0" w:color="auto"/>
        <w:bottom w:val="none" w:sz="0" w:space="0" w:color="auto"/>
        <w:right w:val="none" w:sz="0" w:space="0" w:color="auto"/>
      </w:divBdr>
    </w:div>
    <w:div w:id="1452746604">
      <w:bodyDiv w:val="1"/>
      <w:marLeft w:val="0"/>
      <w:marRight w:val="0"/>
      <w:marTop w:val="0"/>
      <w:marBottom w:val="0"/>
      <w:divBdr>
        <w:top w:val="none" w:sz="0" w:space="0" w:color="auto"/>
        <w:left w:val="none" w:sz="0" w:space="0" w:color="auto"/>
        <w:bottom w:val="none" w:sz="0" w:space="0" w:color="auto"/>
        <w:right w:val="none" w:sz="0" w:space="0" w:color="auto"/>
      </w:divBdr>
    </w:div>
    <w:div w:id="1638293257">
      <w:bodyDiv w:val="1"/>
      <w:marLeft w:val="0"/>
      <w:marRight w:val="0"/>
      <w:marTop w:val="0"/>
      <w:marBottom w:val="0"/>
      <w:divBdr>
        <w:top w:val="none" w:sz="0" w:space="0" w:color="auto"/>
        <w:left w:val="none" w:sz="0" w:space="0" w:color="auto"/>
        <w:bottom w:val="none" w:sz="0" w:space="0" w:color="auto"/>
        <w:right w:val="none" w:sz="0" w:space="0" w:color="auto"/>
      </w:divBdr>
    </w:div>
    <w:div w:id="193405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healthireland.ie/Library/Document-Library/Standards-Catalogue-v1_0.pdf" TargetMode="External"/><Relationship Id="rId14" Type="http://schemas.openxmlformats.org/officeDocument/2006/relationships/hyperlink" Target="http://www.ehealthireland.ie/Library/Document-Library/Standards-Catalogue-v1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E4F85-F69C-4BB7-8CEB-2F0550D6C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10427</Words>
  <Characters>59439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69727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Barry (IT Department)</dc:creator>
  <cp:lastModifiedBy>Helena Murphy (1)</cp:lastModifiedBy>
  <cp:revision>2</cp:revision>
  <cp:lastPrinted>2018-07-18T15:14:00Z</cp:lastPrinted>
  <dcterms:created xsi:type="dcterms:W3CDTF">2022-11-11T17:49:00Z</dcterms:created>
  <dcterms:modified xsi:type="dcterms:W3CDTF">2022-11-11T17:49:00Z</dcterms:modified>
</cp:coreProperties>
</file>