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2847"/>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0"/>
        <w:gridCol w:w="8298"/>
      </w:tblGrid>
      <w:tr w:rsidR="00A84ABC" w:rsidRPr="008B2901" w14:paraId="21F9163F" w14:textId="77777777" w:rsidTr="00E126D6">
        <w:tc>
          <w:tcPr>
            <w:tcW w:w="1620" w:type="dxa"/>
            <w:shd w:val="clear" w:color="auto" w:fill="2E74B5"/>
          </w:tcPr>
          <w:p w14:paraId="4EAAA92A" w14:textId="77777777" w:rsidR="00A84ABC" w:rsidRPr="008B2901" w:rsidRDefault="00A84ABC" w:rsidP="00E126D6">
            <w:pPr>
              <w:spacing w:line="276" w:lineRule="auto"/>
              <w:rPr>
                <w:rFonts w:ascii="Cambria" w:hAnsi="Cambria" w:cs="Arial"/>
                <w:b/>
                <w:color w:val="FFFFFF"/>
                <w:szCs w:val="24"/>
              </w:rPr>
            </w:pPr>
            <w:r w:rsidRPr="008B2901">
              <w:rPr>
                <w:rFonts w:ascii="Cambria" w:hAnsi="Cambria" w:cs="Arial"/>
                <w:b/>
                <w:color w:val="FFFFFF"/>
                <w:szCs w:val="24"/>
              </w:rPr>
              <w:t>Course</w:t>
            </w:r>
          </w:p>
        </w:tc>
        <w:tc>
          <w:tcPr>
            <w:tcW w:w="8298" w:type="dxa"/>
            <w:vAlign w:val="center"/>
          </w:tcPr>
          <w:p w14:paraId="04288814" w14:textId="45459856" w:rsidR="00A84ABC" w:rsidRPr="008B2901" w:rsidRDefault="0021676B" w:rsidP="00E126D6">
            <w:pPr>
              <w:spacing w:line="360" w:lineRule="auto"/>
              <w:rPr>
                <w:rFonts w:ascii="Cambria" w:hAnsi="Cambria" w:cs="Arial"/>
                <w:szCs w:val="24"/>
              </w:rPr>
            </w:pPr>
            <w:r>
              <w:rPr>
                <w:rFonts w:ascii="Cambria" w:hAnsi="Cambria" w:cs="Arial"/>
                <w:szCs w:val="24"/>
              </w:rPr>
              <w:t>ITEP203 – Quantitative Method including Modeling and Simulation</w:t>
            </w:r>
          </w:p>
        </w:tc>
      </w:tr>
      <w:tr w:rsidR="00A84ABC" w:rsidRPr="008B2901" w14:paraId="49A66538" w14:textId="77777777" w:rsidTr="00E126D6">
        <w:tc>
          <w:tcPr>
            <w:tcW w:w="1620" w:type="dxa"/>
            <w:shd w:val="clear" w:color="auto" w:fill="2E74B5"/>
          </w:tcPr>
          <w:p w14:paraId="6BD74474" w14:textId="77777777" w:rsidR="00A84ABC" w:rsidRPr="008B2901" w:rsidRDefault="00A84ABC" w:rsidP="00E126D6">
            <w:pPr>
              <w:spacing w:line="276" w:lineRule="auto"/>
              <w:rPr>
                <w:rFonts w:ascii="Cambria" w:hAnsi="Cambria" w:cs="Arial"/>
                <w:b/>
                <w:color w:val="FFFFFF"/>
                <w:szCs w:val="24"/>
              </w:rPr>
            </w:pPr>
            <w:proofErr w:type="spellStart"/>
            <w:r w:rsidRPr="008B2901">
              <w:rPr>
                <w:rFonts w:ascii="Cambria" w:hAnsi="Cambria" w:cs="Arial"/>
                <w:b/>
                <w:color w:val="FFFFFF"/>
                <w:szCs w:val="24"/>
              </w:rPr>
              <w:t>Sem</w:t>
            </w:r>
            <w:proofErr w:type="spellEnd"/>
            <w:r w:rsidRPr="008B2901">
              <w:rPr>
                <w:rFonts w:ascii="Cambria" w:hAnsi="Cambria" w:cs="Arial"/>
                <w:b/>
                <w:color w:val="FFFFFF"/>
                <w:szCs w:val="24"/>
              </w:rPr>
              <w:t>/AY</w:t>
            </w:r>
          </w:p>
        </w:tc>
        <w:tc>
          <w:tcPr>
            <w:tcW w:w="8298" w:type="dxa"/>
            <w:vAlign w:val="center"/>
          </w:tcPr>
          <w:p w14:paraId="3C6A009D" w14:textId="109BCEA8" w:rsidR="00A84ABC" w:rsidRPr="008B2901" w:rsidRDefault="001F43E9" w:rsidP="00E126D6">
            <w:pPr>
              <w:spacing w:line="360" w:lineRule="auto"/>
              <w:rPr>
                <w:rFonts w:ascii="Cambria" w:hAnsi="Cambria" w:cs="Arial"/>
                <w:szCs w:val="24"/>
              </w:rPr>
            </w:pPr>
            <w:r>
              <w:rPr>
                <w:rFonts w:ascii="Cambria" w:hAnsi="Cambria" w:cs="Arial"/>
                <w:szCs w:val="24"/>
              </w:rPr>
              <w:t>Second</w:t>
            </w:r>
            <w:r w:rsidR="0021676B">
              <w:rPr>
                <w:rFonts w:ascii="Cambria" w:hAnsi="Cambria" w:cs="Arial"/>
                <w:szCs w:val="24"/>
              </w:rPr>
              <w:t xml:space="preserve"> Semester/2021-2022</w:t>
            </w:r>
          </w:p>
        </w:tc>
      </w:tr>
    </w:tbl>
    <w:p w14:paraId="086E9AC2" w14:textId="77777777" w:rsidR="00E126D6" w:rsidRDefault="00E126D6" w:rsidP="00E126D6">
      <w:pPr>
        <w:jc w:val="center"/>
        <w:rPr>
          <w:rFonts w:ascii="Cambria" w:hAnsi="Cambria"/>
          <w:sz w:val="28"/>
        </w:rPr>
      </w:pPr>
    </w:p>
    <w:p w14:paraId="23D12C1C" w14:textId="10034BDE" w:rsidR="00EC28F7" w:rsidRPr="00E126D6" w:rsidRDefault="00DA2369" w:rsidP="00E126D6">
      <w:pPr>
        <w:jc w:val="center"/>
        <w:rPr>
          <w:rFonts w:ascii="Cambria" w:hAnsi="Cambria"/>
          <w:sz w:val="28"/>
        </w:rPr>
      </w:pPr>
      <w:r>
        <w:rPr>
          <w:rFonts w:ascii="Cambria" w:hAnsi="Cambria"/>
          <w:b/>
          <w:bCs/>
          <w:sz w:val="28"/>
        </w:rPr>
        <w:t>ITEP203</w:t>
      </w:r>
      <w:r w:rsidR="008D2272">
        <w:rPr>
          <w:rFonts w:ascii="Cambria" w:hAnsi="Cambria"/>
          <w:b/>
          <w:bCs/>
          <w:sz w:val="28"/>
        </w:rPr>
        <w:t xml:space="preserve"> </w:t>
      </w:r>
      <w:r w:rsidR="002F7D15" w:rsidRPr="00E126D6">
        <w:rPr>
          <w:rFonts w:ascii="Cambria" w:hAnsi="Cambria"/>
          <w:b/>
          <w:bCs/>
          <w:sz w:val="28"/>
        </w:rPr>
        <w:t>COURSE GUIDE</w:t>
      </w:r>
    </w:p>
    <w:p w14:paraId="3E9450FA" w14:textId="6EEE2815" w:rsidR="00A84ABC" w:rsidRPr="008B2901" w:rsidRDefault="00A84ABC" w:rsidP="00A84ABC">
      <w:pPr>
        <w:jc w:val="both"/>
        <w:rPr>
          <w:rFonts w:ascii="Cambria" w:hAnsi="Cambria"/>
          <w:b/>
        </w:rPr>
      </w:pPr>
      <w:r w:rsidRPr="008B2901">
        <w:rPr>
          <w:rFonts w:ascii="Cambria" w:hAnsi="Cambria"/>
          <w:b/>
        </w:rPr>
        <w:t>COURSE OBJECTIVES</w:t>
      </w:r>
      <w:r w:rsidRPr="008B2901">
        <w:rPr>
          <w:rFonts w:ascii="Cambria" w:hAnsi="Cambria"/>
          <w:b/>
        </w:rPr>
        <w:tab/>
      </w:r>
    </w:p>
    <w:p w14:paraId="42DC0714" w14:textId="4184910F" w:rsidR="00A84ABC" w:rsidRPr="008B2901" w:rsidRDefault="00A84ABC" w:rsidP="00A84ABC">
      <w:pPr>
        <w:jc w:val="both"/>
        <w:rPr>
          <w:rFonts w:ascii="Cambria" w:hAnsi="Cambria"/>
          <w:sz w:val="20"/>
        </w:rPr>
      </w:pPr>
      <w:r w:rsidRPr="008B2901">
        <w:rPr>
          <w:rFonts w:ascii="Cambria" w:hAnsi="Cambria"/>
          <w:sz w:val="20"/>
        </w:rPr>
        <w:t>At the end of the course, you should be able to</w:t>
      </w:r>
    </w:p>
    <w:p w14:paraId="6AC0435D" w14:textId="43E36880" w:rsidR="00C61B97" w:rsidRDefault="00610FD1" w:rsidP="00F44D18">
      <w:pPr>
        <w:pStyle w:val="NoSpacing"/>
        <w:numPr>
          <w:ilvl w:val="0"/>
          <w:numId w:val="32"/>
        </w:numPr>
        <w:jc w:val="both"/>
      </w:pPr>
      <w:r>
        <w:t>Knowledgeable about the</w:t>
      </w:r>
      <w:r w:rsidR="0006029A">
        <w:t xml:space="preserve"> basic concepts of data analysis and descriptive statistics, how to manipulate, analyze and visualize data in Excel and Google Sheets, Business metrics across a wide range of business areas (marketing, sales, growth and finance). Finally, learn about forecasting sales and financial metrics.</w:t>
      </w:r>
    </w:p>
    <w:p w14:paraId="062CD92F" w14:textId="5730FDB6" w:rsidR="00DA2369" w:rsidRDefault="00DA2369" w:rsidP="00F44D18">
      <w:pPr>
        <w:pStyle w:val="NoSpacing"/>
        <w:numPr>
          <w:ilvl w:val="0"/>
          <w:numId w:val="32"/>
        </w:numPr>
        <w:jc w:val="both"/>
      </w:pPr>
      <w:r>
        <w:t xml:space="preserve">Write SQL to query a single table and query multiple tables. </w:t>
      </w:r>
    </w:p>
    <w:p w14:paraId="0D820B22" w14:textId="02D8FBDD" w:rsidR="00DA2369" w:rsidRDefault="00DA2369" w:rsidP="00F44D18">
      <w:pPr>
        <w:pStyle w:val="NoSpacing"/>
        <w:numPr>
          <w:ilvl w:val="0"/>
          <w:numId w:val="32"/>
        </w:numPr>
        <w:jc w:val="both"/>
      </w:pPr>
      <w:r>
        <w:t>Use a data set containing financial performance data from companies to create an income statement and forecast financial metrics.</w:t>
      </w:r>
    </w:p>
    <w:p w14:paraId="0F73C3B5" w14:textId="6CF70E66" w:rsidR="0006029A" w:rsidRDefault="00DA2369" w:rsidP="0006029A">
      <w:pPr>
        <w:pStyle w:val="NoSpacing"/>
        <w:numPr>
          <w:ilvl w:val="0"/>
          <w:numId w:val="32"/>
        </w:numPr>
      </w:pPr>
      <w:r>
        <w:t>Build interactive dashboards with Tableau and use them to discover and communicate insights from data.</w:t>
      </w:r>
    </w:p>
    <w:p w14:paraId="5CF04687" w14:textId="77777777" w:rsidR="00DA2369" w:rsidRDefault="00DA2369" w:rsidP="00DA2369">
      <w:pPr>
        <w:pStyle w:val="NoSpacing"/>
        <w:ind w:left="720"/>
      </w:pPr>
    </w:p>
    <w:p w14:paraId="335DE62B" w14:textId="77777777" w:rsidR="0006029A" w:rsidRDefault="0006029A" w:rsidP="0006029A">
      <w:pPr>
        <w:pStyle w:val="NoSpacing"/>
        <w:ind w:left="720"/>
      </w:pPr>
    </w:p>
    <w:p w14:paraId="27CDBEAB" w14:textId="5CCD2314" w:rsidR="00A84ABC" w:rsidRPr="008B2901" w:rsidRDefault="00A84ABC" w:rsidP="00A84ABC">
      <w:pPr>
        <w:jc w:val="both"/>
        <w:rPr>
          <w:rFonts w:ascii="Cambria" w:hAnsi="Cambria"/>
          <w:b/>
        </w:rPr>
      </w:pPr>
      <w:r w:rsidRPr="008B2901">
        <w:rPr>
          <w:rFonts w:ascii="Cambria" w:hAnsi="Cambria"/>
          <w:b/>
        </w:rPr>
        <w:t>COURSE CONTENT/OUTLINE</w:t>
      </w:r>
    </w:p>
    <w:tbl>
      <w:tblPr>
        <w:tblStyle w:val="TableGrid"/>
        <w:tblW w:w="0" w:type="auto"/>
        <w:jc w:val="center"/>
        <w:tblLook w:val="04A0" w:firstRow="1" w:lastRow="0" w:firstColumn="1" w:lastColumn="0" w:noHBand="0" w:noVBand="1"/>
      </w:tblPr>
      <w:tblGrid>
        <w:gridCol w:w="3955"/>
        <w:gridCol w:w="5395"/>
      </w:tblGrid>
      <w:tr w:rsidR="00977C0F" w:rsidRPr="008B2901" w14:paraId="7707FB8D" w14:textId="77777777" w:rsidTr="000F4F29">
        <w:trPr>
          <w:trHeight w:val="755"/>
          <w:jc w:val="center"/>
        </w:trPr>
        <w:tc>
          <w:tcPr>
            <w:tcW w:w="3955" w:type="dxa"/>
          </w:tcPr>
          <w:p w14:paraId="0EA1D5D8" w14:textId="0A9E9564" w:rsidR="000C40B6" w:rsidRDefault="00122556" w:rsidP="00041707">
            <w:pPr>
              <w:jc w:val="both"/>
              <w:rPr>
                <w:sz w:val="20"/>
                <w:szCs w:val="20"/>
              </w:rPr>
            </w:pPr>
            <w:r>
              <w:rPr>
                <w:sz w:val="20"/>
                <w:szCs w:val="20"/>
              </w:rPr>
              <w:t>In this lesson you will l</w:t>
            </w:r>
            <w:r w:rsidR="007F5277">
              <w:rPr>
                <w:sz w:val="20"/>
                <w:szCs w:val="20"/>
              </w:rPr>
              <w:t>earn about data types, measures of center, and the basics of statistical and mathematical notation.</w:t>
            </w:r>
          </w:p>
          <w:p w14:paraId="1B186E48" w14:textId="26510E64" w:rsidR="00694B0D" w:rsidRPr="00DE3AE5" w:rsidRDefault="00694B0D" w:rsidP="00041707">
            <w:pPr>
              <w:jc w:val="both"/>
              <w:rPr>
                <w:rFonts w:ascii="Cambria" w:hAnsi="Cambria" w:cs="Calibri"/>
                <w:sz w:val="20"/>
                <w:szCs w:val="20"/>
              </w:rPr>
            </w:pPr>
          </w:p>
        </w:tc>
        <w:tc>
          <w:tcPr>
            <w:tcW w:w="5395" w:type="dxa"/>
          </w:tcPr>
          <w:p w14:paraId="134B7090" w14:textId="2CDD5F0A" w:rsidR="00A84ABC" w:rsidRPr="008B2901" w:rsidRDefault="007F5277" w:rsidP="008C70B4">
            <w:pPr>
              <w:pStyle w:val="ListParagraph"/>
              <w:ind w:left="0"/>
              <w:rPr>
                <w:rFonts w:ascii="Cambria" w:hAnsi="Cambria" w:cs="Calibri"/>
                <w:sz w:val="20"/>
                <w:szCs w:val="20"/>
              </w:rPr>
            </w:pPr>
            <w:r>
              <w:rPr>
                <w:rFonts w:ascii="Cambria" w:hAnsi="Cambria" w:cs="Calibri"/>
                <w:b/>
                <w:bCs/>
                <w:sz w:val="20"/>
                <w:szCs w:val="20"/>
              </w:rPr>
              <w:t>Descriptive Statistics I</w:t>
            </w:r>
          </w:p>
          <w:p w14:paraId="502A04D3" w14:textId="7F3CD34D" w:rsidR="00A84ABC" w:rsidRPr="008B2901" w:rsidRDefault="00A84ABC" w:rsidP="008C70B4">
            <w:pPr>
              <w:pStyle w:val="ListParagraph"/>
              <w:ind w:left="0"/>
              <w:rPr>
                <w:rFonts w:ascii="Cambria" w:hAnsi="Cambria" w:cs="Calibri"/>
                <w:sz w:val="20"/>
                <w:szCs w:val="20"/>
              </w:rPr>
            </w:pPr>
          </w:p>
        </w:tc>
      </w:tr>
      <w:tr w:rsidR="00977C0F" w:rsidRPr="008B2901" w14:paraId="783B4091" w14:textId="77777777" w:rsidTr="003067B3">
        <w:trPr>
          <w:trHeight w:val="620"/>
          <w:jc w:val="center"/>
        </w:trPr>
        <w:tc>
          <w:tcPr>
            <w:tcW w:w="3955" w:type="dxa"/>
          </w:tcPr>
          <w:p w14:paraId="1736C632" w14:textId="6630D2E3" w:rsidR="00A84ABC" w:rsidRDefault="00122556" w:rsidP="007308D1">
            <w:pPr>
              <w:jc w:val="both"/>
              <w:rPr>
                <w:sz w:val="20"/>
                <w:szCs w:val="20"/>
              </w:rPr>
            </w:pPr>
            <w:r>
              <w:rPr>
                <w:sz w:val="20"/>
                <w:szCs w:val="20"/>
              </w:rPr>
              <w:t>In this lesson you will learn</w:t>
            </w:r>
            <w:r w:rsidR="00694B0D" w:rsidRPr="00694B0D">
              <w:rPr>
                <w:sz w:val="20"/>
                <w:szCs w:val="20"/>
              </w:rPr>
              <w:t xml:space="preserve"> </w:t>
            </w:r>
            <w:r w:rsidR="007F5277">
              <w:rPr>
                <w:sz w:val="20"/>
                <w:szCs w:val="20"/>
              </w:rPr>
              <w:t xml:space="preserve">about the measures of spread, shape, and outliers as associated with quantitative data. </w:t>
            </w:r>
          </w:p>
          <w:p w14:paraId="21F165E7" w14:textId="6DE577EE" w:rsidR="00694B0D" w:rsidRPr="00647548" w:rsidRDefault="00694B0D" w:rsidP="007308D1">
            <w:pPr>
              <w:jc w:val="both"/>
              <w:rPr>
                <w:rFonts w:ascii="Cambria" w:hAnsi="Cambria" w:cs="Calibri"/>
                <w:color w:val="000000"/>
                <w:sz w:val="20"/>
                <w:szCs w:val="20"/>
              </w:rPr>
            </w:pPr>
          </w:p>
        </w:tc>
        <w:tc>
          <w:tcPr>
            <w:tcW w:w="5395" w:type="dxa"/>
          </w:tcPr>
          <w:p w14:paraId="5C703085" w14:textId="7423C465" w:rsidR="007F5277" w:rsidRPr="008B2901" w:rsidRDefault="007F5277" w:rsidP="007F5277">
            <w:pPr>
              <w:pStyle w:val="ListParagraph"/>
              <w:ind w:left="0"/>
              <w:rPr>
                <w:rFonts w:ascii="Cambria" w:hAnsi="Cambria" w:cs="Calibri"/>
                <w:sz w:val="20"/>
                <w:szCs w:val="20"/>
              </w:rPr>
            </w:pPr>
            <w:r>
              <w:rPr>
                <w:rFonts w:ascii="Cambria" w:hAnsi="Cambria" w:cs="Calibri"/>
                <w:b/>
                <w:bCs/>
                <w:sz w:val="20"/>
                <w:szCs w:val="20"/>
              </w:rPr>
              <w:t>Descriptive Statistics II</w:t>
            </w:r>
          </w:p>
          <w:p w14:paraId="0F66DD0F" w14:textId="2BCAB527" w:rsidR="00A84ABC" w:rsidRPr="008B2901" w:rsidRDefault="00A84ABC" w:rsidP="00396CDF">
            <w:pPr>
              <w:pStyle w:val="NoSpacing"/>
              <w:rPr>
                <w:rFonts w:ascii="Cambria" w:hAnsi="Cambria" w:cs="Calibri"/>
                <w:color w:val="000000"/>
                <w:sz w:val="20"/>
                <w:szCs w:val="20"/>
              </w:rPr>
            </w:pPr>
          </w:p>
        </w:tc>
      </w:tr>
      <w:tr w:rsidR="00977C0F" w:rsidRPr="008B2901" w14:paraId="1D0EAF9E" w14:textId="77777777" w:rsidTr="004550FE">
        <w:trPr>
          <w:trHeight w:val="530"/>
          <w:jc w:val="center"/>
        </w:trPr>
        <w:tc>
          <w:tcPr>
            <w:tcW w:w="3955" w:type="dxa"/>
          </w:tcPr>
          <w:p w14:paraId="4BF6B54D" w14:textId="108D00EE" w:rsidR="00A84ABC" w:rsidRDefault="00122556" w:rsidP="007308D1">
            <w:pPr>
              <w:jc w:val="both"/>
              <w:rPr>
                <w:sz w:val="20"/>
                <w:szCs w:val="20"/>
              </w:rPr>
            </w:pPr>
            <w:r>
              <w:rPr>
                <w:sz w:val="20"/>
                <w:szCs w:val="20"/>
              </w:rPr>
              <w:t>In this lesson you will learn</w:t>
            </w:r>
            <w:r w:rsidR="00694B0D" w:rsidRPr="00694B0D">
              <w:rPr>
                <w:sz w:val="20"/>
                <w:szCs w:val="20"/>
              </w:rPr>
              <w:t xml:space="preserve"> </w:t>
            </w:r>
            <w:r w:rsidR="00271580">
              <w:rPr>
                <w:sz w:val="20"/>
                <w:szCs w:val="20"/>
              </w:rPr>
              <w:t>the basic functionality for software, use cell referencing and menu shortcuts. Learn basic spreadsheet function: sort and filter data, use text and match functions, split columns and remove duplicates. Learn how to summarize data with aggregation and conditional functions. Learn how to use pivot tables and lookup functions.  Build data visualizations for quantitative and categorical data: create pie, bar, line, scatter, histogram, and boxplot charts, and build professional presentations.</w:t>
            </w:r>
          </w:p>
          <w:p w14:paraId="1428FCC1" w14:textId="44A0129C" w:rsidR="00694B0D" w:rsidRPr="00647548" w:rsidRDefault="00694B0D" w:rsidP="007308D1">
            <w:pPr>
              <w:jc w:val="both"/>
              <w:rPr>
                <w:rFonts w:ascii="Cambria" w:hAnsi="Cambria" w:cs="Calibri"/>
                <w:sz w:val="20"/>
                <w:szCs w:val="20"/>
              </w:rPr>
            </w:pPr>
          </w:p>
        </w:tc>
        <w:tc>
          <w:tcPr>
            <w:tcW w:w="5395" w:type="dxa"/>
          </w:tcPr>
          <w:p w14:paraId="0375382E" w14:textId="37B55ED8" w:rsidR="00A84ABC" w:rsidRPr="008B2901" w:rsidRDefault="007F5277" w:rsidP="008C70B4">
            <w:pPr>
              <w:pStyle w:val="ListParagraph"/>
              <w:ind w:left="0"/>
              <w:rPr>
                <w:rFonts w:ascii="Cambria" w:hAnsi="Cambria" w:cs="Calibri"/>
                <w:sz w:val="20"/>
                <w:szCs w:val="20"/>
              </w:rPr>
            </w:pPr>
            <w:r>
              <w:rPr>
                <w:rFonts w:ascii="Cambria" w:hAnsi="Cambria" w:cs="Calibri"/>
                <w:b/>
                <w:bCs/>
                <w:sz w:val="20"/>
                <w:szCs w:val="20"/>
              </w:rPr>
              <w:t>Spreadsheets</w:t>
            </w:r>
          </w:p>
          <w:p w14:paraId="64E0BF10" w14:textId="787593FA" w:rsidR="00A84ABC" w:rsidRPr="008B2901" w:rsidRDefault="00A84ABC" w:rsidP="008C70B4">
            <w:pPr>
              <w:pStyle w:val="ListParagraph"/>
              <w:ind w:left="0"/>
              <w:rPr>
                <w:rFonts w:ascii="Cambria" w:hAnsi="Cambria" w:cs="Calibri"/>
                <w:sz w:val="20"/>
                <w:szCs w:val="20"/>
              </w:rPr>
            </w:pPr>
          </w:p>
        </w:tc>
      </w:tr>
      <w:tr w:rsidR="00977C0F" w:rsidRPr="008B2901" w14:paraId="0C6CE9CE" w14:textId="77777777" w:rsidTr="00740944">
        <w:trPr>
          <w:trHeight w:val="395"/>
          <w:jc w:val="center"/>
        </w:trPr>
        <w:tc>
          <w:tcPr>
            <w:tcW w:w="3955" w:type="dxa"/>
          </w:tcPr>
          <w:p w14:paraId="1C150F31" w14:textId="77777777" w:rsidR="00694B0D" w:rsidRDefault="00122556" w:rsidP="007308D1">
            <w:pPr>
              <w:jc w:val="both"/>
              <w:rPr>
                <w:sz w:val="20"/>
                <w:szCs w:val="20"/>
              </w:rPr>
            </w:pPr>
            <w:r w:rsidRPr="00122556">
              <w:rPr>
                <w:sz w:val="20"/>
                <w:szCs w:val="20"/>
              </w:rPr>
              <w:t xml:space="preserve">This lesson will cover how to calculate business metrics used by business analysts across a range of business functions. You will </w:t>
            </w:r>
            <w:r w:rsidRPr="00122556">
              <w:rPr>
                <w:sz w:val="20"/>
                <w:szCs w:val="20"/>
              </w:rPr>
              <w:lastRenderedPageBreak/>
              <w:t xml:space="preserve">also learn how to calculate and interpret key performance metrics. </w:t>
            </w:r>
            <w:r w:rsidR="00D57662" w:rsidRPr="00D57662">
              <w:rPr>
                <w:sz w:val="20"/>
                <w:szCs w:val="20"/>
              </w:rPr>
              <w:t>Will cover the fundamentals of sales and financial forecasting models. You will learn how to create forecast models using advanced lookup and data validation tools in Excel and Sheets.</w:t>
            </w:r>
          </w:p>
          <w:p w14:paraId="17961C15" w14:textId="60684B13" w:rsidR="00B45FAA" w:rsidRPr="004D6EC9" w:rsidRDefault="00B45FAA" w:rsidP="007308D1">
            <w:pPr>
              <w:jc w:val="both"/>
              <w:rPr>
                <w:rFonts w:ascii="Cambria" w:hAnsi="Cambria" w:cs="Calibri"/>
                <w:sz w:val="20"/>
                <w:szCs w:val="20"/>
              </w:rPr>
            </w:pPr>
          </w:p>
        </w:tc>
        <w:tc>
          <w:tcPr>
            <w:tcW w:w="5395" w:type="dxa"/>
          </w:tcPr>
          <w:p w14:paraId="74C013F0" w14:textId="52B26C95" w:rsidR="00A84ABC" w:rsidRPr="008B2901" w:rsidRDefault="00122556" w:rsidP="008C70B4">
            <w:pPr>
              <w:pStyle w:val="ListParagraph"/>
              <w:ind w:left="0"/>
              <w:rPr>
                <w:rFonts w:ascii="Cambria" w:hAnsi="Cambria" w:cs="Calibri"/>
                <w:sz w:val="20"/>
                <w:szCs w:val="20"/>
              </w:rPr>
            </w:pPr>
            <w:r>
              <w:rPr>
                <w:rFonts w:ascii="Cambria" w:hAnsi="Cambria" w:cs="Calibri"/>
                <w:b/>
                <w:bCs/>
                <w:sz w:val="20"/>
                <w:szCs w:val="20"/>
              </w:rPr>
              <w:lastRenderedPageBreak/>
              <w:t>Metrics</w:t>
            </w:r>
          </w:p>
          <w:p w14:paraId="4FE3157E" w14:textId="77777777" w:rsidR="00A84ABC" w:rsidRDefault="00A84ABC" w:rsidP="008C70B4">
            <w:pPr>
              <w:pStyle w:val="ListParagraph"/>
              <w:ind w:left="0"/>
              <w:rPr>
                <w:rFonts w:ascii="Cambria" w:hAnsi="Cambria" w:cs="Calibri"/>
                <w:sz w:val="20"/>
                <w:szCs w:val="20"/>
              </w:rPr>
            </w:pPr>
          </w:p>
          <w:p w14:paraId="28317547" w14:textId="23214F11" w:rsidR="00422FEC" w:rsidRPr="008B2901" w:rsidRDefault="00422FEC" w:rsidP="008C70B4">
            <w:pPr>
              <w:pStyle w:val="ListParagraph"/>
              <w:ind w:left="0"/>
              <w:rPr>
                <w:rFonts w:ascii="Cambria" w:hAnsi="Cambria" w:cs="Calibri"/>
                <w:sz w:val="20"/>
                <w:szCs w:val="20"/>
              </w:rPr>
            </w:pPr>
          </w:p>
        </w:tc>
      </w:tr>
      <w:tr w:rsidR="00977C0F" w:rsidRPr="008B2901" w14:paraId="7E57C0BB" w14:textId="77777777" w:rsidTr="003067B3">
        <w:trPr>
          <w:trHeight w:val="755"/>
          <w:jc w:val="center"/>
        </w:trPr>
        <w:tc>
          <w:tcPr>
            <w:tcW w:w="3955" w:type="dxa"/>
          </w:tcPr>
          <w:p w14:paraId="2D068F5E" w14:textId="77777777" w:rsidR="00A84ABC" w:rsidRDefault="00B45FAA" w:rsidP="007308D1">
            <w:pPr>
              <w:jc w:val="both"/>
              <w:rPr>
                <w:sz w:val="20"/>
                <w:szCs w:val="20"/>
              </w:rPr>
            </w:pPr>
            <w:r w:rsidRPr="00B45FAA">
              <w:rPr>
                <w:sz w:val="20"/>
                <w:szCs w:val="20"/>
              </w:rPr>
              <w:t>In this lesson you will learn about basic SQL commands including SELECT, FROM, WHERE, and corresponding logical operators.</w:t>
            </w:r>
          </w:p>
          <w:p w14:paraId="73CD1676" w14:textId="09C6DC85" w:rsidR="00B45FAA" w:rsidRPr="004D6EC9" w:rsidRDefault="00B45FAA" w:rsidP="007308D1">
            <w:pPr>
              <w:jc w:val="both"/>
              <w:rPr>
                <w:rFonts w:ascii="Cambria" w:hAnsi="Cambria" w:cs="Calibri"/>
                <w:sz w:val="20"/>
                <w:szCs w:val="20"/>
              </w:rPr>
            </w:pPr>
          </w:p>
        </w:tc>
        <w:tc>
          <w:tcPr>
            <w:tcW w:w="5395" w:type="dxa"/>
          </w:tcPr>
          <w:p w14:paraId="1DE3AC66" w14:textId="547B1FAD" w:rsidR="00A84ABC" w:rsidRPr="008B2901" w:rsidRDefault="00B45FAA" w:rsidP="008C70B4">
            <w:pPr>
              <w:pStyle w:val="ListParagraph"/>
              <w:ind w:left="0"/>
              <w:rPr>
                <w:rFonts w:ascii="Cambria" w:hAnsi="Cambria" w:cs="Calibri"/>
                <w:sz w:val="20"/>
                <w:szCs w:val="20"/>
              </w:rPr>
            </w:pPr>
            <w:r>
              <w:rPr>
                <w:rFonts w:ascii="Cambria" w:hAnsi="Cambria" w:cs="Calibri"/>
                <w:b/>
                <w:bCs/>
                <w:sz w:val="20"/>
                <w:szCs w:val="20"/>
              </w:rPr>
              <w:t>Basic SQL</w:t>
            </w:r>
          </w:p>
          <w:p w14:paraId="42597E86" w14:textId="0EB9B8C3" w:rsidR="00A84ABC" w:rsidRPr="008B2901" w:rsidRDefault="00A84ABC" w:rsidP="008C70B4">
            <w:pPr>
              <w:pStyle w:val="ListParagraph"/>
              <w:ind w:left="0"/>
              <w:rPr>
                <w:rFonts w:ascii="Cambria" w:hAnsi="Cambria" w:cs="Calibri"/>
                <w:sz w:val="20"/>
                <w:szCs w:val="20"/>
              </w:rPr>
            </w:pPr>
          </w:p>
        </w:tc>
      </w:tr>
      <w:tr w:rsidR="00B45FAA" w:rsidRPr="008B2901" w14:paraId="3639DD4F" w14:textId="77777777" w:rsidTr="003067B3">
        <w:trPr>
          <w:trHeight w:val="755"/>
          <w:jc w:val="center"/>
        </w:trPr>
        <w:tc>
          <w:tcPr>
            <w:tcW w:w="3955" w:type="dxa"/>
          </w:tcPr>
          <w:p w14:paraId="483FB17B" w14:textId="02D49CA6" w:rsidR="00B45FAA" w:rsidRDefault="00B45FAA" w:rsidP="007308D1">
            <w:pPr>
              <w:jc w:val="both"/>
              <w:rPr>
                <w:sz w:val="20"/>
                <w:szCs w:val="20"/>
              </w:rPr>
            </w:pPr>
            <w:r w:rsidRPr="00B45FAA">
              <w:rPr>
                <w:sz w:val="20"/>
                <w:szCs w:val="20"/>
              </w:rPr>
              <w:t>In this lesson you learn to combine d</w:t>
            </w:r>
            <w:r>
              <w:rPr>
                <w:sz w:val="20"/>
                <w:szCs w:val="20"/>
              </w:rPr>
              <w:t>ata tables using SQL joins to</w:t>
            </w:r>
            <w:r w:rsidRPr="00B45FAA">
              <w:rPr>
                <w:sz w:val="20"/>
                <w:szCs w:val="20"/>
              </w:rPr>
              <w:t xml:space="preserve"> answer more complex business questions.</w:t>
            </w:r>
          </w:p>
          <w:p w14:paraId="385E02A6" w14:textId="3E4A6CE0" w:rsidR="00B45FAA" w:rsidRPr="00B45FAA" w:rsidRDefault="00B45FAA" w:rsidP="007308D1">
            <w:pPr>
              <w:jc w:val="both"/>
              <w:rPr>
                <w:sz w:val="20"/>
                <w:szCs w:val="20"/>
              </w:rPr>
            </w:pPr>
          </w:p>
        </w:tc>
        <w:tc>
          <w:tcPr>
            <w:tcW w:w="5395" w:type="dxa"/>
          </w:tcPr>
          <w:p w14:paraId="220BD387" w14:textId="67911C39" w:rsidR="00B45FAA" w:rsidRPr="008B2901" w:rsidRDefault="00B45FAA" w:rsidP="00B45FAA">
            <w:pPr>
              <w:pStyle w:val="ListParagraph"/>
              <w:ind w:left="0"/>
              <w:rPr>
                <w:rFonts w:ascii="Cambria" w:hAnsi="Cambria" w:cs="Calibri"/>
                <w:sz w:val="20"/>
                <w:szCs w:val="20"/>
              </w:rPr>
            </w:pPr>
            <w:r>
              <w:rPr>
                <w:rFonts w:ascii="Cambria" w:hAnsi="Cambria" w:cs="Calibri"/>
                <w:b/>
                <w:bCs/>
                <w:sz w:val="20"/>
                <w:szCs w:val="20"/>
              </w:rPr>
              <w:t>SQL Joins</w:t>
            </w:r>
          </w:p>
          <w:p w14:paraId="099863D0" w14:textId="77777777" w:rsidR="00B45FAA" w:rsidRDefault="00B45FAA" w:rsidP="008C70B4">
            <w:pPr>
              <w:pStyle w:val="ListParagraph"/>
              <w:ind w:left="0"/>
              <w:rPr>
                <w:rFonts w:ascii="Cambria" w:hAnsi="Cambria" w:cs="Calibri"/>
                <w:b/>
                <w:bCs/>
                <w:sz w:val="20"/>
                <w:szCs w:val="20"/>
              </w:rPr>
            </w:pPr>
          </w:p>
        </w:tc>
      </w:tr>
      <w:tr w:rsidR="00B45FAA" w:rsidRPr="008B2901" w14:paraId="2E6A2638" w14:textId="77777777" w:rsidTr="003067B3">
        <w:trPr>
          <w:trHeight w:val="755"/>
          <w:jc w:val="center"/>
        </w:trPr>
        <w:tc>
          <w:tcPr>
            <w:tcW w:w="3955" w:type="dxa"/>
          </w:tcPr>
          <w:p w14:paraId="43A25701" w14:textId="77777777" w:rsidR="00B45FAA" w:rsidRDefault="00B45FAA" w:rsidP="007308D1">
            <w:pPr>
              <w:jc w:val="both"/>
              <w:rPr>
                <w:sz w:val="20"/>
                <w:szCs w:val="20"/>
              </w:rPr>
            </w:pPr>
            <w:r w:rsidRPr="00B45FAA">
              <w:rPr>
                <w:sz w:val="20"/>
                <w:szCs w:val="20"/>
              </w:rPr>
              <w:t>This lesson introduces aggregation of data in SQL including COUNT, SUM, MIN, and MAX functions. You will learn to write CASE and DATE functions, as well as work with NULL values.</w:t>
            </w:r>
          </w:p>
          <w:p w14:paraId="13BAEFF7" w14:textId="06D56578" w:rsidR="00B45FAA" w:rsidRPr="00B45FAA" w:rsidRDefault="00B45FAA" w:rsidP="007308D1">
            <w:pPr>
              <w:jc w:val="both"/>
              <w:rPr>
                <w:sz w:val="20"/>
                <w:szCs w:val="20"/>
              </w:rPr>
            </w:pPr>
          </w:p>
        </w:tc>
        <w:tc>
          <w:tcPr>
            <w:tcW w:w="5395" w:type="dxa"/>
          </w:tcPr>
          <w:p w14:paraId="453099FE" w14:textId="7F24E458" w:rsidR="00B45FAA" w:rsidRPr="008B2901" w:rsidRDefault="00B45FAA" w:rsidP="00B45FAA">
            <w:pPr>
              <w:pStyle w:val="ListParagraph"/>
              <w:ind w:left="0"/>
              <w:rPr>
                <w:rFonts w:ascii="Cambria" w:hAnsi="Cambria" w:cs="Calibri"/>
                <w:sz w:val="20"/>
                <w:szCs w:val="20"/>
              </w:rPr>
            </w:pPr>
            <w:r>
              <w:rPr>
                <w:rFonts w:ascii="Cambria" w:hAnsi="Cambria" w:cs="Calibri"/>
                <w:b/>
                <w:bCs/>
                <w:sz w:val="20"/>
                <w:szCs w:val="20"/>
              </w:rPr>
              <w:t>SQL Aggregation</w:t>
            </w:r>
          </w:p>
          <w:p w14:paraId="05948976" w14:textId="77777777" w:rsidR="00B45FAA" w:rsidRDefault="00B45FAA" w:rsidP="008C70B4">
            <w:pPr>
              <w:pStyle w:val="ListParagraph"/>
              <w:ind w:left="0"/>
              <w:rPr>
                <w:rFonts w:ascii="Cambria" w:hAnsi="Cambria" w:cs="Calibri"/>
                <w:b/>
                <w:bCs/>
                <w:sz w:val="20"/>
                <w:szCs w:val="20"/>
              </w:rPr>
            </w:pPr>
          </w:p>
        </w:tc>
      </w:tr>
      <w:tr w:rsidR="00B45FAA" w:rsidRPr="008B2901" w14:paraId="36C81D32" w14:textId="77777777" w:rsidTr="003067B3">
        <w:trPr>
          <w:trHeight w:val="755"/>
          <w:jc w:val="center"/>
        </w:trPr>
        <w:tc>
          <w:tcPr>
            <w:tcW w:w="3955" w:type="dxa"/>
          </w:tcPr>
          <w:p w14:paraId="7F72A135" w14:textId="77777777" w:rsidR="00B45FAA" w:rsidRDefault="00987AAF" w:rsidP="00987AAF">
            <w:pPr>
              <w:jc w:val="both"/>
              <w:rPr>
                <w:sz w:val="20"/>
                <w:szCs w:val="20"/>
              </w:rPr>
            </w:pPr>
            <w:r w:rsidRPr="00987AAF">
              <w:rPr>
                <w:sz w:val="20"/>
                <w:szCs w:val="20"/>
              </w:rPr>
              <w:t>In this lesson you learn to evaluate the quality of data visualizations and build high quality visualizations, starting with the fundamentals of data dashboards.</w:t>
            </w:r>
            <w:r>
              <w:t xml:space="preserve"> </w:t>
            </w:r>
            <w:r w:rsidRPr="00987AAF">
              <w:rPr>
                <w:sz w:val="20"/>
                <w:szCs w:val="20"/>
              </w:rPr>
              <w:t>Learn to implement the best design practices, and to use the most appropriate chart for a particular situation.</w:t>
            </w:r>
          </w:p>
          <w:p w14:paraId="7F3908AD" w14:textId="609CEE66" w:rsidR="00987AAF" w:rsidRPr="00B45FAA" w:rsidRDefault="00987AAF" w:rsidP="00987AAF">
            <w:pPr>
              <w:jc w:val="both"/>
              <w:rPr>
                <w:sz w:val="20"/>
                <w:szCs w:val="20"/>
              </w:rPr>
            </w:pPr>
          </w:p>
        </w:tc>
        <w:tc>
          <w:tcPr>
            <w:tcW w:w="5395" w:type="dxa"/>
          </w:tcPr>
          <w:p w14:paraId="1EF90865" w14:textId="1B800274" w:rsidR="00B45FAA" w:rsidRPr="008B2901" w:rsidRDefault="00477727" w:rsidP="00B45FAA">
            <w:pPr>
              <w:pStyle w:val="ListParagraph"/>
              <w:ind w:left="0"/>
              <w:rPr>
                <w:rFonts w:ascii="Cambria" w:hAnsi="Cambria" w:cs="Calibri"/>
                <w:sz w:val="20"/>
                <w:szCs w:val="20"/>
              </w:rPr>
            </w:pPr>
            <w:r>
              <w:rPr>
                <w:rFonts w:ascii="Cambria" w:hAnsi="Cambria" w:cs="Calibri"/>
                <w:b/>
                <w:bCs/>
                <w:sz w:val="20"/>
                <w:szCs w:val="20"/>
              </w:rPr>
              <w:t>Data V</w:t>
            </w:r>
            <w:r w:rsidR="00987AAF">
              <w:rPr>
                <w:rFonts w:ascii="Cambria" w:hAnsi="Cambria" w:cs="Calibri"/>
                <w:b/>
                <w:bCs/>
                <w:sz w:val="20"/>
                <w:szCs w:val="20"/>
              </w:rPr>
              <w:t>isualizations</w:t>
            </w:r>
            <w:r>
              <w:rPr>
                <w:rFonts w:ascii="Cambria" w:hAnsi="Cambria" w:cs="Calibri"/>
                <w:b/>
                <w:bCs/>
                <w:sz w:val="20"/>
                <w:szCs w:val="20"/>
              </w:rPr>
              <w:t xml:space="preserve"> Fundamentals &amp; Data Design</w:t>
            </w:r>
          </w:p>
          <w:p w14:paraId="4A0ED9D8" w14:textId="77777777" w:rsidR="00B45FAA" w:rsidRDefault="00B45FAA" w:rsidP="008C70B4">
            <w:pPr>
              <w:pStyle w:val="ListParagraph"/>
              <w:ind w:left="0"/>
              <w:rPr>
                <w:rFonts w:ascii="Cambria" w:hAnsi="Cambria" w:cs="Calibri"/>
                <w:b/>
                <w:bCs/>
                <w:sz w:val="20"/>
                <w:szCs w:val="20"/>
              </w:rPr>
            </w:pPr>
          </w:p>
        </w:tc>
      </w:tr>
      <w:tr w:rsidR="00477727" w:rsidRPr="008B2901" w14:paraId="50B3B4B7" w14:textId="77777777" w:rsidTr="003067B3">
        <w:trPr>
          <w:trHeight w:val="755"/>
          <w:jc w:val="center"/>
        </w:trPr>
        <w:tc>
          <w:tcPr>
            <w:tcW w:w="3955" w:type="dxa"/>
          </w:tcPr>
          <w:p w14:paraId="646014A2" w14:textId="77777777" w:rsidR="00477727" w:rsidRDefault="00987AAF" w:rsidP="007308D1">
            <w:pPr>
              <w:jc w:val="both"/>
              <w:rPr>
                <w:sz w:val="20"/>
                <w:szCs w:val="20"/>
              </w:rPr>
            </w:pPr>
            <w:r w:rsidRPr="00987AAF">
              <w:rPr>
                <w:sz w:val="20"/>
                <w:szCs w:val="20"/>
              </w:rPr>
              <w:t>This lesson teaches you how build data visualizations in Tableau using data hierarchies, filters, groups, sets, and calculated fields, as well as create map-based data visualizations in Tableau.</w:t>
            </w:r>
          </w:p>
          <w:p w14:paraId="37C2429E" w14:textId="092826AB" w:rsidR="00987AAF" w:rsidRPr="00B45FAA" w:rsidRDefault="00987AAF" w:rsidP="007308D1">
            <w:pPr>
              <w:jc w:val="both"/>
              <w:rPr>
                <w:sz w:val="20"/>
                <w:szCs w:val="20"/>
              </w:rPr>
            </w:pPr>
          </w:p>
        </w:tc>
        <w:tc>
          <w:tcPr>
            <w:tcW w:w="5395" w:type="dxa"/>
          </w:tcPr>
          <w:p w14:paraId="7E3B03DA" w14:textId="0A4D5F36" w:rsidR="00477727" w:rsidRPr="008B2901" w:rsidRDefault="00477727" w:rsidP="00477727">
            <w:pPr>
              <w:pStyle w:val="ListParagraph"/>
              <w:ind w:left="0"/>
              <w:rPr>
                <w:rFonts w:ascii="Cambria" w:hAnsi="Cambria" w:cs="Calibri"/>
                <w:sz w:val="20"/>
                <w:szCs w:val="20"/>
              </w:rPr>
            </w:pPr>
            <w:r>
              <w:rPr>
                <w:rFonts w:ascii="Cambria" w:hAnsi="Cambria" w:cs="Calibri"/>
                <w:b/>
                <w:bCs/>
                <w:sz w:val="20"/>
                <w:szCs w:val="20"/>
              </w:rPr>
              <w:t>Tableau Visualizations</w:t>
            </w:r>
          </w:p>
          <w:p w14:paraId="32826D9B" w14:textId="77777777" w:rsidR="00477727" w:rsidRDefault="00477727" w:rsidP="00B45FAA">
            <w:pPr>
              <w:pStyle w:val="ListParagraph"/>
              <w:ind w:left="0"/>
              <w:rPr>
                <w:rFonts w:ascii="Cambria" w:hAnsi="Cambria" w:cs="Calibri"/>
                <w:b/>
                <w:bCs/>
                <w:sz w:val="20"/>
                <w:szCs w:val="20"/>
              </w:rPr>
            </w:pPr>
          </w:p>
        </w:tc>
      </w:tr>
      <w:tr w:rsidR="00477727" w:rsidRPr="008B2901" w14:paraId="420A46CA" w14:textId="77777777" w:rsidTr="003067B3">
        <w:trPr>
          <w:trHeight w:val="755"/>
          <w:jc w:val="center"/>
        </w:trPr>
        <w:tc>
          <w:tcPr>
            <w:tcW w:w="3955" w:type="dxa"/>
          </w:tcPr>
          <w:p w14:paraId="397D28AB" w14:textId="77777777" w:rsidR="00987AAF" w:rsidRPr="00987AAF" w:rsidRDefault="00987AAF" w:rsidP="00987AAF">
            <w:pPr>
              <w:rPr>
                <w:sz w:val="20"/>
                <w:szCs w:val="20"/>
              </w:rPr>
            </w:pPr>
            <w:r w:rsidRPr="00987AAF">
              <w:rPr>
                <w:sz w:val="20"/>
                <w:szCs w:val="20"/>
              </w:rPr>
              <w:t>In this final lesson you learn how to build interactive Tableau dashboards and tell impactful stories using data.</w:t>
            </w:r>
          </w:p>
          <w:p w14:paraId="26FDBD84" w14:textId="77777777" w:rsidR="00477727" w:rsidRPr="00B45FAA" w:rsidRDefault="00477727" w:rsidP="007308D1">
            <w:pPr>
              <w:jc w:val="both"/>
              <w:rPr>
                <w:sz w:val="20"/>
                <w:szCs w:val="20"/>
              </w:rPr>
            </w:pPr>
          </w:p>
        </w:tc>
        <w:tc>
          <w:tcPr>
            <w:tcW w:w="5395" w:type="dxa"/>
          </w:tcPr>
          <w:p w14:paraId="670B6500" w14:textId="45947306" w:rsidR="00477727" w:rsidRPr="008B2901" w:rsidRDefault="00477727" w:rsidP="00477727">
            <w:pPr>
              <w:pStyle w:val="ListParagraph"/>
              <w:ind w:left="0"/>
              <w:rPr>
                <w:rFonts w:ascii="Cambria" w:hAnsi="Cambria" w:cs="Calibri"/>
                <w:sz w:val="20"/>
                <w:szCs w:val="20"/>
              </w:rPr>
            </w:pPr>
            <w:r>
              <w:rPr>
                <w:rFonts w:ascii="Cambria" w:hAnsi="Cambria" w:cs="Calibri"/>
                <w:b/>
                <w:bCs/>
                <w:sz w:val="20"/>
                <w:szCs w:val="20"/>
              </w:rPr>
              <w:t>Dashboards and Stories</w:t>
            </w:r>
          </w:p>
          <w:p w14:paraId="6F5C4685" w14:textId="77777777" w:rsidR="00477727" w:rsidRDefault="00477727" w:rsidP="00B45FAA">
            <w:pPr>
              <w:pStyle w:val="ListParagraph"/>
              <w:ind w:left="0"/>
              <w:rPr>
                <w:rFonts w:ascii="Cambria" w:hAnsi="Cambria" w:cs="Calibri"/>
                <w:b/>
                <w:bCs/>
                <w:sz w:val="20"/>
                <w:szCs w:val="20"/>
              </w:rPr>
            </w:pPr>
          </w:p>
        </w:tc>
      </w:tr>
    </w:tbl>
    <w:p w14:paraId="43FFB1D6" w14:textId="7144541C" w:rsidR="00A84ABC" w:rsidRPr="008B2901" w:rsidRDefault="006563A5" w:rsidP="00A84ABC">
      <w:pPr>
        <w:jc w:val="both"/>
        <w:rPr>
          <w:rFonts w:ascii="Cambria" w:hAnsi="Cambria"/>
          <w:b/>
        </w:rPr>
      </w:pPr>
      <w:r>
        <w:rPr>
          <w:rFonts w:ascii="Cambria" w:hAnsi="Cambria"/>
          <w:b/>
        </w:rPr>
        <w:br/>
      </w:r>
      <w:r w:rsidR="00A84ABC" w:rsidRPr="008B2901">
        <w:rPr>
          <w:rFonts w:ascii="Cambria" w:hAnsi="Cambria"/>
          <w:b/>
        </w:rPr>
        <w:t>COURSE MATERIALS/READINGS/RESOURCES</w:t>
      </w:r>
    </w:p>
    <w:p w14:paraId="4356306A" w14:textId="77777777" w:rsidR="00A84ABC" w:rsidRPr="008B2901" w:rsidRDefault="00A84ABC" w:rsidP="00A84ABC">
      <w:pPr>
        <w:jc w:val="both"/>
        <w:rPr>
          <w:rFonts w:ascii="Cambria" w:hAnsi="Cambria"/>
          <w:sz w:val="20"/>
        </w:rPr>
      </w:pPr>
      <w:r w:rsidRPr="008B2901">
        <w:rPr>
          <w:rFonts w:ascii="Cambria" w:hAnsi="Cambria"/>
          <w:sz w:val="20"/>
        </w:rPr>
        <w:t>The main references of this course are the following:</w:t>
      </w:r>
    </w:p>
    <w:p w14:paraId="5C8C2BE5" w14:textId="314A8BE4" w:rsidR="00A84ABC" w:rsidRPr="008B2901" w:rsidRDefault="00987AAF" w:rsidP="00A84ABC">
      <w:pPr>
        <w:numPr>
          <w:ilvl w:val="0"/>
          <w:numId w:val="29"/>
        </w:numPr>
        <w:jc w:val="both"/>
        <w:rPr>
          <w:rFonts w:ascii="Cambria" w:hAnsi="Cambria"/>
          <w:sz w:val="20"/>
        </w:rPr>
      </w:pPr>
      <w:r>
        <w:rPr>
          <w:rFonts w:ascii="Cambria" w:hAnsi="Cambria"/>
          <w:sz w:val="20"/>
        </w:rPr>
        <w:t>Module 1-10</w:t>
      </w:r>
    </w:p>
    <w:p w14:paraId="087CE4C9" w14:textId="4F8B6899" w:rsidR="00A84ABC" w:rsidRPr="008B2901" w:rsidRDefault="00085860" w:rsidP="00A84ABC">
      <w:pPr>
        <w:numPr>
          <w:ilvl w:val="0"/>
          <w:numId w:val="29"/>
        </w:numPr>
        <w:jc w:val="both"/>
        <w:rPr>
          <w:rFonts w:ascii="Cambria" w:hAnsi="Cambria"/>
          <w:sz w:val="20"/>
        </w:rPr>
      </w:pPr>
      <w:r>
        <w:rPr>
          <w:rFonts w:ascii="Cambria" w:hAnsi="Cambria"/>
          <w:sz w:val="20"/>
        </w:rPr>
        <w:t>Digital Prints</w:t>
      </w:r>
    </w:p>
    <w:p w14:paraId="7C774624" w14:textId="1A8CA5DF" w:rsidR="00A84ABC" w:rsidRDefault="00085860" w:rsidP="00636886">
      <w:pPr>
        <w:numPr>
          <w:ilvl w:val="0"/>
          <w:numId w:val="29"/>
        </w:numPr>
        <w:jc w:val="both"/>
        <w:rPr>
          <w:rFonts w:ascii="Cambria" w:hAnsi="Cambria"/>
          <w:sz w:val="20"/>
        </w:rPr>
      </w:pPr>
      <w:r>
        <w:rPr>
          <w:rFonts w:ascii="Cambria" w:hAnsi="Cambria"/>
          <w:sz w:val="20"/>
        </w:rPr>
        <w:t>Digital Visual Display</w:t>
      </w:r>
    </w:p>
    <w:p w14:paraId="0A008D72" w14:textId="45D88547" w:rsidR="008F6550" w:rsidRDefault="00491988" w:rsidP="008F6550">
      <w:pPr>
        <w:numPr>
          <w:ilvl w:val="0"/>
          <w:numId w:val="29"/>
        </w:numPr>
        <w:jc w:val="both"/>
        <w:rPr>
          <w:rFonts w:ascii="Cambria" w:hAnsi="Cambria"/>
          <w:sz w:val="20"/>
        </w:rPr>
      </w:pPr>
      <w:r>
        <w:rPr>
          <w:rFonts w:ascii="Cambria" w:hAnsi="Cambria"/>
          <w:sz w:val="20"/>
        </w:rPr>
        <w:t>Pre-recorded video lessons</w:t>
      </w:r>
    </w:p>
    <w:p w14:paraId="1E7DC139" w14:textId="01D33ADB" w:rsidR="00253079" w:rsidRDefault="00253079" w:rsidP="008F6550">
      <w:pPr>
        <w:numPr>
          <w:ilvl w:val="0"/>
          <w:numId w:val="29"/>
        </w:numPr>
        <w:jc w:val="both"/>
        <w:rPr>
          <w:rFonts w:ascii="Cambria" w:hAnsi="Cambria"/>
          <w:sz w:val="20"/>
        </w:rPr>
      </w:pPr>
      <w:r>
        <w:rPr>
          <w:rFonts w:ascii="Cambria" w:hAnsi="Cambria"/>
          <w:sz w:val="20"/>
        </w:rPr>
        <w:t>Software Applications (Google Sheet or Excel, MySQLyog, Tableau)</w:t>
      </w:r>
    </w:p>
    <w:p w14:paraId="56F58BF1" w14:textId="77777777" w:rsidR="0029788E" w:rsidRPr="008F6550" w:rsidRDefault="0029788E" w:rsidP="0029788E">
      <w:pPr>
        <w:ind w:left="720"/>
        <w:jc w:val="both"/>
        <w:rPr>
          <w:rFonts w:ascii="Cambria" w:hAnsi="Cambria"/>
          <w:sz w:val="20"/>
        </w:rPr>
      </w:pPr>
    </w:p>
    <w:p w14:paraId="2D4C2C03" w14:textId="2CBFB840" w:rsidR="00A84ABC" w:rsidRPr="008B2901" w:rsidRDefault="00A84ABC" w:rsidP="00A84ABC">
      <w:pPr>
        <w:jc w:val="both"/>
        <w:rPr>
          <w:rFonts w:ascii="Cambria" w:hAnsi="Cambria"/>
          <w:b/>
        </w:rPr>
      </w:pPr>
      <w:r w:rsidRPr="008B2901">
        <w:rPr>
          <w:rFonts w:ascii="Cambria" w:hAnsi="Cambria"/>
          <w:b/>
        </w:rPr>
        <w:t>COURSE CALENDAR/SCHEDULE</w:t>
      </w:r>
    </w:p>
    <w:tbl>
      <w:tblPr>
        <w:tblStyle w:val="TableGrid"/>
        <w:tblW w:w="9175" w:type="dxa"/>
        <w:tblLook w:val="04A0" w:firstRow="1" w:lastRow="0" w:firstColumn="1" w:lastColumn="0" w:noHBand="0" w:noVBand="1"/>
      </w:tblPr>
      <w:tblGrid>
        <w:gridCol w:w="1659"/>
        <w:gridCol w:w="1362"/>
        <w:gridCol w:w="3364"/>
        <w:gridCol w:w="2790"/>
      </w:tblGrid>
      <w:tr w:rsidR="00EB32C1" w:rsidRPr="008B2901" w14:paraId="68DDE04D" w14:textId="51489BF8" w:rsidTr="00EB32C1">
        <w:trPr>
          <w:trHeight w:val="368"/>
        </w:trPr>
        <w:tc>
          <w:tcPr>
            <w:tcW w:w="1659" w:type="dxa"/>
          </w:tcPr>
          <w:p w14:paraId="5E413A2B" w14:textId="77777777" w:rsidR="00EB32C1" w:rsidRPr="00F11774" w:rsidRDefault="00EB32C1" w:rsidP="008C70B4">
            <w:pPr>
              <w:jc w:val="both"/>
              <w:rPr>
                <w:rFonts w:ascii="Cambria" w:hAnsi="Cambria"/>
                <w:b/>
                <w:sz w:val="20"/>
                <w:szCs w:val="20"/>
              </w:rPr>
            </w:pPr>
            <w:r w:rsidRPr="00F11774">
              <w:rPr>
                <w:rFonts w:ascii="Cambria" w:hAnsi="Cambria"/>
                <w:b/>
                <w:sz w:val="20"/>
                <w:szCs w:val="20"/>
              </w:rPr>
              <w:t>Week</w:t>
            </w:r>
          </w:p>
        </w:tc>
        <w:tc>
          <w:tcPr>
            <w:tcW w:w="1362" w:type="dxa"/>
          </w:tcPr>
          <w:p w14:paraId="07615D9D" w14:textId="77777777" w:rsidR="00EB32C1" w:rsidRPr="00F11774" w:rsidRDefault="00EB32C1" w:rsidP="008C70B4">
            <w:pPr>
              <w:jc w:val="both"/>
              <w:rPr>
                <w:rFonts w:ascii="Cambria" w:hAnsi="Cambria"/>
                <w:b/>
                <w:sz w:val="20"/>
                <w:szCs w:val="20"/>
              </w:rPr>
            </w:pPr>
            <w:r w:rsidRPr="00F11774">
              <w:rPr>
                <w:rFonts w:ascii="Cambria" w:hAnsi="Cambria"/>
                <w:b/>
                <w:sz w:val="20"/>
                <w:szCs w:val="20"/>
              </w:rPr>
              <w:t>Date/Period</w:t>
            </w:r>
          </w:p>
        </w:tc>
        <w:tc>
          <w:tcPr>
            <w:tcW w:w="3364" w:type="dxa"/>
          </w:tcPr>
          <w:p w14:paraId="3D510948" w14:textId="77777777" w:rsidR="00EB32C1" w:rsidRPr="00F11774" w:rsidRDefault="00EB32C1" w:rsidP="008C70B4">
            <w:pPr>
              <w:jc w:val="both"/>
              <w:rPr>
                <w:rFonts w:ascii="Cambria" w:hAnsi="Cambria"/>
                <w:b/>
                <w:sz w:val="20"/>
                <w:szCs w:val="20"/>
              </w:rPr>
            </w:pPr>
            <w:r w:rsidRPr="00F11774">
              <w:rPr>
                <w:rFonts w:ascii="Cambria" w:hAnsi="Cambria"/>
                <w:b/>
                <w:sz w:val="20"/>
                <w:szCs w:val="20"/>
              </w:rPr>
              <w:t>Activity</w:t>
            </w:r>
          </w:p>
        </w:tc>
        <w:tc>
          <w:tcPr>
            <w:tcW w:w="2790" w:type="dxa"/>
          </w:tcPr>
          <w:p w14:paraId="69944B4A" w14:textId="4F6ACE69" w:rsidR="00EB32C1" w:rsidRPr="00F11774" w:rsidRDefault="00EB32C1" w:rsidP="008C70B4">
            <w:pPr>
              <w:jc w:val="both"/>
              <w:rPr>
                <w:rFonts w:ascii="Cambria" w:hAnsi="Cambria"/>
                <w:b/>
                <w:sz w:val="20"/>
                <w:szCs w:val="20"/>
              </w:rPr>
            </w:pPr>
            <w:r>
              <w:rPr>
                <w:rFonts w:ascii="Cambria" w:hAnsi="Cambria"/>
                <w:b/>
                <w:sz w:val="20"/>
                <w:szCs w:val="20"/>
              </w:rPr>
              <w:t>Task</w:t>
            </w:r>
          </w:p>
        </w:tc>
      </w:tr>
      <w:tr w:rsidR="00EB32C1" w:rsidRPr="001E4BD3" w14:paraId="31E1E73B" w14:textId="791939AF" w:rsidTr="00EB32C1">
        <w:tc>
          <w:tcPr>
            <w:tcW w:w="1659" w:type="dxa"/>
          </w:tcPr>
          <w:p w14:paraId="22F2DF50" w14:textId="40A28136" w:rsidR="00EB32C1" w:rsidRPr="00EB32C1" w:rsidRDefault="00EB32C1" w:rsidP="008C70B4">
            <w:pPr>
              <w:jc w:val="center"/>
              <w:rPr>
                <w:rFonts w:ascii="Cambria" w:hAnsi="Cambria"/>
                <w:b/>
                <w:sz w:val="20"/>
                <w:szCs w:val="20"/>
              </w:rPr>
            </w:pPr>
            <w:r w:rsidRPr="00EB32C1">
              <w:rPr>
                <w:rFonts w:ascii="Cambria" w:hAnsi="Cambria"/>
                <w:b/>
                <w:sz w:val="20"/>
                <w:szCs w:val="20"/>
              </w:rPr>
              <w:t>1</w:t>
            </w:r>
            <w:r w:rsidR="008F799F">
              <w:rPr>
                <w:rFonts w:ascii="Cambria" w:hAnsi="Cambria"/>
                <w:b/>
                <w:sz w:val="20"/>
                <w:szCs w:val="20"/>
              </w:rPr>
              <w:t>-2</w:t>
            </w:r>
          </w:p>
        </w:tc>
        <w:tc>
          <w:tcPr>
            <w:tcW w:w="1362" w:type="dxa"/>
          </w:tcPr>
          <w:p w14:paraId="5A6DC4C5" w14:textId="2C5479FC" w:rsidR="00EB32C1" w:rsidRPr="00EB32C1" w:rsidRDefault="00EB32C1" w:rsidP="008C70B4">
            <w:pPr>
              <w:jc w:val="both"/>
              <w:rPr>
                <w:rFonts w:ascii="Cambria" w:hAnsi="Cambria"/>
                <w:b/>
                <w:bCs/>
                <w:sz w:val="20"/>
                <w:szCs w:val="20"/>
              </w:rPr>
            </w:pPr>
          </w:p>
        </w:tc>
        <w:tc>
          <w:tcPr>
            <w:tcW w:w="3364" w:type="dxa"/>
          </w:tcPr>
          <w:p w14:paraId="0CBC8915" w14:textId="77777777" w:rsidR="00EB32C1" w:rsidRPr="00EB32C1" w:rsidRDefault="00EB32C1" w:rsidP="008C70B4">
            <w:pPr>
              <w:jc w:val="both"/>
              <w:rPr>
                <w:rFonts w:ascii="Cambria" w:hAnsi="Cambria"/>
                <w:b/>
                <w:bCs/>
                <w:sz w:val="20"/>
                <w:szCs w:val="20"/>
              </w:rPr>
            </w:pPr>
            <w:r w:rsidRPr="00EB32C1">
              <w:rPr>
                <w:rFonts w:ascii="Cambria" w:hAnsi="Cambria"/>
                <w:b/>
                <w:bCs/>
                <w:sz w:val="20"/>
                <w:szCs w:val="20"/>
              </w:rPr>
              <w:t>Course Orientation</w:t>
            </w:r>
          </w:p>
          <w:p w14:paraId="11D8AF6B" w14:textId="7F7D1BFD" w:rsidR="00EB32C1" w:rsidRPr="00EB32C1" w:rsidRDefault="00EB32C1" w:rsidP="00C15866">
            <w:pPr>
              <w:jc w:val="both"/>
              <w:rPr>
                <w:rFonts w:ascii="Cambria" w:hAnsi="Cambria"/>
                <w:b/>
                <w:bCs/>
                <w:sz w:val="20"/>
                <w:szCs w:val="20"/>
              </w:rPr>
            </w:pPr>
            <w:r w:rsidRPr="00EB32C1">
              <w:rPr>
                <w:rFonts w:ascii="Cambria" w:hAnsi="Cambria"/>
                <w:b/>
                <w:bCs/>
                <w:sz w:val="20"/>
                <w:szCs w:val="20"/>
              </w:rPr>
              <w:t>Thinking About Data,</w:t>
            </w:r>
          </w:p>
          <w:p w14:paraId="7DA7A720" w14:textId="3698E72B" w:rsidR="00EB32C1" w:rsidRPr="00EB32C1" w:rsidRDefault="00EB32C1" w:rsidP="00C15866">
            <w:pPr>
              <w:jc w:val="both"/>
              <w:rPr>
                <w:rFonts w:ascii="Cambria" w:hAnsi="Cambria"/>
                <w:b/>
                <w:bCs/>
                <w:sz w:val="20"/>
                <w:szCs w:val="20"/>
              </w:rPr>
            </w:pPr>
            <w:r w:rsidRPr="00EB32C1">
              <w:rPr>
                <w:rFonts w:ascii="Cambria" w:hAnsi="Cambria"/>
                <w:b/>
                <w:bCs/>
                <w:sz w:val="20"/>
                <w:szCs w:val="20"/>
              </w:rPr>
              <w:t>Working with Data</w:t>
            </w:r>
          </w:p>
          <w:p w14:paraId="37E39BEF" w14:textId="1591B4FB" w:rsidR="00EB32C1" w:rsidRPr="00EB32C1" w:rsidRDefault="00EB32C1" w:rsidP="00C15866">
            <w:pPr>
              <w:jc w:val="both"/>
              <w:rPr>
                <w:rFonts w:ascii="Cambria" w:hAnsi="Cambria"/>
                <w:b/>
                <w:bCs/>
                <w:sz w:val="20"/>
                <w:szCs w:val="20"/>
              </w:rPr>
            </w:pPr>
          </w:p>
        </w:tc>
        <w:tc>
          <w:tcPr>
            <w:tcW w:w="2790" w:type="dxa"/>
          </w:tcPr>
          <w:p w14:paraId="57C6ECAD" w14:textId="2F31113D" w:rsidR="00EB32C1" w:rsidRPr="00EB32C1" w:rsidRDefault="00EB32C1" w:rsidP="00EB32C1">
            <w:pPr>
              <w:rPr>
                <w:rFonts w:ascii="Cambria" w:hAnsi="Cambria"/>
                <w:b/>
                <w:bCs/>
                <w:sz w:val="20"/>
                <w:szCs w:val="20"/>
              </w:rPr>
            </w:pPr>
            <w:r w:rsidRPr="00EB32C1">
              <w:rPr>
                <w:rFonts w:ascii="Cambria" w:hAnsi="Cambria"/>
                <w:b/>
                <w:bCs/>
                <w:sz w:val="20"/>
                <w:szCs w:val="20"/>
              </w:rPr>
              <w:t>Project: Interpret a Visualization</w:t>
            </w:r>
          </w:p>
        </w:tc>
      </w:tr>
      <w:tr w:rsidR="00EB32C1" w:rsidRPr="001E4BD3" w14:paraId="48366438" w14:textId="05729DAA" w:rsidTr="00EB32C1">
        <w:tc>
          <w:tcPr>
            <w:tcW w:w="1659" w:type="dxa"/>
          </w:tcPr>
          <w:p w14:paraId="4270A03E" w14:textId="71D607B2" w:rsidR="00EB32C1" w:rsidRPr="001E4BD3" w:rsidRDefault="008F799F" w:rsidP="008C70B4">
            <w:pPr>
              <w:jc w:val="center"/>
              <w:rPr>
                <w:rFonts w:ascii="Cambria" w:hAnsi="Cambria"/>
                <w:b/>
                <w:sz w:val="20"/>
                <w:szCs w:val="20"/>
              </w:rPr>
            </w:pPr>
            <w:r>
              <w:rPr>
                <w:rFonts w:ascii="Cambria" w:hAnsi="Cambria"/>
                <w:b/>
                <w:sz w:val="20"/>
                <w:szCs w:val="20"/>
              </w:rPr>
              <w:t>3-4</w:t>
            </w:r>
          </w:p>
        </w:tc>
        <w:tc>
          <w:tcPr>
            <w:tcW w:w="1362" w:type="dxa"/>
          </w:tcPr>
          <w:p w14:paraId="75C0543F" w14:textId="546E3590" w:rsidR="00EB32C1" w:rsidRPr="001E4BD3" w:rsidRDefault="00EB32C1" w:rsidP="008C70B4">
            <w:pPr>
              <w:jc w:val="both"/>
              <w:rPr>
                <w:rFonts w:ascii="Cambria" w:hAnsi="Cambria"/>
                <w:bCs/>
                <w:sz w:val="20"/>
                <w:szCs w:val="20"/>
              </w:rPr>
            </w:pPr>
          </w:p>
        </w:tc>
        <w:tc>
          <w:tcPr>
            <w:tcW w:w="3364" w:type="dxa"/>
          </w:tcPr>
          <w:p w14:paraId="433D58FB" w14:textId="161F3342" w:rsidR="00EB32C1" w:rsidRPr="00EB32C1" w:rsidRDefault="00EB32C1" w:rsidP="004070F4">
            <w:pPr>
              <w:pStyle w:val="ListParagraph"/>
              <w:ind w:left="0"/>
              <w:rPr>
                <w:rFonts w:ascii="Cambria" w:hAnsi="Cambria" w:cs="Calibri"/>
                <w:sz w:val="20"/>
                <w:szCs w:val="20"/>
              </w:rPr>
            </w:pPr>
            <w:r>
              <w:rPr>
                <w:rFonts w:ascii="Cambria" w:hAnsi="Cambria" w:cs="Calibri"/>
                <w:bCs/>
                <w:sz w:val="20"/>
                <w:szCs w:val="20"/>
              </w:rPr>
              <w:t xml:space="preserve">Statistics </w:t>
            </w:r>
          </w:p>
          <w:p w14:paraId="60F593DD" w14:textId="46ECD01D" w:rsidR="00EB32C1" w:rsidRPr="001E4BD3" w:rsidRDefault="00EB32C1" w:rsidP="00C15866">
            <w:pPr>
              <w:pStyle w:val="NoSpacing"/>
              <w:rPr>
                <w:rFonts w:ascii="Cambria" w:hAnsi="Cambria" w:cs="Calibri"/>
                <w:color w:val="000000"/>
                <w:sz w:val="20"/>
                <w:szCs w:val="20"/>
              </w:rPr>
            </w:pPr>
          </w:p>
        </w:tc>
        <w:tc>
          <w:tcPr>
            <w:tcW w:w="2790" w:type="dxa"/>
          </w:tcPr>
          <w:p w14:paraId="19173D0E" w14:textId="77777777" w:rsidR="00EB32C1" w:rsidRDefault="00EB32C1" w:rsidP="004070F4">
            <w:pPr>
              <w:pStyle w:val="ListParagraph"/>
              <w:ind w:left="0"/>
              <w:rPr>
                <w:rFonts w:ascii="Cambria" w:hAnsi="Cambria" w:cs="Calibri"/>
                <w:b/>
                <w:bCs/>
                <w:sz w:val="20"/>
                <w:szCs w:val="20"/>
              </w:rPr>
            </w:pPr>
          </w:p>
        </w:tc>
      </w:tr>
      <w:tr w:rsidR="00EB32C1" w:rsidRPr="001E4BD3" w14:paraId="28774B45" w14:textId="2B8E01B4" w:rsidTr="00EB32C1">
        <w:tc>
          <w:tcPr>
            <w:tcW w:w="1659" w:type="dxa"/>
          </w:tcPr>
          <w:p w14:paraId="69AF9780" w14:textId="3E67FEB2" w:rsidR="00EB32C1" w:rsidRPr="001E4BD3" w:rsidRDefault="008F799F" w:rsidP="008C70B4">
            <w:pPr>
              <w:jc w:val="center"/>
              <w:rPr>
                <w:rFonts w:ascii="Cambria" w:hAnsi="Cambria"/>
                <w:b/>
                <w:sz w:val="20"/>
                <w:szCs w:val="20"/>
              </w:rPr>
            </w:pPr>
            <w:r>
              <w:rPr>
                <w:rFonts w:ascii="Cambria" w:hAnsi="Cambria"/>
                <w:b/>
                <w:sz w:val="20"/>
                <w:szCs w:val="20"/>
              </w:rPr>
              <w:t>5-6</w:t>
            </w:r>
          </w:p>
        </w:tc>
        <w:tc>
          <w:tcPr>
            <w:tcW w:w="1362" w:type="dxa"/>
          </w:tcPr>
          <w:p w14:paraId="1053FD91" w14:textId="46611819" w:rsidR="00EB32C1" w:rsidRPr="001E4BD3" w:rsidRDefault="00EB32C1" w:rsidP="008C70B4">
            <w:pPr>
              <w:jc w:val="both"/>
              <w:rPr>
                <w:rFonts w:ascii="Cambria" w:hAnsi="Cambria"/>
                <w:bCs/>
                <w:sz w:val="20"/>
                <w:szCs w:val="20"/>
              </w:rPr>
            </w:pPr>
          </w:p>
        </w:tc>
        <w:tc>
          <w:tcPr>
            <w:tcW w:w="3364" w:type="dxa"/>
          </w:tcPr>
          <w:p w14:paraId="52DD1E9F" w14:textId="2E8DCA7F" w:rsidR="00EB32C1" w:rsidRPr="00EB32C1" w:rsidRDefault="00EB32C1" w:rsidP="004070F4">
            <w:pPr>
              <w:pStyle w:val="NoSpacing"/>
              <w:rPr>
                <w:rFonts w:ascii="Cambria" w:hAnsi="Cambria" w:cs="Calibri"/>
                <w:color w:val="000000"/>
                <w:sz w:val="20"/>
                <w:szCs w:val="20"/>
              </w:rPr>
            </w:pPr>
            <w:r w:rsidRPr="00EB32C1">
              <w:rPr>
                <w:rFonts w:ascii="Cambria" w:hAnsi="Cambria" w:cs="Calibri"/>
                <w:bCs/>
                <w:color w:val="000000"/>
                <w:sz w:val="20"/>
                <w:szCs w:val="20"/>
              </w:rPr>
              <w:t>Spreadsheets</w:t>
            </w:r>
          </w:p>
          <w:p w14:paraId="2BB70CEB" w14:textId="3C95D451" w:rsidR="00EB32C1" w:rsidRPr="00EB32C1" w:rsidRDefault="00EB32C1" w:rsidP="00DA69EC">
            <w:pPr>
              <w:pStyle w:val="NoSpacing"/>
              <w:rPr>
                <w:rFonts w:ascii="Cambria" w:hAnsi="Cambria" w:cs="Calibri"/>
                <w:color w:val="000000"/>
                <w:sz w:val="20"/>
                <w:szCs w:val="20"/>
              </w:rPr>
            </w:pPr>
          </w:p>
        </w:tc>
        <w:tc>
          <w:tcPr>
            <w:tcW w:w="2790" w:type="dxa"/>
          </w:tcPr>
          <w:p w14:paraId="01E4120A" w14:textId="77777777" w:rsidR="00EB32C1" w:rsidRDefault="00EB32C1" w:rsidP="004070F4">
            <w:pPr>
              <w:pStyle w:val="NoSpacing"/>
              <w:rPr>
                <w:rFonts w:ascii="Cambria" w:hAnsi="Cambria" w:cs="Calibri"/>
                <w:b/>
                <w:bCs/>
                <w:color w:val="000000"/>
                <w:sz w:val="20"/>
                <w:szCs w:val="20"/>
              </w:rPr>
            </w:pPr>
          </w:p>
        </w:tc>
      </w:tr>
      <w:tr w:rsidR="00EB32C1" w:rsidRPr="001E4BD3" w14:paraId="5550767B" w14:textId="2594AD3A" w:rsidTr="00EB32C1">
        <w:trPr>
          <w:trHeight w:val="485"/>
        </w:trPr>
        <w:tc>
          <w:tcPr>
            <w:tcW w:w="1659" w:type="dxa"/>
          </w:tcPr>
          <w:p w14:paraId="038F6861" w14:textId="6AFE3F1B" w:rsidR="00EB32C1" w:rsidRPr="001E4BD3" w:rsidRDefault="008F799F" w:rsidP="008C70B4">
            <w:pPr>
              <w:jc w:val="center"/>
              <w:rPr>
                <w:rFonts w:ascii="Cambria" w:hAnsi="Cambria"/>
                <w:b/>
                <w:sz w:val="20"/>
                <w:szCs w:val="20"/>
              </w:rPr>
            </w:pPr>
            <w:r>
              <w:rPr>
                <w:rFonts w:ascii="Cambria" w:hAnsi="Cambria"/>
                <w:b/>
                <w:sz w:val="20"/>
                <w:szCs w:val="20"/>
              </w:rPr>
              <w:t>6-7</w:t>
            </w:r>
          </w:p>
        </w:tc>
        <w:tc>
          <w:tcPr>
            <w:tcW w:w="1362" w:type="dxa"/>
          </w:tcPr>
          <w:p w14:paraId="2FA405F4" w14:textId="61398536" w:rsidR="00EB32C1" w:rsidRPr="001E4BD3" w:rsidRDefault="00EB32C1" w:rsidP="008C70B4">
            <w:pPr>
              <w:jc w:val="both"/>
              <w:rPr>
                <w:rFonts w:ascii="Cambria" w:hAnsi="Cambria"/>
                <w:bCs/>
                <w:sz w:val="20"/>
                <w:szCs w:val="20"/>
              </w:rPr>
            </w:pPr>
          </w:p>
        </w:tc>
        <w:tc>
          <w:tcPr>
            <w:tcW w:w="3364" w:type="dxa"/>
          </w:tcPr>
          <w:p w14:paraId="060E9765" w14:textId="095C91B3" w:rsidR="00EB32C1" w:rsidRPr="00EB32C1" w:rsidRDefault="00EB32C1" w:rsidP="00BC399D">
            <w:pPr>
              <w:pStyle w:val="ListParagraph"/>
              <w:ind w:left="0"/>
              <w:rPr>
                <w:rFonts w:ascii="Cambria" w:hAnsi="Cambria" w:cs="Calibri"/>
                <w:sz w:val="20"/>
                <w:szCs w:val="20"/>
              </w:rPr>
            </w:pPr>
            <w:r w:rsidRPr="00EB32C1">
              <w:rPr>
                <w:rFonts w:ascii="Cambria" w:hAnsi="Cambria" w:cs="Calibri"/>
                <w:bCs/>
                <w:sz w:val="20"/>
                <w:szCs w:val="20"/>
              </w:rPr>
              <w:t>Metrics</w:t>
            </w:r>
          </w:p>
          <w:p w14:paraId="082A2EC2" w14:textId="37B06B3B" w:rsidR="00EB32C1" w:rsidRPr="00EB32C1" w:rsidRDefault="00EB32C1" w:rsidP="00BC399D">
            <w:pPr>
              <w:pStyle w:val="ListParagraph"/>
              <w:ind w:left="0"/>
              <w:rPr>
                <w:rFonts w:ascii="Cambria" w:hAnsi="Cambria" w:cs="Calibri"/>
                <w:sz w:val="20"/>
                <w:szCs w:val="20"/>
              </w:rPr>
            </w:pPr>
          </w:p>
        </w:tc>
        <w:tc>
          <w:tcPr>
            <w:tcW w:w="2790" w:type="dxa"/>
          </w:tcPr>
          <w:p w14:paraId="53C64843" w14:textId="77777777" w:rsidR="00EB32C1" w:rsidRDefault="00EB32C1" w:rsidP="004070F4">
            <w:pPr>
              <w:pStyle w:val="ListParagraph"/>
              <w:ind w:left="0"/>
              <w:rPr>
                <w:rFonts w:ascii="Cambria" w:hAnsi="Cambria" w:cs="Calibri"/>
                <w:b/>
                <w:bCs/>
                <w:sz w:val="20"/>
                <w:szCs w:val="20"/>
              </w:rPr>
            </w:pPr>
          </w:p>
        </w:tc>
      </w:tr>
      <w:tr w:rsidR="00EB32C1" w:rsidRPr="001E4BD3" w14:paraId="0294D1BB" w14:textId="78CF1A0A" w:rsidTr="00EB32C1">
        <w:tc>
          <w:tcPr>
            <w:tcW w:w="1659" w:type="dxa"/>
          </w:tcPr>
          <w:p w14:paraId="0ADE3AC2" w14:textId="3A052A69" w:rsidR="00EB32C1" w:rsidRPr="001E4BD3" w:rsidRDefault="008F799F" w:rsidP="008C70B4">
            <w:pPr>
              <w:jc w:val="center"/>
              <w:rPr>
                <w:rFonts w:ascii="Cambria" w:hAnsi="Cambria"/>
                <w:b/>
                <w:sz w:val="20"/>
                <w:szCs w:val="20"/>
              </w:rPr>
            </w:pPr>
            <w:r>
              <w:rPr>
                <w:rFonts w:ascii="Cambria" w:hAnsi="Cambria"/>
                <w:b/>
                <w:sz w:val="20"/>
                <w:szCs w:val="20"/>
              </w:rPr>
              <w:t>8</w:t>
            </w:r>
          </w:p>
        </w:tc>
        <w:tc>
          <w:tcPr>
            <w:tcW w:w="1362" w:type="dxa"/>
          </w:tcPr>
          <w:p w14:paraId="0A80D170" w14:textId="0487EAA4" w:rsidR="00EB32C1" w:rsidRPr="001E4BD3" w:rsidRDefault="00EB32C1" w:rsidP="008C70B4">
            <w:pPr>
              <w:jc w:val="both"/>
              <w:rPr>
                <w:rFonts w:ascii="Cambria" w:hAnsi="Cambria"/>
                <w:bCs/>
                <w:sz w:val="20"/>
                <w:szCs w:val="20"/>
              </w:rPr>
            </w:pPr>
          </w:p>
        </w:tc>
        <w:tc>
          <w:tcPr>
            <w:tcW w:w="3364" w:type="dxa"/>
          </w:tcPr>
          <w:p w14:paraId="73199DE2" w14:textId="7891DC45" w:rsidR="00EB32C1" w:rsidRPr="00EB32C1" w:rsidRDefault="00EB32C1" w:rsidP="007106F1">
            <w:pPr>
              <w:pStyle w:val="ListParagraph"/>
              <w:ind w:left="0"/>
              <w:rPr>
                <w:rFonts w:ascii="Cambria" w:hAnsi="Cambria" w:cs="Calibri"/>
                <w:b/>
                <w:sz w:val="20"/>
                <w:szCs w:val="20"/>
              </w:rPr>
            </w:pPr>
            <w:r w:rsidRPr="00EB32C1">
              <w:rPr>
                <w:rFonts w:ascii="Cambria" w:hAnsi="Cambria" w:cs="Calibri"/>
                <w:b/>
                <w:bCs/>
                <w:sz w:val="20"/>
                <w:szCs w:val="20"/>
              </w:rPr>
              <w:t>Project Week</w:t>
            </w:r>
          </w:p>
          <w:p w14:paraId="1D8B42F7" w14:textId="456948C6" w:rsidR="00EB32C1" w:rsidRPr="00EB32C1" w:rsidRDefault="00EB32C1" w:rsidP="007106F1">
            <w:pPr>
              <w:pStyle w:val="ListParagraph"/>
              <w:ind w:left="0"/>
              <w:rPr>
                <w:rFonts w:ascii="Cambria" w:hAnsi="Cambria" w:cs="Calibri"/>
                <w:sz w:val="20"/>
                <w:szCs w:val="20"/>
              </w:rPr>
            </w:pPr>
          </w:p>
        </w:tc>
        <w:tc>
          <w:tcPr>
            <w:tcW w:w="2790" w:type="dxa"/>
          </w:tcPr>
          <w:p w14:paraId="3C26DA75" w14:textId="24D7E377" w:rsidR="00EB32C1" w:rsidRDefault="00EB32C1" w:rsidP="00EB32C1">
            <w:pPr>
              <w:pStyle w:val="ListParagraph"/>
              <w:ind w:left="0"/>
              <w:rPr>
                <w:rFonts w:ascii="Cambria" w:hAnsi="Cambria" w:cs="Calibri"/>
                <w:b/>
                <w:bCs/>
                <w:sz w:val="20"/>
                <w:szCs w:val="20"/>
              </w:rPr>
            </w:pPr>
            <w:r w:rsidRPr="00EB32C1">
              <w:rPr>
                <w:rFonts w:ascii="Cambria" w:hAnsi="Cambria"/>
                <w:b/>
                <w:bCs/>
                <w:sz w:val="20"/>
                <w:szCs w:val="20"/>
              </w:rPr>
              <w:t xml:space="preserve">Project: </w:t>
            </w:r>
            <w:r>
              <w:rPr>
                <w:rFonts w:ascii="Cambria" w:hAnsi="Cambria"/>
                <w:b/>
                <w:bCs/>
                <w:sz w:val="20"/>
                <w:szCs w:val="20"/>
              </w:rPr>
              <w:t>Analyze NYSE Data</w:t>
            </w:r>
          </w:p>
        </w:tc>
      </w:tr>
      <w:tr w:rsidR="00EB32C1" w:rsidRPr="001E4BD3" w14:paraId="4EB60A41" w14:textId="399798D7" w:rsidTr="00EB32C1">
        <w:tc>
          <w:tcPr>
            <w:tcW w:w="1659" w:type="dxa"/>
          </w:tcPr>
          <w:p w14:paraId="66197698" w14:textId="29BB277C" w:rsidR="00EB32C1" w:rsidRPr="001E4BD3" w:rsidRDefault="008F799F" w:rsidP="008C70B4">
            <w:pPr>
              <w:jc w:val="center"/>
              <w:rPr>
                <w:rFonts w:ascii="Cambria" w:hAnsi="Cambria"/>
                <w:b/>
                <w:sz w:val="20"/>
                <w:szCs w:val="20"/>
              </w:rPr>
            </w:pPr>
            <w:r>
              <w:rPr>
                <w:rFonts w:ascii="Cambria" w:hAnsi="Cambria"/>
                <w:b/>
                <w:sz w:val="20"/>
                <w:szCs w:val="20"/>
              </w:rPr>
              <w:t>9-11</w:t>
            </w:r>
          </w:p>
        </w:tc>
        <w:tc>
          <w:tcPr>
            <w:tcW w:w="1362" w:type="dxa"/>
          </w:tcPr>
          <w:p w14:paraId="79E7A053" w14:textId="77777777" w:rsidR="00EB32C1" w:rsidRPr="001E4BD3" w:rsidRDefault="00EB32C1" w:rsidP="008C70B4">
            <w:pPr>
              <w:jc w:val="both"/>
              <w:rPr>
                <w:rFonts w:ascii="Cambria" w:hAnsi="Cambria"/>
                <w:bCs/>
                <w:sz w:val="20"/>
                <w:szCs w:val="20"/>
              </w:rPr>
            </w:pPr>
          </w:p>
        </w:tc>
        <w:tc>
          <w:tcPr>
            <w:tcW w:w="3364" w:type="dxa"/>
          </w:tcPr>
          <w:p w14:paraId="6A167AA8" w14:textId="5A5EBE79" w:rsidR="00EB32C1" w:rsidRPr="00EB32C1" w:rsidRDefault="00EB32C1" w:rsidP="004070F4">
            <w:pPr>
              <w:pStyle w:val="ListParagraph"/>
              <w:ind w:left="0"/>
              <w:rPr>
                <w:rFonts w:ascii="Cambria" w:hAnsi="Cambria" w:cs="Calibri"/>
                <w:sz w:val="20"/>
                <w:szCs w:val="20"/>
              </w:rPr>
            </w:pPr>
            <w:r>
              <w:rPr>
                <w:rFonts w:ascii="Cambria" w:hAnsi="Cambria" w:cs="Calibri"/>
                <w:bCs/>
                <w:sz w:val="20"/>
                <w:szCs w:val="20"/>
              </w:rPr>
              <w:t>SQL</w:t>
            </w:r>
          </w:p>
          <w:p w14:paraId="45FE7AB3" w14:textId="2BF7B14C" w:rsidR="00EB32C1" w:rsidRPr="00EB32C1" w:rsidRDefault="00EB32C1" w:rsidP="004070F4">
            <w:pPr>
              <w:pStyle w:val="ListParagraph"/>
              <w:ind w:left="0"/>
              <w:rPr>
                <w:rFonts w:ascii="Cambria" w:hAnsi="Cambria" w:cs="Calibri"/>
                <w:bCs/>
                <w:sz w:val="20"/>
                <w:szCs w:val="20"/>
              </w:rPr>
            </w:pPr>
          </w:p>
        </w:tc>
        <w:tc>
          <w:tcPr>
            <w:tcW w:w="2790" w:type="dxa"/>
          </w:tcPr>
          <w:p w14:paraId="07CF3DE3" w14:textId="77777777" w:rsidR="00EB32C1" w:rsidRDefault="00EB32C1" w:rsidP="004070F4">
            <w:pPr>
              <w:pStyle w:val="ListParagraph"/>
              <w:ind w:left="0"/>
              <w:rPr>
                <w:rFonts w:ascii="Cambria" w:hAnsi="Cambria" w:cs="Calibri"/>
                <w:b/>
                <w:bCs/>
                <w:sz w:val="20"/>
                <w:szCs w:val="20"/>
              </w:rPr>
            </w:pPr>
          </w:p>
        </w:tc>
      </w:tr>
      <w:tr w:rsidR="00EB32C1" w:rsidRPr="001E4BD3" w14:paraId="71C14E96" w14:textId="77777777" w:rsidTr="00EB32C1">
        <w:tc>
          <w:tcPr>
            <w:tcW w:w="1659" w:type="dxa"/>
          </w:tcPr>
          <w:p w14:paraId="4738331F" w14:textId="5B84ED39" w:rsidR="00EB32C1" w:rsidRDefault="00617351" w:rsidP="00EB32C1">
            <w:pPr>
              <w:jc w:val="center"/>
              <w:rPr>
                <w:rFonts w:ascii="Cambria" w:hAnsi="Cambria"/>
                <w:b/>
                <w:sz w:val="20"/>
                <w:szCs w:val="20"/>
              </w:rPr>
            </w:pPr>
            <w:r>
              <w:rPr>
                <w:rFonts w:ascii="Cambria" w:hAnsi="Cambria"/>
                <w:b/>
                <w:sz w:val="20"/>
                <w:szCs w:val="20"/>
              </w:rPr>
              <w:t>12</w:t>
            </w:r>
          </w:p>
        </w:tc>
        <w:tc>
          <w:tcPr>
            <w:tcW w:w="1362" w:type="dxa"/>
          </w:tcPr>
          <w:p w14:paraId="520E0DAB" w14:textId="77777777" w:rsidR="00EB32C1" w:rsidRPr="001E4BD3" w:rsidRDefault="00EB32C1" w:rsidP="00EB32C1">
            <w:pPr>
              <w:jc w:val="both"/>
              <w:rPr>
                <w:rFonts w:ascii="Cambria" w:hAnsi="Cambria"/>
                <w:bCs/>
                <w:sz w:val="20"/>
                <w:szCs w:val="20"/>
              </w:rPr>
            </w:pPr>
          </w:p>
        </w:tc>
        <w:tc>
          <w:tcPr>
            <w:tcW w:w="3364" w:type="dxa"/>
          </w:tcPr>
          <w:p w14:paraId="6680AEE4" w14:textId="77777777" w:rsidR="00EB32C1" w:rsidRPr="00EB32C1" w:rsidRDefault="00EB32C1" w:rsidP="00EB32C1">
            <w:pPr>
              <w:pStyle w:val="ListParagraph"/>
              <w:ind w:left="0"/>
              <w:rPr>
                <w:rFonts w:ascii="Cambria" w:hAnsi="Cambria" w:cs="Calibri"/>
                <w:b/>
                <w:sz w:val="20"/>
                <w:szCs w:val="20"/>
              </w:rPr>
            </w:pPr>
            <w:r w:rsidRPr="00EB32C1">
              <w:rPr>
                <w:rFonts w:ascii="Cambria" w:hAnsi="Cambria" w:cs="Calibri"/>
                <w:b/>
                <w:bCs/>
                <w:sz w:val="20"/>
                <w:szCs w:val="20"/>
              </w:rPr>
              <w:t>Project Week</w:t>
            </w:r>
          </w:p>
          <w:p w14:paraId="002F380F" w14:textId="77777777" w:rsidR="00EB32C1" w:rsidRDefault="00EB32C1" w:rsidP="00EB32C1">
            <w:pPr>
              <w:pStyle w:val="ListParagraph"/>
              <w:ind w:left="0"/>
              <w:rPr>
                <w:rFonts w:ascii="Cambria" w:hAnsi="Cambria" w:cs="Calibri"/>
                <w:bCs/>
                <w:sz w:val="20"/>
                <w:szCs w:val="20"/>
              </w:rPr>
            </w:pPr>
          </w:p>
        </w:tc>
        <w:tc>
          <w:tcPr>
            <w:tcW w:w="2790" w:type="dxa"/>
          </w:tcPr>
          <w:p w14:paraId="0F623737" w14:textId="77777777" w:rsidR="00EB32C1" w:rsidRDefault="00EB32C1" w:rsidP="00EB32C1">
            <w:pPr>
              <w:pStyle w:val="ListParagraph"/>
              <w:ind w:left="0"/>
              <w:rPr>
                <w:rFonts w:ascii="Cambria" w:hAnsi="Cambria"/>
                <w:b/>
                <w:bCs/>
                <w:sz w:val="20"/>
                <w:szCs w:val="20"/>
              </w:rPr>
            </w:pPr>
            <w:r w:rsidRPr="00EB32C1">
              <w:rPr>
                <w:rFonts w:ascii="Cambria" w:hAnsi="Cambria"/>
                <w:b/>
                <w:bCs/>
                <w:sz w:val="20"/>
                <w:szCs w:val="20"/>
              </w:rPr>
              <w:t xml:space="preserve">Project: </w:t>
            </w:r>
            <w:r>
              <w:rPr>
                <w:rFonts w:ascii="Cambria" w:hAnsi="Cambria"/>
                <w:b/>
                <w:bCs/>
                <w:sz w:val="20"/>
                <w:szCs w:val="20"/>
              </w:rPr>
              <w:t>Query a Digital Music Store D</w:t>
            </w:r>
            <w:r w:rsidR="006A741A">
              <w:rPr>
                <w:rFonts w:ascii="Cambria" w:hAnsi="Cambria"/>
                <w:b/>
                <w:bCs/>
                <w:sz w:val="20"/>
                <w:szCs w:val="20"/>
              </w:rPr>
              <w:t>atabase</w:t>
            </w:r>
          </w:p>
          <w:p w14:paraId="2E86503F" w14:textId="48AF7D2E" w:rsidR="006A741A" w:rsidRDefault="006A741A" w:rsidP="00EB32C1">
            <w:pPr>
              <w:pStyle w:val="ListParagraph"/>
              <w:ind w:left="0"/>
              <w:rPr>
                <w:rFonts w:ascii="Cambria" w:hAnsi="Cambria" w:cs="Calibri"/>
                <w:b/>
                <w:bCs/>
                <w:sz w:val="20"/>
                <w:szCs w:val="20"/>
              </w:rPr>
            </w:pPr>
          </w:p>
        </w:tc>
      </w:tr>
      <w:tr w:rsidR="00EB32C1" w:rsidRPr="001E4BD3" w14:paraId="108BD658" w14:textId="77777777" w:rsidTr="00EB32C1">
        <w:tc>
          <w:tcPr>
            <w:tcW w:w="1659" w:type="dxa"/>
          </w:tcPr>
          <w:p w14:paraId="1083461F" w14:textId="071368C5" w:rsidR="00EB32C1" w:rsidRDefault="00617351" w:rsidP="00EB32C1">
            <w:pPr>
              <w:jc w:val="center"/>
              <w:rPr>
                <w:rFonts w:ascii="Cambria" w:hAnsi="Cambria"/>
                <w:b/>
                <w:sz w:val="20"/>
                <w:szCs w:val="20"/>
              </w:rPr>
            </w:pPr>
            <w:r>
              <w:rPr>
                <w:rFonts w:ascii="Cambria" w:hAnsi="Cambria"/>
                <w:b/>
                <w:sz w:val="20"/>
                <w:szCs w:val="20"/>
              </w:rPr>
              <w:t>13-14</w:t>
            </w:r>
          </w:p>
        </w:tc>
        <w:tc>
          <w:tcPr>
            <w:tcW w:w="1362" w:type="dxa"/>
          </w:tcPr>
          <w:p w14:paraId="1725D2F4" w14:textId="77777777" w:rsidR="00EB32C1" w:rsidRPr="001E4BD3" w:rsidRDefault="00EB32C1" w:rsidP="00EB32C1">
            <w:pPr>
              <w:jc w:val="both"/>
              <w:rPr>
                <w:rFonts w:ascii="Cambria" w:hAnsi="Cambria"/>
                <w:bCs/>
                <w:sz w:val="20"/>
                <w:szCs w:val="20"/>
              </w:rPr>
            </w:pPr>
          </w:p>
        </w:tc>
        <w:tc>
          <w:tcPr>
            <w:tcW w:w="3364" w:type="dxa"/>
          </w:tcPr>
          <w:p w14:paraId="18EDE87C" w14:textId="77777777" w:rsidR="00EB32C1" w:rsidRDefault="006A741A" w:rsidP="00EB32C1">
            <w:pPr>
              <w:pStyle w:val="ListParagraph"/>
              <w:ind w:left="0"/>
              <w:rPr>
                <w:rFonts w:ascii="Cambria" w:hAnsi="Cambria" w:cs="Calibri"/>
                <w:bCs/>
                <w:sz w:val="20"/>
                <w:szCs w:val="20"/>
              </w:rPr>
            </w:pPr>
            <w:r>
              <w:rPr>
                <w:rFonts w:ascii="Cambria" w:hAnsi="Cambria" w:cs="Calibri"/>
                <w:bCs/>
                <w:sz w:val="20"/>
                <w:szCs w:val="20"/>
              </w:rPr>
              <w:t>Data Visualization</w:t>
            </w:r>
          </w:p>
          <w:p w14:paraId="211A9D41" w14:textId="3DF91D82" w:rsidR="006A741A" w:rsidRDefault="006A741A" w:rsidP="00EB32C1">
            <w:pPr>
              <w:pStyle w:val="ListParagraph"/>
              <w:ind w:left="0"/>
              <w:rPr>
                <w:rFonts w:ascii="Cambria" w:hAnsi="Cambria" w:cs="Calibri"/>
                <w:bCs/>
                <w:sz w:val="20"/>
                <w:szCs w:val="20"/>
              </w:rPr>
            </w:pPr>
          </w:p>
        </w:tc>
        <w:tc>
          <w:tcPr>
            <w:tcW w:w="2790" w:type="dxa"/>
          </w:tcPr>
          <w:p w14:paraId="150F8C73" w14:textId="77777777" w:rsidR="00EB32C1" w:rsidRDefault="00EB32C1" w:rsidP="00EB32C1">
            <w:pPr>
              <w:pStyle w:val="ListParagraph"/>
              <w:ind w:left="0"/>
              <w:rPr>
                <w:rFonts w:ascii="Cambria" w:hAnsi="Cambria" w:cs="Calibri"/>
                <w:b/>
                <w:bCs/>
                <w:sz w:val="20"/>
                <w:szCs w:val="20"/>
              </w:rPr>
            </w:pPr>
          </w:p>
        </w:tc>
      </w:tr>
      <w:tr w:rsidR="00EB32C1" w:rsidRPr="001E4BD3" w14:paraId="14665529" w14:textId="77777777" w:rsidTr="00EB32C1">
        <w:tc>
          <w:tcPr>
            <w:tcW w:w="1659" w:type="dxa"/>
          </w:tcPr>
          <w:p w14:paraId="50CF3693" w14:textId="2592C0B3" w:rsidR="00EB32C1" w:rsidRDefault="0000183D" w:rsidP="00EB32C1">
            <w:pPr>
              <w:jc w:val="center"/>
              <w:rPr>
                <w:rFonts w:ascii="Cambria" w:hAnsi="Cambria"/>
                <w:b/>
                <w:sz w:val="20"/>
                <w:szCs w:val="20"/>
              </w:rPr>
            </w:pPr>
            <w:r>
              <w:rPr>
                <w:rFonts w:ascii="Cambria" w:hAnsi="Cambria"/>
                <w:b/>
                <w:sz w:val="20"/>
                <w:szCs w:val="20"/>
              </w:rPr>
              <w:t>15-17</w:t>
            </w:r>
          </w:p>
        </w:tc>
        <w:tc>
          <w:tcPr>
            <w:tcW w:w="1362" w:type="dxa"/>
          </w:tcPr>
          <w:p w14:paraId="386D7859" w14:textId="77777777" w:rsidR="00EB32C1" w:rsidRPr="001E4BD3" w:rsidRDefault="00EB32C1" w:rsidP="00EB32C1">
            <w:pPr>
              <w:jc w:val="both"/>
              <w:rPr>
                <w:rFonts w:ascii="Cambria" w:hAnsi="Cambria"/>
                <w:bCs/>
                <w:sz w:val="20"/>
                <w:szCs w:val="20"/>
              </w:rPr>
            </w:pPr>
          </w:p>
        </w:tc>
        <w:tc>
          <w:tcPr>
            <w:tcW w:w="3364" w:type="dxa"/>
          </w:tcPr>
          <w:p w14:paraId="07C7C552" w14:textId="77777777" w:rsidR="00EB32C1" w:rsidRDefault="006A741A" w:rsidP="00EB32C1">
            <w:pPr>
              <w:pStyle w:val="ListParagraph"/>
              <w:ind w:left="0"/>
              <w:rPr>
                <w:rFonts w:ascii="Cambria" w:hAnsi="Cambria" w:cs="Calibri"/>
                <w:bCs/>
                <w:sz w:val="20"/>
                <w:szCs w:val="20"/>
              </w:rPr>
            </w:pPr>
            <w:r>
              <w:rPr>
                <w:rFonts w:ascii="Cambria" w:hAnsi="Cambria" w:cs="Calibri"/>
                <w:bCs/>
                <w:sz w:val="20"/>
                <w:szCs w:val="20"/>
              </w:rPr>
              <w:t>Tableau</w:t>
            </w:r>
          </w:p>
          <w:p w14:paraId="5AAECB18" w14:textId="605FA5E5" w:rsidR="006A741A" w:rsidRDefault="006A741A" w:rsidP="00EB32C1">
            <w:pPr>
              <w:pStyle w:val="ListParagraph"/>
              <w:ind w:left="0"/>
              <w:rPr>
                <w:rFonts w:ascii="Cambria" w:hAnsi="Cambria" w:cs="Calibri"/>
                <w:bCs/>
                <w:sz w:val="20"/>
                <w:szCs w:val="20"/>
              </w:rPr>
            </w:pPr>
          </w:p>
        </w:tc>
        <w:tc>
          <w:tcPr>
            <w:tcW w:w="2790" w:type="dxa"/>
          </w:tcPr>
          <w:p w14:paraId="7EB22C9C" w14:textId="77777777" w:rsidR="00EB32C1" w:rsidRDefault="00EB32C1" w:rsidP="00EB32C1">
            <w:pPr>
              <w:pStyle w:val="ListParagraph"/>
              <w:ind w:left="0"/>
              <w:rPr>
                <w:rFonts w:ascii="Cambria" w:hAnsi="Cambria" w:cs="Calibri"/>
                <w:b/>
                <w:bCs/>
                <w:sz w:val="20"/>
                <w:szCs w:val="20"/>
              </w:rPr>
            </w:pPr>
          </w:p>
        </w:tc>
      </w:tr>
      <w:tr w:rsidR="006A741A" w:rsidRPr="001E4BD3" w14:paraId="7662474B" w14:textId="77777777" w:rsidTr="00944752">
        <w:trPr>
          <w:trHeight w:val="251"/>
        </w:trPr>
        <w:tc>
          <w:tcPr>
            <w:tcW w:w="1659" w:type="dxa"/>
          </w:tcPr>
          <w:p w14:paraId="4EC6DA60" w14:textId="2B57FF48" w:rsidR="006A741A" w:rsidRDefault="008F799F" w:rsidP="006A741A">
            <w:pPr>
              <w:jc w:val="center"/>
              <w:rPr>
                <w:rFonts w:ascii="Cambria" w:hAnsi="Cambria"/>
                <w:b/>
                <w:sz w:val="20"/>
                <w:szCs w:val="20"/>
              </w:rPr>
            </w:pPr>
            <w:r>
              <w:rPr>
                <w:rFonts w:ascii="Cambria" w:hAnsi="Cambria"/>
                <w:b/>
                <w:sz w:val="20"/>
                <w:szCs w:val="20"/>
              </w:rPr>
              <w:t>18</w:t>
            </w:r>
          </w:p>
        </w:tc>
        <w:tc>
          <w:tcPr>
            <w:tcW w:w="1362" w:type="dxa"/>
          </w:tcPr>
          <w:p w14:paraId="3DB46C8B" w14:textId="77777777" w:rsidR="006A741A" w:rsidRPr="001E4BD3" w:rsidRDefault="006A741A" w:rsidP="006A741A">
            <w:pPr>
              <w:jc w:val="both"/>
              <w:rPr>
                <w:rFonts w:ascii="Cambria" w:hAnsi="Cambria"/>
                <w:bCs/>
                <w:sz w:val="20"/>
                <w:szCs w:val="20"/>
              </w:rPr>
            </w:pPr>
          </w:p>
        </w:tc>
        <w:tc>
          <w:tcPr>
            <w:tcW w:w="3364" w:type="dxa"/>
          </w:tcPr>
          <w:p w14:paraId="160C9BAD" w14:textId="77777777" w:rsidR="006A741A" w:rsidRPr="00EB32C1" w:rsidRDefault="006A741A" w:rsidP="006A741A">
            <w:pPr>
              <w:pStyle w:val="ListParagraph"/>
              <w:ind w:left="0"/>
              <w:rPr>
                <w:rFonts w:ascii="Cambria" w:hAnsi="Cambria" w:cs="Calibri"/>
                <w:b/>
                <w:sz w:val="20"/>
                <w:szCs w:val="20"/>
              </w:rPr>
            </w:pPr>
            <w:r w:rsidRPr="00EB32C1">
              <w:rPr>
                <w:rFonts w:ascii="Cambria" w:hAnsi="Cambria" w:cs="Calibri"/>
                <w:b/>
                <w:bCs/>
                <w:sz w:val="20"/>
                <w:szCs w:val="20"/>
              </w:rPr>
              <w:t>Project Week</w:t>
            </w:r>
          </w:p>
          <w:p w14:paraId="4DB4D7E7" w14:textId="77777777" w:rsidR="006A741A" w:rsidRDefault="006A741A" w:rsidP="006A741A">
            <w:pPr>
              <w:pStyle w:val="ListParagraph"/>
              <w:ind w:left="0"/>
              <w:rPr>
                <w:rFonts w:ascii="Cambria" w:hAnsi="Cambria" w:cs="Calibri"/>
                <w:bCs/>
                <w:sz w:val="20"/>
                <w:szCs w:val="20"/>
              </w:rPr>
            </w:pPr>
          </w:p>
        </w:tc>
        <w:tc>
          <w:tcPr>
            <w:tcW w:w="2790" w:type="dxa"/>
          </w:tcPr>
          <w:p w14:paraId="69289275" w14:textId="3A0CA9BD" w:rsidR="006A741A" w:rsidRDefault="006A741A" w:rsidP="006A741A">
            <w:pPr>
              <w:pStyle w:val="ListParagraph"/>
              <w:ind w:left="0"/>
              <w:rPr>
                <w:rFonts w:ascii="Cambria" w:hAnsi="Cambria"/>
                <w:b/>
                <w:bCs/>
                <w:sz w:val="20"/>
                <w:szCs w:val="20"/>
              </w:rPr>
            </w:pPr>
            <w:r w:rsidRPr="00EB32C1">
              <w:rPr>
                <w:rFonts w:ascii="Cambria" w:hAnsi="Cambria"/>
                <w:b/>
                <w:bCs/>
                <w:sz w:val="20"/>
                <w:szCs w:val="20"/>
              </w:rPr>
              <w:t xml:space="preserve">Project: </w:t>
            </w:r>
            <w:r w:rsidR="00D36BEE">
              <w:rPr>
                <w:rFonts w:ascii="Cambria" w:hAnsi="Cambria"/>
                <w:b/>
                <w:bCs/>
                <w:sz w:val="20"/>
                <w:szCs w:val="20"/>
              </w:rPr>
              <w:t>Build Data Dashboards</w:t>
            </w:r>
          </w:p>
          <w:p w14:paraId="2DCB96BB" w14:textId="69547C11" w:rsidR="006A741A" w:rsidRDefault="006A741A" w:rsidP="006A741A">
            <w:pPr>
              <w:pStyle w:val="ListParagraph"/>
              <w:ind w:left="0"/>
              <w:rPr>
                <w:rFonts w:ascii="Cambria" w:hAnsi="Cambria" w:cs="Calibri"/>
                <w:b/>
                <w:bCs/>
                <w:sz w:val="20"/>
                <w:szCs w:val="20"/>
              </w:rPr>
            </w:pPr>
          </w:p>
        </w:tc>
      </w:tr>
    </w:tbl>
    <w:p w14:paraId="591772E5" w14:textId="4511E799" w:rsidR="00A84ABC" w:rsidRPr="00757053" w:rsidRDefault="00151109" w:rsidP="00A84ABC">
      <w:pPr>
        <w:jc w:val="both"/>
        <w:rPr>
          <w:rFonts w:ascii="Cambria" w:hAnsi="Cambria"/>
          <w:b/>
        </w:rPr>
      </w:pPr>
      <w:r w:rsidRPr="001E4BD3">
        <w:rPr>
          <w:rFonts w:ascii="Cambria" w:hAnsi="Cambria"/>
          <w:b/>
          <w:sz w:val="20"/>
          <w:szCs w:val="20"/>
        </w:rPr>
        <w:br/>
      </w:r>
      <w:r w:rsidR="00A84ABC" w:rsidRPr="008B2901">
        <w:rPr>
          <w:rFonts w:ascii="Cambria" w:hAnsi="Cambria"/>
          <w:b/>
        </w:rPr>
        <w:t>COURSE REQUIREMENTS</w:t>
      </w:r>
    </w:p>
    <w:p w14:paraId="4D3ED8E7" w14:textId="2B99EC3D" w:rsidR="00A84ABC" w:rsidRPr="008B2901" w:rsidRDefault="00A84ABC" w:rsidP="004A0386">
      <w:pPr>
        <w:jc w:val="both"/>
        <w:rPr>
          <w:rFonts w:ascii="Cambria" w:hAnsi="Cambria"/>
          <w:sz w:val="20"/>
        </w:rPr>
      </w:pPr>
      <w:r w:rsidRPr="008B2901">
        <w:rPr>
          <w:rFonts w:ascii="Cambria" w:hAnsi="Cambria"/>
          <w:sz w:val="20"/>
        </w:rPr>
        <w:t xml:space="preserve">As LSPU students, you know that for the most part you will be studying on your own. </w:t>
      </w:r>
      <w:r w:rsidRPr="008B2901">
        <w:rPr>
          <w:rFonts w:ascii="Cambria" w:hAnsi="Cambria"/>
          <w:b/>
          <w:sz w:val="20"/>
        </w:rPr>
        <w:t>Do read/view the resources, guided by the Course Syllabus</w:t>
      </w:r>
      <w:r w:rsidRPr="008B2901">
        <w:rPr>
          <w:rFonts w:ascii="Cambria" w:hAnsi="Cambria"/>
          <w:sz w:val="20"/>
        </w:rPr>
        <w:t>. This way you will be able to keep up with the discussion, assignments and other requirements.</w:t>
      </w:r>
    </w:p>
    <w:p w14:paraId="3448CCA6" w14:textId="78F270CE" w:rsidR="00134E47" w:rsidRPr="001020B0" w:rsidRDefault="00A84ABC" w:rsidP="00134E47">
      <w:pPr>
        <w:pStyle w:val="Heading4"/>
        <w:numPr>
          <w:ilvl w:val="0"/>
          <w:numId w:val="30"/>
        </w:numPr>
        <w:tabs>
          <w:tab w:val="left" w:pos="360"/>
          <w:tab w:val="left" w:pos="720"/>
        </w:tabs>
        <w:jc w:val="both"/>
        <w:rPr>
          <w:rFonts w:ascii="Cambria" w:hAnsi="Cambria"/>
          <w:b/>
          <w:bCs/>
          <w:color w:val="auto"/>
          <w:sz w:val="20"/>
        </w:rPr>
      </w:pPr>
      <w:r w:rsidRPr="001020B0">
        <w:rPr>
          <w:rFonts w:ascii="Cambria" w:hAnsi="Cambria"/>
          <w:b/>
          <w:bCs/>
          <w:color w:val="auto"/>
          <w:sz w:val="20"/>
        </w:rPr>
        <w:t xml:space="preserve">Participation in the Discussion </w:t>
      </w:r>
    </w:p>
    <w:p w14:paraId="242629FC" w14:textId="6CD690A8" w:rsidR="00A84ABC" w:rsidRPr="00621231" w:rsidRDefault="00A84D46" w:rsidP="004A0386">
      <w:pPr>
        <w:tabs>
          <w:tab w:val="left" w:pos="360"/>
        </w:tabs>
        <w:ind w:left="360"/>
        <w:jc w:val="both"/>
        <w:rPr>
          <w:rFonts w:ascii="Cambria" w:hAnsi="Cambria"/>
          <w:sz w:val="20"/>
        </w:rPr>
      </w:pPr>
      <w:r>
        <w:rPr>
          <w:rFonts w:ascii="Cambria" w:hAnsi="Cambria"/>
          <w:sz w:val="20"/>
        </w:rPr>
        <w:t>Software Engineering Ii</w:t>
      </w:r>
      <w:r w:rsidR="00A84ABC" w:rsidRPr="008B2901">
        <w:rPr>
          <w:rFonts w:ascii="Cambria" w:hAnsi="Cambria"/>
          <w:sz w:val="20"/>
        </w:rPr>
        <w:t xml:space="preserve"> is a</w:t>
      </w:r>
      <w:r w:rsidR="007B635A">
        <w:rPr>
          <w:rFonts w:ascii="Cambria" w:hAnsi="Cambria"/>
          <w:sz w:val="20"/>
        </w:rPr>
        <w:t>n</w:t>
      </w:r>
      <w:r w:rsidR="00A84ABC" w:rsidRPr="008B2901">
        <w:rPr>
          <w:rFonts w:ascii="Cambria" w:hAnsi="Cambria"/>
          <w:sz w:val="20"/>
        </w:rPr>
        <w:t xml:space="preserve"> </w:t>
      </w:r>
      <w:r w:rsidR="00CD60F8">
        <w:rPr>
          <w:rFonts w:ascii="Cambria" w:hAnsi="Cambria"/>
          <w:sz w:val="20"/>
        </w:rPr>
        <w:t>online</w:t>
      </w:r>
      <w:r w:rsidR="00A84ABC" w:rsidRPr="008B2901">
        <w:rPr>
          <w:rFonts w:ascii="Cambria" w:hAnsi="Cambria"/>
          <w:sz w:val="20"/>
        </w:rPr>
        <w:t xml:space="preserve"> learning course. Class discussions will be online</w:t>
      </w:r>
      <w:r w:rsidR="007B635A">
        <w:rPr>
          <w:rFonts w:ascii="Cambria" w:hAnsi="Cambria"/>
          <w:sz w:val="20"/>
        </w:rPr>
        <w:t xml:space="preserve"> live</w:t>
      </w:r>
      <w:r w:rsidR="00621231">
        <w:rPr>
          <w:rFonts w:ascii="Cambria" w:hAnsi="Cambria"/>
          <w:sz w:val="20"/>
        </w:rPr>
        <w:t xml:space="preserve"> streaming </w:t>
      </w:r>
      <w:r w:rsidR="00621231" w:rsidRPr="00621231">
        <w:rPr>
          <w:rFonts w:ascii="Cambria" w:hAnsi="Cambria"/>
          <w:sz w:val="20"/>
        </w:rPr>
        <w:t xml:space="preserve">using Google Meet, Google Classroom for Learning Materials, Resource and Examinations and </w:t>
      </w:r>
      <w:r w:rsidR="003527C9" w:rsidRPr="00621231">
        <w:rPr>
          <w:rFonts w:ascii="Cambria" w:hAnsi="Cambria"/>
          <w:sz w:val="20"/>
        </w:rPr>
        <w:t>YouTube</w:t>
      </w:r>
      <w:r w:rsidR="00621231" w:rsidRPr="00621231">
        <w:rPr>
          <w:rFonts w:ascii="Cambria" w:hAnsi="Cambria"/>
          <w:sz w:val="20"/>
        </w:rPr>
        <w:t xml:space="preserve"> Channel Videos.</w:t>
      </w:r>
    </w:p>
    <w:p w14:paraId="7BB31507" w14:textId="77777777" w:rsidR="00F25CA1" w:rsidRDefault="00A84ABC" w:rsidP="00F25CA1">
      <w:pPr>
        <w:tabs>
          <w:tab w:val="left" w:pos="360"/>
        </w:tabs>
        <w:ind w:left="360"/>
        <w:jc w:val="both"/>
        <w:rPr>
          <w:rFonts w:ascii="Cambria" w:hAnsi="Cambria"/>
          <w:sz w:val="20"/>
        </w:rPr>
      </w:pPr>
      <w:r w:rsidRPr="008B2901">
        <w:rPr>
          <w:rFonts w:ascii="Cambria" w:hAnsi="Cambria"/>
          <w:sz w:val="20"/>
        </w:rPr>
        <w:t>Please participate in the online discussion</w:t>
      </w:r>
      <w:r w:rsidR="00621231">
        <w:rPr>
          <w:rFonts w:ascii="Cambria" w:hAnsi="Cambria"/>
          <w:sz w:val="20"/>
        </w:rPr>
        <w:t>s</w:t>
      </w:r>
      <w:r w:rsidRPr="008B2901">
        <w:rPr>
          <w:rFonts w:ascii="Cambria" w:hAnsi="Cambria"/>
          <w:sz w:val="20"/>
        </w:rPr>
        <w:t xml:space="preserve"> since this is an opportunity for you to clarify what you have learned on your own not only with your </w:t>
      </w:r>
      <w:r w:rsidR="00621231">
        <w:rPr>
          <w:rFonts w:ascii="Cambria" w:hAnsi="Cambria"/>
          <w:sz w:val="20"/>
        </w:rPr>
        <w:t>facilitator</w:t>
      </w:r>
      <w:r w:rsidRPr="008B2901">
        <w:rPr>
          <w:rFonts w:ascii="Cambria" w:hAnsi="Cambria"/>
          <w:sz w:val="20"/>
        </w:rPr>
        <w:t xml:space="preserve"> but also with other members of the class. It is also a good way to learn from one another. Depending on the size of the class, a tutor other than myself, may facilitate</w:t>
      </w:r>
      <w:r w:rsidR="004A0386">
        <w:rPr>
          <w:rFonts w:ascii="Cambria" w:hAnsi="Cambria"/>
          <w:sz w:val="20"/>
        </w:rPr>
        <w:t xml:space="preserve"> </w:t>
      </w:r>
      <w:r w:rsidRPr="008B2901">
        <w:rPr>
          <w:rFonts w:ascii="Cambria" w:hAnsi="Cambria"/>
          <w:sz w:val="20"/>
        </w:rPr>
        <w:t>online</w:t>
      </w:r>
      <w:r w:rsidR="004A0386">
        <w:rPr>
          <w:rFonts w:ascii="Cambria" w:hAnsi="Cambria"/>
          <w:sz w:val="20"/>
        </w:rPr>
        <w:t xml:space="preserve"> </w:t>
      </w:r>
      <w:r w:rsidRPr="008B2901">
        <w:rPr>
          <w:rFonts w:ascii="Cambria" w:hAnsi="Cambria"/>
          <w:sz w:val="20"/>
        </w:rPr>
        <w:t>discussions.</w:t>
      </w:r>
    </w:p>
    <w:p w14:paraId="22327463" w14:textId="36732DDC" w:rsidR="00A84ABC" w:rsidRPr="008B2901" w:rsidRDefault="00FD7201" w:rsidP="00F25CA1">
      <w:pPr>
        <w:tabs>
          <w:tab w:val="left" w:pos="360"/>
        </w:tabs>
        <w:ind w:left="360"/>
        <w:jc w:val="both"/>
        <w:rPr>
          <w:rFonts w:ascii="Cambria" w:hAnsi="Cambria"/>
          <w:sz w:val="20"/>
        </w:rPr>
      </w:pPr>
      <w:r>
        <w:rPr>
          <w:rFonts w:ascii="Cambria" w:hAnsi="Cambria"/>
          <w:b/>
          <w:sz w:val="20"/>
        </w:rPr>
        <w:br/>
      </w:r>
      <w:r w:rsidR="00A84ABC" w:rsidRPr="008B2901">
        <w:rPr>
          <w:rFonts w:ascii="Cambria" w:hAnsi="Cambria"/>
          <w:b/>
          <w:sz w:val="20"/>
        </w:rPr>
        <w:t>Your contribution to the discussion boards will be graded.</w:t>
      </w:r>
      <w:r w:rsidR="00A84ABC" w:rsidRPr="008B2901">
        <w:rPr>
          <w:rFonts w:ascii="Cambria" w:hAnsi="Cambria"/>
          <w:sz w:val="20"/>
        </w:rPr>
        <w:t xml:space="preserve"> Your postings should answer the discussion questions in a concise way and with as much insight and reflection as possible. There are usually no right or wrong answers to the questions, only honest and well thought out ones. And please be guided by the following marking scheme (middle values may be given).</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73"/>
        <w:gridCol w:w="754"/>
        <w:gridCol w:w="754"/>
        <w:gridCol w:w="754"/>
        <w:gridCol w:w="865"/>
      </w:tblGrid>
      <w:tr w:rsidR="00A84ABC" w:rsidRPr="008B2901" w14:paraId="3025B4AE" w14:textId="77777777" w:rsidTr="00641C8F">
        <w:tc>
          <w:tcPr>
            <w:tcW w:w="9000" w:type="dxa"/>
            <w:gridSpan w:val="5"/>
          </w:tcPr>
          <w:p w14:paraId="04A7B05E" w14:textId="77777777" w:rsidR="00A84ABC" w:rsidRPr="00DC02E9" w:rsidRDefault="00A84ABC" w:rsidP="008C70B4">
            <w:pPr>
              <w:pStyle w:val="Heading5"/>
              <w:spacing w:before="120" w:after="120"/>
              <w:rPr>
                <w:rFonts w:ascii="Cambria" w:hAnsi="Cambria"/>
                <w:b/>
                <w:bCs/>
                <w:sz w:val="20"/>
              </w:rPr>
            </w:pPr>
            <w:r w:rsidRPr="00DC02E9">
              <w:rPr>
                <w:rFonts w:ascii="Cambria" w:hAnsi="Cambria"/>
                <w:b/>
                <w:bCs/>
                <w:color w:val="auto"/>
                <w:sz w:val="20"/>
              </w:rPr>
              <w:lastRenderedPageBreak/>
              <w:t>Rubrics for Discussion Postings</w:t>
            </w:r>
          </w:p>
        </w:tc>
      </w:tr>
      <w:tr w:rsidR="00A84ABC" w:rsidRPr="008B2901" w14:paraId="3B1A9EAD" w14:textId="77777777" w:rsidTr="00641C8F">
        <w:tc>
          <w:tcPr>
            <w:tcW w:w="5873" w:type="dxa"/>
          </w:tcPr>
          <w:p w14:paraId="31914955" w14:textId="77777777" w:rsidR="00A84ABC" w:rsidRPr="008B2901" w:rsidRDefault="00A84ABC" w:rsidP="008C70B4">
            <w:pPr>
              <w:rPr>
                <w:rFonts w:ascii="Cambria" w:hAnsi="Cambria"/>
                <w:b/>
                <w:sz w:val="16"/>
              </w:rPr>
            </w:pPr>
            <w:r w:rsidRPr="008B2901">
              <w:rPr>
                <w:rFonts w:ascii="Cambria" w:hAnsi="Cambria"/>
                <w:b/>
                <w:sz w:val="16"/>
              </w:rPr>
              <w:t>Answer to Guide Question</w:t>
            </w:r>
          </w:p>
        </w:tc>
        <w:tc>
          <w:tcPr>
            <w:tcW w:w="754" w:type="dxa"/>
          </w:tcPr>
          <w:p w14:paraId="2DB71EB7" w14:textId="77777777" w:rsidR="00A84ABC" w:rsidRPr="008B2901" w:rsidRDefault="00A84ABC" w:rsidP="008C70B4">
            <w:pPr>
              <w:rPr>
                <w:rFonts w:ascii="Cambria" w:hAnsi="Cambria"/>
                <w:sz w:val="16"/>
              </w:rPr>
            </w:pPr>
          </w:p>
        </w:tc>
        <w:tc>
          <w:tcPr>
            <w:tcW w:w="754" w:type="dxa"/>
          </w:tcPr>
          <w:p w14:paraId="65222E57" w14:textId="77777777" w:rsidR="00A84ABC" w:rsidRPr="008B2901" w:rsidRDefault="00A84ABC" w:rsidP="008C70B4">
            <w:pPr>
              <w:rPr>
                <w:rFonts w:ascii="Cambria" w:hAnsi="Cambria"/>
                <w:sz w:val="16"/>
              </w:rPr>
            </w:pPr>
          </w:p>
        </w:tc>
        <w:tc>
          <w:tcPr>
            <w:tcW w:w="754" w:type="dxa"/>
          </w:tcPr>
          <w:p w14:paraId="6B58B3F7" w14:textId="77777777" w:rsidR="00A84ABC" w:rsidRPr="008B2901" w:rsidRDefault="00A84ABC" w:rsidP="008C70B4">
            <w:pPr>
              <w:rPr>
                <w:rFonts w:ascii="Cambria" w:hAnsi="Cambria"/>
                <w:sz w:val="16"/>
              </w:rPr>
            </w:pPr>
          </w:p>
        </w:tc>
        <w:tc>
          <w:tcPr>
            <w:tcW w:w="865" w:type="dxa"/>
          </w:tcPr>
          <w:p w14:paraId="44FD0E4E" w14:textId="77777777" w:rsidR="00A84ABC" w:rsidRPr="008B2901" w:rsidRDefault="00A84ABC" w:rsidP="008C70B4">
            <w:pPr>
              <w:jc w:val="center"/>
              <w:rPr>
                <w:rFonts w:ascii="Cambria" w:hAnsi="Cambria"/>
                <w:b/>
                <w:sz w:val="16"/>
              </w:rPr>
            </w:pPr>
            <w:r w:rsidRPr="008B2901">
              <w:rPr>
                <w:rFonts w:ascii="Cambria" w:hAnsi="Cambria"/>
                <w:b/>
                <w:sz w:val="16"/>
              </w:rPr>
              <w:t>Score</w:t>
            </w:r>
          </w:p>
        </w:tc>
      </w:tr>
      <w:tr w:rsidR="00A84ABC" w:rsidRPr="008B2901" w14:paraId="0953398E" w14:textId="77777777" w:rsidTr="00641C8F">
        <w:tc>
          <w:tcPr>
            <w:tcW w:w="5873" w:type="dxa"/>
          </w:tcPr>
          <w:p w14:paraId="0746329C" w14:textId="77777777" w:rsidR="00A84ABC" w:rsidRPr="008B2901" w:rsidRDefault="00A84ABC" w:rsidP="008C70B4">
            <w:pPr>
              <w:rPr>
                <w:rFonts w:ascii="Cambria" w:hAnsi="Cambria"/>
                <w:sz w:val="16"/>
              </w:rPr>
            </w:pPr>
            <w:r w:rsidRPr="008B2901">
              <w:rPr>
                <w:rFonts w:ascii="Cambria" w:hAnsi="Cambria"/>
                <w:sz w:val="16"/>
              </w:rPr>
              <w:t>The answer shows a deep understanding of the ideas in the course materials.</w:t>
            </w:r>
          </w:p>
        </w:tc>
        <w:tc>
          <w:tcPr>
            <w:tcW w:w="754" w:type="dxa"/>
          </w:tcPr>
          <w:p w14:paraId="2B104365"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754" w:type="dxa"/>
          </w:tcPr>
          <w:p w14:paraId="29F6406D" w14:textId="77777777" w:rsidR="00A84ABC" w:rsidRPr="008B2901" w:rsidRDefault="00A84ABC" w:rsidP="008C70B4">
            <w:pPr>
              <w:jc w:val="center"/>
              <w:rPr>
                <w:rFonts w:ascii="Cambria" w:hAnsi="Cambria"/>
                <w:sz w:val="16"/>
              </w:rPr>
            </w:pPr>
            <w:r w:rsidRPr="008B2901">
              <w:rPr>
                <w:rFonts w:ascii="Cambria" w:hAnsi="Cambria"/>
                <w:sz w:val="16"/>
              </w:rPr>
              <w:t>7</w:t>
            </w:r>
          </w:p>
        </w:tc>
        <w:tc>
          <w:tcPr>
            <w:tcW w:w="754" w:type="dxa"/>
          </w:tcPr>
          <w:p w14:paraId="67125B0E" w14:textId="77777777" w:rsidR="00A84ABC" w:rsidRPr="008B2901" w:rsidRDefault="00A84ABC" w:rsidP="008C70B4">
            <w:pPr>
              <w:jc w:val="center"/>
              <w:rPr>
                <w:rFonts w:ascii="Cambria" w:hAnsi="Cambria"/>
                <w:sz w:val="16"/>
              </w:rPr>
            </w:pPr>
            <w:r w:rsidRPr="008B2901">
              <w:rPr>
                <w:rFonts w:ascii="Cambria" w:hAnsi="Cambria"/>
                <w:sz w:val="16"/>
              </w:rPr>
              <w:t>10</w:t>
            </w:r>
          </w:p>
        </w:tc>
        <w:tc>
          <w:tcPr>
            <w:tcW w:w="865" w:type="dxa"/>
          </w:tcPr>
          <w:p w14:paraId="463C1089" w14:textId="77777777" w:rsidR="00A84ABC" w:rsidRPr="008B2901" w:rsidRDefault="00A84ABC" w:rsidP="008C70B4">
            <w:pPr>
              <w:rPr>
                <w:rFonts w:ascii="Cambria" w:hAnsi="Cambria"/>
                <w:sz w:val="16"/>
              </w:rPr>
            </w:pPr>
          </w:p>
        </w:tc>
      </w:tr>
      <w:tr w:rsidR="00A84ABC" w:rsidRPr="008B2901" w14:paraId="39E530DA" w14:textId="77777777" w:rsidTr="00641C8F">
        <w:tc>
          <w:tcPr>
            <w:tcW w:w="5873" w:type="dxa"/>
          </w:tcPr>
          <w:p w14:paraId="58D3B1A2" w14:textId="77777777" w:rsidR="00A84ABC" w:rsidRPr="008B2901" w:rsidRDefault="00A84ABC" w:rsidP="008C70B4">
            <w:pPr>
              <w:rPr>
                <w:rFonts w:ascii="Cambria" w:hAnsi="Cambria"/>
                <w:sz w:val="16"/>
              </w:rPr>
            </w:pPr>
            <w:r w:rsidRPr="008B2901">
              <w:rPr>
                <w:rFonts w:ascii="Cambria" w:hAnsi="Cambria"/>
                <w:sz w:val="16"/>
              </w:rPr>
              <w:t>They reflect an incisive analysis of theory, practice and personal experience.</w:t>
            </w:r>
          </w:p>
        </w:tc>
        <w:tc>
          <w:tcPr>
            <w:tcW w:w="754" w:type="dxa"/>
          </w:tcPr>
          <w:p w14:paraId="4C5284C5"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754" w:type="dxa"/>
          </w:tcPr>
          <w:p w14:paraId="14BC4925" w14:textId="77777777" w:rsidR="00A84ABC" w:rsidRPr="008B2901" w:rsidRDefault="00A84ABC" w:rsidP="008C70B4">
            <w:pPr>
              <w:jc w:val="center"/>
              <w:rPr>
                <w:rFonts w:ascii="Cambria" w:hAnsi="Cambria"/>
                <w:sz w:val="16"/>
              </w:rPr>
            </w:pPr>
            <w:r w:rsidRPr="008B2901">
              <w:rPr>
                <w:rFonts w:ascii="Cambria" w:hAnsi="Cambria"/>
                <w:sz w:val="16"/>
              </w:rPr>
              <w:t>7</w:t>
            </w:r>
          </w:p>
        </w:tc>
        <w:tc>
          <w:tcPr>
            <w:tcW w:w="754" w:type="dxa"/>
          </w:tcPr>
          <w:p w14:paraId="164EC02C" w14:textId="77777777" w:rsidR="00A84ABC" w:rsidRPr="008B2901" w:rsidRDefault="00A84ABC" w:rsidP="008C70B4">
            <w:pPr>
              <w:jc w:val="center"/>
              <w:rPr>
                <w:rFonts w:ascii="Cambria" w:hAnsi="Cambria"/>
                <w:sz w:val="16"/>
              </w:rPr>
            </w:pPr>
            <w:r w:rsidRPr="008B2901">
              <w:rPr>
                <w:rFonts w:ascii="Cambria" w:hAnsi="Cambria"/>
                <w:sz w:val="16"/>
              </w:rPr>
              <w:t>10</w:t>
            </w:r>
          </w:p>
        </w:tc>
        <w:tc>
          <w:tcPr>
            <w:tcW w:w="865" w:type="dxa"/>
          </w:tcPr>
          <w:p w14:paraId="662F2682" w14:textId="77777777" w:rsidR="00A84ABC" w:rsidRPr="008B2901" w:rsidRDefault="00A84ABC" w:rsidP="008C70B4">
            <w:pPr>
              <w:rPr>
                <w:rFonts w:ascii="Cambria" w:hAnsi="Cambria"/>
                <w:sz w:val="16"/>
              </w:rPr>
            </w:pPr>
          </w:p>
        </w:tc>
      </w:tr>
      <w:tr w:rsidR="00A84ABC" w:rsidRPr="008B2901" w14:paraId="3A706154" w14:textId="77777777" w:rsidTr="00641C8F">
        <w:tc>
          <w:tcPr>
            <w:tcW w:w="5873" w:type="dxa"/>
          </w:tcPr>
          <w:p w14:paraId="288FFD0E" w14:textId="77777777" w:rsidR="00A84ABC" w:rsidRPr="008B2901" w:rsidRDefault="00A84ABC" w:rsidP="008C70B4">
            <w:pPr>
              <w:rPr>
                <w:rFonts w:ascii="Cambria" w:hAnsi="Cambria"/>
                <w:sz w:val="16"/>
              </w:rPr>
            </w:pPr>
            <w:r w:rsidRPr="008B2901">
              <w:rPr>
                <w:rFonts w:ascii="Cambria" w:hAnsi="Cambria"/>
                <w:sz w:val="16"/>
              </w:rPr>
              <w:t>They are well supported by valid arguments, appropriate examples/illustrations/details and relevant personal experiences.</w:t>
            </w:r>
          </w:p>
        </w:tc>
        <w:tc>
          <w:tcPr>
            <w:tcW w:w="754" w:type="dxa"/>
          </w:tcPr>
          <w:p w14:paraId="36EBBE1B"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754" w:type="dxa"/>
          </w:tcPr>
          <w:p w14:paraId="0CE8D83F" w14:textId="77777777" w:rsidR="00A84ABC" w:rsidRPr="008B2901" w:rsidRDefault="00A84ABC" w:rsidP="008C70B4">
            <w:pPr>
              <w:jc w:val="center"/>
              <w:rPr>
                <w:rFonts w:ascii="Cambria" w:hAnsi="Cambria"/>
                <w:sz w:val="16"/>
              </w:rPr>
            </w:pPr>
            <w:r w:rsidRPr="008B2901">
              <w:rPr>
                <w:rFonts w:ascii="Cambria" w:hAnsi="Cambria"/>
                <w:sz w:val="16"/>
              </w:rPr>
              <w:t>7</w:t>
            </w:r>
          </w:p>
        </w:tc>
        <w:tc>
          <w:tcPr>
            <w:tcW w:w="754" w:type="dxa"/>
          </w:tcPr>
          <w:p w14:paraId="5BBC9278" w14:textId="77777777" w:rsidR="00A84ABC" w:rsidRPr="008B2901" w:rsidRDefault="00A84ABC" w:rsidP="008C70B4">
            <w:pPr>
              <w:jc w:val="center"/>
              <w:rPr>
                <w:rFonts w:ascii="Cambria" w:hAnsi="Cambria"/>
                <w:sz w:val="16"/>
              </w:rPr>
            </w:pPr>
            <w:r w:rsidRPr="008B2901">
              <w:rPr>
                <w:rFonts w:ascii="Cambria" w:hAnsi="Cambria"/>
                <w:sz w:val="16"/>
              </w:rPr>
              <w:t>10</w:t>
            </w:r>
          </w:p>
        </w:tc>
        <w:tc>
          <w:tcPr>
            <w:tcW w:w="865" w:type="dxa"/>
          </w:tcPr>
          <w:p w14:paraId="6C4BFE87" w14:textId="77777777" w:rsidR="00A84ABC" w:rsidRPr="008B2901" w:rsidRDefault="00A84ABC" w:rsidP="008C70B4">
            <w:pPr>
              <w:rPr>
                <w:rFonts w:ascii="Cambria" w:hAnsi="Cambria"/>
                <w:sz w:val="16"/>
              </w:rPr>
            </w:pPr>
          </w:p>
        </w:tc>
      </w:tr>
      <w:tr w:rsidR="00A84ABC" w:rsidRPr="008B2901" w14:paraId="09B2C266" w14:textId="77777777" w:rsidTr="00641C8F">
        <w:tc>
          <w:tcPr>
            <w:tcW w:w="5873" w:type="dxa"/>
          </w:tcPr>
          <w:p w14:paraId="045296BB" w14:textId="77777777" w:rsidR="00A84ABC" w:rsidRPr="008B2901" w:rsidRDefault="00A84ABC" w:rsidP="008C70B4">
            <w:pPr>
              <w:rPr>
                <w:rFonts w:ascii="Cambria" w:hAnsi="Cambria"/>
                <w:sz w:val="16"/>
              </w:rPr>
            </w:pPr>
            <w:r w:rsidRPr="008B2901">
              <w:rPr>
                <w:rFonts w:ascii="Cambria" w:hAnsi="Cambria"/>
                <w:b/>
                <w:sz w:val="16"/>
              </w:rPr>
              <w:t>Reaction/Comments</w:t>
            </w:r>
          </w:p>
        </w:tc>
        <w:tc>
          <w:tcPr>
            <w:tcW w:w="754" w:type="dxa"/>
          </w:tcPr>
          <w:p w14:paraId="6F6D34C9" w14:textId="77777777" w:rsidR="00A84ABC" w:rsidRPr="008B2901" w:rsidRDefault="00A84ABC" w:rsidP="008C70B4">
            <w:pPr>
              <w:jc w:val="center"/>
              <w:rPr>
                <w:rFonts w:ascii="Cambria" w:hAnsi="Cambria"/>
                <w:sz w:val="16"/>
              </w:rPr>
            </w:pPr>
          </w:p>
        </w:tc>
        <w:tc>
          <w:tcPr>
            <w:tcW w:w="754" w:type="dxa"/>
          </w:tcPr>
          <w:p w14:paraId="4B8EED58" w14:textId="77777777" w:rsidR="00A84ABC" w:rsidRPr="008B2901" w:rsidRDefault="00A84ABC" w:rsidP="008C70B4">
            <w:pPr>
              <w:jc w:val="center"/>
              <w:rPr>
                <w:rFonts w:ascii="Cambria" w:hAnsi="Cambria"/>
                <w:sz w:val="16"/>
              </w:rPr>
            </w:pPr>
          </w:p>
        </w:tc>
        <w:tc>
          <w:tcPr>
            <w:tcW w:w="754" w:type="dxa"/>
          </w:tcPr>
          <w:p w14:paraId="45341938" w14:textId="77777777" w:rsidR="00A84ABC" w:rsidRPr="008B2901" w:rsidRDefault="00A84ABC" w:rsidP="008C70B4">
            <w:pPr>
              <w:jc w:val="center"/>
              <w:rPr>
                <w:rFonts w:ascii="Cambria" w:hAnsi="Cambria"/>
                <w:sz w:val="16"/>
              </w:rPr>
            </w:pPr>
          </w:p>
        </w:tc>
        <w:tc>
          <w:tcPr>
            <w:tcW w:w="865" w:type="dxa"/>
          </w:tcPr>
          <w:p w14:paraId="7AB8416C" w14:textId="77777777" w:rsidR="00A84ABC" w:rsidRPr="008B2901" w:rsidRDefault="00A84ABC" w:rsidP="008C70B4">
            <w:pPr>
              <w:rPr>
                <w:rFonts w:ascii="Cambria" w:hAnsi="Cambria"/>
                <w:sz w:val="16"/>
              </w:rPr>
            </w:pPr>
          </w:p>
        </w:tc>
      </w:tr>
      <w:tr w:rsidR="00A84ABC" w:rsidRPr="008B2901" w14:paraId="24641749" w14:textId="77777777" w:rsidTr="00641C8F">
        <w:tc>
          <w:tcPr>
            <w:tcW w:w="5873" w:type="dxa"/>
          </w:tcPr>
          <w:p w14:paraId="29D887C4" w14:textId="77777777" w:rsidR="00A84ABC" w:rsidRPr="008B2901" w:rsidRDefault="00A84ABC" w:rsidP="008C70B4">
            <w:pPr>
              <w:rPr>
                <w:rFonts w:ascii="Cambria" w:hAnsi="Cambria"/>
                <w:sz w:val="16"/>
              </w:rPr>
            </w:pPr>
            <w:r w:rsidRPr="008B2901">
              <w:rPr>
                <w:rFonts w:ascii="Cambria" w:hAnsi="Cambria"/>
                <w:sz w:val="16"/>
              </w:rPr>
              <w:t>The reactions/comments reflect understanding and analysis of the DB postings concerned.</w:t>
            </w:r>
          </w:p>
        </w:tc>
        <w:tc>
          <w:tcPr>
            <w:tcW w:w="754" w:type="dxa"/>
          </w:tcPr>
          <w:p w14:paraId="72DD3355" w14:textId="77777777" w:rsidR="00A84ABC" w:rsidRPr="008B2901" w:rsidRDefault="00A84ABC" w:rsidP="008C70B4">
            <w:pPr>
              <w:jc w:val="center"/>
              <w:rPr>
                <w:rFonts w:ascii="Cambria" w:hAnsi="Cambria"/>
                <w:sz w:val="16"/>
              </w:rPr>
            </w:pPr>
            <w:r w:rsidRPr="008B2901">
              <w:rPr>
                <w:rFonts w:ascii="Cambria" w:hAnsi="Cambria"/>
                <w:sz w:val="16"/>
              </w:rPr>
              <w:t>1</w:t>
            </w:r>
          </w:p>
        </w:tc>
        <w:tc>
          <w:tcPr>
            <w:tcW w:w="754" w:type="dxa"/>
          </w:tcPr>
          <w:p w14:paraId="2B072882" w14:textId="77777777" w:rsidR="00A84ABC" w:rsidRPr="008B2901" w:rsidRDefault="00A84ABC" w:rsidP="008C70B4">
            <w:pPr>
              <w:jc w:val="center"/>
              <w:rPr>
                <w:rFonts w:ascii="Cambria" w:hAnsi="Cambria"/>
                <w:sz w:val="16"/>
              </w:rPr>
            </w:pPr>
            <w:r w:rsidRPr="008B2901">
              <w:rPr>
                <w:rFonts w:ascii="Cambria" w:hAnsi="Cambria"/>
                <w:sz w:val="16"/>
              </w:rPr>
              <w:t>3</w:t>
            </w:r>
          </w:p>
        </w:tc>
        <w:tc>
          <w:tcPr>
            <w:tcW w:w="754" w:type="dxa"/>
          </w:tcPr>
          <w:p w14:paraId="4CA9DAF8"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865" w:type="dxa"/>
          </w:tcPr>
          <w:p w14:paraId="2B422A78" w14:textId="77777777" w:rsidR="00A84ABC" w:rsidRPr="008B2901" w:rsidRDefault="00A84ABC" w:rsidP="008C70B4">
            <w:pPr>
              <w:rPr>
                <w:rFonts w:ascii="Cambria" w:hAnsi="Cambria"/>
                <w:sz w:val="16"/>
              </w:rPr>
            </w:pPr>
          </w:p>
        </w:tc>
      </w:tr>
      <w:tr w:rsidR="00A84ABC" w:rsidRPr="008B2901" w14:paraId="372501C7" w14:textId="77777777" w:rsidTr="00641C8F">
        <w:tc>
          <w:tcPr>
            <w:tcW w:w="5873" w:type="dxa"/>
          </w:tcPr>
          <w:p w14:paraId="2EDE0F42" w14:textId="77777777" w:rsidR="00A84ABC" w:rsidRPr="008B2901" w:rsidRDefault="00A84ABC" w:rsidP="008C70B4">
            <w:pPr>
              <w:rPr>
                <w:rFonts w:ascii="Cambria" w:hAnsi="Cambria"/>
                <w:sz w:val="16"/>
              </w:rPr>
            </w:pPr>
            <w:r w:rsidRPr="008B2901">
              <w:rPr>
                <w:rFonts w:ascii="Cambria" w:hAnsi="Cambria"/>
                <w:sz w:val="16"/>
              </w:rPr>
              <w:t>They are reasonable and well supported by theory/practice/ personal experience/logical examples/illustrations.</w:t>
            </w:r>
          </w:p>
        </w:tc>
        <w:tc>
          <w:tcPr>
            <w:tcW w:w="754" w:type="dxa"/>
          </w:tcPr>
          <w:p w14:paraId="17FC123F" w14:textId="77777777" w:rsidR="00A84ABC" w:rsidRPr="008B2901" w:rsidRDefault="00A84ABC" w:rsidP="008C70B4">
            <w:pPr>
              <w:jc w:val="center"/>
              <w:rPr>
                <w:rFonts w:ascii="Cambria" w:hAnsi="Cambria"/>
                <w:sz w:val="16"/>
              </w:rPr>
            </w:pPr>
            <w:r w:rsidRPr="008B2901">
              <w:rPr>
                <w:rFonts w:ascii="Cambria" w:hAnsi="Cambria"/>
                <w:sz w:val="16"/>
              </w:rPr>
              <w:t>1</w:t>
            </w:r>
          </w:p>
        </w:tc>
        <w:tc>
          <w:tcPr>
            <w:tcW w:w="754" w:type="dxa"/>
          </w:tcPr>
          <w:p w14:paraId="3C54C85D" w14:textId="77777777" w:rsidR="00A84ABC" w:rsidRPr="008B2901" w:rsidRDefault="00A84ABC" w:rsidP="008C70B4">
            <w:pPr>
              <w:jc w:val="center"/>
              <w:rPr>
                <w:rFonts w:ascii="Cambria" w:hAnsi="Cambria"/>
                <w:sz w:val="16"/>
              </w:rPr>
            </w:pPr>
            <w:r w:rsidRPr="008B2901">
              <w:rPr>
                <w:rFonts w:ascii="Cambria" w:hAnsi="Cambria"/>
                <w:sz w:val="16"/>
              </w:rPr>
              <w:t>3</w:t>
            </w:r>
          </w:p>
        </w:tc>
        <w:tc>
          <w:tcPr>
            <w:tcW w:w="754" w:type="dxa"/>
          </w:tcPr>
          <w:p w14:paraId="1B976A95"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865" w:type="dxa"/>
          </w:tcPr>
          <w:p w14:paraId="1AE0A4F5" w14:textId="77777777" w:rsidR="00A84ABC" w:rsidRPr="008B2901" w:rsidRDefault="00A84ABC" w:rsidP="008C70B4">
            <w:pPr>
              <w:rPr>
                <w:rFonts w:ascii="Cambria" w:hAnsi="Cambria"/>
                <w:sz w:val="16"/>
              </w:rPr>
            </w:pPr>
          </w:p>
        </w:tc>
      </w:tr>
      <w:tr w:rsidR="00A84ABC" w:rsidRPr="008B2901" w14:paraId="7EABD90D" w14:textId="77777777" w:rsidTr="00641C8F">
        <w:tc>
          <w:tcPr>
            <w:tcW w:w="5873" w:type="dxa"/>
          </w:tcPr>
          <w:p w14:paraId="21C200AB" w14:textId="77777777" w:rsidR="00A84ABC" w:rsidRPr="008B2901" w:rsidRDefault="00A84ABC" w:rsidP="008C70B4">
            <w:pPr>
              <w:pStyle w:val="Heading4"/>
              <w:rPr>
                <w:rFonts w:ascii="Cambria" w:hAnsi="Cambria"/>
                <w:b/>
                <w:sz w:val="16"/>
              </w:rPr>
            </w:pPr>
            <w:r w:rsidRPr="008B2901">
              <w:rPr>
                <w:rFonts w:ascii="Cambria" w:hAnsi="Cambria"/>
                <w:sz w:val="16"/>
              </w:rPr>
              <w:t>Timeliness</w:t>
            </w:r>
          </w:p>
        </w:tc>
        <w:tc>
          <w:tcPr>
            <w:tcW w:w="754" w:type="dxa"/>
          </w:tcPr>
          <w:p w14:paraId="2AA05DA4" w14:textId="77777777" w:rsidR="00A84ABC" w:rsidRPr="008B2901" w:rsidRDefault="00A84ABC" w:rsidP="008C70B4">
            <w:pPr>
              <w:jc w:val="center"/>
              <w:rPr>
                <w:rFonts w:ascii="Cambria" w:hAnsi="Cambria"/>
                <w:sz w:val="16"/>
              </w:rPr>
            </w:pPr>
          </w:p>
        </w:tc>
        <w:tc>
          <w:tcPr>
            <w:tcW w:w="754" w:type="dxa"/>
          </w:tcPr>
          <w:p w14:paraId="653514EC" w14:textId="77777777" w:rsidR="00A84ABC" w:rsidRPr="008B2901" w:rsidRDefault="00A84ABC" w:rsidP="008C70B4">
            <w:pPr>
              <w:jc w:val="center"/>
              <w:rPr>
                <w:rFonts w:ascii="Cambria" w:hAnsi="Cambria"/>
                <w:sz w:val="16"/>
              </w:rPr>
            </w:pPr>
          </w:p>
        </w:tc>
        <w:tc>
          <w:tcPr>
            <w:tcW w:w="754" w:type="dxa"/>
          </w:tcPr>
          <w:p w14:paraId="4070925A" w14:textId="77777777" w:rsidR="00A84ABC" w:rsidRPr="008B2901" w:rsidRDefault="00A84ABC" w:rsidP="008C70B4">
            <w:pPr>
              <w:jc w:val="center"/>
              <w:rPr>
                <w:rFonts w:ascii="Cambria" w:hAnsi="Cambria"/>
                <w:sz w:val="16"/>
              </w:rPr>
            </w:pPr>
          </w:p>
        </w:tc>
        <w:tc>
          <w:tcPr>
            <w:tcW w:w="865" w:type="dxa"/>
          </w:tcPr>
          <w:p w14:paraId="39AB60C3" w14:textId="77777777" w:rsidR="00A84ABC" w:rsidRPr="008B2901" w:rsidRDefault="00A84ABC" w:rsidP="008C70B4">
            <w:pPr>
              <w:rPr>
                <w:rFonts w:ascii="Cambria" w:hAnsi="Cambria"/>
                <w:sz w:val="16"/>
              </w:rPr>
            </w:pPr>
          </w:p>
        </w:tc>
      </w:tr>
      <w:tr w:rsidR="00A84ABC" w:rsidRPr="008B2901" w14:paraId="0E78666B" w14:textId="77777777" w:rsidTr="00641C8F">
        <w:tc>
          <w:tcPr>
            <w:tcW w:w="5873" w:type="dxa"/>
          </w:tcPr>
          <w:p w14:paraId="21B2BB1D" w14:textId="77777777" w:rsidR="00A84ABC" w:rsidRPr="008B2901" w:rsidRDefault="00A84ABC" w:rsidP="008C70B4">
            <w:pPr>
              <w:rPr>
                <w:rFonts w:ascii="Cambria" w:hAnsi="Cambria"/>
                <w:sz w:val="16"/>
              </w:rPr>
            </w:pPr>
            <w:r w:rsidRPr="008B2901">
              <w:rPr>
                <w:rFonts w:ascii="Cambria" w:hAnsi="Cambria"/>
                <w:sz w:val="16"/>
              </w:rPr>
              <w:t>The postings are timely/up-to-date (i.e., contributed within the assigned schedule/time frame).</w:t>
            </w:r>
          </w:p>
        </w:tc>
        <w:tc>
          <w:tcPr>
            <w:tcW w:w="754" w:type="dxa"/>
          </w:tcPr>
          <w:p w14:paraId="60C116E2" w14:textId="77777777" w:rsidR="00A84ABC" w:rsidRPr="008B2901" w:rsidRDefault="00A84ABC" w:rsidP="008C70B4">
            <w:pPr>
              <w:jc w:val="center"/>
              <w:rPr>
                <w:rFonts w:ascii="Cambria" w:hAnsi="Cambria"/>
                <w:sz w:val="16"/>
              </w:rPr>
            </w:pPr>
            <w:r w:rsidRPr="008B2901">
              <w:rPr>
                <w:rFonts w:ascii="Cambria" w:hAnsi="Cambria"/>
                <w:sz w:val="16"/>
              </w:rPr>
              <w:t>1</w:t>
            </w:r>
          </w:p>
        </w:tc>
        <w:tc>
          <w:tcPr>
            <w:tcW w:w="754" w:type="dxa"/>
          </w:tcPr>
          <w:p w14:paraId="6A97C3A6" w14:textId="77777777" w:rsidR="00A84ABC" w:rsidRPr="008B2901" w:rsidRDefault="00A84ABC" w:rsidP="008C70B4">
            <w:pPr>
              <w:jc w:val="center"/>
              <w:rPr>
                <w:rFonts w:ascii="Cambria" w:hAnsi="Cambria"/>
                <w:sz w:val="16"/>
              </w:rPr>
            </w:pPr>
            <w:r w:rsidRPr="008B2901">
              <w:rPr>
                <w:rFonts w:ascii="Cambria" w:hAnsi="Cambria"/>
                <w:sz w:val="16"/>
              </w:rPr>
              <w:t>3</w:t>
            </w:r>
          </w:p>
        </w:tc>
        <w:tc>
          <w:tcPr>
            <w:tcW w:w="754" w:type="dxa"/>
          </w:tcPr>
          <w:p w14:paraId="5B39B88E"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865" w:type="dxa"/>
          </w:tcPr>
          <w:p w14:paraId="506A0616" w14:textId="77777777" w:rsidR="00A84ABC" w:rsidRPr="008B2901" w:rsidRDefault="00A84ABC" w:rsidP="008C70B4">
            <w:pPr>
              <w:rPr>
                <w:rFonts w:ascii="Cambria" w:hAnsi="Cambria"/>
                <w:sz w:val="16"/>
              </w:rPr>
            </w:pPr>
          </w:p>
        </w:tc>
      </w:tr>
      <w:tr w:rsidR="00A84ABC" w:rsidRPr="008B2901" w14:paraId="5F736E5A" w14:textId="77777777" w:rsidTr="00641C8F">
        <w:tc>
          <w:tcPr>
            <w:tcW w:w="5873" w:type="dxa"/>
          </w:tcPr>
          <w:p w14:paraId="3BFDC3FA" w14:textId="77777777" w:rsidR="00A84ABC" w:rsidRPr="008B2901" w:rsidRDefault="00A84ABC" w:rsidP="008C70B4">
            <w:pPr>
              <w:pStyle w:val="Heading4"/>
              <w:rPr>
                <w:rFonts w:ascii="Cambria" w:hAnsi="Cambria"/>
                <w:sz w:val="16"/>
              </w:rPr>
            </w:pPr>
            <w:r w:rsidRPr="008B2901">
              <w:rPr>
                <w:rFonts w:ascii="Cambria" w:hAnsi="Cambria"/>
                <w:sz w:val="16"/>
              </w:rPr>
              <w:t>Organization and Mechanics</w:t>
            </w:r>
          </w:p>
        </w:tc>
        <w:tc>
          <w:tcPr>
            <w:tcW w:w="754" w:type="dxa"/>
          </w:tcPr>
          <w:p w14:paraId="11543500" w14:textId="77777777" w:rsidR="00A84ABC" w:rsidRPr="008B2901" w:rsidRDefault="00A84ABC" w:rsidP="008C70B4">
            <w:pPr>
              <w:jc w:val="center"/>
              <w:rPr>
                <w:rFonts w:ascii="Cambria" w:hAnsi="Cambria"/>
                <w:sz w:val="16"/>
              </w:rPr>
            </w:pPr>
          </w:p>
        </w:tc>
        <w:tc>
          <w:tcPr>
            <w:tcW w:w="754" w:type="dxa"/>
          </w:tcPr>
          <w:p w14:paraId="6681F90B" w14:textId="77777777" w:rsidR="00A84ABC" w:rsidRPr="008B2901" w:rsidRDefault="00A84ABC" w:rsidP="008C70B4">
            <w:pPr>
              <w:jc w:val="center"/>
              <w:rPr>
                <w:rFonts w:ascii="Cambria" w:hAnsi="Cambria"/>
                <w:sz w:val="16"/>
              </w:rPr>
            </w:pPr>
          </w:p>
        </w:tc>
        <w:tc>
          <w:tcPr>
            <w:tcW w:w="754" w:type="dxa"/>
          </w:tcPr>
          <w:p w14:paraId="233C161B" w14:textId="77777777" w:rsidR="00A84ABC" w:rsidRPr="008B2901" w:rsidRDefault="00A84ABC" w:rsidP="008C70B4">
            <w:pPr>
              <w:jc w:val="center"/>
              <w:rPr>
                <w:rFonts w:ascii="Cambria" w:hAnsi="Cambria"/>
                <w:sz w:val="16"/>
              </w:rPr>
            </w:pPr>
          </w:p>
        </w:tc>
        <w:tc>
          <w:tcPr>
            <w:tcW w:w="865" w:type="dxa"/>
          </w:tcPr>
          <w:p w14:paraId="5328CDFE" w14:textId="77777777" w:rsidR="00A84ABC" w:rsidRPr="008B2901" w:rsidRDefault="00A84ABC" w:rsidP="008C70B4">
            <w:pPr>
              <w:rPr>
                <w:rFonts w:ascii="Cambria" w:hAnsi="Cambria"/>
                <w:sz w:val="16"/>
              </w:rPr>
            </w:pPr>
          </w:p>
        </w:tc>
      </w:tr>
      <w:tr w:rsidR="00A84ABC" w:rsidRPr="008B2901" w14:paraId="76D8DD3E" w14:textId="77777777" w:rsidTr="00641C8F">
        <w:tc>
          <w:tcPr>
            <w:tcW w:w="5873" w:type="dxa"/>
          </w:tcPr>
          <w:p w14:paraId="6A5D4DCE" w14:textId="77777777" w:rsidR="00A84ABC" w:rsidRPr="008B2901" w:rsidRDefault="00A84ABC" w:rsidP="008C70B4">
            <w:pPr>
              <w:rPr>
                <w:rFonts w:ascii="Cambria" w:hAnsi="Cambria"/>
                <w:sz w:val="16"/>
              </w:rPr>
            </w:pPr>
            <w:r w:rsidRPr="008B2901">
              <w:rPr>
                <w:rFonts w:ascii="Cambria" w:hAnsi="Cambria"/>
                <w:sz w:val="16"/>
              </w:rPr>
              <w:t>The postings are organized, clear, concise, and grammatically correct.</w:t>
            </w:r>
          </w:p>
        </w:tc>
        <w:tc>
          <w:tcPr>
            <w:tcW w:w="754" w:type="dxa"/>
          </w:tcPr>
          <w:p w14:paraId="187ED33F" w14:textId="77777777" w:rsidR="00A84ABC" w:rsidRPr="008B2901" w:rsidRDefault="00A84ABC" w:rsidP="008C70B4">
            <w:pPr>
              <w:jc w:val="center"/>
              <w:rPr>
                <w:rFonts w:ascii="Cambria" w:hAnsi="Cambria"/>
                <w:sz w:val="16"/>
              </w:rPr>
            </w:pPr>
            <w:r w:rsidRPr="008B2901">
              <w:rPr>
                <w:rFonts w:ascii="Cambria" w:hAnsi="Cambria"/>
                <w:sz w:val="16"/>
              </w:rPr>
              <w:t>1</w:t>
            </w:r>
          </w:p>
        </w:tc>
        <w:tc>
          <w:tcPr>
            <w:tcW w:w="754" w:type="dxa"/>
          </w:tcPr>
          <w:p w14:paraId="547AD195" w14:textId="77777777" w:rsidR="00A84ABC" w:rsidRPr="008B2901" w:rsidRDefault="00A84ABC" w:rsidP="008C70B4">
            <w:pPr>
              <w:jc w:val="center"/>
              <w:rPr>
                <w:rFonts w:ascii="Cambria" w:hAnsi="Cambria"/>
                <w:sz w:val="16"/>
              </w:rPr>
            </w:pPr>
            <w:r w:rsidRPr="008B2901">
              <w:rPr>
                <w:rFonts w:ascii="Cambria" w:hAnsi="Cambria"/>
                <w:sz w:val="16"/>
              </w:rPr>
              <w:t>3</w:t>
            </w:r>
          </w:p>
        </w:tc>
        <w:tc>
          <w:tcPr>
            <w:tcW w:w="754" w:type="dxa"/>
          </w:tcPr>
          <w:p w14:paraId="06C715BA" w14:textId="77777777" w:rsidR="00A84ABC" w:rsidRPr="008B2901" w:rsidRDefault="00A84ABC" w:rsidP="008C70B4">
            <w:pPr>
              <w:jc w:val="center"/>
              <w:rPr>
                <w:rFonts w:ascii="Cambria" w:hAnsi="Cambria"/>
                <w:sz w:val="16"/>
              </w:rPr>
            </w:pPr>
            <w:r w:rsidRPr="008B2901">
              <w:rPr>
                <w:rFonts w:ascii="Cambria" w:hAnsi="Cambria"/>
                <w:sz w:val="16"/>
              </w:rPr>
              <w:t>5</w:t>
            </w:r>
          </w:p>
        </w:tc>
        <w:tc>
          <w:tcPr>
            <w:tcW w:w="865" w:type="dxa"/>
          </w:tcPr>
          <w:p w14:paraId="1E9936D2" w14:textId="77777777" w:rsidR="00A84ABC" w:rsidRPr="008B2901" w:rsidRDefault="00A84ABC" w:rsidP="008C70B4">
            <w:pPr>
              <w:rPr>
                <w:rFonts w:ascii="Cambria" w:hAnsi="Cambria"/>
                <w:sz w:val="16"/>
              </w:rPr>
            </w:pPr>
          </w:p>
        </w:tc>
      </w:tr>
      <w:tr w:rsidR="00A84ABC" w:rsidRPr="008B2901" w14:paraId="7F63238F" w14:textId="77777777" w:rsidTr="00641C8F">
        <w:tc>
          <w:tcPr>
            <w:tcW w:w="5873" w:type="dxa"/>
          </w:tcPr>
          <w:p w14:paraId="78AC943F" w14:textId="77777777" w:rsidR="00A84ABC" w:rsidRPr="008B2901" w:rsidRDefault="00A84ABC" w:rsidP="008C70B4">
            <w:pPr>
              <w:jc w:val="right"/>
              <w:rPr>
                <w:rFonts w:ascii="Cambria" w:hAnsi="Cambria"/>
                <w:b/>
                <w:sz w:val="16"/>
              </w:rPr>
            </w:pPr>
            <w:r w:rsidRPr="008B2901">
              <w:rPr>
                <w:rFonts w:ascii="Cambria" w:hAnsi="Cambria"/>
                <w:b/>
                <w:sz w:val="16"/>
              </w:rPr>
              <w:t>TOTAL</w:t>
            </w:r>
          </w:p>
        </w:tc>
        <w:tc>
          <w:tcPr>
            <w:tcW w:w="754" w:type="dxa"/>
          </w:tcPr>
          <w:p w14:paraId="0FC0377D" w14:textId="77777777" w:rsidR="00A84ABC" w:rsidRPr="008B2901" w:rsidRDefault="00A84ABC" w:rsidP="008C70B4">
            <w:pPr>
              <w:jc w:val="center"/>
              <w:rPr>
                <w:rFonts w:ascii="Cambria" w:hAnsi="Cambria"/>
                <w:sz w:val="16"/>
              </w:rPr>
            </w:pPr>
          </w:p>
        </w:tc>
        <w:tc>
          <w:tcPr>
            <w:tcW w:w="754" w:type="dxa"/>
          </w:tcPr>
          <w:p w14:paraId="5C1D80F6" w14:textId="77777777" w:rsidR="00A84ABC" w:rsidRPr="008B2901" w:rsidRDefault="00A84ABC" w:rsidP="008C70B4">
            <w:pPr>
              <w:jc w:val="center"/>
              <w:rPr>
                <w:rFonts w:ascii="Cambria" w:hAnsi="Cambria"/>
                <w:sz w:val="16"/>
              </w:rPr>
            </w:pPr>
          </w:p>
        </w:tc>
        <w:tc>
          <w:tcPr>
            <w:tcW w:w="754" w:type="dxa"/>
          </w:tcPr>
          <w:p w14:paraId="72E9534D" w14:textId="77777777" w:rsidR="00A84ABC" w:rsidRPr="008B2901" w:rsidRDefault="00A84ABC" w:rsidP="008C70B4">
            <w:pPr>
              <w:jc w:val="center"/>
              <w:rPr>
                <w:rFonts w:ascii="Cambria" w:hAnsi="Cambria"/>
                <w:sz w:val="16"/>
              </w:rPr>
            </w:pPr>
          </w:p>
        </w:tc>
        <w:tc>
          <w:tcPr>
            <w:tcW w:w="865" w:type="dxa"/>
          </w:tcPr>
          <w:p w14:paraId="7C2DAD6D" w14:textId="77777777" w:rsidR="00A84ABC" w:rsidRPr="008B2901" w:rsidRDefault="00A84ABC" w:rsidP="008C70B4">
            <w:pPr>
              <w:rPr>
                <w:rFonts w:ascii="Cambria" w:hAnsi="Cambria"/>
                <w:sz w:val="16"/>
              </w:rPr>
            </w:pPr>
            <w:r w:rsidRPr="008B2901">
              <w:rPr>
                <w:rFonts w:ascii="Cambria" w:hAnsi="Cambria"/>
                <w:sz w:val="16"/>
              </w:rPr>
              <w:t xml:space="preserve">        /50</w:t>
            </w:r>
          </w:p>
        </w:tc>
      </w:tr>
    </w:tbl>
    <w:p w14:paraId="7E0BC96A" w14:textId="77777777" w:rsidR="006563A5" w:rsidRPr="008B2901" w:rsidRDefault="006563A5" w:rsidP="00A84ABC">
      <w:pPr>
        <w:pStyle w:val="BodyText3"/>
        <w:tabs>
          <w:tab w:val="left" w:pos="360"/>
        </w:tabs>
        <w:rPr>
          <w:rFonts w:ascii="Cambria" w:hAnsi="Cambria"/>
        </w:rPr>
      </w:pPr>
    </w:p>
    <w:p w14:paraId="0F9687CF" w14:textId="5B9CB41B" w:rsidR="00A84ABC" w:rsidRPr="008B2901" w:rsidRDefault="00A84ABC" w:rsidP="00C1035B">
      <w:pPr>
        <w:pStyle w:val="BodyText3"/>
        <w:tabs>
          <w:tab w:val="left" w:pos="360"/>
        </w:tabs>
        <w:rPr>
          <w:rFonts w:ascii="Cambria" w:hAnsi="Cambria"/>
          <w:sz w:val="20"/>
        </w:rPr>
      </w:pPr>
      <w:r w:rsidRPr="008B2901">
        <w:rPr>
          <w:rFonts w:ascii="Cambria" w:hAnsi="Cambria"/>
          <w:sz w:val="20"/>
        </w:rPr>
        <w:t xml:space="preserve">B. </w:t>
      </w:r>
      <w:r w:rsidRPr="008B2901">
        <w:rPr>
          <w:rFonts w:ascii="Cambria" w:hAnsi="Cambria"/>
          <w:sz w:val="20"/>
        </w:rPr>
        <w:tab/>
        <w:t>Performance Tasks Accomplishment</w:t>
      </w:r>
    </w:p>
    <w:p w14:paraId="0FEB8D3F" w14:textId="2C159E4F" w:rsidR="00A84ABC" w:rsidRPr="008B2901" w:rsidRDefault="00A84ABC" w:rsidP="006275EA">
      <w:pPr>
        <w:ind w:left="360"/>
        <w:jc w:val="both"/>
        <w:rPr>
          <w:rFonts w:ascii="Cambria" w:hAnsi="Cambria"/>
          <w:sz w:val="20"/>
        </w:rPr>
      </w:pPr>
      <w:r w:rsidRPr="008B2901">
        <w:rPr>
          <w:rFonts w:ascii="Cambria" w:hAnsi="Cambria"/>
          <w:sz w:val="20"/>
        </w:rPr>
        <w:t xml:space="preserve">This course requires performance tasks assigned in each of the modules. For Online Activities, you may refer to the assigned Google Classroom intended for this course. For Offline Activities, you can accomplish your tasks either saved in a flash drives or writing on the printed modules. </w:t>
      </w:r>
    </w:p>
    <w:p w14:paraId="5D7C6C68" w14:textId="25B657A9" w:rsidR="006563A5" w:rsidRPr="00C1035B" w:rsidRDefault="00A84ABC" w:rsidP="00C1035B">
      <w:pPr>
        <w:ind w:left="360"/>
        <w:jc w:val="both"/>
        <w:rPr>
          <w:rFonts w:ascii="Cambria" w:hAnsi="Cambria"/>
          <w:sz w:val="20"/>
        </w:rPr>
      </w:pPr>
      <w:r w:rsidRPr="008B2901">
        <w:rPr>
          <w:rFonts w:ascii="Cambria" w:hAnsi="Cambria"/>
          <w:b/>
          <w:sz w:val="20"/>
        </w:rPr>
        <w:t>Submission Guidelines</w:t>
      </w:r>
      <w:r w:rsidRPr="008B2901">
        <w:rPr>
          <w:rFonts w:ascii="Cambria" w:hAnsi="Cambria"/>
          <w:sz w:val="20"/>
        </w:rPr>
        <w:t xml:space="preserve">. </w:t>
      </w:r>
      <w:r w:rsidRPr="00134E47">
        <w:rPr>
          <w:rFonts w:ascii="Cambria" w:hAnsi="Cambria"/>
          <w:sz w:val="20"/>
        </w:rPr>
        <w:t xml:space="preserve">Activity Sheets may be submitted online as email attachments in </w:t>
      </w:r>
      <w:r w:rsidR="00AB43EA">
        <w:rPr>
          <w:rFonts w:ascii="Cambria" w:hAnsi="Cambria"/>
          <w:sz w:val="20"/>
        </w:rPr>
        <w:t>Google Classroom</w:t>
      </w:r>
      <w:r w:rsidRPr="00134E47">
        <w:rPr>
          <w:rFonts w:ascii="Cambria" w:hAnsi="Cambria"/>
          <w:sz w:val="20"/>
        </w:rPr>
        <w:t xml:space="preserve"> or with the designated email address of the Faculty-in-Charge. </w:t>
      </w:r>
    </w:p>
    <w:p w14:paraId="2737BE2D" w14:textId="253AD7FB" w:rsidR="00A84ABC" w:rsidRPr="001E1FF3" w:rsidRDefault="00A84ABC" w:rsidP="006275EA">
      <w:pPr>
        <w:ind w:left="360"/>
        <w:rPr>
          <w:rFonts w:ascii="Cambria" w:hAnsi="Cambria"/>
          <w:sz w:val="20"/>
        </w:rPr>
      </w:pPr>
      <w:r w:rsidRPr="001E1FF3">
        <w:rPr>
          <w:rFonts w:ascii="Cambria" w:hAnsi="Cambria"/>
          <w:i/>
          <w:sz w:val="20"/>
          <w:u w:val="single"/>
        </w:rPr>
        <w:t>Online submissions:</w:t>
      </w:r>
      <w:r w:rsidRPr="001E1FF3">
        <w:rPr>
          <w:rFonts w:ascii="Cambria" w:hAnsi="Cambria"/>
          <w:sz w:val="20"/>
        </w:rPr>
        <w:t xml:space="preserve"> Activity sheets submitted online as email attachments to the designated </w:t>
      </w:r>
      <w:r w:rsidR="00AB43EA">
        <w:rPr>
          <w:rFonts w:ascii="Cambria" w:hAnsi="Cambria"/>
          <w:sz w:val="20"/>
        </w:rPr>
        <w:t>Google Classroom</w:t>
      </w:r>
      <w:r w:rsidRPr="001E1FF3">
        <w:rPr>
          <w:rFonts w:ascii="Cambria" w:hAnsi="Cambria"/>
          <w:sz w:val="20"/>
        </w:rPr>
        <w:t>. This should carry this file name:</w:t>
      </w:r>
    </w:p>
    <w:p w14:paraId="4ABB56FB" w14:textId="2144A11E" w:rsidR="00A84ABC" w:rsidRPr="001E1FF3" w:rsidRDefault="00A84ABC" w:rsidP="006275EA">
      <w:pPr>
        <w:ind w:left="360"/>
        <w:jc w:val="both"/>
        <w:rPr>
          <w:rFonts w:ascii="Cambria" w:hAnsi="Cambria"/>
          <w:b/>
          <w:sz w:val="20"/>
        </w:rPr>
      </w:pPr>
      <w:r w:rsidRPr="001E1FF3">
        <w:rPr>
          <w:rFonts w:ascii="Cambria" w:hAnsi="Cambria"/>
          <w:b/>
          <w:sz w:val="20"/>
        </w:rPr>
        <w:tab/>
      </w:r>
      <w:r w:rsidRPr="001E1FF3">
        <w:rPr>
          <w:rFonts w:ascii="Cambria" w:hAnsi="Cambria"/>
          <w:b/>
          <w:sz w:val="20"/>
        </w:rPr>
        <w:tab/>
      </w:r>
      <w:r w:rsidRPr="001E1FF3">
        <w:rPr>
          <w:rFonts w:ascii="Cambria" w:hAnsi="Cambria"/>
          <w:sz w:val="18"/>
        </w:rPr>
        <w:t>Examples:</w:t>
      </w:r>
      <w:r w:rsidRPr="001E1FF3">
        <w:rPr>
          <w:rFonts w:ascii="Cambria" w:hAnsi="Cambria"/>
          <w:sz w:val="18"/>
        </w:rPr>
        <w:tab/>
      </w:r>
      <w:r w:rsidR="00A83726">
        <w:rPr>
          <w:rFonts w:ascii="Cambria" w:hAnsi="Cambria"/>
          <w:sz w:val="18"/>
        </w:rPr>
        <w:t>ITEP203</w:t>
      </w:r>
      <w:r w:rsidRPr="001E1FF3">
        <w:rPr>
          <w:rFonts w:ascii="Cambria" w:hAnsi="Cambria"/>
          <w:sz w:val="18"/>
        </w:rPr>
        <w:t>_Week1_DelosSantosR.doc</w:t>
      </w:r>
    </w:p>
    <w:p w14:paraId="28F7C648" w14:textId="3CC2A306" w:rsidR="006275EA" w:rsidRPr="006563A5" w:rsidRDefault="00A84ABC" w:rsidP="006563A5">
      <w:pPr>
        <w:ind w:left="360"/>
        <w:jc w:val="both"/>
        <w:rPr>
          <w:rFonts w:ascii="Cambria" w:hAnsi="Cambria"/>
          <w:sz w:val="18"/>
        </w:rPr>
      </w:pPr>
      <w:r w:rsidRPr="001E1FF3">
        <w:rPr>
          <w:rFonts w:ascii="Cambria" w:hAnsi="Cambria"/>
          <w:sz w:val="18"/>
        </w:rPr>
        <w:tab/>
      </w:r>
      <w:r w:rsidRPr="001E1FF3">
        <w:rPr>
          <w:rFonts w:ascii="Cambria" w:hAnsi="Cambria"/>
          <w:sz w:val="18"/>
        </w:rPr>
        <w:tab/>
      </w:r>
      <w:r w:rsidRPr="001E1FF3">
        <w:rPr>
          <w:rFonts w:ascii="Cambria" w:hAnsi="Cambria"/>
          <w:sz w:val="18"/>
        </w:rPr>
        <w:tab/>
      </w:r>
      <w:r w:rsidRPr="001E1FF3">
        <w:rPr>
          <w:rFonts w:ascii="Cambria" w:hAnsi="Cambria"/>
          <w:sz w:val="18"/>
        </w:rPr>
        <w:tab/>
      </w:r>
      <w:r w:rsidR="00A83726">
        <w:rPr>
          <w:rFonts w:ascii="Cambria" w:hAnsi="Cambria"/>
          <w:sz w:val="18"/>
        </w:rPr>
        <w:t>ITEP203</w:t>
      </w:r>
      <w:r w:rsidR="00996200">
        <w:rPr>
          <w:rFonts w:ascii="Cambria" w:hAnsi="Cambria"/>
          <w:sz w:val="18"/>
        </w:rPr>
        <w:t>_</w:t>
      </w:r>
      <w:r w:rsidRPr="001E1FF3">
        <w:rPr>
          <w:rFonts w:ascii="Cambria" w:hAnsi="Cambria"/>
          <w:sz w:val="18"/>
        </w:rPr>
        <w:t>Week1_DelosSantosR.pdf</w:t>
      </w:r>
    </w:p>
    <w:p w14:paraId="2394751C" w14:textId="5F4DBECA" w:rsidR="000765D3" w:rsidRPr="00C1035B" w:rsidRDefault="00A84ABC" w:rsidP="00C1035B">
      <w:pPr>
        <w:pStyle w:val="Heading4"/>
        <w:tabs>
          <w:tab w:val="left" w:pos="360"/>
        </w:tabs>
        <w:rPr>
          <w:rFonts w:ascii="Cambria" w:hAnsi="Cambria"/>
          <w:b/>
          <w:bCs/>
          <w:color w:val="auto"/>
          <w:sz w:val="20"/>
        </w:rPr>
      </w:pPr>
      <w:r w:rsidRPr="00C1035B">
        <w:rPr>
          <w:rFonts w:ascii="Cambria" w:hAnsi="Cambria"/>
          <w:b/>
          <w:bCs/>
          <w:color w:val="auto"/>
          <w:sz w:val="20"/>
        </w:rPr>
        <w:t>C.</w:t>
      </w:r>
      <w:r w:rsidRPr="00C1035B">
        <w:rPr>
          <w:rFonts w:ascii="Cambria" w:hAnsi="Cambria"/>
          <w:b/>
          <w:bCs/>
          <w:color w:val="auto"/>
          <w:sz w:val="20"/>
        </w:rPr>
        <w:tab/>
        <w:t>Final Exam/Major Performance Task</w:t>
      </w:r>
    </w:p>
    <w:p w14:paraId="011A9239" w14:textId="38649DAA" w:rsidR="00A84ABC" w:rsidRDefault="00A84ABC" w:rsidP="00A83726">
      <w:pPr>
        <w:pStyle w:val="BodyText2"/>
        <w:tabs>
          <w:tab w:val="left" w:pos="360"/>
        </w:tabs>
        <w:spacing w:after="0" w:line="240" w:lineRule="auto"/>
        <w:ind w:left="360"/>
        <w:rPr>
          <w:rFonts w:ascii="Cambria" w:hAnsi="Cambria"/>
          <w:sz w:val="20"/>
        </w:rPr>
      </w:pPr>
      <w:r w:rsidRPr="00577CA6">
        <w:rPr>
          <w:rFonts w:ascii="Cambria" w:hAnsi="Cambria"/>
          <w:sz w:val="20"/>
        </w:rPr>
        <w:t xml:space="preserve">There </w:t>
      </w:r>
      <w:r w:rsidR="00325711" w:rsidRPr="00577CA6">
        <w:rPr>
          <w:rFonts w:ascii="Cambria" w:hAnsi="Cambria"/>
          <w:sz w:val="20"/>
        </w:rPr>
        <w:t>are</w:t>
      </w:r>
      <w:r w:rsidRPr="00577CA6">
        <w:rPr>
          <w:rFonts w:ascii="Cambria" w:hAnsi="Cambria"/>
          <w:sz w:val="20"/>
        </w:rPr>
        <w:t xml:space="preserve"> only </w:t>
      </w:r>
      <w:r w:rsidR="005468FE">
        <w:rPr>
          <w:rFonts w:ascii="Cambria" w:hAnsi="Cambria"/>
          <w:sz w:val="20"/>
        </w:rPr>
        <w:t>two</w:t>
      </w:r>
      <w:r w:rsidRPr="00577CA6">
        <w:rPr>
          <w:rFonts w:ascii="Cambria" w:hAnsi="Cambria"/>
          <w:sz w:val="20"/>
        </w:rPr>
        <w:t xml:space="preserve"> </w:t>
      </w:r>
      <w:r w:rsidR="00F96BC5" w:rsidRPr="00577CA6">
        <w:rPr>
          <w:rFonts w:ascii="Cambria" w:hAnsi="Cambria"/>
          <w:sz w:val="20"/>
        </w:rPr>
        <w:t xml:space="preserve">major </w:t>
      </w:r>
      <w:r w:rsidR="00641C8F" w:rsidRPr="00577CA6">
        <w:rPr>
          <w:rFonts w:ascii="Cambria" w:hAnsi="Cambria"/>
          <w:sz w:val="20"/>
        </w:rPr>
        <w:t>examinations</w:t>
      </w:r>
      <w:r w:rsidRPr="00577CA6">
        <w:rPr>
          <w:rFonts w:ascii="Cambria" w:hAnsi="Cambria"/>
          <w:sz w:val="20"/>
        </w:rPr>
        <w:t xml:space="preserve"> in </w:t>
      </w:r>
      <w:r w:rsidR="00A83726">
        <w:rPr>
          <w:rFonts w:ascii="Cambria" w:hAnsi="Cambria"/>
          <w:sz w:val="20"/>
        </w:rPr>
        <w:t>ITEP203</w:t>
      </w:r>
      <w:r w:rsidR="000819A6" w:rsidRPr="00577CA6">
        <w:rPr>
          <w:rFonts w:ascii="Cambria" w:hAnsi="Cambria"/>
          <w:sz w:val="20"/>
        </w:rPr>
        <w:t xml:space="preserve"> the</w:t>
      </w:r>
      <w:r w:rsidR="005468FE">
        <w:rPr>
          <w:rFonts w:ascii="Cambria" w:hAnsi="Cambria"/>
          <w:sz w:val="20"/>
        </w:rPr>
        <w:t xml:space="preserve"> Mid-Term and</w:t>
      </w:r>
      <w:r w:rsidRPr="00577CA6">
        <w:rPr>
          <w:rFonts w:ascii="Cambria" w:hAnsi="Cambria"/>
          <w:sz w:val="20"/>
        </w:rPr>
        <w:t xml:space="preserve"> </w:t>
      </w:r>
      <w:r w:rsidR="00F96BC5" w:rsidRPr="00577CA6">
        <w:rPr>
          <w:rFonts w:ascii="Cambria" w:hAnsi="Cambria"/>
          <w:sz w:val="20"/>
        </w:rPr>
        <w:t>F</w:t>
      </w:r>
      <w:r w:rsidRPr="00577CA6">
        <w:rPr>
          <w:rFonts w:ascii="Cambria" w:hAnsi="Cambria"/>
          <w:sz w:val="20"/>
        </w:rPr>
        <w:t xml:space="preserve">inal exam. This will cover the major concepts and principles of the course. </w:t>
      </w:r>
      <w:r w:rsidRPr="00577CA6">
        <w:rPr>
          <w:rFonts w:ascii="Cambria" w:hAnsi="Cambria"/>
          <w:b/>
          <w:sz w:val="20"/>
        </w:rPr>
        <w:t xml:space="preserve">This exam is scheduled on the </w:t>
      </w:r>
      <w:r w:rsidR="005468FE">
        <w:rPr>
          <w:rFonts w:ascii="Cambria" w:hAnsi="Cambria"/>
          <w:b/>
          <w:sz w:val="20"/>
        </w:rPr>
        <w:t>9</w:t>
      </w:r>
      <w:r w:rsidR="00F96BC5" w:rsidRPr="005468FE">
        <w:rPr>
          <w:rFonts w:ascii="Cambria" w:hAnsi="Cambria"/>
          <w:b/>
          <w:sz w:val="20"/>
          <w:vertAlign w:val="superscript"/>
        </w:rPr>
        <w:t>th</w:t>
      </w:r>
      <w:r w:rsidR="005468FE">
        <w:rPr>
          <w:rFonts w:ascii="Cambria" w:hAnsi="Cambria"/>
          <w:b/>
          <w:sz w:val="20"/>
        </w:rPr>
        <w:t xml:space="preserve"> and 18th</w:t>
      </w:r>
      <w:r w:rsidRPr="00577CA6">
        <w:rPr>
          <w:rFonts w:ascii="Cambria" w:hAnsi="Cambria"/>
          <w:b/>
          <w:sz w:val="20"/>
        </w:rPr>
        <w:t xml:space="preserve"> week of the course, as per the </w:t>
      </w:r>
      <w:r w:rsidR="000819A6">
        <w:rPr>
          <w:rFonts w:ascii="Cambria" w:hAnsi="Cambria"/>
          <w:b/>
          <w:sz w:val="20"/>
        </w:rPr>
        <w:t>LSPU</w:t>
      </w:r>
      <w:r w:rsidRPr="00577CA6">
        <w:rPr>
          <w:rFonts w:ascii="Cambria" w:hAnsi="Cambria"/>
          <w:b/>
          <w:sz w:val="20"/>
        </w:rPr>
        <w:t xml:space="preserve"> Academic Calendar for AY 20</w:t>
      </w:r>
      <w:r w:rsidR="00944752">
        <w:rPr>
          <w:rFonts w:ascii="Cambria" w:hAnsi="Cambria"/>
          <w:b/>
          <w:sz w:val="20"/>
        </w:rPr>
        <w:t>21</w:t>
      </w:r>
      <w:r w:rsidRPr="00577CA6">
        <w:rPr>
          <w:rFonts w:ascii="Cambria" w:hAnsi="Cambria"/>
          <w:b/>
          <w:sz w:val="20"/>
        </w:rPr>
        <w:t>-20</w:t>
      </w:r>
      <w:r w:rsidR="00944752">
        <w:rPr>
          <w:rFonts w:ascii="Cambria" w:hAnsi="Cambria"/>
          <w:b/>
          <w:sz w:val="20"/>
        </w:rPr>
        <w:t>22</w:t>
      </w:r>
      <w:bookmarkStart w:id="0" w:name="_GoBack"/>
      <w:bookmarkEnd w:id="0"/>
      <w:r w:rsidRPr="00577CA6">
        <w:rPr>
          <w:rFonts w:ascii="Cambria" w:hAnsi="Cambria"/>
          <w:b/>
          <w:sz w:val="20"/>
        </w:rPr>
        <w:t>. Please mark this early in your calendar so you free this date for the exam and can make necessary arrangements with your employer, if needed.</w:t>
      </w:r>
      <w:r w:rsidR="00A83726">
        <w:rPr>
          <w:rFonts w:ascii="Cambria" w:hAnsi="Cambria"/>
          <w:b/>
          <w:sz w:val="20"/>
        </w:rPr>
        <w:t xml:space="preserve"> </w:t>
      </w:r>
      <w:r w:rsidR="00A83726" w:rsidRPr="00577CA6">
        <w:rPr>
          <w:rFonts w:ascii="Cambria" w:hAnsi="Cambria"/>
          <w:sz w:val="20"/>
        </w:rPr>
        <w:t>Examinations</w:t>
      </w:r>
      <w:r w:rsidRPr="00577CA6">
        <w:rPr>
          <w:rFonts w:ascii="Cambria" w:hAnsi="Cambria"/>
          <w:sz w:val="20"/>
        </w:rPr>
        <w:t xml:space="preserve"> are given ONLINE, with the permission and scheduled given by your facilitator, </w:t>
      </w:r>
      <w:r w:rsidR="00F96BC5" w:rsidRPr="00577CA6">
        <w:rPr>
          <w:rFonts w:ascii="Cambria" w:hAnsi="Cambria"/>
          <w:sz w:val="20"/>
        </w:rPr>
        <w:t>using Google Classroom.</w:t>
      </w:r>
    </w:p>
    <w:p w14:paraId="0D1FEF03" w14:textId="77777777" w:rsidR="00A83726" w:rsidRPr="008B2901" w:rsidRDefault="00A83726" w:rsidP="00A83726">
      <w:pPr>
        <w:pStyle w:val="BodyText2"/>
        <w:tabs>
          <w:tab w:val="left" w:pos="360"/>
        </w:tabs>
        <w:spacing w:after="0" w:line="240" w:lineRule="auto"/>
        <w:ind w:left="360"/>
        <w:rPr>
          <w:rFonts w:ascii="Cambria" w:hAnsi="Cambria"/>
          <w:b/>
          <w:sz w:val="20"/>
        </w:rPr>
      </w:pPr>
    </w:p>
    <w:p w14:paraId="037ABB2E" w14:textId="244DCB77" w:rsidR="00A84ABC" w:rsidRPr="00C1035B" w:rsidRDefault="00A84ABC" w:rsidP="00C1035B">
      <w:pPr>
        <w:pStyle w:val="Heading8"/>
        <w:rPr>
          <w:rFonts w:ascii="Cambria" w:hAnsi="Cambria"/>
          <w:color w:val="auto"/>
          <w:sz w:val="20"/>
        </w:rPr>
      </w:pPr>
      <w:r w:rsidRPr="00C1035B">
        <w:rPr>
          <w:rFonts w:ascii="Cambria" w:hAnsi="Cambria"/>
          <w:color w:val="auto"/>
          <w:sz w:val="20"/>
        </w:rPr>
        <w:lastRenderedPageBreak/>
        <w:t xml:space="preserve">GRADING SCHEME </w:t>
      </w:r>
      <w:r w:rsidR="00C1035B">
        <w:rPr>
          <w:rFonts w:ascii="Cambria" w:hAnsi="Cambria"/>
          <w:color w:val="auto"/>
          <w:sz w:val="20"/>
        </w:rPr>
        <w:br/>
      </w:r>
    </w:p>
    <w:p w14:paraId="3822379C" w14:textId="57836CB8" w:rsidR="00A84ABC" w:rsidRPr="008B2901" w:rsidRDefault="00A84ABC" w:rsidP="00A84ABC">
      <w:pPr>
        <w:rPr>
          <w:rFonts w:ascii="Cambria" w:hAnsi="Cambria"/>
          <w:sz w:val="20"/>
        </w:rPr>
      </w:pPr>
      <w:r w:rsidRPr="008B2901">
        <w:rPr>
          <w:rFonts w:ascii="Cambria" w:hAnsi="Cambria"/>
          <w:sz w:val="20"/>
        </w:rPr>
        <w:t>Following are the allotted points for each course requirement. The table shows the transmutation values for the final course grade.</w:t>
      </w:r>
    </w:p>
    <w:p w14:paraId="13BC1A8A" w14:textId="0CDEE8D8" w:rsidR="00A84ABC" w:rsidRPr="008B2901" w:rsidRDefault="00A84ABC" w:rsidP="00A84ABC">
      <w:pPr>
        <w:ind w:left="720"/>
        <w:rPr>
          <w:rFonts w:ascii="Cambria" w:hAnsi="Cambria"/>
          <w:sz w:val="20"/>
        </w:rPr>
      </w:pPr>
      <w:r w:rsidRPr="008B2901">
        <w:rPr>
          <w:rFonts w:ascii="Cambria" w:hAnsi="Cambria"/>
          <w:sz w:val="20"/>
        </w:rPr>
        <w:t>Course Discussion</w:t>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t>20%</w:t>
      </w:r>
    </w:p>
    <w:p w14:paraId="3252E2D2" w14:textId="77777777" w:rsidR="00A84ABC" w:rsidRPr="008B2901" w:rsidRDefault="00A84ABC" w:rsidP="00A84ABC">
      <w:pPr>
        <w:ind w:left="720"/>
        <w:rPr>
          <w:rFonts w:ascii="Cambria" w:hAnsi="Cambria"/>
          <w:sz w:val="20"/>
        </w:rPr>
      </w:pPr>
      <w:r w:rsidRPr="008B2901">
        <w:rPr>
          <w:rFonts w:ascii="Cambria" w:hAnsi="Cambria"/>
          <w:sz w:val="20"/>
        </w:rPr>
        <w:t>Activity Sheets</w:t>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t>40%</w:t>
      </w:r>
    </w:p>
    <w:p w14:paraId="30D45F18" w14:textId="77777777" w:rsidR="00A84ABC" w:rsidRPr="008B2901" w:rsidRDefault="00A84ABC" w:rsidP="00A84ABC">
      <w:pPr>
        <w:ind w:left="720"/>
        <w:rPr>
          <w:rFonts w:ascii="Cambria" w:hAnsi="Cambria"/>
          <w:sz w:val="20"/>
        </w:rPr>
      </w:pPr>
      <w:r w:rsidRPr="008B2901">
        <w:rPr>
          <w:rFonts w:ascii="Cambria" w:hAnsi="Cambria"/>
          <w:sz w:val="20"/>
        </w:rPr>
        <w:t>Exam/ Outputs</w:t>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r>
      <w:r w:rsidRPr="008B2901">
        <w:rPr>
          <w:rFonts w:ascii="Cambria" w:hAnsi="Cambria"/>
          <w:sz w:val="20"/>
        </w:rPr>
        <w:tab/>
        <w:t>40%</w:t>
      </w:r>
    </w:p>
    <w:p w14:paraId="5E50D629" w14:textId="77777777" w:rsidR="00A84ABC" w:rsidRPr="008B2901" w:rsidRDefault="00A84ABC" w:rsidP="00A84ABC">
      <w:pPr>
        <w:ind w:left="720"/>
        <w:rPr>
          <w:rFonts w:ascii="Cambria" w:hAnsi="Cambria"/>
          <w:sz w:val="20"/>
        </w:rPr>
      </w:pPr>
      <w:r w:rsidRPr="008B2901">
        <w:rPr>
          <w:rFonts w:ascii="Cambria" w:hAnsi="Cambria"/>
          <w:noProof/>
          <w:sz w:val="20"/>
          <w:lang w:val="en-US"/>
        </w:rPr>
        <mc:AlternateContent>
          <mc:Choice Requires="wps">
            <w:drawing>
              <wp:anchor distT="0" distB="0" distL="114300" distR="114300" simplePos="0" relativeHeight="251659264" behindDoc="0" locked="0" layoutInCell="1" allowOverlap="1" wp14:anchorId="6C8442E8" wp14:editId="2907AAC7">
                <wp:simplePos x="0" y="0"/>
                <wp:positionH relativeFrom="column">
                  <wp:posOffset>0</wp:posOffset>
                </wp:positionH>
                <wp:positionV relativeFrom="paragraph">
                  <wp:posOffset>137160</wp:posOffset>
                </wp:positionV>
                <wp:extent cx="5486400" cy="0"/>
                <wp:effectExtent l="0" t="0" r="0" b="0"/>
                <wp:wrapNone/>
                <wp:docPr id="1"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BC91058" id="Line 3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8pt" to="6in,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"/>
            </w:pict>
          </mc:Fallback>
        </mc:AlternateContent>
      </w:r>
    </w:p>
    <w:p w14:paraId="69B05A6D" w14:textId="05687304" w:rsidR="002674A6" w:rsidRPr="00FD7201" w:rsidRDefault="00A84ABC" w:rsidP="00FC788A">
      <w:pPr>
        <w:tabs>
          <w:tab w:val="left" w:pos="360"/>
        </w:tabs>
        <w:jc w:val="both"/>
        <w:rPr>
          <w:rFonts w:ascii="Cambria" w:hAnsi="Cambria"/>
          <w:b/>
          <w:sz w:val="20"/>
        </w:rPr>
      </w:pPr>
      <w:r w:rsidRPr="008B2901">
        <w:rPr>
          <w:rFonts w:ascii="Cambria" w:hAnsi="Cambria"/>
          <w:b/>
          <w:sz w:val="20"/>
        </w:rPr>
        <w:tab/>
      </w:r>
      <w:r w:rsidRPr="008B2901">
        <w:rPr>
          <w:rFonts w:ascii="Cambria" w:hAnsi="Cambria"/>
          <w:b/>
          <w:sz w:val="20"/>
        </w:rPr>
        <w:tab/>
      </w:r>
      <w:r w:rsidRPr="008B2901">
        <w:rPr>
          <w:rFonts w:ascii="Cambria" w:hAnsi="Cambria"/>
          <w:b/>
          <w:sz w:val="20"/>
        </w:rPr>
        <w:tab/>
        <w:t>TOTAL</w:t>
      </w:r>
      <w:r w:rsidRPr="008B2901">
        <w:rPr>
          <w:rFonts w:ascii="Cambria" w:hAnsi="Cambria"/>
          <w:b/>
          <w:sz w:val="20"/>
        </w:rPr>
        <w:tab/>
      </w:r>
      <w:r w:rsidRPr="008B2901">
        <w:rPr>
          <w:rFonts w:ascii="Cambria" w:hAnsi="Cambria"/>
          <w:b/>
          <w:sz w:val="20"/>
        </w:rPr>
        <w:tab/>
      </w:r>
      <w:r w:rsidRPr="008B2901">
        <w:rPr>
          <w:rFonts w:ascii="Cambria" w:hAnsi="Cambria"/>
          <w:b/>
          <w:sz w:val="20"/>
        </w:rPr>
        <w:tab/>
      </w:r>
      <w:r w:rsidRPr="008B2901">
        <w:rPr>
          <w:rFonts w:ascii="Cambria" w:hAnsi="Cambria"/>
          <w:b/>
          <w:sz w:val="20"/>
        </w:rPr>
        <w:tab/>
      </w:r>
      <w:r w:rsidRPr="008B2901">
        <w:rPr>
          <w:rFonts w:ascii="Cambria" w:hAnsi="Cambria"/>
          <w:b/>
          <w:sz w:val="20"/>
        </w:rPr>
        <w:tab/>
      </w:r>
      <w:r w:rsidRPr="008B2901">
        <w:rPr>
          <w:rFonts w:ascii="Cambria" w:hAnsi="Cambria"/>
          <w:b/>
          <w:sz w:val="20"/>
        </w:rPr>
        <w:tab/>
        <w:t xml:space="preserve">      </w:t>
      </w:r>
      <w:r w:rsidR="00751333">
        <w:rPr>
          <w:rFonts w:ascii="Cambria" w:hAnsi="Cambria"/>
          <w:b/>
          <w:sz w:val="20"/>
        </w:rPr>
        <w:t xml:space="preserve">         </w:t>
      </w:r>
      <w:r w:rsidRPr="008B2901">
        <w:rPr>
          <w:rFonts w:ascii="Cambria" w:hAnsi="Cambria"/>
          <w:b/>
          <w:sz w:val="20"/>
        </w:rPr>
        <w:t xml:space="preserve"> 100 %</w:t>
      </w:r>
    </w:p>
    <w:p w14:paraId="4CD82615" w14:textId="77777777" w:rsidR="00A84ABC" w:rsidRPr="00C53AE4" w:rsidRDefault="00A84ABC" w:rsidP="00A84ABC">
      <w:pPr>
        <w:pStyle w:val="Heading8"/>
        <w:rPr>
          <w:rFonts w:ascii="Cambria" w:hAnsi="Cambria"/>
          <w:color w:val="auto"/>
          <w:sz w:val="20"/>
        </w:rPr>
      </w:pPr>
      <w:r w:rsidRPr="00C53AE4">
        <w:rPr>
          <w:rFonts w:ascii="Cambria" w:hAnsi="Cambria"/>
          <w:color w:val="auto"/>
          <w:sz w:val="20"/>
        </w:rPr>
        <w:t>HOUSE RULES</w:t>
      </w:r>
    </w:p>
    <w:p w14:paraId="1B39D8EF" w14:textId="77777777" w:rsidR="00A84ABC" w:rsidRPr="008B2901" w:rsidRDefault="00A84ABC" w:rsidP="00A84ABC">
      <w:pPr>
        <w:spacing w:after="120"/>
        <w:rPr>
          <w:rFonts w:ascii="Cambria" w:hAnsi="Cambria"/>
          <w:b/>
          <w:sz w:val="20"/>
        </w:rPr>
      </w:pPr>
    </w:p>
    <w:p w14:paraId="6F85C15D" w14:textId="5291A3D8" w:rsidR="00A84ABC" w:rsidRPr="00FC788A" w:rsidRDefault="00A84ABC" w:rsidP="00A84ABC">
      <w:pPr>
        <w:numPr>
          <w:ilvl w:val="0"/>
          <w:numId w:val="25"/>
        </w:numPr>
        <w:tabs>
          <w:tab w:val="clear" w:pos="360"/>
        </w:tabs>
        <w:ind w:left="0" w:firstLine="0"/>
        <w:rPr>
          <w:rFonts w:ascii="Cambria" w:hAnsi="Cambria"/>
          <w:sz w:val="20"/>
        </w:rPr>
      </w:pPr>
      <w:r w:rsidRPr="008B2901">
        <w:rPr>
          <w:rFonts w:ascii="Cambria" w:hAnsi="Cambria"/>
          <w:sz w:val="20"/>
        </w:rPr>
        <w:t>Participate</w:t>
      </w:r>
      <w:r w:rsidR="002916C6">
        <w:rPr>
          <w:rFonts w:ascii="Cambria" w:hAnsi="Cambria"/>
          <w:sz w:val="20"/>
        </w:rPr>
        <w:t xml:space="preserve"> on time and </w:t>
      </w:r>
      <w:r w:rsidRPr="008B2901">
        <w:rPr>
          <w:rFonts w:ascii="Cambria" w:hAnsi="Cambria"/>
          <w:sz w:val="20"/>
        </w:rPr>
        <w:t>actively in each discussion</w:t>
      </w:r>
      <w:r w:rsidR="002916C6">
        <w:rPr>
          <w:rFonts w:ascii="Cambria" w:hAnsi="Cambria"/>
          <w:sz w:val="20"/>
        </w:rPr>
        <w:t xml:space="preserve"> date</w:t>
      </w:r>
      <w:r w:rsidRPr="008B2901">
        <w:rPr>
          <w:rFonts w:ascii="Cambria" w:hAnsi="Cambria"/>
          <w:sz w:val="20"/>
        </w:rPr>
        <w:t xml:space="preserve"> to maximize your learning</w:t>
      </w:r>
      <w:r w:rsidR="002916C6">
        <w:rPr>
          <w:rFonts w:ascii="Cambria" w:hAnsi="Cambria"/>
          <w:sz w:val="20"/>
        </w:rPr>
        <w:t>.</w:t>
      </w:r>
    </w:p>
    <w:p w14:paraId="3D510D33" w14:textId="560B7016" w:rsidR="00A84ABC" w:rsidRPr="00FC788A" w:rsidRDefault="002916C6" w:rsidP="00FC788A">
      <w:pPr>
        <w:numPr>
          <w:ilvl w:val="0"/>
          <w:numId w:val="25"/>
        </w:numPr>
        <w:tabs>
          <w:tab w:val="clear" w:pos="360"/>
          <w:tab w:val="num" w:pos="-180"/>
        </w:tabs>
        <w:ind w:left="0" w:firstLine="0"/>
        <w:rPr>
          <w:rFonts w:ascii="Cambria" w:hAnsi="Cambria"/>
          <w:sz w:val="20"/>
        </w:rPr>
      </w:pPr>
      <w:r>
        <w:rPr>
          <w:rFonts w:ascii="Cambria" w:hAnsi="Cambria"/>
          <w:sz w:val="20"/>
        </w:rPr>
        <w:t>F</w:t>
      </w:r>
      <w:r w:rsidR="00A84ABC" w:rsidRPr="008B2901">
        <w:rPr>
          <w:rFonts w:ascii="Cambria" w:hAnsi="Cambria"/>
          <w:sz w:val="20"/>
        </w:rPr>
        <w:t>ollow the Course Syllabus.</w:t>
      </w:r>
    </w:p>
    <w:p w14:paraId="697429BA" w14:textId="77777777" w:rsidR="00A84ABC" w:rsidRPr="008B2901" w:rsidRDefault="00A84ABC" w:rsidP="00A84ABC">
      <w:pPr>
        <w:spacing w:after="120"/>
        <w:ind w:left="720" w:hanging="720"/>
        <w:rPr>
          <w:rFonts w:ascii="Cambria" w:hAnsi="Cambria"/>
          <w:sz w:val="20"/>
        </w:rPr>
      </w:pPr>
      <w:r w:rsidRPr="008B2901">
        <w:rPr>
          <w:rFonts w:ascii="Cambria" w:hAnsi="Cambria"/>
          <w:sz w:val="20"/>
        </w:rPr>
        <w:t>3.</w:t>
      </w:r>
      <w:r w:rsidRPr="008B2901">
        <w:rPr>
          <w:rFonts w:ascii="Cambria" w:hAnsi="Cambria"/>
          <w:sz w:val="20"/>
        </w:rPr>
        <w:tab/>
        <w:t xml:space="preserve">Submit activity sheets on or before their due dates. You will be duly informed and reminded about the deadline for each activity sheet. </w:t>
      </w:r>
      <w:r w:rsidRPr="008B2901">
        <w:rPr>
          <w:rFonts w:ascii="Cambria" w:hAnsi="Cambria"/>
          <w:b/>
          <w:sz w:val="20"/>
        </w:rPr>
        <w:t xml:space="preserve">Late activity sheets will be accepted, provided there is a valid reason for the delay. However, they cannot be awarded the highest possible score.   </w:t>
      </w:r>
    </w:p>
    <w:p w14:paraId="2E072394" w14:textId="45F5A42B" w:rsidR="00A84ABC" w:rsidRPr="008B2901" w:rsidRDefault="00A84ABC" w:rsidP="00701313">
      <w:pPr>
        <w:ind w:left="720" w:hanging="720"/>
        <w:rPr>
          <w:rFonts w:ascii="Cambria" w:hAnsi="Cambria"/>
          <w:sz w:val="20"/>
        </w:rPr>
      </w:pPr>
      <w:r w:rsidRPr="008B2901">
        <w:rPr>
          <w:rFonts w:ascii="Cambria" w:hAnsi="Cambria"/>
          <w:sz w:val="20"/>
        </w:rPr>
        <w:t>4.</w:t>
      </w:r>
      <w:r w:rsidRPr="008B2901">
        <w:rPr>
          <w:rFonts w:ascii="Cambria" w:hAnsi="Cambria"/>
          <w:sz w:val="20"/>
        </w:rPr>
        <w:tab/>
        <w:t xml:space="preserve">Activity sheets should be written in English. Be grammatical. Write as effectively as possible (i.e., with clarity and coherence, organization, as well as conciseness). </w:t>
      </w:r>
    </w:p>
    <w:p w14:paraId="2EE33749" w14:textId="31AF64CB" w:rsidR="00A84ABC" w:rsidRPr="008B2901" w:rsidRDefault="00A84ABC" w:rsidP="00701313">
      <w:pPr>
        <w:ind w:left="720" w:hanging="720"/>
        <w:rPr>
          <w:rFonts w:ascii="Cambria" w:hAnsi="Cambria"/>
          <w:sz w:val="20"/>
        </w:rPr>
      </w:pPr>
      <w:r w:rsidRPr="008B2901">
        <w:rPr>
          <w:rFonts w:ascii="Cambria" w:hAnsi="Cambria"/>
          <w:sz w:val="20"/>
        </w:rPr>
        <w:t>5.</w:t>
      </w:r>
      <w:r w:rsidRPr="008B2901">
        <w:rPr>
          <w:rFonts w:ascii="Cambria" w:hAnsi="Cambria"/>
          <w:sz w:val="20"/>
        </w:rPr>
        <w:tab/>
        <w:t xml:space="preserve">Do your activity sheet assignments yourself and observe the ethics of scholarship. You may discuss your work with each other (for example during online study sessions or in a study group off schedule).  </w:t>
      </w:r>
    </w:p>
    <w:p w14:paraId="103E3451" w14:textId="4DFFCA7B" w:rsidR="00A84ABC" w:rsidRPr="008B2901" w:rsidRDefault="00A84ABC" w:rsidP="006563A5">
      <w:pPr>
        <w:tabs>
          <w:tab w:val="left" w:pos="360"/>
        </w:tabs>
        <w:ind w:left="720"/>
        <w:rPr>
          <w:rFonts w:ascii="Cambria" w:hAnsi="Cambria"/>
          <w:sz w:val="20"/>
        </w:rPr>
      </w:pPr>
      <w:r w:rsidRPr="008B2901">
        <w:rPr>
          <w:rFonts w:ascii="Cambria" w:hAnsi="Cambria"/>
          <w:sz w:val="20"/>
        </w:rPr>
        <w:t xml:space="preserve">If you “borrow” or use an idea from another source (meaning someone other than yourself), be sure to cite that source (or sources). Enclose quoted material in quotation marks or use italics and write </w:t>
      </w:r>
      <w:r w:rsidR="00FD7201">
        <w:rPr>
          <w:rFonts w:ascii="Cambria" w:hAnsi="Cambria"/>
          <w:sz w:val="20"/>
        </w:rPr>
        <w:br/>
      </w:r>
      <w:r w:rsidRPr="008B2901">
        <w:rPr>
          <w:rFonts w:ascii="Cambria" w:hAnsi="Cambria"/>
          <w:sz w:val="20"/>
        </w:rPr>
        <w:t xml:space="preserve">the source. But as much as possible, paraphrase, do not lift. </w:t>
      </w:r>
      <w:r w:rsidRPr="008B2901">
        <w:rPr>
          <w:rFonts w:ascii="Cambria" w:hAnsi="Cambria"/>
          <w:b/>
          <w:sz w:val="20"/>
        </w:rPr>
        <w:t xml:space="preserve">Be reminded that as per </w:t>
      </w:r>
      <w:r w:rsidR="00415B25">
        <w:rPr>
          <w:rFonts w:ascii="Cambria" w:hAnsi="Cambria"/>
          <w:b/>
          <w:sz w:val="20"/>
        </w:rPr>
        <w:t>LSPU</w:t>
      </w:r>
      <w:r w:rsidRPr="008B2901">
        <w:rPr>
          <w:rFonts w:ascii="Cambria" w:hAnsi="Cambria"/>
          <w:b/>
          <w:sz w:val="20"/>
        </w:rPr>
        <w:t xml:space="preserve"> policy, plagiarism can be grounds for suspension or expulsion</w:t>
      </w:r>
      <w:r w:rsidRPr="008B2901">
        <w:rPr>
          <w:rFonts w:ascii="Cambria" w:hAnsi="Cambria"/>
          <w:sz w:val="20"/>
        </w:rPr>
        <w:t>.</w:t>
      </w:r>
    </w:p>
    <w:p w14:paraId="1E7B8757" w14:textId="1E8F6A7C" w:rsidR="00A84ABC" w:rsidRPr="008B2901" w:rsidRDefault="00A84ABC" w:rsidP="00701313">
      <w:pPr>
        <w:ind w:left="720"/>
        <w:rPr>
          <w:rFonts w:ascii="Cambria" w:hAnsi="Cambria"/>
          <w:sz w:val="20"/>
        </w:rPr>
      </w:pPr>
      <w:r w:rsidRPr="008B2901">
        <w:rPr>
          <w:rFonts w:ascii="Cambria" w:hAnsi="Cambria"/>
          <w:sz w:val="20"/>
        </w:rPr>
        <w:t xml:space="preserve">Acknowledge sources and make a bibliography of them at the end of the assignment following APA (American Psychological Association) guidelines. You can consult </w:t>
      </w:r>
      <w:hyperlink r:id="rId7" w:history="1">
        <w:r w:rsidRPr="008B2901">
          <w:rPr>
            <w:rStyle w:val="Hyperlink"/>
            <w:rFonts w:ascii="Cambria" w:hAnsi="Cambria"/>
            <w:sz w:val="20"/>
          </w:rPr>
          <w:t>http://owl.english.purdue.edu/owl/resource/560/01/</w:t>
        </w:r>
      </w:hyperlink>
      <w:r w:rsidRPr="008B2901">
        <w:rPr>
          <w:rFonts w:ascii="Cambria" w:hAnsi="Cambria"/>
          <w:sz w:val="20"/>
        </w:rPr>
        <w:t xml:space="preserve"> for the APA formats. </w:t>
      </w:r>
    </w:p>
    <w:p w14:paraId="0403CF0E" w14:textId="77777777" w:rsidR="00A84ABC" w:rsidRPr="008B2901" w:rsidRDefault="00A84ABC" w:rsidP="00A84ABC">
      <w:pPr>
        <w:tabs>
          <w:tab w:val="left" w:pos="900"/>
        </w:tabs>
        <w:ind w:left="720" w:hanging="720"/>
        <w:rPr>
          <w:rFonts w:ascii="Cambria" w:hAnsi="Cambria"/>
          <w:sz w:val="20"/>
        </w:rPr>
      </w:pPr>
      <w:r w:rsidRPr="008B2901">
        <w:rPr>
          <w:rFonts w:ascii="Cambria" w:hAnsi="Cambria"/>
          <w:sz w:val="20"/>
        </w:rPr>
        <w:t>6.</w:t>
      </w:r>
      <w:r w:rsidRPr="008B2901">
        <w:rPr>
          <w:rFonts w:ascii="Cambria" w:hAnsi="Cambria"/>
          <w:sz w:val="20"/>
        </w:rPr>
        <w:tab/>
        <w:t>Always keep a duplicate copy of your activity sheets in your files just in case you need to resubmit them (e.g., they are lost in transit; or there is a technological glitch).</w:t>
      </w:r>
    </w:p>
    <w:p w14:paraId="4CC3D0F9" w14:textId="352B4166" w:rsidR="00C1035B" w:rsidRDefault="00A84ABC" w:rsidP="005468FE">
      <w:pPr>
        <w:tabs>
          <w:tab w:val="left" w:pos="900"/>
        </w:tabs>
        <w:ind w:left="720" w:hanging="720"/>
        <w:rPr>
          <w:rFonts w:ascii="Cambria" w:hAnsi="Cambria"/>
          <w:b/>
          <w:sz w:val="20"/>
        </w:rPr>
      </w:pPr>
      <w:r w:rsidRPr="008B2901">
        <w:rPr>
          <w:rFonts w:ascii="Cambria" w:hAnsi="Cambria"/>
          <w:sz w:val="20"/>
        </w:rPr>
        <w:t>7.</w:t>
      </w:r>
      <w:r w:rsidRPr="008B2901">
        <w:rPr>
          <w:rFonts w:ascii="Cambria" w:hAnsi="Cambria"/>
          <w:sz w:val="20"/>
        </w:rPr>
        <w:tab/>
      </w:r>
      <w:r w:rsidRPr="008B2901">
        <w:rPr>
          <w:rFonts w:ascii="Cambria" w:hAnsi="Cambria"/>
          <w:b/>
          <w:sz w:val="20"/>
        </w:rPr>
        <w:t xml:space="preserve">SMS and phone calls should be kept to a minimum, should be sent/made only when necessary, and only between 9am and </w:t>
      </w:r>
      <w:r w:rsidR="00F96BC5">
        <w:rPr>
          <w:rFonts w:ascii="Cambria" w:hAnsi="Cambria"/>
          <w:b/>
          <w:sz w:val="20"/>
        </w:rPr>
        <w:t>7</w:t>
      </w:r>
      <w:r w:rsidRPr="008B2901">
        <w:rPr>
          <w:rFonts w:ascii="Cambria" w:hAnsi="Cambria"/>
          <w:b/>
          <w:sz w:val="20"/>
        </w:rPr>
        <w:t xml:space="preserve">pm, Monday to Saturday.  </w:t>
      </w:r>
    </w:p>
    <w:p w14:paraId="5778B421" w14:textId="77777777" w:rsidR="00C71C18" w:rsidRPr="008B2901" w:rsidRDefault="00C71C18" w:rsidP="005468FE">
      <w:pPr>
        <w:tabs>
          <w:tab w:val="left" w:pos="900"/>
        </w:tabs>
        <w:ind w:left="720" w:hanging="720"/>
        <w:rPr>
          <w:rFonts w:ascii="Cambria" w:hAnsi="Cambria"/>
          <w:b/>
          <w:sz w:val="20"/>
        </w:rPr>
      </w:pPr>
    </w:p>
    <w:p w14:paraId="083570AA" w14:textId="31E95F5B" w:rsidR="00A84ABC" w:rsidRPr="00C1035B" w:rsidRDefault="00C1035B" w:rsidP="00C1035B">
      <w:pPr>
        <w:pStyle w:val="Heading8"/>
        <w:rPr>
          <w:rFonts w:ascii="Cambria" w:hAnsi="Cambria"/>
          <w:sz w:val="20"/>
        </w:rPr>
      </w:pPr>
      <w:r>
        <w:rPr>
          <w:rFonts w:ascii="Cambria" w:hAnsi="Cambria"/>
          <w:sz w:val="20"/>
        </w:rPr>
        <w:lastRenderedPageBreak/>
        <w:br/>
      </w:r>
      <w:r w:rsidR="00A84ABC" w:rsidRPr="00C1035B">
        <w:rPr>
          <w:rFonts w:ascii="Cambria" w:hAnsi="Cambria"/>
          <w:color w:val="auto"/>
          <w:sz w:val="20"/>
        </w:rPr>
        <w:t>CONTACT INFORMATION</w:t>
      </w:r>
      <w:r>
        <w:rPr>
          <w:rFonts w:ascii="Cambria" w:hAnsi="Cambria"/>
          <w:color w:val="auto"/>
          <w:sz w:val="20"/>
        </w:rPr>
        <w:br/>
      </w:r>
    </w:p>
    <w:p w14:paraId="352B16CF" w14:textId="517FD475" w:rsidR="00B157EF" w:rsidRPr="00316F38" w:rsidRDefault="00A84ABC" w:rsidP="00316F38">
      <w:pPr>
        <w:pBdr>
          <w:bottom w:val="single" w:sz="12" w:space="1" w:color="auto"/>
        </w:pBdr>
        <w:rPr>
          <w:rFonts w:ascii="Cambria" w:hAnsi="Cambria"/>
        </w:rPr>
      </w:pPr>
      <w:r w:rsidRPr="008B2901">
        <w:rPr>
          <w:rFonts w:ascii="Cambria" w:hAnsi="Cambria"/>
        </w:rPr>
        <w:t>I am your Faculty-in-Charge. There is more information about me in our course website in LMS. You may reach me at:</w:t>
      </w:r>
      <w:r w:rsidR="00316F38">
        <w:rPr>
          <w:rFonts w:ascii="Cambria" w:hAnsi="Cambria"/>
        </w:rPr>
        <w:br/>
      </w:r>
    </w:p>
    <w:p w14:paraId="0346D140" w14:textId="28606A0C" w:rsidR="00B157EF" w:rsidRPr="00FD7201" w:rsidRDefault="00B56918" w:rsidP="00B157EF">
      <w:pPr>
        <w:spacing w:after="0"/>
        <w:rPr>
          <w:rFonts w:ascii="Cambria" w:hAnsi="Cambria"/>
        </w:rPr>
      </w:pPr>
      <w:r w:rsidRPr="00FD7201">
        <w:rPr>
          <w:rFonts w:ascii="Cambria" w:hAnsi="Cambria"/>
        </w:rPr>
        <w:t>Name</w:t>
      </w:r>
      <w:r w:rsidR="00CD6C79" w:rsidRPr="00FD7201">
        <w:rPr>
          <w:rFonts w:ascii="Cambria" w:hAnsi="Cambria"/>
        </w:rPr>
        <w:t xml:space="preserve"> of Faculty</w:t>
      </w:r>
      <w:r w:rsidR="00FD7201" w:rsidRPr="00FD7201">
        <w:rPr>
          <w:rFonts w:ascii="Cambria" w:hAnsi="Cambria"/>
        </w:rPr>
        <w:t xml:space="preserve">: </w:t>
      </w:r>
      <w:r w:rsidR="008D2272">
        <w:rPr>
          <w:rFonts w:ascii="Cambria" w:hAnsi="Cambria"/>
        </w:rPr>
        <w:t>Mark P. Bernardino</w:t>
      </w:r>
    </w:p>
    <w:p w14:paraId="54A4BFDD" w14:textId="3661BE04" w:rsidR="009E3639" w:rsidRDefault="009E3639" w:rsidP="00B157EF">
      <w:pPr>
        <w:spacing w:after="0"/>
        <w:rPr>
          <w:rFonts w:ascii="Cambria" w:hAnsi="Cambria"/>
        </w:rPr>
      </w:pPr>
      <w:r w:rsidRPr="008B2901">
        <w:rPr>
          <w:rFonts w:ascii="Cambria" w:hAnsi="Cambria"/>
        </w:rPr>
        <w:t>Laguna State Polytechnic University</w:t>
      </w:r>
    </w:p>
    <w:p w14:paraId="5EC382E2" w14:textId="731AD18C" w:rsidR="00CD6C79" w:rsidRDefault="00CD6C79" w:rsidP="00B157EF">
      <w:pPr>
        <w:spacing w:after="0"/>
        <w:rPr>
          <w:rFonts w:ascii="Cambria" w:hAnsi="Cambria"/>
        </w:rPr>
      </w:pPr>
      <w:r w:rsidRPr="00FD7201">
        <w:rPr>
          <w:rFonts w:ascii="Cambria" w:hAnsi="Cambria"/>
        </w:rPr>
        <w:t xml:space="preserve">Campus: </w:t>
      </w:r>
      <w:r w:rsidR="00FD7201" w:rsidRPr="00FD7201">
        <w:rPr>
          <w:rFonts w:ascii="Cambria" w:hAnsi="Cambria"/>
        </w:rPr>
        <w:t>Santa Cruz, Laguna</w:t>
      </w:r>
    </w:p>
    <w:p w14:paraId="66E5D4BA" w14:textId="19DFFFA3" w:rsidR="00A67298" w:rsidRPr="00FD7201" w:rsidRDefault="00A67298" w:rsidP="00B157EF">
      <w:pPr>
        <w:spacing w:after="0"/>
        <w:rPr>
          <w:rFonts w:ascii="Cambria" w:hAnsi="Cambria"/>
        </w:rPr>
      </w:pPr>
      <w:r>
        <w:rPr>
          <w:rFonts w:ascii="Cambria" w:hAnsi="Cambria"/>
        </w:rPr>
        <w:t>Telegram: @Bookmark101888</w:t>
      </w:r>
    </w:p>
    <w:p w14:paraId="0CF11922" w14:textId="6415502C" w:rsidR="00316F38" w:rsidRDefault="00A84ABC" w:rsidP="00B157EF">
      <w:pPr>
        <w:spacing w:after="0"/>
        <w:rPr>
          <w:rFonts w:ascii="Cambria" w:hAnsi="Cambria"/>
        </w:rPr>
      </w:pPr>
      <w:r w:rsidRPr="00FD7201">
        <w:rPr>
          <w:rFonts w:ascii="Cambria" w:hAnsi="Cambria"/>
        </w:rPr>
        <w:t>Email:</w:t>
      </w:r>
      <w:r w:rsidR="00B157EF" w:rsidRPr="00FD7201">
        <w:rPr>
          <w:rFonts w:ascii="Cambria" w:hAnsi="Cambria"/>
        </w:rPr>
        <w:t xml:space="preserve"> </w:t>
      </w:r>
      <w:r w:rsidR="008D2272">
        <w:rPr>
          <w:rFonts w:ascii="Cambria" w:hAnsi="Cambria"/>
        </w:rPr>
        <w:t>markbernardino@lspu.edu.ph</w:t>
      </w:r>
    </w:p>
    <w:p w14:paraId="64CED374" w14:textId="743DBD52" w:rsidR="00316F38" w:rsidRPr="00316F38" w:rsidRDefault="00316F38" w:rsidP="00B157EF">
      <w:pPr>
        <w:spacing w:after="0"/>
        <w:rPr>
          <w:rFonts w:ascii="Cambria" w:hAnsi="Cambria"/>
        </w:rPr>
      </w:pPr>
      <w:r w:rsidRPr="00316F38">
        <w:rPr>
          <w:rFonts w:ascii="Cambria" w:hAnsi="Cambria"/>
        </w:rPr>
        <w:t>__________________________________________________________________________________________________________________</w:t>
      </w:r>
    </w:p>
    <w:p w14:paraId="45A54937" w14:textId="2207B92A" w:rsidR="00A84ABC" w:rsidRPr="008B2901" w:rsidRDefault="00A84ABC" w:rsidP="00B157EF">
      <w:pPr>
        <w:spacing w:after="0"/>
        <w:rPr>
          <w:rFonts w:ascii="Cambria" w:hAnsi="Cambria"/>
          <w:color w:val="FF0000"/>
        </w:rPr>
      </w:pPr>
    </w:p>
    <w:p w14:paraId="211D1F05" w14:textId="17D43BBA" w:rsidR="00130E6C" w:rsidRDefault="00130E6C" w:rsidP="00B157EF">
      <w:pPr>
        <w:spacing w:after="0"/>
        <w:rPr>
          <w:rFonts w:ascii="Cambria" w:hAnsi="Cambria"/>
          <w:color w:val="FF0000"/>
        </w:rPr>
      </w:pPr>
    </w:p>
    <w:p w14:paraId="4403FBFA" w14:textId="77777777" w:rsidR="00E46907" w:rsidRPr="008B2901" w:rsidRDefault="00E46907" w:rsidP="00B157EF">
      <w:pPr>
        <w:spacing w:after="0"/>
        <w:rPr>
          <w:rFonts w:ascii="Cambria" w:hAnsi="Cambria"/>
          <w:color w:val="FF0000"/>
        </w:rPr>
      </w:pPr>
    </w:p>
    <w:p w14:paraId="41AE41A8" w14:textId="02F26647" w:rsidR="00A84ABC" w:rsidRPr="008B2901" w:rsidRDefault="00A84ABC" w:rsidP="00A84ABC">
      <w:pPr>
        <w:rPr>
          <w:rFonts w:ascii="Cambria" w:hAnsi="Cambria"/>
        </w:rPr>
      </w:pPr>
      <w:r w:rsidRPr="008B2901">
        <w:rPr>
          <w:rFonts w:ascii="Cambria" w:hAnsi="Cambria"/>
          <w:b/>
        </w:rPr>
        <w:t>Technical support contact information</w:t>
      </w:r>
      <w:r w:rsidRPr="008B2901">
        <w:rPr>
          <w:rFonts w:ascii="Cambria" w:hAnsi="Cambria"/>
        </w:rPr>
        <w:t>:</w:t>
      </w:r>
      <w:r w:rsidR="00E131F0">
        <w:rPr>
          <w:rFonts w:ascii="Cambria" w:hAnsi="Cambria"/>
        </w:rPr>
        <w:br/>
      </w:r>
    </w:p>
    <w:p w14:paraId="4AAA56C2" w14:textId="43191568" w:rsidR="00D929DE" w:rsidRPr="008B2901" w:rsidRDefault="00316F38" w:rsidP="00A84ABC">
      <w:pPr>
        <w:rPr>
          <w:rFonts w:ascii="Cambria" w:hAnsi="Cambria"/>
        </w:rPr>
      </w:pPr>
      <w:r>
        <w:rPr>
          <w:rFonts w:ascii="Cambria" w:hAnsi="Cambria"/>
        </w:rPr>
        <w:t>__________________________________________________________________________________________________________________</w:t>
      </w:r>
    </w:p>
    <w:p w14:paraId="54686B68" w14:textId="59580166" w:rsidR="00A84ABC" w:rsidRPr="008B2901" w:rsidRDefault="00A84ABC" w:rsidP="00A84ABC">
      <w:pPr>
        <w:rPr>
          <w:rFonts w:ascii="Cambria" w:hAnsi="Cambria"/>
        </w:rPr>
      </w:pPr>
      <w:r w:rsidRPr="008B2901">
        <w:rPr>
          <w:rFonts w:ascii="Cambria" w:hAnsi="Cambria"/>
          <w:b/>
        </w:rPr>
        <w:t>Student support contact information (Dean’s Office)</w:t>
      </w:r>
      <w:r w:rsidRPr="008B2901">
        <w:rPr>
          <w:rFonts w:ascii="Cambria" w:hAnsi="Cambria"/>
        </w:rPr>
        <w:t>:</w:t>
      </w:r>
    </w:p>
    <w:p w14:paraId="1282ABE7" w14:textId="20DFCA7B" w:rsidR="00701313" w:rsidRPr="005F2CFA" w:rsidRDefault="005468FE" w:rsidP="00FC788A">
      <w:pPr>
        <w:spacing w:after="0"/>
        <w:rPr>
          <w:rFonts w:ascii="Cambria" w:hAnsi="Cambria"/>
        </w:rPr>
      </w:pPr>
      <w:r>
        <w:rPr>
          <w:rFonts w:ascii="Cambria" w:hAnsi="Cambria"/>
        </w:rPr>
        <w:t xml:space="preserve">Associate </w:t>
      </w:r>
      <w:r w:rsidR="005F2CFA" w:rsidRPr="005F2CFA">
        <w:rPr>
          <w:rFonts w:ascii="Cambria" w:hAnsi="Cambria"/>
        </w:rPr>
        <w:t xml:space="preserve">Dean: </w:t>
      </w:r>
      <w:proofErr w:type="spellStart"/>
      <w:r>
        <w:rPr>
          <w:rFonts w:ascii="Cambria" w:hAnsi="Cambria"/>
        </w:rPr>
        <w:t>Reynalen</w:t>
      </w:r>
      <w:proofErr w:type="spellEnd"/>
      <w:r>
        <w:rPr>
          <w:rFonts w:ascii="Cambria" w:hAnsi="Cambria"/>
        </w:rPr>
        <w:t xml:space="preserve"> C. Justo, MM-ITM, LPT</w:t>
      </w:r>
    </w:p>
    <w:p w14:paraId="44ED52F7" w14:textId="3B741287" w:rsidR="00A84ABC" w:rsidRPr="005F2CFA" w:rsidRDefault="00A84ABC" w:rsidP="00FC788A">
      <w:pPr>
        <w:spacing w:after="0"/>
        <w:rPr>
          <w:rFonts w:ascii="Cambria" w:hAnsi="Cambria"/>
        </w:rPr>
      </w:pPr>
      <w:r w:rsidRPr="005F2CFA">
        <w:rPr>
          <w:rFonts w:ascii="Cambria" w:hAnsi="Cambria"/>
        </w:rPr>
        <w:t xml:space="preserve">College of </w:t>
      </w:r>
      <w:r w:rsidR="005F2CFA">
        <w:rPr>
          <w:rFonts w:ascii="Cambria" w:hAnsi="Cambria"/>
        </w:rPr>
        <w:t>C</w:t>
      </w:r>
      <w:r w:rsidR="005468FE">
        <w:rPr>
          <w:rFonts w:ascii="Cambria" w:hAnsi="Cambria"/>
        </w:rPr>
        <w:t>CS</w:t>
      </w:r>
    </w:p>
    <w:p w14:paraId="5F94B3EE" w14:textId="665F6A12" w:rsidR="00A84ABC" w:rsidRPr="008B2901" w:rsidRDefault="00D929DE" w:rsidP="00FC788A">
      <w:pPr>
        <w:spacing w:after="0"/>
        <w:rPr>
          <w:rFonts w:ascii="Cambria" w:hAnsi="Cambria"/>
        </w:rPr>
      </w:pPr>
      <w:r w:rsidRPr="008B2901">
        <w:rPr>
          <w:rFonts w:ascii="Cambria" w:hAnsi="Cambria"/>
        </w:rPr>
        <w:t>Laguna State Polytechnic University</w:t>
      </w:r>
    </w:p>
    <w:p w14:paraId="6AF44A4D" w14:textId="1271EE50" w:rsidR="005E1A00" w:rsidRPr="005F2CFA" w:rsidRDefault="005E1A00" w:rsidP="005E1A00">
      <w:pPr>
        <w:spacing w:after="0"/>
        <w:rPr>
          <w:rFonts w:ascii="Cambria" w:hAnsi="Cambria"/>
        </w:rPr>
      </w:pPr>
      <w:r w:rsidRPr="005F2CFA">
        <w:rPr>
          <w:rFonts w:ascii="Cambria" w:hAnsi="Cambria"/>
        </w:rPr>
        <w:t xml:space="preserve">Campus: </w:t>
      </w:r>
      <w:r w:rsidR="005F2CFA">
        <w:rPr>
          <w:rFonts w:ascii="Cambria" w:hAnsi="Cambria"/>
        </w:rPr>
        <w:t xml:space="preserve">Santa Cruz, Laguna </w:t>
      </w:r>
    </w:p>
    <w:p w14:paraId="38D34DE8" w14:textId="77777777" w:rsidR="005E1A00" w:rsidRPr="005F2CFA" w:rsidRDefault="005E1A00" w:rsidP="005E1A00">
      <w:pPr>
        <w:spacing w:after="0"/>
        <w:rPr>
          <w:rFonts w:ascii="Cambria" w:hAnsi="Cambria"/>
        </w:rPr>
      </w:pPr>
      <w:r w:rsidRPr="005F2CFA">
        <w:rPr>
          <w:rFonts w:ascii="Cambria" w:hAnsi="Cambria"/>
        </w:rPr>
        <w:t>Campus Address:</w:t>
      </w:r>
    </w:p>
    <w:p w14:paraId="1D608058" w14:textId="77777777" w:rsidR="005E1A00" w:rsidRPr="005F2CFA" w:rsidRDefault="005E1A00" w:rsidP="005E1A00">
      <w:pPr>
        <w:spacing w:after="0"/>
        <w:rPr>
          <w:rFonts w:ascii="Cambria" w:hAnsi="Cambria"/>
        </w:rPr>
      </w:pPr>
      <w:r w:rsidRPr="005F2CFA">
        <w:rPr>
          <w:rFonts w:ascii="Cambria" w:hAnsi="Cambria"/>
        </w:rPr>
        <w:t xml:space="preserve">Email: </w:t>
      </w:r>
    </w:p>
    <w:p w14:paraId="1A287940" w14:textId="77777777" w:rsidR="005E1A00" w:rsidRPr="005F2CFA" w:rsidRDefault="005E1A00" w:rsidP="005E1A00">
      <w:pPr>
        <w:spacing w:after="0"/>
        <w:rPr>
          <w:rFonts w:ascii="Cambria" w:hAnsi="Cambria"/>
        </w:rPr>
      </w:pPr>
      <w:r w:rsidRPr="005F2CFA">
        <w:rPr>
          <w:rFonts w:ascii="Cambria" w:hAnsi="Cambria"/>
        </w:rPr>
        <w:t xml:space="preserve">Mobile: </w:t>
      </w:r>
    </w:p>
    <w:p w14:paraId="48FC800D" w14:textId="77777777" w:rsidR="00701313" w:rsidRPr="00FC788A" w:rsidRDefault="00701313" w:rsidP="00FC788A">
      <w:pPr>
        <w:spacing w:after="0"/>
        <w:rPr>
          <w:rFonts w:ascii="Cambria" w:hAnsi="Cambria"/>
        </w:rPr>
      </w:pPr>
    </w:p>
    <w:sectPr w:rsidR="00701313" w:rsidRPr="00FC788A" w:rsidSect="002967B2">
      <w:headerReference w:type="default" r:id="rId8"/>
      <w:footerReference w:type="default" r:id="rId9"/>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FDCA04" w14:textId="77777777" w:rsidR="009F1B0D" w:rsidRDefault="009F1B0D" w:rsidP="00A62661">
      <w:pPr>
        <w:spacing w:after="0" w:line="240" w:lineRule="auto"/>
      </w:pPr>
      <w:r>
        <w:separator/>
      </w:r>
    </w:p>
  </w:endnote>
  <w:endnote w:type="continuationSeparator" w:id="0">
    <w:p w14:paraId="4F9DE4FF" w14:textId="77777777" w:rsidR="009F1B0D" w:rsidRDefault="009F1B0D" w:rsidP="00A62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Biome">
    <w:charset w:val="00"/>
    <w:family w:val="swiss"/>
    <w:pitch w:val="variable"/>
    <w:sig w:usb0="A11526FF" w:usb1="8000000A" w:usb2="0001000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4267821"/>
      <w:docPartObj>
        <w:docPartGallery w:val="Page Numbers (Bottom of Page)"/>
        <w:docPartUnique/>
      </w:docPartObj>
    </w:sdtPr>
    <w:sdtEndPr/>
    <w:sdtContent>
      <w:p w14:paraId="642A9A78" w14:textId="2D585F02" w:rsidR="00636886" w:rsidRDefault="002064CF" w:rsidP="00636886">
        <w:pPr>
          <w:pStyle w:val="Footer"/>
          <w:rPr>
            <w:i/>
            <w:iCs/>
          </w:rPr>
        </w:pPr>
        <w:r>
          <w:t xml:space="preserve">Page | </w:t>
        </w:r>
        <w:r>
          <w:fldChar w:fldCharType="begin"/>
        </w:r>
        <w:r>
          <w:instrText xml:space="preserve"> PAGE   \* MERGEFORMAT </w:instrText>
        </w:r>
        <w:r>
          <w:fldChar w:fldCharType="separate"/>
        </w:r>
        <w:r w:rsidR="00944752">
          <w:rPr>
            <w:noProof/>
          </w:rPr>
          <w:t>6</w:t>
        </w:r>
        <w:r>
          <w:rPr>
            <w:noProof/>
          </w:rPr>
          <w:fldChar w:fldCharType="end"/>
        </w:r>
        <w:r>
          <w:t xml:space="preserve"> | </w:t>
        </w:r>
        <w:r w:rsidR="00636886">
          <w:br/>
        </w:r>
        <w:r w:rsidRPr="002064CF">
          <w:rPr>
            <w:i/>
            <w:iCs/>
          </w:rPr>
          <w:t>LSPU C</w:t>
        </w:r>
        <w:r w:rsidR="00636886">
          <w:rPr>
            <w:i/>
            <w:iCs/>
          </w:rPr>
          <w:t xml:space="preserve">ourse Guide: </w:t>
        </w:r>
        <w:r w:rsidR="00F42BA3">
          <w:rPr>
            <w:i/>
            <w:iCs/>
          </w:rPr>
          <w:t>ITEP203 – Quantitative Method including Modeling and Simulation</w:t>
        </w:r>
      </w:p>
      <w:p w14:paraId="5596826E" w14:textId="2EE2DE98" w:rsidR="00C66095" w:rsidRPr="00636886" w:rsidRDefault="00636886" w:rsidP="00636886">
        <w:pPr>
          <w:pStyle w:val="Footer"/>
        </w:pPr>
        <w:r>
          <w:rPr>
            <w:i/>
            <w:iCs/>
          </w:rPr>
          <w:t xml:space="preserve">Prepared by: </w:t>
        </w:r>
        <w:r w:rsidR="004070F4">
          <w:rPr>
            <w:i/>
            <w:iCs/>
          </w:rPr>
          <w:t>Mark P. Bernardino</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35FFD" w14:textId="77777777" w:rsidR="009F1B0D" w:rsidRDefault="009F1B0D" w:rsidP="00A62661">
      <w:pPr>
        <w:spacing w:after="0" w:line="240" w:lineRule="auto"/>
      </w:pPr>
      <w:r>
        <w:separator/>
      </w:r>
    </w:p>
  </w:footnote>
  <w:footnote w:type="continuationSeparator" w:id="0">
    <w:p w14:paraId="6166AA51" w14:textId="77777777" w:rsidR="009F1B0D" w:rsidRDefault="009F1B0D" w:rsidP="00A62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EDD03" w14:textId="1AB6D536" w:rsidR="00A62661" w:rsidRPr="00C317A8" w:rsidRDefault="00A62661" w:rsidP="00E65AC9">
    <w:pPr>
      <w:pStyle w:val="NormalWeb"/>
      <w:spacing w:before="0" w:beforeAutospacing="0" w:after="0" w:afterAutospacing="0"/>
      <w:ind w:firstLine="720"/>
      <w:jc w:val="center"/>
      <w:rPr>
        <w:rFonts w:ascii="Calibri" w:hAnsi="Calibri" w:cstheme="minorBidi"/>
        <w:color w:val="000000"/>
        <w:sz w:val="22"/>
        <w:szCs w:val="22"/>
      </w:rPr>
    </w:pPr>
    <w:r>
      <w:rPr>
        <w:noProof/>
      </w:rPr>
      <w:drawing>
        <wp:anchor distT="0" distB="0" distL="114300" distR="114300" simplePos="0" relativeHeight="251659264" behindDoc="0" locked="0" layoutInCell="1" allowOverlap="1" wp14:anchorId="71FF7A69" wp14:editId="403D62BB">
          <wp:simplePos x="0" y="0"/>
          <wp:positionH relativeFrom="column">
            <wp:posOffset>1278255</wp:posOffset>
          </wp:positionH>
          <wp:positionV relativeFrom="paragraph">
            <wp:posOffset>-194788</wp:posOffset>
          </wp:positionV>
          <wp:extent cx="646731" cy="657117"/>
          <wp:effectExtent l="0" t="0" r="127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6731" cy="657117"/>
                  </a:xfrm>
                  <a:prstGeom prst="rect">
                    <a:avLst/>
                  </a:prstGeom>
                  <a:solidFill>
                    <a:srgbClr val="FFFFFF"/>
                  </a:solidFill>
                  <a:ln>
                    <a:noFill/>
                  </a:ln>
                  <a:effectLst/>
                </pic:spPr>
              </pic:pic>
            </a:graphicData>
          </a:graphic>
          <wp14:sizeRelH relativeFrom="margin">
            <wp14:pctWidth>0</wp14:pctWidth>
          </wp14:sizeRelH>
          <wp14:sizeRelV relativeFrom="margin">
            <wp14:pctHeight>0</wp14:pctHeight>
          </wp14:sizeRelV>
        </wp:anchor>
      </w:drawing>
    </w:r>
    <w:r w:rsidRPr="00C317A8">
      <w:rPr>
        <w:rFonts w:ascii="Cambria" w:hAnsi="Cambria" w:cstheme="minorBidi"/>
        <w:color w:val="000000"/>
        <w:sz w:val="20"/>
        <w:szCs w:val="20"/>
      </w:rPr>
      <w:t>Republic of the Philippines</w:t>
    </w:r>
  </w:p>
  <w:p w14:paraId="3F01AA89" w14:textId="6AFC135F" w:rsidR="00A62661" w:rsidRPr="00C317A8" w:rsidRDefault="00A62661" w:rsidP="00E65AC9">
    <w:pPr>
      <w:pStyle w:val="NormalWeb"/>
      <w:spacing w:before="0" w:beforeAutospacing="0" w:after="0" w:afterAutospacing="0"/>
      <w:ind w:firstLine="720"/>
      <w:jc w:val="center"/>
      <w:rPr>
        <w:sz w:val="22"/>
        <w:szCs w:val="22"/>
      </w:rPr>
    </w:pPr>
    <w:r w:rsidRPr="00C317A8">
      <w:rPr>
        <w:rFonts w:ascii="Old English Text MT" w:hAnsi="Old English Text MT" w:cstheme="minorBidi"/>
        <w:color w:val="000000"/>
        <w:sz w:val="26"/>
        <w:szCs w:val="26"/>
      </w:rPr>
      <w:t>Laguna State Polytechnic University</w:t>
    </w:r>
  </w:p>
  <w:p w14:paraId="3DF819B8" w14:textId="0D8F1A39" w:rsidR="00A62661" w:rsidRPr="00C317A8" w:rsidRDefault="002967B2" w:rsidP="00E65AC9">
    <w:pPr>
      <w:pStyle w:val="NormalWeb"/>
      <w:spacing w:before="0" w:beforeAutospacing="0" w:after="0" w:afterAutospacing="0"/>
      <w:ind w:firstLine="720"/>
      <w:jc w:val="center"/>
      <w:rPr>
        <w:rFonts w:ascii="Cambria" w:hAnsi="Cambria" w:cs="Biome"/>
        <w:color w:val="000000"/>
        <w:sz w:val="20"/>
        <w:szCs w:val="20"/>
      </w:rPr>
    </w:pPr>
    <w:r w:rsidRPr="009B2369">
      <w:rPr>
        <w:rFonts w:ascii="Cambria" w:hAnsi="Cambria"/>
        <w:noProof/>
        <w:sz w:val="32"/>
        <w:szCs w:val="32"/>
      </w:rPr>
      <mc:AlternateContent>
        <mc:Choice Requires="wps">
          <w:drawing>
            <wp:anchor distT="45720" distB="45720" distL="114300" distR="114300" simplePos="0" relativeHeight="251660288" behindDoc="1" locked="0" layoutInCell="1" allowOverlap="1" wp14:anchorId="5E1272F5" wp14:editId="6D61DDE9">
              <wp:simplePos x="0" y="0"/>
              <wp:positionH relativeFrom="margin">
                <wp:posOffset>1041400</wp:posOffset>
              </wp:positionH>
              <wp:positionV relativeFrom="paragraph">
                <wp:posOffset>49693</wp:posOffset>
              </wp:positionV>
              <wp:extent cx="3449320"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320" cy="1404620"/>
                      </a:xfrm>
                      <a:prstGeom prst="rect">
                        <a:avLst/>
                      </a:prstGeom>
                      <a:noFill/>
                      <a:ln w="9525">
                        <a:noFill/>
                        <a:miter lim="800000"/>
                        <a:headEnd/>
                        <a:tailEnd/>
                      </a:ln>
                    </wps:spPr>
                    <wps:txbx>
                      <w:txbxContent>
                        <w:p w14:paraId="0F9203A1" w14:textId="77777777" w:rsidR="00A62661" w:rsidRPr="00C317A8" w:rsidRDefault="00A62661" w:rsidP="00A62661">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14:paraId="6FA1DF46" w14:textId="77777777" w:rsidR="00A62661" w:rsidRPr="00C317A8" w:rsidRDefault="00A62661" w:rsidP="00A62661">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1272F5" id="_x0000_t202" coordsize="21600,21600" o:spt="202" path="m,l,21600r21600,l21600,xe">
              <v:stroke joinstyle="miter"/>
              <v:path gradientshapeok="t" o:connecttype="rect"/>
            </v:shapetype>
            <v:shape id="Text Box 2" o:spid="_x0000_s1026" type="#_x0000_t202" style="position:absolute;left:0;text-align:left;margin-left:82pt;margin-top:3.9pt;width:271.6pt;height:110.6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" filled="f" stroked="f">
              <v:textbox style="mso-fit-shape-to-text:t">
                <w:txbxContent>
                  <w:p w14:paraId="0F9203A1" w14:textId="77777777" w:rsidR="00A62661" w:rsidRPr="00C317A8" w:rsidRDefault="00A62661" w:rsidP="00A62661">
                    <w:pPr>
                      <w:spacing w:after="0"/>
                      <w:rPr>
                        <w:rFonts w:ascii="Corbel" w:hAnsi="Corbel" w:cs="Times New Roman"/>
                        <w:b/>
                        <w:bCs/>
                        <w:color w:val="FF0000"/>
                        <w:sz w:val="14"/>
                        <w:szCs w:val="14"/>
                      </w:rPr>
                    </w:pPr>
                    <w:r w:rsidRPr="00C317A8">
                      <w:rPr>
                        <w:rFonts w:ascii="Corbel" w:hAnsi="Corbel" w:cs="Times New Roman"/>
                        <w:b/>
                        <w:bCs/>
                        <w:color w:val="FF0000"/>
                        <w:sz w:val="14"/>
                        <w:szCs w:val="14"/>
                      </w:rPr>
                      <w:t>ISO 9001:2015 Certified</w:t>
                    </w:r>
                  </w:p>
                  <w:p w14:paraId="6FA1DF46" w14:textId="77777777" w:rsidR="00A62661" w:rsidRPr="00C317A8" w:rsidRDefault="00A62661" w:rsidP="00A62661">
                    <w:pPr>
                      <w:spacing w:after="0"/>
                      <w:rPr>
                        <w:rFonts w:ascii="Corbel" w:hAnsi="Corbel" w:cs="Times New Roman"/>
                        <w:color w:val="0070C0"/>
                        <w:sz w:val="14"/>
                        <w:szCs w:val="14"/>
                      </w:rPr>
                    </w:pPr>
                    <w:r w:rsidRPr="00C317A8">
                      <w:rPr>
                        <w:rFonts w:ascii="Corbel" w:hAnsi="Corbel" w:cs="Times New Roman"/>
                        <w:b/>
                        <w:bCs/>
                        <w:color w:val="0070C0"/>
                        <w:sz w:val="14"/>
                        <w:szCs w:val="14"/>
                      </w:rPr>
                      <w:t>Level I Institutionally Accredited</w:t>
                    </w:r>
                  </w:p>
                </w:txbxContent>
              </v:textbox>
              <w10:wrap anchorx="margin"/>
            </v:shape>
          </w:pict>
        </mc:Fallback>
      </mc:AlternateContent>
    </w:r>
    <w:r w:rsidR="00A62661" w:rsidRPr="00C317A8">
      <w:rPr>
        <w:rFonts w:ascii="Cambria" w:hAnsi="Cambria" w:cs="Biome"/>
        <w:color w:val="000000"/>
        <w:sz w:val="20"/>
        <w:szCs w:val="20"/>
      </w:rPr>
      <w:t>Province of Laguna</w:t>
    </w:r>
  </w:p>
  <w:p w14:paraId="6BDF9DAC" w14:textId="65FF488C" w:rsidR="00A62661" w:rsidRDefault="00A62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BF4"/>
    <w:multiLevelType w:val="hybridMultilevel"/>
    <w:tmpl w:val="F81E2E0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6F356E"/>
    <w:multiLevelType w:val="hybridMultilevel"/>
    <w:tmpl w:val="DE38C33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1763819"/>
    <w:multiLevelType w:val="multilevel"/>
    <w:tmpl w:val="199E087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8"/>
        </w:tabs>
        <w:ind w:left="728" w:hanging="368"/>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 w15:restartNumberingAfterBreak="0">
    <w:nsid w:val="04B6700C"/>
    <w:multiLevelType w:val="hybridMultilevel"/>
    <w:tmpl w:val="B5E83BC2"/>
    <w:lvl w:ilvl="0" w:tplc="86E0AE9A">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5D26DE2"/>
    <w:multiLevelType w:val="hybridMultilevel"/>
    <w:tmpl w:val="31503BF8"/>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BD17224"/>
    <w:multiLevelType w:val="hybridMultilevel"/>
    <w:tmpl w:val="132602D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F49229F"/>
    <w:multiLevelType w:val="hybridMultilevel"/>
    <w:tmpl w:val="D15C38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051194"/>
    <w:multiLevelType w:val="hybridMultilevel"/>
    <w:tmpl w:val="FE640708"/>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8675B3A"/>
    <w:multiLevelType w:val="hybridMultilevel"/>
    <w:tmpl w:val="2E6C326E"/>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187029D4"/>
    <w:multiLevelType w:val="hybridMultilevel"/>
    <w:tmpl w:val="CBA88998"/>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 w15:restartNumberingAfterBreak="0">
    <w:nsid w:val="1B04187A"/>
    <w:multiLevelType w:val="hybridMultilevel"/>
    <w:tmpl w:val="748C8CD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200041F"/>
    <w:multiLevelType w:val="hybridMultilevel"/>
    <w:tmpl w:val="0C149938"/>
    <w:lvl w:ilvl="0" w:tplc="E3AE390E">
      <w:start w:val="1"/>
      <w:numFmt w:val="lowerLetter"/>
      <w:lvlText w:val="%1."/>
      <w:lvlJc w:val="left"/>
      <w:pPr>
        <w:ind w:left="720" w:hanging="360"/>
      </w:pPr>
      <w:rPr>
        <w:b w:val="0"/>
      </w:rPr>
    </w:lvl>
    <w:lvl w:ilvl="1" w:tplc="7868B7FA">
      <w:start w:val="1"/>
      <w:numFmt w:val="upperLetter"/>
      <w:lvlText w:val="%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273A0E3B"/>
    <w:multiLevelType w:val="hybridMultilevel"/>
    <w:tmpl w:val="7A7A1464"/>
    <w:lvl w:ilvl="0" w:tplc="ADB200A8">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3" w15:restartNumberingAfterBreak="0">
    <w:nsid w:val="2EBC1B6D"/>
    <w:multiLevelType w:val="hybridMultilevel"/>
    <w:tmpl w:val="590EF9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4402F62"/>
    <w:multiLevelType w:val="hybridMultilevel"/>
    <w:tmpl w:val="DAAA3B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B6D13A1"/>
    <w:multiLevelType w:val="hybridMultilevel"/>
    <w:tmpl w:val="631222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5A048F5"/>
    <w:multiLevelType w:val="hybridMultilevel"/>
    <w:tmpl w:val="2F484E48"/>
    <w:lvl w:ilvl="0" w:tplc="3409000F">
      <w:start w:val="1"/>
      <w:numFmt w:val="decimal"/>
      <w:lvlText w:val="%1."/>
      <w:lvlJc w:val="left"/>
      <w:pPr>
        <w:ind w:left="720" w:hanging="360"/>
      </w:pPr>
      <w:rPr>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8121556"/>
    <w:multiLevelType w:val="hybridMultilevel"/>
    <w:tmpl w:val="113443CC"/>
    <w:lvl w:ilvl="0" w:tplc="8CD42F54">
      <w:start w:val="1"/>
      <w:numFmt w:val="lowerLetter"/>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8" w15:restartNumberingAfterBreak="0">
    <w:nsid w:val="4CF52537"/>
    <w:multiLevelType w:val="hybridMultilevel"/>
    <w:tmpl w:val="E452D7C8"/>
    <w:lvl w:ilvl="0" w:tplc="3D323748">
      <w:start w:val="1"/>
      <w:numFmt w:val="upperLetter"/>
      <w:lvlText w:val="%1."/>
      <w:lvlJc w:val="left"/>
      <w:pPr>
        <w:ind w:left="1526" w:hanging="360"/>
      </w:pPr>
      <w:rPr>
        <w:rFonts w:hint="default"/>
        <w:b/>
      </w:rPr>
    </w:lvl>
    <w:lvl w:ilvl="1" w:tplc="34090019" w:tentative="1">
      <w:start w:val="1"/>
      <w:numFmt w:val="lowerLetter"/>
      <w:lvlText w:val="%2."/>
      <w:lvlJc w:val="left"/>
      <w:pPr>
        <w:ind w:left="2246" w:hanging="360"/>
      </w:pPr>
    </w:lvl>
    <w:lvl w:ilvl="2" w:tplc="3409001B" w:tentative="1">
      <w:start w:val="1"/>
      <w:numFmt w:val="lowerRoman"/>
      <w:lvlText w:val="%3."/>
      <w:lvlJc w:val="right"/>
      <w:pPr>
        <w:ind w:left="2966" w:hanging="180"/>
      </w:pPr>
    </w:lvl>
    <w:lvl w:ilvl="3" w:tplc="3409000F" w:tentative="1">
      <w:start w:val="1"/>
      <w:numFmt w:val="decimal"/>
      <w:lvlText w:val="%4."/>
      <w:lvlJc w:val="left"/>
      <w:pPr>
        <w:ind w:left="3686" w:hanging="360"/>
      </w:pPr>
    </w:lvl>
    <w:lvl w:ilvl="4" w:tplc="34090019" w:tentative="1">
      <w:start w:val="1"/>
      <w:numFmt w:val="lowerLetter"/>
      <w:lvlText w:val="%5."/>
      <w:lvlJc w:val="left"/>
      <w:pPr>
        <w:ind w:left="4406" w:hanging="360"/>
      </w:pPr>
    </w:lvl>
    <w:lvl w:ilvl="5" w:tplc="3409001B" w:tentative="1">
      <w:start w:val="1"/>
      <w:numFmt w:val="lowerRoman"/>
      <w:lvlText w:val="%6."/>
      <w:lvlJc w:val="right"/>
      <w:pPr>
        <w:ind w:left="5126" w:hanging="180"/>
      </w:pPr>
    </w:lvl>
    <w:lvl w:ilvl="6" w:tplc="3409000F" w:tentative="1">
      <w:start w:val="1"/>
      <w:numFmt w:val="decimal"/>
      <w:lvlText w:val="%7."/>
      <w:lvlJc w:val="left"/>
      <w:pPr>
        <w:ind w:left="5846" w:hanging="360"/>
      </w:pPr>
    </w:lvl>
    <w:lvl w:ilvl="7" w:tplc="34090019" w:tentative="1">
      <w:start w:val="1"/>
      <w:numFmt w:val="lowerLetter"/>
      <w:lvlText w:val="%8."/>
      <w:lvlJc w:val="left"/>
      <w:pPr>
        <w:ind w:left="6566" w:hanging="360"/>
      </w:pPr>
    </w:lvl>
    <w:lvl w:ilvl="8" w:tplc="3409001B" w:tentative="1">
      <w:start w:val="1"/>
      <w:numFmt w:val="lowerRoman"/>
      <w:lvlText w:val="%9."/>
      <w:lvlJc w:val="right"/>
      <w:pPr>
        <w:ind w:left="7286" w:hanging="180"/>
      </w:pPr>
    </w:lvl>
  </w:abstractNum>
  <w:abstractNum w:abstractNumId="19" w15:restartNumberingAfterBreak="0">
    <w:nsid w:val="5C5D2E18"/>
    <w:multiLevelType w:val="hybridMultilevel"/>
    <w:tmpl w:val="043A7516"/>
    <w:lvl w:ilvl="0" w:tplc="3409000F">
      <w:start w:val="1"/>
      <w:numFmt w:val="decimal"/>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DB10766"/>
    <w:multiLevelType w:val="hybridMultilevel"/>
    <w:tmpl w:val="F51E0E22"/>
    <w:lvl w:ilvl="0" w:tplc="34090001">
      <w:start w:val="1"/>
      <w:numFmt w:val="bullet"/>
      <w:lvlText w:val=""/>
      <w:lvlJc w:val="left"/>
      <w:pPr>
        <w:ind w:left="2246" w:hanging="360"/>
      </w:pPr>
      <w:rPr>
        <w:rFonts w:ascii="Symbol" w:hAnsi="Symbol" w:hint="default"/>
      </w:rPr>
    </w:lvl>
    <w:lvl w:ilvl="1" w:tplc="34090003" w:tentative="1">
      <w:start w:val="1"/>
      <w:numFmt w:val="bullet"/>
      <w:lvlText w:val="o"/>
      <w:lvlJc w:val="left"/>
      <w:pPr>
        <w:ind w:left="2966" w:hanging="360"/>
      </w:pPr>
      <w:rPr>
        <w:rFonts w:ascii="Courier New" w:hAnsi="Courier New" w:cs="Courier New" w:hint="default"/>
      </w:rPr>
    </w:lvl>
    <w:lvl w:ilvl="2" w:tplc="34090005" w:tentative="1">
      <w:start w:val="1"/>
      <w:numFmt w:val="bullet"/>
      <w:lvlText w:val=""/>
      <w:lvlJc w:val="left"/>
      <w:pPr>
        <w:ind w:left="3686" w:hanging="360"/>
      </w:pPr>
      <w:rPr>
        <w:rFonts w:ascii="Wingdings" w:hAnsi="Wingdings" w:hint="default"/>
      </w:rPr>
    </w:lvl>
    <w:lvl w:ilvl="3" w:tplc="34090001" w:tentative="1">
      <w:start w:val="1"/>
      <w:numFmt w:val="bullet"/>
      <w:lvlText w:val=""/>
      <w:lvlJc w:val="left"/>
      <w:pPr>
        <w:ind w:left="4406" w:hanging="360"/>
      </w:pPr>
      <w:rPr>
        <w:rFonts w:ascii="Symbol" w:hAnsi="Symbol" w:hint="default"/>
      </w:rPr>
    </w:lvl>
    <w:lvl w:ilvl="4" w:tplc="34090003" w:tentative="1">
      <w:start w:val="1"/>
      <w:numFmt w:val="bullet"/>
      <w:lvlText w:val="o"/>
      <w:lvlJc w:val="left"/>
      <w:pPr>
        <w:ind w:left="5126" w:hanging="360"/>
      </w:pPr>
      <w:rPr>
        <w:rFonts w:ascii="Courier New" w:hAnsi="Courier New" w:cs="Courier New" w:hint="default"/>
      </w:rPr>
    </w:lvl>
    <w:lvl w:ilvl="5" w:tplc="34090005" w:tentative="1">
      <w:start w:val="1"/>
      <w:numFmt w:val="bullet"/>
      <w:lvlText w:val=""/>
      <w:lvlJc w:val="left"/>
      <w:pPr>
        <w:ind w:left="5846" w:hanging="360"/>
      </w:pPr>
      <w:rPr>
        <w:rFonts w:ascii="Wingdings" w:hAnsi="Wingdings" w:hint="default"/>
      </w:rPr>
    </w:lvl>
    <w:lvl w:ilvl="6" w:tplc="34090001" w:tentative="1">
      <w:start w:val="1"/>
      <w:numFmt w:val="bullet"/>
      <w:lvlText w:val=""/>
      <w:lvlJc w:val="left"/>
      <w:pPr>
        <w:ind w:left="6566" w:hanging="360"/>
      </w:pPr>
      <w:rPr>
        <w:rFonts w:ascii="Symbol" w:hAnsi="Symbol" w:hint="default"/>
      </w:rPr>
    </w:lvl>
    <w:lvl w:ilvl="7" w:tplc="34090003" w:tentative="1">
      <w:start w:val="1"/>
      <w:numFmt w:val="bullet"/>
      <w:lvlText w:val="o"/>
      <w:lvlJc w:val="left"/>
      <w:pPr>
        <w:ind w:left="7286" w:hanging="360"/>
      </w:pPr>
      <w:rPr>
        <w:rFonts w:ascii="Courier New" w:hAnsi="Courier New" w:cs="Courier New" w:hint="default"/>
      </w:rPr>
    </w:lvl>
    <w:lvl w:ilvl="8" w:tplc="34090005" w:tentative="1">
      <w:start w:val="1"/>
      <w:numFmt w:val="bullet"/>
      <w:lvlText w:val=""/>
      <w:lvlJc w:val="left"/>
      <w:pPr>
        <w:ind w:left="8006" w:hanging="360"/>
      </w:pPr>
      <w:rPr>
        <w:rFonts w:ascii="Wingdings" w:hAnsi="Wingdings" w:hint="default"/>
      </w:rPr>
    </w:lvl>
  </w:abstractNum>
  <w:abstractNum w:abstractNumId="21" w15:restartNumberingAfterBreak="0">
    <w:nsid w:val="61431163"/>
    <w:multiLevelType w:val="hybridMultilevel"/>
    <w:tmpl w:val="B0321098"/>
    <w:lvl w:ilvl="0" w:tplc="3409000F">
      <w:start w:val="1"/>
      <w:numFmt w:val="decimal"/>
      <w:lvlText w:val="%1."/>
      <w:lvlJc w:val="left"/>
      <w:pPr>
        <w:ind w:left="720" w:hanging="360"/>
      </w:pPr>
    </w:lvl>
    <w:lvl w:ilvl="1" w:tplc="3409000F">
      <w:start w:val="1"/>
      <w:numFmt w:val="decimal"/>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68263FA5"/>
    <w:multiLevelType w:val="hybridMultilevel"/>
    <w:tmpl w:val="98686F58"/>
    <w:lvl w:ilvl="0" w:tplc="AC085942">
      <w:start w:val="6"/>
      <w:numFmt w:val="upperRoman"/>
      <w:lvlText w:val="%1."/>
      <w:lvlJc w:val="righ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AC60554"/>
    <w:multiLevelType w:val="hybridMultilevel"/>
    <w:tmpl w:val="22965B0E"/>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D2576B6"/>
    <w:multiLevelType w:val="hybridMultilevel"/>
    <w:tmpl w:val="DF124F22"/>
    <w:lvl w:ilvl="0" w:tplc="970E7DF6">
      <w:start w:val="1"/>
      <w:numFmt w:val="lowerLetter"/>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60204F"/>
    <w:multiLevelType w:val="hybridMultilevel"/>
    <w:tmpl w:val="C9C06A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73666465"/>
    <w:multiLevelType w:val="hybridMultilevel"/>
    <w:tmpl w:val="84227B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0353B0"/>
    <w:multiLevelType w:val="hybridMultilevel"/>
    <w:tmpl w:val="90688184"/>
    <w:lvl w:ilvl="0" w:tplc="2036241C">
      <w:start w:val="1"/>
      <w:numFmt w:val="upperRoman"/>
      <w:lvlText w:val="%1."/>
      <w:lvlJc w:val="right"/>
      <w:pPr>
        <w:ind w:left="720" w:hanging="360"/>
      </w:pPr>
      <w:rPr>
        <w:rFonts w:ascii="Arial" w:hAnsi="Arial" w:cs="Arial" w:hint="default"/>
        <w:b/>
        <w:sz w:val="24"/>
      </w:rPr>
    </w:lvl>
    <w:lvl w:ilvl="1" w:tplc="4F4A4A1E">
      <w:start w:val="1"/>
      <w:numFmt w:val="decimal"/>
      <w:lvlText w:val="%2."/>
      <w:lvlJc w:val="left"/>
      <w:pPr>
        <w:ind w:left="1440" w:hanging="360"/>
      </w:pPr>
      <w:rPr>
        <w:rFonts w:hint="default"/>
      </w:rPr>
    </w:lvl>
    <w:lvl w:ilvl="2" w:tplc="61F45FCA">
      <w:start w:val="1"/>
      <w:numFmt w:val="lowerLetter"/>
      <w:lvlText w:val="%3."/>
      <w:lvlJc w:val="left"/>
      <w:pPr>
        <w:ind w:left="2340" w:hanging="360"/>
      </w:pPr>
      <w:rPr>
        <w:rFonts w:hint="default"/>
      </w:r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9A50D2E"/>
    <w:multiLevelType w:val="hybridMultilevel"/>
    <w:tmpl w:val="ED7C4EAA"/>
    <w:lvl w:ilvl="0" w:tplc="506A68B8">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EB2989"/>
    <w:multiLevelType w:val="hybridMultilevel"/>
    <w:tmpl w:val="1E60BC30"/>
    <w:lvl w:ilvl="0" w:tplc="AB8205C2">
      <w:start w:val="1"/>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0" w15:restartNumberingAfterBreak="0">
    <w:nsid w:val="7E39275B"/>
    <w:multiLevelType w:val="hybridMultilevel"/>
    <w:tmpl w:val="0CF2EB9A"/>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7F9A168E"/>
    <w:multiLevelType w:val="hybridMultilevel"/>
    <w:tmpl w:val="14D0ADA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25"/>
  </w:num>
  <w:num w:numId="2">
    <w:abstractNumId w:val="3"/>
  </w:num>
  <w:num w:numId="3">
    <w:abstractNumId w:val="12"/>
  </w:num>
  <w:num w:numId="4">
    <w:abstractNumId w:val="17"/>
  </w:num>
  <w:num w:numId="5">
    <w:abstractNumId w:val="29"/>
  </w:num>
  <w:num w:numId="6">
    <w:abstractNumId w:val="14"/>
  </w:num>
  <w:num w:numId="7">
    <w:abstractNumId w:val="15"/>
  </w:num>
  <w:num w:numId="8">
    <w:abstractNumId w:val="27"/>
  </w:num>
  <w:num w:numId="9">
    <w:abstractNumId w:val="22"/>
  </w:num>
  <w:num w:numId="10">
    <w:abstractNumId w:val="11"/>
  </w:num>
  <w:num w:numId="11">
    <w:abstractNumId w:val="7"/>
  </w:num>
  <w:num w:numId="12">
    <w:abstractNumId w:val="19"/>
  </w:num>
  <w:num w:numId="13">
    <w:abstractNumId w:val="8"/>
  </w:num>
  <w:num w:numId="14">
    <w:abstractNumId w:val="0"/>
  </w:num>
  <w:num w:numId="15">
    <w:abstractNumId w:val="16"/>
  </w:num>
  <w:num w:numId="16">
    <w:abstractNumId w:val="23"/>
  </w:num>
  <w:num w:numId="17">
    <w:abstractNumId w:val="1"/>
  </w:num>
  <w:num w:numId="18">
    <w:abstractNumId w:val="10"/>
  </w:num>
  <w:num w:numId="19">
    <w:abstractNumId w:val="9"/>
  </w:num>
  <w:num w:numId="20">
    <w:abstractNumId w:val="21"/>
  </w:num>
  <w:num w:numId="21">
    <w:abstractNumId w:val="26"/>
  </w:num>
  <w:num w:numId="22">
    <w:abstractNumId w:val="5"/>
  </w:num>
  <w:num w:numId="23">
    <w:abstractNumId w:val="4"/>
  </w:num>
  <w:num w:numId="24">
    <w:abstractNumId w:val="13"/>
  </w:num>
  <w:num w:numId="25">
    <w:abstractNumId w:val="2"/>
  </w:num>
  <w:num w:numId="26">
    <w:abstractNumId w:val="18"/>
  </w:num>
  <w:num w:numId="27">
    <w:abstractNumId w:val="20"/>
  </w:num>
  <w:num w:numId="28">
    <w:abstractNumId w:val="30"/>
  </w:num>
  <w:num w:numId="29">
    <w:abstractNumId w:val="31"/>
  </w:num>
  <w:num w:numId="30">
    <w:abstractNumId w:val="6"/>
  </w:num>
  <w:num w:numId="31">
    <w:abstractNumId w:val="28"/>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A57"/>
    <w:rsid w:val="0000183D"/>
    <w:rsid w:val="000055F2"/>
    <w:rsid w:val="00017832"/>
    <w:rsid w:val="00037667"/>
    <w:rsid w:val="00041707"/>
    <w:rsid w:val="0006029A"/>
    <w:rsid w:val="00075C7F"/>
    <w:rsid w:val="000765D3"/>
    <w:rsid w:val="00080A39"/>
    <w:rsid w:val="000819A6"/>
    <w:rsid w:val="00085860"/>
    <w:rsid w:val="000A3439"/>
    <w:rsid w:val="000C40B6"/>
    <w:rsid w:val="000E1471"/>
    <w:rsid w:val="000F4F29"/>
    <w:rsid w:val="001020B0"/>
    <w:rsid w:val="001036B6"/>
    <w:rsid w:val="00120CC1"/>
    <w:rsid w:val="00122556"/>
    <w:rsid w:val="00130E6C"/>
    <w:rsid w:val="001334F2"/>
    <w:rsid w:val="00134E47"/>
    <w:rsid w:val="00151109"/>
    <w:rsid w:val="001668AB"/>
    <w:rsid w:val="0017707C"/>
    <w:rsid w:val="00194B94"/>
    <w:rsid w:val="001B0139"/>
    <w:rsid w:val="001E0A35"/>
    <w:rsid w:val="001E1FF3"/>
    <w:rsid w:val="001E4BD3"/>
    <w:rsid w:val="001F25FA"/>
    <w:rsid w:val="001F2F0A"/>
    <w:rsid w:val="001F43E9"/>
    <w:rsid w:val="00200A86"/>
    <w:rsid w:val="002064CF"/>
    <w:rsid w:val="0021676B"/>
    <w:rsid w:val="00235B06"/>
    <w:rsid w:val="00244774"/>
    <w:rsid w:val="00253079"/>
    <w:rsid w:val="00260EB2"/>
    <w:rsid w:val="002674A6"/>
    <w:rsid w:val="00271580"/>
    <w:rsid w:val="00286577"/>
    <w:rsid w:val="002916C6"/>
    <w:rsid w:val="002967B2"/>
    <w:rsid w:val="0029788E"/>
    <w:rsid w:val="002A0DEC"/>
    <w:rsid w:val="002A1A18"/>
    <w:rsid w:val="002D3827"/>
    <w:rsid w:val="002E7F2A"/>
    <w:rsid w:val="002F7D15"/>
    <w:rsid w:val="00301B5B"/>
    <w:rsid w:val="003067B3"/>
    <w:rsid w:val="00312A33"/>
    <w:rsid w:val="00316F38"/>
    <w:rsid w:val="00325711"/>
    <w:rsid w:val="003527C9"/>
    <w:rsid w:val="00356392"/>
    <w:rsid w:val="0035695D"/>
    <w:rsid w:val="003752CB"/>
    <w:rsid w:val="003770B2"/>
    <w:rsid w:val="0038139E"/>
    <w:rsid w:val="00396CDF"/>
    <w:rsid w:val="00397461"/>
    <w:rsid w:val="00397B1C"/>
    <w:rsid w:val="003C36BF"/>
    <w:rsid w:val="003C664E"/>
    <w:rsid w:val="003E5E16"/>
    <w:rsid w:val="003E690F"/>
    <w:rsid w:val="00404C58"/>
    <w:rsid w:val="004070F4"/>
    <w:rsid w:val="0040779B"/>
    <w:rsid w:val="00415B25"/>
    <w:rsid w:val="00420A71"/>
    <w:rsid w:val="00422FEC"/>
    <w:rsid w:val="004550FE"/>
    <w:rsid w:val="004649CE"/>
    <w:rsid w:val="00475C49"/>
    <w:rsid w:val="00477727"/>
    <w:rsid w:val="00483DB2"/>
    <w:rsid w:val="00491988"/>
    <w:rsid w:val="004924B0"/>
    <w:rsid w:val="004A0386"/>
    <w:rsid w:val="004A3C97"/>
    <w:rsid w:val="004A62BF"/>
    <w:rsid w:val="004B5D39"/>
    <w:rsid w:val="004B762D"/>
    <w:rsid w:val="004C4A81"/>
    <w:rsid w:val="004D6EC9"/>
    <w:rsid w:val="004E0028"/>
    <w:rsid w:val="004E2FBA"/>
    <w:rsid w:val="00501AFA"/>
    <w:rsid w:val="00511DA7"/>
    <w:rsid w:val="00536DBB"/>
    <w:rsid w:val="00537777"/>
    <w:rsid w:val="00540420"/>
    <w:rsid w:val="005468FE"/>
    <w:rsid w:val="00557D3E"/>
    <w:rsid w:val="005622E3"/>
    <w:rsid w:val="00577CA6"/>
    <w:rsid w:val="005874D8"/>
    <w:rsid w:val="00590F20"/>
    <w:rsid w:val="005B2879"/>
    <w:rsid w:val="005D0447"/>
    <w:rsid w:val="005E1A00"/>
    <w:rsid w:val="005E58FE"/>
    <w:rsid w:val="005F2CFA"/>
    <w:rsid w:val="00600F06"/>
    <w:rsid w:val="00606890"/>
    <w:rsid w:val="00610FD1"/>
    <w:rsid w:val="00617351"/>
    <w:rsid w:val="00621231"/>
    <w:rsid w:val="006275EA"/>
    <w:rsid w:val="006333B0"/>
    <w:rsid w:val="00636886"/>
    <w:rsid w:val="00641C8F"/>
    <w:rsid w:val="00644335"/>
    <w:rsid w:val="00647548"/>
    <w:rsid w:val="00647B3F"/>
    <w:rsid w:val="00652B34"/>
    <w:rsid w:val="006563A5"/>
    <w:rsid w:val="006767FD"/>
    <w:rsid w:val="0067698D"/>
    <w:rsid w:val="006832B8"/>
    <w:rsid w:val="00684ECE"/>
    <w:rsid w:val="00685B94"/>
    <w:rsid w:val="00694B0D"/>
    <w:rsid w:val="00697DED"/>
    <w:rsid w:val="006A35CD"/>
    <w:rsid w:val="006A741A"/>
    <w:rsid w:val="006D19B8"/>
    <w:rsid w:val="006F564D"/>
    <w:rsid w:val="00701313"/>
    <w:rsid w:val="00702FDD"/>
    <w:rsid w:val="0071044E"/>
    <w:rsid w:val="007106F1"/>
    <w:rsid w:val="00712FAE"/>
    <w:rsid w:val="007308D1"/>
    <w:rsid w:val="00740944"/>
    <w:rsid w:val="00741D7A"/>
    <w:rsid w:val="00751333"/>
    <w:rsid w:val="00753A16"/>
    <w:rsid w:val="00757053"/>
    <w:rsid w:val="0076146D"/>
    <w:rsid w:val="007641C5"/>
    <w:rsid w:val="00775635"/>
    <w:rsid w:val="00777735"/>
    <w:rsid w:val="007901DD"/>
    <w:rsid w:val="00790311"/>
    <w:rsid w:val="00791405"/>
    <w:rsid w:val="007A4E3D"/>
    <w:rsid w:val="007B502A"/>
    <w:rsid w:val="007B635A"/>
    <w:rsid w:val="007E0A77"/>
    <w:rsid w:val="007E4679"/>
    <w:rsid w:val="007E63B3"/>
    <w:rsid w:val="007F2013"/>
    <w:rsid w:val="007F5277"/>
    <w:rsid w:val="008400CE"/>
    <w:rsid w:val="00844857"/>
    <w:rsid w:val="008738B2"/>
    <w:rsid w:val="008745A3"/>
    <w:rsid w:val="00877828"/>
    <w:rsid w:val="00882BA9"/>
    <w:rsid w:val="0088555C"/>
    <w:rsid w:val="00886269"/>
    <w:rsid w:val="008B2901"/>
    <w:rsid w:val="008C1C66"/>
    <w:rsid w:val="008C54A4"/>
    <w:rsid w:val="008D20A1"/>
    <w:rsid w:val="008D2272"/>
    <w:rsid w:val="008E22F6"/>
    <w:rsid w:val="008E7DAB"/>
    <w:rsid w:val="008F6550"/>
    <w:rsid w:val="008F799F"/>
    <w:rsid w:val="0090416B"/>
    <w:rsid w:val="00910B0A"/>
    <w:rsid w:val="0091287D"/>
    <w:rsid w:val="0092450C"/>
    <w:rsid w:val="00931A54"/>
    <w:rsid w:val="00943844"/>
    <w:rsid w:val="00944752"/>
    <w:rsid w:val="0095722F"/>
    <w:rsid w:val="00977C0F"/>
    <w:rsid w:val="00984979"/>
    <w:rsid w:val="00987AAF"/>
    <w:rsid w:val="00992A57"/>
    <w:rsid w:val="009948AD"/>
    <w:rsid w:val="00996200"/>
    <w:rsid w:val="009B4F62"/>
    <w:rsid w:val="009C40DD"/>
    <w:rsid w:val="009D3ADA"/>
    <w:rsid w:val="009D628A"/>
    <w:rsid w:val="009D6D7F"/>
    <w:rsid w:val="009D7528"/>
    <w:rsid w:val="009E3639"/>
    <w:rsid w:val="009F0573"/>
    <w:rsid w:val="009F1B0D"/>
    <w:rsid w:val="00A156BE"/>
    <w:rsid w:val="00A62661"/>
    <w:rsid w:val="00A67298"/>
    <w:rsid w:val="00A758A5"/>
    <w:rsid w:val="00A76E1F"/>
    <w:rsid w:val="00A80DA2"/>
    <w:rsid w:val="00A83726"/>
    <w:rsid w:val="00A84ABC"/>
    <w:rsid w:val="00A84D46"/>
    <w:rsid w:val="00A956D3"/>
    <w:rsid w:val="00AA5107"/>
    <w:rsid w:val="00AB43EA"/>
    <w:rsid w:val="00AD5456"/>
    <w:rsid w:val="00AE0DE6"/>
    <w:rsid w:val="00AE46AB"/>
    <w:rsid w:val="00AF6469"/>
    <w:rsid w:val="00AF7125"/>
    <w:rsid w:val="00AF717A"/>
    <w:rsid w:val="00AF7243"/>
    <w:rsid w:val="00B136B3"/>
    <w:rsid w:val="00B157EF"/>
    <w:rsid w:val="00B31991"/>
    <w:rsid w:val="00B37FBD"/>
    <w:rsid w:val="00B45FAA"/>
    <w:rsid w:val="00B549DC"/>
    <w:rsid w:val="00B550B6"/>
    <w:rsid w:val="00B56918"/>
    <w:rsid w:val="00B779BA"/>
    <w:rsid w:val="00B93CD4"/>
    <w:rsid w:val="00BC1132"/>
    <w:rsid w:val="00BC399D"/>
    <w:rsid w:val="00BC3BEC"/>
    <w:rsid w:val="00BC4F05"/>
    <w:rsid w:val="00BD4C54"/>
    <w:rsid w:val="00BF69CA"/>
    <w:rsid w:val="00C02535"/>
    <w:rsid w:val="00C1035B"/>
    <w:rsid w:val="00C15866"/>
    <w:rsid w:val="00C178D7"/>
    <w:rsid w:val="00C27D09"/>
    <w:rsid w:val="00C459FA"/>
    <w:rsid w:val="00C53AE4"/>
    <w:rsid w:val="00C61A29"/>
    <w:rsid w:val="00C61B97"/>
    <w:rsid w:val="00C66095"/>
    <w:rsid w:val="00C66A10"/>
    <w:rsid w:val="00C71C18"/>
    <w:rsid w:val="00C74821"/>
    <w:rsid w:val="00C8272B"/>
    <w:rsid w:val="00C86D9E"/>
    <w:rsid w:val="00C9228A"/>
    <w:rsid w:val="00C92A19"/>
    <w:rsid w:val="00CB358E"/>
    <w:rsid w:val="00CC1DB9"/>
    <w:rsid w:val="00CD1D05"/>
    <w:rsid w:val="00CD60F8"/>
    <w:rsid w:val="00CD6C79"/>
    <w:rsid w:val="00CE3FD8"/>
    <w:rsid w:val="00CF028C"/>
    <w:rsid w:val="00CF2E05"/>
    <w:rsid w:val="00CF4A19"/>
    <w:rsid w:val="00D13954"/>
    <w:rsid w:val="00D36BEE"/>
    <w:rsid w:val="00D47916"/>
    <w:rsid w:val="00D51545"/>
    <w:rsid w:val="00D57662"/>
    <w:rsid w:val="00D929DE"/>
    <w:rsid w:val="00DA2369"/>
    <w:rsid w:val="00DA69EC"/>
    <w:rsid w:val="00DB380F"/>
    <w:rsid w:val="00DB3D2A"/>
    <w:rsid w:val="00DC02E9"/>
    <w:rsid w:val="00DC38AC"/>
    <w:rsid w:val="00DE3AE5"/>
    <w:rsid w:val="00E126D6"/>
    <w:rsid w:val="00E131F0"/>
    <w:rsid w:val="00E335C6"/>
    <w:rsid w:val="00E350C7"/>
    <w:rsid w:val="00E35DDA"/>
    <w:rsid w:val="00E46907"/>
    <w:rsid w:val="00E57B99"/>
    <w:rsid w:val="00E638C6"/>
    <w:rsid w:val="00E65AC9"/>
    <w:rsid w:val="00EB32C1"/>
    <w:rsid w:val="00EB75A3"/>
    <w:rsid w:val="00EC0F93"/>
    <w:rsid w:val="00EC28F7"/>
    <w:rsid w:val="00ED5AE4"/>
    <w:rsid w:val="00EE430C"/>
    <w:rsid w:val="00F0681B"/>
    <w:rsid w:val="00F11774"/>
    <w:rsid w:val="00F148D5"/>
    <w:rsid w:val="00F20E07"/>
    <w:rsid w:val="00F25CA1"/>
    <w:rsid w:val="00F32CDC"/>
    <w:rsid w:val="00F33231"/>
    <w:rsid w:val="00F42BA3"/>
    <w:rsid w:val="00F44D18"/>
    <w:rsid w:val="00F50FDF"/>
    <w:rsid w:val="00F53885"/>
    <w:rsid w:val="00F631E6"/>
    <w:rsid w:val="00F83A66"/>
    <w:rsid w:val="00F96BC5"/>
    <w:rsid w:val="00FC067C"/>
    <w:rsid w:val="00FC788A"/>
    <w:rsid w:val="00FD4519"/>
    <w:rsid w:val="00FD7201"/>
    <w:rsid w:val="00FF5283"/>
    <w:rsid w:val="00FF6F3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E0844"/>
  <w15:chartTrackingRefBased/>
  <w15:docId w15:val="{3D1ABF2B-5E24-444B-B34D-B547A181C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00"/>
  </w:style>
  <w:style w:type="paragraph" w:styleId="Heading1">
    <w:name w:val="heading 1"/>
    <w:basedOn w:val="Normal"/>
    <w:next w:val="Normal"/>
    <w:link w:val="Heading1Char"/>
    <w:uiPriority w:val="9"/>
    <w:qFormat/>
    <w:rsid w:val="00B157E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B157E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57E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157E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B157E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157E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157E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B157E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157E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62661"/>
    <w:pPr>
      <w:tabs>
        <w:tab w:val="center" w:pos="4680"/>
        <w:tab w:val="right" w:pos="9360"/>
      </w:tabs>
      <w:spacing w:after="0" w:line="240" w:lineRule="auto"/>
    </w:pPr>
  </w:style>
  <w:style w:type="character" w:customStyle="1" w:styleId="HeaderChar">
    <w:name w:val="Header Char"/>
    <w:basedOn w:val="DefaultParagraphFont"/>
    <w:link w:val="Header"/>
    <w:rsid w:val="00A62661"/>
  </w:style>
  <w:style w:type="paragraph" w:styleId="Footer">
    <w:name w:val="footer"/>
    <w:basedOn w:val="Normal"/>
    <w:link w:val="FooterChar"/>
    <w:uiPriority w:val="99"/>
    <w:unhideWhenUsed/>
    <w:rsid w:val="00A626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661"/>
  </w:style>
  <w:style w:type="paragraph" w:styleId="NormalWeb">
    <w:name w:val="Normal (Web)"/>
    <w:basedOn w:val="Normal"/>
    <w:uiPriority w:val="99"/>
    <w:semiHidden/>
    <w:unhideWhenUsed/>
    <w:rsid w:val="00A62661"/>
    <w:pPr>
      <w:spacing w:before="100" w:beforeAutospacing="1" w:after="100" w:afterAutospacing="1" w:line="240" w:lineRule="auto"/>
    </w:pPr>
    <w:rPr>
      <w:rFonts w:ascii="Times New Roman" w:hAnsi="Times New Roman" w:cs="Times New Roman"/>
      <w:sz w:val="24"/>
      <w:szCs w:val="24"/>
      <w:lang w:val="en-US"/>
    </w:rPr>
  </w:style>
  <w:style w:type="character" w:styleId="Hyperlink">
    <w:name w:val="Hyperlink"/>
    <w:basedOn w:val="DefaultParagraphFont"/>
    <w:unhideWhenUsed/>
    <w:rsid w:val="00E35DDA"/>
    <w:rPr>
      <w:color w:val="0000FF"/>
      <w:u w:val="single"/>
    </w:rPr>
  </w:style>
  <w:style w:type="paragraph" w:styleId="ListParagraph">
    <w:name w:val="List Paragraph"/>
    <w:basedOn w:val="Normal"/>
    <w:uiPriority w:val="34"/>
    <w:qFormat/>
    <w:rsid w:val="00CE3FD8"/>
    <w:pPr>
      <w:ind w:left="720"/>
      <w:contextualSpacing/>
    </w:pPr>
  </w:style>
  <w:style w:type="character" w:customStyle="1" w:styleId="Heading4Char">
    <w:name w:val="Heading 4 Char"/>
    <w:basedOn w:val="DefaultParagraphFont"/>
    <w:link w:val="Heading4"/>
    <w:uiPriority w:val="9"/>
    <w:rsid w:val="00B157E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B157EF"/>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rsid w:val="00B157EF"/>
    <w:rPr>
      <w:rFonts w:asciiTheme="majorHAnsi" w:eastAsiaTheme="majorEastAsia" w:hAnsiTheme="majorHAnsi" w:cstheme="majorBidi"/>
      <w:b/>
      <w:bCs/>
      <w:i/>
      <w:iCs/>
      <w:color w:val="1F3864" w:themeColor="accent1" w:themeShade="80"/>
    </w:rPr>
  </w:style>
  <w:style w:type="paragraph" w:styleId="BodyText2">
    <w:name w:val="Body Text 2"/>
    <w:basedOn w:val="Normal"/>
    <w:link w:val="BodyText2Char"/>
    <w:rsid w:val="00A84ABC"/>
    <w:pPr>
      <w:spacing w:after="240" w:line="360" w:lineRule="auto"/>
      <w:jc w:val="both"/>
    </w:pPr>
  </w:style>
  <w:style w:type="character" w:customStyle="1" w:styleId="BodyText2Char">
    <w:name w:val="Body Text 2 Char"/>
    <w:basedOn w:val="DefaultParagraphFont"/>
    <w:link w:val="BodyText2"/>
    <w:rsid w:val="00A84ABC"/>
    <w:rPr>
      <w:rFonts w:ascii="Times New Roman" w:eastAsia="Times New Roman" w:hAnsi="Times New Roman" w:cs="Times New Roman"/>
      <w:sz w:val="24"/>
      <w:szCs w:val="20"/>
      <w:lang w:val="en-US"/>
    </w:rPr>
  </w:style>
  <w:style w:type="paragraph" w:styleId="BodyText3">
    <w:name w:val="Body Text 3"/>
    <w:basedOn w:val="Normal"/>
    <w:link w:val="BodyText3Char"/>
    <w:rsid w:val="00A84ABC"/>
    <w:rPr>
      <w:rFonts w:ascii="Verdana" w:hAnsi="Verdana"/>
      <w:b/>
    </w:rPr>
  </w:style>
  <w:style w:type="character" w:customStyle="1" w:styleId="BodyText3Char">
    <w:name w:val="Body Text 3 Char"/>
    <w:basedOn w:val="DefaultParagraphFont"/>
    <w:link w:val="BodyText3"/>
    <w:rsid w:val="00A84ABC"/>
    <w:rPr>
      <w:rFonts w:ascii="Verdana" w:eastAsia="Times New Roman" w:hAnsi="Verdana" w:cs="Times New Roman"/>
      <w:b/>
      <w:szCs w:val="20"/>
      <w:lang w:val="en-US"/>
    </w:rPr>
  </w:style>
  <w:style w:type="character" w:customStyle="1" w:styleId="NoSpacingChar">
    <w:name w:val="No Spacing Char"/>
    <w:link w:val="NoSpacing"/>
    <w:uiPriority w:val="1"/>
    <w:locked/>
    <w:rsid w:val="00A84ABC"/>
  </w:style>
  <w:style w:type="paragraph" w:styleId="NoSpacing">
    <w:name w:val="No Spacing"/>
    <w:link w:val="NoSpacingChar"/>
    <w:uiPriority w:val="1"/>
    <w:qFormat/>
    <w:rsid w:val="00B157EF"/>
    <w:pPr>
      <w:spacing w:after="0" w:line="240" w:lineRule="auto"/>
    </w:pPr>
  </w:style>
  <w:style w:type="character" w:customStyle="1" w:styleId="UnresolvedMention">
    <w:name w:val="Unresolved Mention"/>
    <w:basedOn w:val="DefaultParagraphFont"/>
    <w:uiPriority w:val="99"/>
    <w:semiHidden/>
    <w:unhideWhenUsed/>
    <w:rsid w:val="00B157EF"/>
    <w:rPr>
      <w:color w:val="605E5C"/>
      <w:shd w:val="clear" w:color="auto" w:fill="E1DFDD"/>
    </w:rPr>
  </w:style>
  <w:style w:type="character" w:customStyle="1" w:styleId="Heading1Char">
    <w:name w:val="Heading 1 Char"/>
    <w:basedOn w:val="DefaultParagraphFont"/>
    <w:link w:val="Heading1"/>
    <w:uiPriority w:val="9"/>
    <w:rsid w:val="00B157E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B157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7EF"/>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semiHidden/>
    <w:rsid w:val="00B157E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157EF"/>
    <w:rPr>
      <w:rFonts w:asciiTheme="majorHAnsi" w:eastAsiaTheme="majorEastAsia" w:hAnsiTheme="majorHAnsi" w:cstheme="majorBidi"/>
      <w:b/>
      <w:bCs/>
      <w:color w:val="1F3864" w:themeColor="accent1" w:themeShade="80"/>
    </w:rPr>
  </w:style>
  <w:style w:type="character" w:customStyle="1" w:styleId="Heading9Char">
    <w:name w:val="Heading 9 Char"/>
    <w:basedOn w:val="DefaultParagraphFont"/>
    <w:link w:val="Heading9"/>
    <w:uiPriority w:val="9"/>
    <w:semiHidden/>
    <w:rsid w:val="00B157E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157EF"/>
    <w:pPr>
      <w:spacing w:line="240" w:lineRule="auto"/>
    </w:pPr>
    <w:rPr>
      <w:b/>
      <w:bCs/>
      <w:smallCaps/>
      <w:color w:val="44546A" w:themeColor="text2"/>
    </w:rPr>
  </w:style>
  <w:style w:type="paragraph" w:styleId="Title">
    <w:name w:val="Title"/>
    <w:basedOn w:val="Normal"/>
    <w:next w:val="Normal"/>
    <w:link w:val="TitleChar"/>
    <w:uiPriority w:val="10"/>
    <w:qFormat/>
    <w:rsid w:val="00B157E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157E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157E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157E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157EF"/>
    <w:rPr>
      <w:b/>
      <w:bCs/>
    </w:rPr>
  </w:style>
  <w:style w:type="character" w:styleId="Emphasis">
    <w:name w:val="Emphasis"/>
    <w:basedOn w:val="DefaultParagraphFont"/>
    <w:uiPriority w:val="20"/>
    <w:qFormat/>
    <w:rsid w:val="00B157EF"/>
    <w:rPr>
      <w:i/>
      <w:iCs/>
    </w:rPr>
  </w:style>
  <w:style w:type="paragraph" w:styleId="Quote">
    <w:name w:val="Quote"/>
    <w:basedOn w:val="Normal"/>
    <w:next w:val="Normal"/>
    <w:link w:val="QuoteChar"/>
    <w:uiPriority w:val="29"/>
    <w:qFormat/>
    <w:rsid w:val="00B157E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157EF"/>
    <w:rPr>
      <w:color w:val="44546A" w:themeColor="text2"/>
      <w:sz w:val="24"/>
      <w:szCs w:val="24"/>
    </w:rPr>
  </w:style>
  <w:style w:type="paragraph" w:styleId="IntenseQuote">
    <w:name w:val="Intense Quote"/>
    <w:basedOn w:val="Normal"/>
    <w:next w:val="Normal"/>
    <w:link w:val="IntenseQuoteChar"/>
    <w:uiPriority w:val="30"/>
    <w:qFormat/>
    <w:rsid w:val="00B157E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157E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157EF"/>
    <w:rPr>
      <w:i/>
      <w:iCs/>
      <w:color w:val="595959" w:themeColor="text1" w:themeTint="A6"/>
    </w:rPr>
  </w:style>
  <w:style w:type="character" w:styleId="IntenseEmphasis">
    <w:name w:val="Intense Emphasis"/>
    <w:basedOn w:val="DefaultParagraphFont"/>
    <w:uiPriority w:val="21"/>
    <w:qFormat/>
    <w:rsid w:val="00B157EF"/>
    <w:rPr>
      <w:b/>
      <w:bCs/>
      <w:i/>
      <w:iCs/>
    </w:rPr>
  </w:style>
  <w:style w:type="character" w:styleId="SubtleReference">
    <w:name w:val="Subtle Reference"/>
    <w:basedOn w:val="DefaultParagraphFont"/>
    <w:uiPriority w:val="31"/>
    <w:qFormat/>
    <w:rsid w:val="00B157E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157EF"/>
    <w:rPr>
      <w:b/>
      <w:bCs/>
      <w:smallCaps/>
      <w:color w:val="44546A" w:themeColor="text2"/>
      <w:u w:val="single"/>
    </w:rPr>
  </w:style>
  <w:style w:type="character" w:styleId="BookTitle">
    <w:name w:val="Book Title"/>
    <w:basedOn w:val="DefaultParagraphFont"/>
    <w:uiPriority w:val="33"/>
    <w:qFormat/>
    <w:rsid w:val="00B157EF"/>
    <w:rPr>
      <w:b/>
      <w:bCs/>
      <w:smallCaps/>
      <w:spacing w:val="10"/>
    </w:rPr>
  </w:style>
  <w:style w:type="paragraph" w:styleId="TOCHeading">
    <w:name w:val="TOC Heading"/>
    <w:basedOn w:val="Heading1"/>
    <w:next w:val="Normal"/>
    <w:uiPriority w:val="39"/>
    <w:semiHidden/>
    <w:unhideWhenUsed/>
    <w:qFormat/>
    <w:rsid w:val="00B157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4793">
      <w:bodyDiv w:val="1"/>
      <w:marLeft w:val="0"/>
      <w:marRight w:val="0"/>
      <w:marTop w:val="0"/>
      <w:marBottom w:val="0"/>
      <w:divBdr>
        <w:top w:val="none" w:sz="0" w:space="0" w:color="auto"/>
        <w:left w:val="none" w:sz="0" w:space="0" w:color="auto"/>
        <w:bottom w:val="none" w:sz="0" w:space="0" w:color="auto"/>
        <w:right w:val="none" w:sz="0" w:space="0" w:color="auto"/>
      </w:divBdr>
    </w:div>
    <w:div w:id="399598024">
      <w:bodyDiv w:val="1"/>
      <w:marLeft w:val="0"/>
      <w:marRight w:val="0"/>
      <w:marTop w:val="0"/>
      <w:marBottom w:val="0"/>
      <w:divBdr>
        <w:top w:val="none" w:sz="0" w:space="0" w:color="auto"/>
        <w:left w:val="none" w:sz="0" w:space="0" w:color="auto"/>
        <w:bottom w:val="none" w:sz="0" w:space="0" w:color="auto"/>
        <w:right w:val="none" w:sz="0" w:space="0" w:color="auto"/>
      </w:divBdr>
    </w:div>
    <w:div w:id="525673970">
      <w:bodyDiv w:val="1"/>
      <w:marLeft w:val="0"/>
      <w:marRight w:val="0"/>
      <w:marTop w:val="0"/>
      <w:marBottom w:val="0"/>
      <w:divBdr>
        <w:top w:val="none" w:sz="0" w:space="0" w:color="auto"/>
        <w:left w:val="none" w:sz="0" w:space="0" w:color="auto"/>
        <w:bottom w:val="none" w:sz="0" w:space="0" w:color="auto"/>
        <w:right w:val="none" w:sz="0" w:space="0" w:color="auto"/>
      </w:divBdr>
    </w:div>
    <w:div w:id="649679656">
      <w:bodyDiv w:val="1"/>
      <w:marLeft w:val="0"/>
      <w:marRight w:val="0"/>
      <w:marTop w:val="0"/>
      <w:marBottom w:val="0"/>
      <w:divBdr>
        <w:top w:val="none" w:sz="0" w:space="0" w:color="auto"/>
        <w:left w:val="none" w:sz="0" w:space="0" w:color="auto"/>
        <w:bottom w:val="none" w:sz="0" w:space="0" w:color="auto"/>
        <w:right w:val="none" w:sz="0" w:space="0" w:color="auto"/>
      </w:divBdr>
    </w:div>
    <w:div w:id="846091625">
      <w:bodyDiv w:val="1"/>
      <w:marLeft w:val="0"/>
      <w:marRight w:val="0"/>
      <w:marTop w:val="0"/>
      <w:marBottom w:val="0"/>
      <w:divBdr>
        <w:top w:val="none" w:sz="0" w:space="0" w:color="auto"/>
        <w:left w:val="none" w:sz="0" w:space="0" w:color="auto"/>
        <w:bottom w:val="none" w:sz="0" w:space="0" w:color="auto"/>
        <w:right w:val="none" w:sz="0" w:space="0" w:color="auto"/>
      </w:divBdr>
      <w:divsChild>
        <w:div w:id="644357754">
          <w:marLeft w:val="0"/>
          <w:marRight w:val="0"/>
          <w:marTop w:val="0"/>
          <w:marBottom w:val="0"/>
          <w:divBdr>
            <w:top w:val="none" w:sz="0" w:space="0" w:color="auto"/>
            <w:left w:val="none" w:sz="0" w:space="0" w:color="auto"/>
            <w:bottom w:val="none" w:sz="0" w:space="0" w:color="auto"/>
            <w:right w:val="none" w:sz="0" w:space="0" w:color="auto"/>
          </w:divBdr>
        </w:div>
        <w:div w:id="1069693942">
          <w:marLeft w:val="0"/>
          <w:marRight w:val="0"/>
          <w:marTop w:val="0"/>
          <w:marBottom w:val="0"/>
          <w:divBdr>
            <w:top w:val="none" w:sz="0" w:space="0" w:color="auto"/>
            <w:left w:val="none" w:sz="0" w:space="0" w:color="auto"/>
            <w:bottom w:val="none" w:sz="0" w:space="0" w:color="auto"/>
            <w:right w:val="none" w:sz="0" w:space="0" w:color="auto"/>
          </w:divBdr>
        </w:div>
        <w:div w:id="1627664921">
          <w:marLeft w:val="0"/>
          <w:marRight w:val="0"/>
          <w:marTop w:val="0"/>
          <w:marBottom w:val="0"/>
          <w:divBdr>
            <w:top w:val="none" w:sz="0" w:space="0" w:color="auto"/>
            <w:left w:val="none" w:sz="0" w:space="0" w:color="auto"/>
            <w:bottom w:val="none" w:sz="0" w:space="0" w:color="auto"/>
            <w:right w:val="none" w:sz="0" w:space="0" w:color="auto"/>
          </w:divBdr>
        </w:div>
        <w:div w:id="2128622163">
          <w:marLeft w:val="0"/>
          <w:marRight w:val="0"/>
          <w:marTop w:val="0"/>
          <w:marBottom w:val="0"/>
          <w:divBdr>
            <w:top w:val="none" w:sz="0" w:space="0" w:color="auto"/>
            <w:left w:val="none" w:sz="0" w:space="0" w:color="auto"/>
            <w:bottom w:val="none" w:sz="0" w:space="0" w:color="auto"/>
            <w:right w:val="none" w:sz="0" w:space="0" w:color="auto"/>
          </w:divBdr>
        </w:div>
      </w:divsChild>
    </w:div>
    <w:div w:id="871959898">
      <w:bodyDiv w:val="1"/>
      <w:marLeft w:val="0"/>
      <w:marRight w:val="0"/>
      <w:marTop w:val="0"/>
      <w:marBottom w:val="0"/>
      <w:divBdr>
        <w:top w:val="none" w:sz="0" w:space="0" w:color="auto"/>
        <w:left w:val="none" w:sz="0" w:space="0" w:color="auto"/>
        <w:bottom w:val="none" w:sz="0" w:space="0" w:color="auto"/>
        <w:right w:val="none" w:sz="0" w:space="0" w:color="auto"/>
      </w:divBdr>
    </w:div>
    <w:div w:id="885727389">
      <w:bodyDiv w:val="1"/>
      <w:marLeft w:val="0"/>
      <w:marRight w:val="0"/>
      <w:marTop w:val="0"/>
      <w:marBottom w:val="0"/>
      <w:divBdr>
        <w:top w:val="none" w:sz="0" w:space="0" w:color="auto"/>
        <w:left w:val="none" w:sz="0" w:space="0" w:color="auto"/>
        <w:bottom w:val="none" w:sz="0" w:space="0" w:color="auto"/>
        <w:right w:val="none" w:sz="0" w:space="0" w:color="auto"/>
      </w:divBdr>
    </w:div>
    <w:div w:id="929199402">
      <w:bodyDiv w:val="1"/>
      <w:marLeft w:val="0"/>
      <w:marRight w:val="0"/>
      <w:marTop w:val="0"/>
      <w:marBottom w:val="0"/>
      <w:divBdr>
        <w:top w:val="none" w:sz="0" w:space="0" w:color="auto"/>
        <w:left w:val="none" w:sz="0" w:space="0" w:color="auto"/>
        <w:bottom w:val="none" w:sz="0" w:space="0" w:color="auto"/>
        <w:right w:val="none" w:sz="0" w:space="0" w:color="auto"/>
      </w:divBdr>
    </w:div>
    <w:div w:id="1183976796">
      <w:bodyDiv w:val="1"/>
      <w:marLeft w:val="0"/>
      <w:marRight w:val="0"/>
      <w:marTop w:val="0"/>
      <w:marBottom w:val="0"/>
      <w:divBdr>
        <w:top w:val="none" w:sz="0" w:space="0" w:color="auto"/>
        <w:left w:val="none" w:sz="0" w:space="0" w:color="auto"/>
        <w:bottom w:val="none" w:sz="0" w:space="0" w:color="auto"/>
        <w:right w:val="none" w:sz="0" w:space="0" w:color="auto"/>
      </w:divBdr>
    </w:div>
    <w:div w:id="1321033461">
      <w:bodyDiv w:val="1"/>
      <w:marLeft w:val="0"/>
      <w:marRight w:val="0"/>
      <w:marTop w:val="0"/>
      <w:marBottom w:val="0"/>
      <w:divBdr>
        <w:top w:val="none" w:sz="0" w:space="0" w:color="auto"/>
        <w:left w:val="none" w:sz="0" w:space="0" w:color="auto"/>
        <w:bottom w:val="none" w:sz="0" w:space="0" w:color="auto"/>
        <w:right w:val="none" w:sz="0" w:space="0" w:color="auto"/>
      </w:divBdr>
    </w:div>
    <w:div w:id="1575361566">
      <w:bodyDiv w:val="1"/>
      <w:marLeft w:val="0"/>
      <w:marRight w:val="0"/>
      <w:marTop w:val="0"/>
      <w:marBottom w:val="0"/>
      <w:divBdr>
        <w:top w:val="none" w:sz="0" w:space="0" w:color="auto"/>
        <w:left w:val="none" w:sz="0" w:space="0" w:color="auto"/>
        <w:bottom w:val="none" w:sz="0" w:space="0" w:color="auto"/>
        <w:right w:val="none" w:sz="0" w:space="0" w:color="auto"/>
      </w:divBdr>
    </w:div>
    <w:div w:id="1642535085">
      <w:bodyDiv w:val="1"/>
      <w:marLeft w:val="0"/>
      <w:marRight w:val="0"/>
      <w:marTop w:val="0"/>
      <w:marBottom w:val="0"/>
      <w:divBdr>
        <w:top w:val="none" w:sz="0" w:space="0" w:color="auto"/>
        <w:left w:val="none" w:sz="0" w:space="0" w:color="auto"/>
        <w:bottom w:val="none" w:sz="0" w:space="0" w:color="auto"/>
        <w:right w:val="none" w:sz="0" w:space="0" w:color="auto"/>
      </w:divBdr>
    </w:div>
    <w:div w:id="1651861963">
      <w:bodyDiv w:val="1"/>
      <w:marLeft w:val="0"/>
      <w:marRight w:val="0"/>
      <w:marTop w:val="0"/>
      <w:marBottom w:val="0"/>
      <w:divBdr>
        <w:top w:val="none" w:sz="0" w:space="0" w:color="auto"/>
        <w:left w:val="none" w:sz="0" w:space="0" w:color="auto"/>
        <w:bottom w:val="none" w:sz="0" w:space="0" w:color="auto"/>
        <w:right w:val="none" w:sz="0" w:space="0" w:color="auto"/>
      </w:divBdr>
    </w:div>
    <w:div w:id="1850438689">
      <w:bodyDiv w:val="1"/>
      <w:marLeft w:val="0"/>
      <w:marRight w:val="0"/>
      <w:marTop w:val="0"/>
      <w:marBottom w:val="0"/>
      <w:divBdr>
        <w:top w:val="none" w:sz="0" w:space="0" w:color="auto"/>
        <w:left w:val="none" w:sz="0" w:space="0" w:color="auto"/>
        <w:bottom w:val="none" w:sz="0" w:space="0" w:color="auto"/>
        <w:right w:val="none" w:sz="0" w:space="0" w:color="auto"/>
      </w:divBdr>
      <w:divsChild>
        <w:div w:id="997996198">
          <w:marLeft w:val="0"/>
          <w:marRight w:val="0"/>
          <w:marTop w:val="0"/>
          <w:marBottom w:val="0"/>
          <w:divBdr>
            <w:top w:val="none" w:sz="0" w:space="0" w:color="auto"/>
            <w:left w:val="none" w:sz="0" w:space="0" w:color="auto"/>
            <w:bottom w:val="none" w:sz="0" w:space="0" w:color="auto"/>
            <w:right w:val="none" w:sz="0" w:space="0" w:color="auto"/>
          </w:divBdr>
        </w:div>
        <w:div w:id="521283287">
          <w:marLeft w:val="0"/>
          <w:marRight w:val="0"/>
          <w:marTop w:val="0"/>
          <w:marBottom w:val="0"/>
          <w:divBdr>
            <w:top w:val="none" w:sz="0" w:space="0" w:color="auto"/>
            <w:left w:val="none" w:sz="0" w:space="0" w:color="auto"/>
            <w:bottom w:val="none" w:sz="0" w:space="0" w:color="auto"/>
            <w:right w:val="none" w:sz="0" w:space="0" w:color="auto"/>
          </w:divBdr>
        </w:div>
        <w:div w:id="141624211">
          <w:marLeft w:val="0"/>
          <w:marRight w:val="0"/>
          <w:marTop w:val="0"/>
          <w:marBottom w:val="0"/>
          <w:divBdr>
            <w:top w:val="none" w:sz="0" w:space="0" w:color="auto"/>
            <w:left w:val="none" w:sz="0" w:space="0" w:color="auto"/>
            <w:bottom w:val="none" w:sz="0" w:space="0" w:color="auto"/>
            <w:right w:val="none" w:sz="0" w:space="0" w:color="auto"/>
          </w:divBdr>
        </w:div>
        <w:div w:id="850685927">
          <w:marLeft w:val="0"/>
          <w:marRight w:val="0"/>
          <w:marTop w:val="0"/>
          <w:marBottom w:val="0"/>
          <w:divBdr>
            <w:top w:val="none" w:sz="0" w:space="0" w:color="auto"/>
            <w:left w:val="none" w:sz="0" w:space="0" w:color="auto"/>
            <w:bottom w:val="none" w:sz="0" w:space="0" w:color="auto"/>
            <w:right w:val="none" w:sz="0" w:space="0" w:color="auto"/>
          </w:divBdr>
        </w:div>
        <w:div w:id="382565036">
          <w:marLeft w:val="0"/>
          <w:marRight w:val="0"/>
          <w:marTop w:val="0"/>
          <w:marBottom w:val="0"/>
          <w:divBdr>
            <w:top w:val="none" w:sz="0" w:space="0" w:color="auto"/>
            <w:left w:val="none" w:sz="0" w:space="0" w:color="auto"/>
            <w:bottom w:val="none" w:sz="0" w:space="0" w:color="auto"/>
            <w:right w:val="none" w:sz="0" w:space="0" w:color="auto"/>
          </w:divBdr>
        </w:div>
        <w:div w:id="1316447152">
          <w:marLeft w:val="0"/>
          <w:marRight w:val="0"/>
          <w:marTop w:val="0"/>
          <w:marBottom w:val="0"/>
          <w:divBdr>
            <w:top w:val="none" w:sz="0" w:space="0" w:color="auto"/>
            <w:left w:val="none" w:sz="0" w:space="0" w:color="auto"/>
            <w:bottom w:val="none" w:sz="0" w:space="0" w:color="auto"/>
            <w:right w:val="none" w:sz="0" w:space="0" w:color="auto"/>
          </w:divBdr>
        </w:div>
      </w:divsChild>
    </w:div>
    <w:div w:id="204374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wl.english.purdue.edu/owl/resource/56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LSPU LBC CIDQA</dc:creator>
  <cp:keywords/>
  <dc:description/>
  <cp:lastModifiedBy>Mark Bernardino</cp:lastModifiedBy>
  <cp:revision>45</cp:revision>
  <dcterms:created xsi:type="dcterms:W3CDTF">2021-09-30T10:47:00Z</dcterms:created>
  <dcterms:modified xsi:type="dcterms:W3CDTF">2021-10-11T07:54:00Z</dcterms:modified>
</cp:coreProperties>
</file>