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D0" w:rsidRDefault="006D0ED0" w:rsidP="00AD6D57">
      <w:pPr>
        <w:pStyle w:val="Heading1"/>
        <w:rPr>
          <w:b w:val="0"/>
        </w:rPr>
      </w:pPr>
    </w:p>
    <w:sdt>
      <w:sdtPr>
        <w:id w:val="18760017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D0ED0" w:rsidRDefault="006D0ED0">
          <w:pPr>
            <w:pStyle w:val="TOCHeading"/>
          </w:pPr>
          <w:r>
            <w:t>Table of Contents</w:t>
          </w:r>
        </w:p>
        <w:p w:rsidR="004E0B8A" w:rsidRDefault="006D0E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0840271" w:history="1">
            <w:r w:rsidR="004E0B8A" w:rsidRPr="007A79A5">
              <w:rPr>
                <w:rStyle w:val="Hyperlink"/>
                <w:noProof/>
              </w:rPr>
              <w:t>NextGen SSO Environment Overview</w:t>
            </w:r>
            <w:r w:rsidR="004E0B8A">
              <w:rPr>
                <w:noProof/>
                <w:webHidden/>
              </w:rPr>
              <w:tab/>
            </w:r>
            <w:r w:rsidR="004E0B8A">
              <w:rPr>
                <w:noProof/>
                <w:webHidden/>
              </w:rPr>
              <w:fldChar w:fldCharType="begin"/>
            </w:r>
            <w:r w:rsidR="004E0B8A">
              <w:rPr>
                <w:noProof/>
                <w:webHidden/>
              </w:rPr>
              <w:instrText xml:space="preserve"> PAGEREF _Toc250840271 \h </w:instrText>
            </w:r>
            <w:r w:rsidR="004E0B8A">
              <w:rPr>
                <w:noProof/>
                <w:webHidden/>
              </w:rPr>
            </w:r>
            <w:r w:rsidR="004E0B8A">
              <w:rPr>
                <w:noProof/>
                <w:webHidden/>
              </w:rPr>
              <w:fldChar w:fldCharType="separate"/>
            </w:r>
            <w:r w:rsidR="004E0B8A">
              <w:rPr>
                <w:noProof/>
                <w:webHidden/>
              </w:rPr>
              <w:t>1</w:t>
            </w:r>
            <w:r w:rsidR="004E0B8A">
              <w:rPr>
                <w:noProof/>
                <w:webHidden/>
              </w:rPr>
              <w:fldChar w:fldCharType="end"/>
            </w:r>
          </w:hyperlink>
        </w:p>
        <w:p w:rsidR="004E0B8A" w:rsidRDefault="004E0B8A">
          <w:pPr>
            <w:pStyle w:val="TOC2"/>
            <w:tabs>
              <w:tab w:val="right" w:leader="dot" w:pos="9350"/>
            </w:tabs>
            <w:rPr>
              <w:rFonts w:eastAsiaTheme="minorEastAsia"/>
              <w:noProof/>
            </w:rPr>
          </w:pPr>
          <w:hyperlink w:anchor="_Toc250840272" w:history="1">
            <w:r w:rsidRPr="007A79A5">
              <w:rPr>
                <w:rStyle w:val="Hyperlink"/>
                <w:noProof/>
              </w:rPr>
              <w:t>Reverse Proxying and Enforcement</w:t>
            </w:r>
            <w:r>
              <w:rPr>
                <w:noProof/>
                <w:webHidden/>
              </w:rPr>
              <w:tab/>
            </w:r>
            <w:r>
              <w:rPr>
                <w:noProof/>
                <w:webHidden/>
              </w:rPr>
              <w:fldChar w:fldCharType="begin"/>
            </w:r>
            <w:r>
              <w:rPr>
                <w:noProof/>
                <w:webHidden/>
              </w:rPr>
              <w:instrText xml:space="preserve"> PAGEREF _Toc250840272 \h </w:instrText>
            </w:r>
            <w:r>
              <w:rPr>
                <w:noProof/>
                <w:webHidden/>
              </w:rPr>
            </w:r>
            <w:r>
              <w:rPr>
                <w:noProof/>
                <w:webHidden/>
              </w:rPr>
              <w:fldChar w:fldCharType="separate"/>
            </w:r>
            <w:r>
              <w:rPr>
                <w:noProof/>
                <w:webHidden/>
              </w:rPr>
              <w:t>2</w:t>
            </w:r>
            <w:r>
              <w:rPr>
                <w:noProof/>
                <w:webHidden/>
              </w:rPr>
              <w:fldChar w:fldCharType="end"/>
            </w:r>
          </w:hyperlink>
        </w:p>
        <w:p w:rsidR="004E0B8A" w:rsidRDefault="004E0B8A">
          <w:pPr>
            <w:pStyle w:val="TOC2"/>
            <w:tabs>
              <w:tab w:val="right" w:leader="dot" w:pos="9350"/>
            </w:tabs>
            <w:rPr>
              <w:rFonts w:eastAsiaTheme="minorEastAsia"/>
              <w:noProof/>
            </w:rPr>
          </w:pPr>
          <w:hyperlink w:anchor="_Toc250840273" w:history="1">
            <w:r w:rsidRPr="007A79A5">
              <w:rPr>
                <w:rStyle w:val="Hyperlink"/>
                <w:noProof/>
              </w:rPr>
              <w:t>Canonical Versus Application Space Enforcement</w:t>
            </w:r>
            <w:r>
              <w:rPr>
                <w:noProof/>
                <w:webHidden/>
              </w:rPr>
              <w:tab/>
            </w:r>
            <w:r>
              <w:rPr>
                <w:noProof/>
                <w:webHidden/>
              </w:rPr>
              <w:fldChar w:fldCharType="begin"/>
            </w:r>
            <w:r>
              <w:rPr>
                <w:noProof/>
                <w:webHidden/>
              </w:rPr>
              <w:instrText xml:space="preserve"> PAGEREF _Toc250840273 \h </w:instrText>
            </w:r>
            <w:r>
              <w:rPr>
                <w:noProof/>
                <w:webHidden/>
              </w:rPr>
            </w:r>
            <w:r>
              <w:rPr>
                <w:noProof/>
                <w:webHidden/>
              </w:rPr>
              <w:fldChar w:fldCharType="separate"/>
            </w:r>
            <w:r>
              <w:rPr>
                <w:noProof/>
                <w:webHidden/>
              </w:rPr>
              <w:t>3</w:t>
            </w:r>
            <w:r>
              <w:rPr>
                <w:noProof/>
                <w:webHidden/>
              </w:rPr>
              <w:fldChar w:fldCharType="end"/>
            </w:r>
          </w:hyperlink>
        </w:p>
        <w:p w:rsidR="004E0B8A" w:rsidRDefault="004E0B8A">
          <w:pPr>
            <w:pStyle w:val="TOC2"/>
            <w:tabs>
              <w:tab w:val="right" w:leader="dot" w:pos="9350"/>
            </w:tabs>
            <w:rPr>
              <w:rFonts w:eastAsiaTheme="minorEastAsia"/>
              <w:noProof/>
            </w:rPr>
          </w:pPr>
          <w:hyperlink w:anchor="_Toc250840274" w:history="1">
            <w:r w:rsidRPr="007A79A5">
              <w:rPr>
                <w:rStyle w:val="Hyperlink"/>
                <w:noProof/>
              </w:rPr>
              <w:t>User Attribute Injection</w:t>
            </w:r>
            <w:r>
              <w:rPr>
                <w:noProof/>
                <w:webHidden/>
              </w:rPr>
              <w:tab/>
            </w:r>
            <w:r>
              <w:rPr>
                <w:noProof/>
                <w:webHidden/>
              </w:rPr>
              <w:fldChar w:fldCharType="begin"/>
            </w:r>
            <w:r>
              <w:rPr>
                <w:noProof/>
                <w:webHidden/>
              </w:rPr>
              <w:instrText xml:space="preserve"> PAGEREF _Toc250840274 \h </w:instrText>
            </w:r>
            <w:r>
              <w:rPr>
                <w:noProof/>
                <w:webHidden/>
              </w:rPr>
            </w:r>
            <w:r>
              <w:rPr>
                <w:noProof/>
                <w:webHidden/>
              </w:rPr>
              <w:fldChar w:fldCharType="separate"/>
            </w:r>
            <w:r>
              <w:rPr>
                <w:noProof/>
                <w:webHidden/>
              </w:rPr>
              <w:t>3</w:t>
            </w:r>
            <w:r>
              <w:rPr>
                <w:noProof/>
                <w:webHidden/>
              </w:rPr>
              <w:fldChar w:fldCharType="end"/>
            </w:r>
          </w:hyperlink>
        </w:p>
        <w:p w:rsidR="004E0B8A" w:rsidRDefault="004E0B8A">
          <w:pPr>
            <w:pStyle w:val="TOC2"/>
            <w:tabs>
              <w:tab w:val="right" w:leader="dot" w:pos="9350"/>
            </w:tabs>
            <w:rPr>
              <w:rFonts w:eastAsiaTheme="minorEastAsia"/>
              <w:noProof/>
            </w:rPr>
          </w:pPr>
          <w:hyperlink w:anchor="_Toc250840275" w:history="1">
            <w:r w:rsidRPr="007A79A5">
              <w:rPr>
                <w:rStyle w:val="Hyperlink"/>
                <w:i/>
                <w:noProof/>
              </w:rPr>
              <w:t>Protecting Resource Access</w:t>
            </w:r>
            <w:r>
              <w:rPr>
                <w:noProof/>
                <w:webHidden/>
              </w:rPr>
              <w:tab/>
            </w:r>
            <w:r>
              <w:rPr>
                <w:noProof/>
                <w:webHidden/>
              </w:rPr>
              <w:fldChar w:fldCharType="begin"/>
            </w:r>
            <w:r>
              <w:rPr>
                <w:noProof/>
                <w:webHidden/>
              </w:rPr>
              <w:instrText xml:space="preserve"> PAGEREF _Toc250840275 \h </w:instrText>
            </w:r>
            <w:r>
              <w:rPr>
                <w:noProof/>
                <w:webHidden/>
              </w:rPr>
            </w:r>
            <w:r>
              <w:rPr>
                <w:noProof/>
                <w:webHidden/>
              </w:rPr>
              <w:fldChar w:fldCharType="separate"/>
            </w:r>
            <w:r>
              <w:rPr>
                <w:noProof/>
                <w:webHidden/>
              </w:rPr>
              <w:t>3</w:t>
            </w:r>
            <w:r>
              <w:rPr>
                <w:noProof/>
                <w:webHidden/>
              </w:rPr>
              <w:fldChar w:fldCharType="end"/>
            </w:r>
          </w:hyperlink>
        </w:p>
        <w:p w:rsidR="004E0B8A" w:rsidRDefault="004E0B8A">
          <w:pPr>
            <w:pStyle w:val="TOC2"/>
            <w:tabs>
              <w:tab w:val="right" w:leader="dot" w:pos="9350"/>
            </w:tabs>
            <w:rPr>
              <w:rFonts w:eastAsiaTheme="minorEastAsia"/>
              <w:noProof/>
            </w:rPr>
          </w:pPr>
          <w:hyperlink w:anchor="_Toc250840276" w:history="1">
            <w:r w:rsidRPr="007A79A5">
              <w:rPr>
                <w:rStyle w:val="Hyperlink"/>
                <w:i/>
                <w:noProof/>
              </w:rPr>
              <w:t>Interlinking Applications</w:t>
            </w:r>
            <w:r>
              <w:rPr>
                <w:noProof/>
                <w:webHidden/>
              </w:rPr>
              <w:tab/>
            </w:r>
            <w:r>
              <w:rPr>
                <w:noProof/>
                <w:webHidden/>
              </w:rPr>
              <w:fldChar w:fldCharType="begin"/>
            </w:r>
            <w:r>
              <w:rPr>
                <w:noProof/>
                <w:webHidden/>
              </w:rPr>
              <w:instrText xml:space="preserve"> PAGEREF _Toc250840276 \h </w:instrText>
            </w:r>
            <w:r>
              <w:rPr>
                <w:noProof/>
                <w:webHidden/>
              </w:rPr>
            </w:r>
            <w:r>
              <w:rPr>
                <w:noProof/>
                <w:webHidden/>
              </w:rPr>
              <w:fldChar w:fldCharType="separate"/>
            </w:r>
            <w:r>
              <w:rPr>
                <w:noProof/>
                <w:webHidden/>
              </w:rPr>
              <w:t>4</w:t>
            </w:r>
            <w:r>
              <w:rPr>
                <w:noProof/>
                <w:webHidden/>
              </w:rPr>
              <w:fldChar w:fldCharType="end"/>
            </w:r>
          </w:hyperlink>
        </w:p>
        <w:p w:rsidR="004E0B8A" w:rsidRDefault="004E0B8A">
          <w:pPr>
            <w:pStyle w:val="TOC2"/>
            <w:tabs>
              <w:tab w:val="right" w:leader="dot" w:pos="9350"/>
            </w:tabs>
            <w:rPr>
              <w:rFonts w:eastAsiaTheme="minorEastAsia"/>
              <w:noProof/>
            </w:rPr>
          </w:pPr>
          <w:hyperlink w:anchor="_Toc250840277" w:history="1">
            <w:r w:rsidRPr="007A79A5">
              <w:rPr>
                <w:rStyle w:val="Hyperlink"/>
                <w:i/>
                <w:noProof/>
              </w:rPr>
              <w:t>Cookies and Site Domains</w:t>
            </w:r>
            <w:r>
              <w:rPr>
                <w:noProof/>
                <w:webHidden/>
              </w:rPr>
              <w:tab/>
            </w:r>
            <w:r>
              <w:rPr>
                <w:noProof/>
                <w:webHidden/>
              </w:rPr>
              <w:fldChar w:fldCharType="begin"/>
            </w:r>
            <w:r>
              <w:rPr>
                <w:noProof/>
                <w:webHidden/>
              </w:rPr>
              <w:instrText xml:space="preserve"> PAGEREF _Toc250840277 \h </w:instrText>
            </w:r>
            <w:r>
              <w:rPr>
                <w:noProof/>
                <w:webHidden/>
              </w:rPr>
            </w:r>
            <w:r>
              <w:rPr>
                <w:noProof/>
                <w:webHidden/>
              </w:rPr>
              <w:fldChar w:fldCharType="separate"/>
            </w:r>
            <w:r>
              <w:rPr>
                <w:noProof/>
                <w:webHidden/>
              </w:rPr>
              <w:t>4</w:t>
            </w:r>
            <w:r>
              <w:rPr>
                <w:noProof/>
                <w:webHidden/>
              </w:rPr>
              <w:fldChar w:fldCharType="end"/>
            </w:r>
          </w:hyperlink>
        </w:p>
        <w:p w:rsidR="004E0B8A" w:rsidRDefault="004E0B8A">
          <w:pPr>
            <w:pStyle w:val="TOC1"/>
            <w:tabs>
              <w:tab w:val="right" w:leader="dot" w:pos="9350"/>
            </w:tabs>
            <w:rPr>
              <w:rFonts w:eastAsiaTheme="minorEastAsia"/>
              <w:noProof/>
            </w:rPr>
          </w:pPr>
          <w:hyperlink w:anchor="_Toc250840278" w:history="1">
            <w:r w:rsidRPr="007A79A5">
              <w:rPr>
                <w:rStyle w:val="Hyperlink"/>
                <w:noProof/>
              </w:rPr>
              <w:t>SSO Environment Simulator</w:t>
            </w:r>
            <w:r>
              <w:rPr>
                <w:noProof/>
                <w:webHidden/>
              </w:rPr>
              <w:tab/>
            </w:r>
            <w:r>
              <w:rPr>
                <w:noProof/>
                <w:webHidden/>
              </w:rPr>
              <w:fldChar w:fldCharType="begin"/>
            </w:r>
            <w:r>
              <w:rPr>
                <w:noProof/>
                <w:webHidden/>
              </w:rPr>
              <w:instrText xml:space="preserve"> PAGEREF _Toc250840278 \h </w:instrText>
            </w:r>
            <w:r>
              <w:rPr>
                <w:noProof/>
                <w:webHidden/>
              </w:rPr>
            </w:r>
            <w:r>
              <w:rPr>
                <w:noProof/>
                <w:webHidden/>
              </w:rPr>
              <w:fldChar w:fldCharType="separate"/>
            </w:r>
            <w:r>
              <w:rPr>
                <w:noProof/>
                <w:webHidden/>
              </w:rPr>
              <w:t>4</w:t>
            </w:r>
            <w:r>
              <w:rPr>
                <w:noProof/>
                <w:webHidden/>
              </w:rPr>
              <w:fldChar w:fldCharType="end"/>
            </w:r>
          </w:hyperlink>
        </w:p>
        <w:p w:rsidR="004E0B8A" w:rsidRDefault="004E0B8A">
          <w:pPr>
            <w:pStyle w:val="TOC1"/>
            <w:tabs>
              <w:tab w:val="right" w:leader="dot" w:pos="9350"/>
            </w:tabs>
            <w:rPr>
              <w:rFonts w:eastAsiaTheme="minorEastAsia"/>
              <w:noProof/>
            </w:rPr>
          </w:pPr>
          <w:hyperlink w:anchor="_Toc250840279" w:history="1">
            <w:r w:rsidRPr="007A79A5">
              <w:rPr>
                <w:rStyle w:val="Hyperlink"/>
                <w:noProof/>
              </w:rPr>
              <w:t>Configuring the SSO Environment Simulator</w:t>
            </w:r>
            <w:r>
              <w:rPr>
                <w:noProof/>
                <w:webHidden/>
              </w:rPr>
              <w:tab/>
            </w:r>
            <w:r>
              <w:rPr>
                <w:noProof/>
                <w:webHidden/>
              </w:rPr>
              <w:fldChar w:fldCharType="begin"/>
            </w:r>
            <w:r>
              <w:rPr>
                <w:noProof/>
                <w:webHidden/>
              </w:rPr>
              <w:instrText xml:space="preserve"> PAGEREF _Toc250840279 \h </w:instrText>
            </w:r>
            <w:r>
              <w:rPr>
                <w:noProof/>
                <w:webHidden/>
              </w:rPr>
            </w:r>
            <w:r>
              <w:rPr>
                <w:noProof/>
                <w:webHidden/>
              </w:rPr>
              <w:fldChar w:fldCharType="separate"/>
            </w:r>
            <w:r>
              <w:rPr>
                <w:noProof/>
                <w:webHidden/>
              </w:rPr>
              <w:t>5</w:t>
            </w:r>
            <w:r>
              <w:rPr>
                <w:noProof/>
                <w:webHidden/>
              </w:rPr>
              <w:fldChar w:fldCharType="end"/>
            </w:r>
          </w:hyperlink>
        </w:p>
        <w:p w:rsidR="004E0B8A" w:rsidRDefault="004E0B8A">
          <w:pPr>
            <w:pStyle w:val="TOC1"/>
            <w:tabs>
              <w:tab w:val="right" w:leader="dot" w:pos="9350"/>
            </w:tabs>
            <w:rPr>
              <w:rFonts w:eastAsiaTheme="minorEastAsia"/>
              <w:noProof/>
            </w:rPr>
          </w:pPr>
          <w:hyperlink w:anchor="_Toc250840280" w:history="1">
            <w:r w:rsidRPr="007A79A5">
              <w:rPr>
                <w:rStyle w:val="Hyperlink"/>
                <w:noProof/>
              </w:rPr>
              <w:t>Aliases and Macros</w:t>
            </w:r>
            <w:r>
              <w:rPr>
                <w:noProof/>
                <w:webHidden/>
              </w:rPr>
              <w:tab/>
            </w:r>
            <w:r>
              <w:rPr>
                <w:noProof/>
                <w:webHidden/>
              </w:rPr>
              <w:fldChar w:fldCharType="begin"/>
            </w:r>
            <w:r>
              <w:rPr>
                <w:noProof/>
                <w:webHidden/>
              </w:rPr>
              <w:instrText xml:space="preserve"> PAGEREF _Toc250840280 \h </w:instrText>
            </w:r>
            <w:r>
              <w:rPr>
                <w:noProof/>
                <w:webHidden/>
              </w:rPr>
            </w:r>
            <w:r>
              <w:rPr>
                <w:noProof/>
                <w:webHidden/>
              </w:rPr>
              <w:fldChar w:fldCharType="separate"/>
            </w:r>
            <w:r>
              <w:rPr>
                <w:noProof/>
                <w:webHidden/>
              </w:rPr>
              <w:t>6</w:t>
            </w:r>
            <w:r>
              <w:rPr>
                <w:noProof/>
                <w:webHidden/>
              </w:rPr>
              <w:fldChar w:fldCharType="end"/>
            </w:r>
          </w:hyperlink>
        </w:p>
        <w:p w:rsidR="004E0B8A" w:rsidRDefault="004E0B8A">
          <w:pPr>
            <w:pStyle w:val="TOC1"/>
            <w:tabs>
              <w:tab w:val="right" w:leader="dot" w:pos="9350"/>
            </w:tabs>
            <w:rPr>
              <w:rFonts w:eastAsiaTheme="minorEastAsia"/>
              <w:noProof/>
            </w:rPr>
          </w:pPr>
          <w:hyperlink w:anchor="_Toc250840281" w:history="1">
            <w:r w:rsidRPr="007A79A5">
              <w:rPr>
                <w:rStyle w:val="Hyperlink"/>
                <w:noProof/>
              </w:rPr>
              <w:t>Rewriting Redirects</w:t>
            </w:r>
            <w:r>
              <w:rPr>
                <w:noProof/>
                <w:webHidden/>
              </w:rPr>
              <w:tab/>
            </w:r>
            <w:r>
              <w:rPr>
                <w:noProof/>
                <w:webHidden/>
              </w:rPr>
              <w:fldChar w:fldCharType="begin"/>
            </w:r>
            <w:r>
              <w:rPr>
                <w:noProof/>
                <w:webHidden/>
              </w:rPr>
              <w:instrText xml:space="preserve"> PAGEREF _Toc250840281 \h </w:instrText>
            </w:r>
            <w:r>
              <w:rPr>
                <w:noProof/>
                <w:webHidden/>
              </w:rPr>
            </w:r>
            <w:r>
              <w:rPr>
                <w:noProof/>
                <w:webHidden/>
              </w:rPr>
              <w:fldChar w:fldCharType="separate"/>
            </w:r>
            <w:r>
              <w:rPr>
                <w:noProof/>
                <w:webHidden/>
              </w:rPr>
              <w:t>8</w:t>
            </w:r>
            <w:r>
              <w:rPr>
                <w:noProof/>
                <w:webHidden/>
              </w:rPr>
              <w:fldChar w:fldCharType="end"/>
            </w:r>
          </w:hyperlink>
        </w:p>
        <w:p w:rsidR="004E0B8A" w:rsidRDefault="004E0B8A">
          <w:pPr>
            <w:pStyle w:val="TOC1"/>
            <w:tabs>
              <w:tab w:val="right" w:leader="dot" w:pos="9350"/>
            </w:tabs>
            <w:rPr>
              <w:rFonts w:eastAsiaTheme="minorEastAsia"/>
              <w:noProof/>
            </w:rPr>
          </w:pPr>
          <w:hyperlink w:anchor="_Toc250840282" w:history="1">
            <w:r w:rsidRPr="007A79A5">
              <w:rPr>
                <w:rStyle w:val="Hyperlink"/>
                <w:noProof/>
              </w:rPr>
              <w:t>Rewritting Cookie Paths</w:t>
            </w:r>
            <w:r>
              <w:rPr>
                <w:noProof/>
                <w:webHidden/>
              </w:rPr>
              <w:tab/>
            </w:r>
            <w:r>
              <w:rPr>
                <w:noProof/>
                <w:webHidden/>
              </w:rPr>
              <w:fldChar w:fldCharType="begin"/>
            </w:r>
            <w:r>
              <w:rPr>
                <w:noProof/>
                <w:webHidden/>
              </w:rPr>
              <w:instrText xml:space="preserve"> PAGEREF _Toc250840282 \h </w:instrText>
            </w:r>
            <w:r>
              <w:rPr>
                <w:noProof/>
                <w:webHidden/>
              </w:rPr>
            </w:r>
            <w:r>
              <w:rPr>
                <w:noProof/>
                <w:webHidden/>
              </w:rPr>
              <w:fldChar w:fldCharType="separate"/>
            </w:r>
            <w:r>
              <w:rPr>
                <w:noProof/>
                <w:webHidden/>
              </w:rPr>
              <w:t>9</w:t>
            </w:r>
            <w:r>
              <w:rPr>
                <w:noProof/>
                <w:webHidden/>
              </w:rPr>
              <w:fldChar w:fldCharType="end"/>
            </w:r>
          </w:hyperlink>
        </w:p>
        <w:p w:rsidR="004E0B8A" w:rsidRDefault="004E0B8A">
          <w:pPr>
            <w:pStyle w:val="TOC1"/>
            <w:tabs>
              <w:tab w:val="right" w:leader="dot" w:pos="9350"/>
            </w:tabs>
            <w:rPr>
              <w:rFonts w:eastAsiaTheme="minorEastAsia"/>
              <w:noProof/>
            </w:rPr>
          </w:pPr>
          <w:hyperlink w:anchor="_Toc250840283" w:history="1">
            <w:r w:rsidRPr="007A79A5">
              <w:rPr>
                <w:rStyle w:val="Hyperlink"/>
                <w:noProof/>
              </w:rPr>
              <w:t>APPENDIX A - DTD</w:t>
            </w:r>
            <w:r>
              <w:rPr>
                <w:noProof/>
                <w:webHidden/>
              </w:rPr>
              <w:tab/>
            </w:r>
            <w:r>
              <w:rPr>
                <w:noProof/>
                <w:webHidden/>
              </w:rPr>
              <w:fldChar w:fldCharType="begin"/>
            </w:r>
            <w:r>
              <w:rPr>
                <w:noProof/>
                <w:webHidden/>
              </w:rPr>
              <w:instrText xml:space="preserve"> PAGEREF _Toc250840283 \h </w:instrText>
            </w:r>
            <w:r>
              <w:rPr>
                <w:noProof/>
                <w:webHidden/>
              </w:rPr>
            </w:r>
            <w:r>
              <w:rPr>
                <w:noProof/>
                <w:webHidden/>
              </w:rPr>
              <w:fldChar w:fldCharType="separate"/>
            </w:r>
            <w:r>
              <w:rPr>
                <w:noProof/>
                <w:webHidden/>
              </w:rPr>
              <w:t>9</w:t>
            </w:r>
            <w:r>
              <w:rPr>
                <w:noProof/>
                <w:webHidden/>
              </w:rPr>
              <w:fldChar w:fldCharType="end"/>
            </w:r>
          </w:hyperlink>
        </w:p>
        <w:p w:rsidR="006D0ED0" w:rsidRDefault="006D0ED0">
          <w:r>
            <w:fldChar w:fldCharType="end"/>
          </w:r>
        </w:p>
      </w:sdtContent>
    </w:sdt>
    <w:p w:rsidR="006D0ED0" w:rsidRDefault="006D0ED0" w:rsidP="00AD6D57">
      <w:pPr>
        <w:pStyle w:val="Heading1"/>
        <w:rPr>
          <w:b w:val="0"/>
        </w:rPr>
      </w:pPr>
    </w:p>
    <w:p w:rsidR="00861FF7" w:rsidRDefault="00AD6D57" w:rsidP="00AD6D57">
      <w:pPr>
        <w:pStyle w:val="Heading1"/>
        <w:rPr>
          <w:b w:val="0"/>
        </w:rPr>
      </w:pPr>
      <w:bookmarkStart w:id="0" w:name="_Toc250840271"/>
      <w:proofErr w:type="spellStart"/>
      <w:r>
        <w:rPr>
          <w:b w:val="0"/>
        </w:rPr>
        <w:t>NextGen</w:t>
      </w:r>
      <w:proofErr w:type="spellEnd"/>
      <w:r>
        <w:rPr>
          <w:b w:val="0"/>
        </w:rPr>
        <w:t xml:space="preserve"> </w:t>
      </w:r>
      <w:r w:rsidR="00861FF7">
        <w:rPr>
          <w:b w:val="0"/>
        </w:rPr>
        <w:t xml:space="preserve">SSO Environment </w:t>
      </w:r>
      <w:r w:rsidR="00A73D24">
        <w:rPr>
          <w:b w:val="0"/>
        </w:rPr>
        <w:t>Overview</w:t>
      </w:r>
      <w:bookmarkEnd w:id="0"/>
    </w:p>
    <w:p w:rsidR="00861FF7" w:rsidRDefault="00861FF7" w:rsidP="00DF21C2">
      <w:pPr>
        <w:jc w:val="both"/>
      </w:pPr>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proofErr w:type="spellStart"/>
      <w:r w:rsidR="00AD6D57">
        <w:t>NextGen</w:t>
      </w:r>
      <w:proofErr w:type="spellEnd"/>
      <w:r>
        <w:t xml:space="preserve"> single sign-on environment. That environment leverages the </w:t>
      </w:r>
      <w:proofErr w:type="spellStart"/>
      <w:r>
        <w:t>OpenSSO</w:t>
      </w:r>
      <w:proofErr w:type="spellEnd"/>
      <w:r>
        <w:t xml:space="preserve"> solution with http web </w:t>
      </w:r>
      <w:proofErr w:type="gramStart"/>
      <w:r>
        <w:t xml:space="preserve">agents </w:t>
      </w:r>
      <w:r w:rsidR="00E618D1">
        <w:t xml:space="preserve"> and</w:t>
      </w:r>
      <w:proofErr w:type="gramEnd"/>
      <w:r w:rsidR="00E618D1">
        <w:t xml:space="preserve"> reverse </w:t>
      </w:r>
      <w:r>
        <w:t>prox</w:t>
      </w:r>
      <w:r w:rsidR="00E618D1">
        <w:t>ies to route traffic</w:t>
      </w:r>
      <w:r>
        <w:t xml:space="preserve"> to back end a</w:t>
      </w:r>
      <w:r w:rsidR="005362CD">
        <w:t xml:space="preserve">pplications as shown in </w:t>
      </w:r>
      <w:r w:rsidR="001F7AC9">
        <w:fldChar w:fldCharType="begin"/>
      </w:r>
      <w:r w:rsidR="005362CD">
        <w:instrText xml:space="preserve"> REF _Ref248935009 \h </w:instrText>
      </w:r>
      <w:r w:rsidR="001F7AC9">
        <w:fldChar w:fldCharType="separate"/>
      </w:r>
      <w:r w:rsidR="005362CD">
        <w:t xml:space="preserve">Figure </w:t>
      </w:r>
      <w:r w:rsidR="005362CD">
        <w:rPr>
          <w:noProof/>
        </w:rPr>
        <w:t>1</w:t>
      </w:r>
      <w:r w:rsidR="001F7AC9">
        <w:fldChar w:fldCharType="end"/>
      </w:r>
      <w:r>
        <w:t>.</w:t>
      </w:r>
      <w:r w:rsidR="00E618D1">
        <w:t xml:space="preserve"> Inherent in this environment is that all applications appear to be on the same domain server. Some </w:t>
      </w:r>
      <w:proofErr w:type="gramStart"/>
      <w:r w:rsidR="00E618D1">
        <w:t>number of top level directory paths are</w:t>
      </w:r>
      <w:proofErr w:type="gramEnd"/>
      <w:r w:rsidR="00E618D1">
        <w:t xml:space="preserve"> used to uniquely identify a specific application and route traffic to that application after it has passed through the agent.</w:t>
      </w:r>
    </w:p>
    <w:p w:rsidR="005362CD" w:rsidRDefault="005362CD" w:rsidP="005362CD">
      <w:pPr>
        <w:pStyle w:val="Caption"/>
        <w:keepNext/>
      </w:pPr>
      <w:bookmarkStart w:id="1" w:name="_Ref248935009"/>
      <w:r>
        <w:lastRenderedPageBreak/>
        <w:t xml:space="preserve">Figure </w:t>
      </w:r>
      <w:fldSimple w:instr=" SEQ Figure \* ARABIC ">
        <w:r w:rsidR="00D85AA7">
          <w:rPr>
            <w:noProof/>
          </w:rPr>
          <w:t>1</w:t>
        </w:r>
      </w:fldSimple>
      <w:bookmarkEnd w:id="1"/>
      <w:r>
        <w:t xml:space="preserve"> : Church Single Sign-On Environment</w:t>
      </w:r>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5"/>
                    <a:stretch>
                      <a:fillRect/>
                    </a:stretch>
                  </pic:blipFill>
                  <pic:spPr>
                    <a:xfrm>
                      <a:off x="0" y="0"/>
                      <a:ext cx="4533900" cy="4902279"/>
                    </a:xfrm>
                    <a:prstGeom prst="rect">
                      <a:avLst/>
                    </a:prstGeom>
                  </pic:spPr>
                </pic:pic>
              </a:graphicData>
            </a:graphic>
          </wp:inline>
        </w:drawing>
      </w:r>
    </w:p>
    <w:p w:rsidR="00AD6D57" w:rsidRDefault="00AD6D57" w:rsidP="00AD6D57">
      <w:r>
        <w:t>For example, https://labs.lds.org/mls/mbr/… identifies the MLS Web member application and all URLs starting with /</w:t>
      </w:r>
      <w:proofErr w:type="spellStart"/>
      <w:r>
        <w:t>mls</w:t>
      </w:r>
      <w:proofErr w:type="spellEnd"/>
      <w:r>
        <w:t>/</w:t>
      </w:r>
      <w:proofErr w:type="spellStart"/>
      <w:r>
        <w:t>mbr</w:t>
      </w:r>
      <w:proofErr w:type="spellEnd"/>
      <w:r>
        <w:t xml:space="preserve"> would be routed to the server cluster housing that application provided the user is allowed to access that URL resource. This is known as reverse </w:t>
      </w:r>
      <w:proofErr w:type="spellStart"/>
      <w:r>
        <w:t>proxying</w:t>
      </w:r>
      <w:proofErr w:type="spellEnd"/>
      <w:r>
        <w:t xml:space="preserve">. Forward </w:t>
      </w:r>
      <w:proofErr w:type="spellStart"/>
      <w:r>
        <w:t>proxying</w:t>
      </w:r>
      <w:proofErr w:type="spellEnd"/>
      <w:r>
        <w:t xml:space="preserve"> refers to user agent</w:t>
      </w:r>
      <w:r w:rsidR="001A5AB3">
        <w:t xml:space="preserve">s having to use a proxy to </w:t>
      </w:r>
      <w:r w:rsidR="007B3908">
        <w:t>access internet resources.</w:t>
      </w:r>
      <w:r>
        <w:t xml:space="preserve"> </w:t>
      </w:r>
    </w:p>
    <w:p w:rsidR="007E62DD" w:rsidRPr="00321F93" w:rsidRDefault="005362CD" w:rsidP="003466F9">
      <w:pPr>
        <w:pStyle w:val="Heading2"/>
      </w:pPr>
      <w:r>
        <w:br/>
      </w:r>
      <w:bookmarkStart w:id="2" w:name="_Toc250840272"/>
      <w:r w:rsidR="007E62DD" w:rsidRPr="00321F93">
        <w:t xml:space="preserve">Reverse </w:t>
      </w:r>
      <w:proofErr w:type="spellStart"/>
      <w:r w:rsidR="007E62DD" w:rsidRPr="00321F93">
        <w:t>Proxying</w:t>
      </w:r>
      <w:proofErr w:type="spellEnd"/>
      <w:r w:rsidR="00321F93" w:rsidRPr="00321F93">
        <w:t xml:space="preserve"> and Enforcement</w:t>
      </w:r>
      <w:bookmarkEnd w:id="2"/>
    </w:p>
    <w:p w:rsidR="005E35B6" w:rsidRDefault="00E3070C">
      <w:r>
        <w:t xml:space="preserve">As shown in </w:t>
      </w:r>
      <w:r w:rsidR="001F7AC9">
        <w:fldChar w:fldCharType="begin"/>
      </w:r>
      <w:r>
        <w:instrText xml:space="preserve"> REF _Ref248935009 \h </w:instrText>
      </w:r>
      <w:r w:rsidR="001F7AC9">
        <w:fldChar w:fldCharType="separate"/>
      </w:r>
      <w:r>
        <w:t xml:space="preserve">Figure </w:t>
      </w:r>
      <w:r>
        <w:rPr>
          <w:noProof/>
        </w:rPr>
        <w:t>1</w:t>
      </w:r>
      <w:r w:rsidR="001F7AC9">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 xml:space="preserve">in </w:t>
      </w:r>
      <w:proofErr w:type="spellStart"/>
      <w:r w:rsidR="006E7FD7">
        <w:t>opensso</w:t>
      </w:r>
      <w:proofErr w:type="spellEnd"/>
      <w:r w:rsidR="006E7FD7">
        <w:t xml:space="preserve"> terminology</w:t>
      </w:r>
      <w:r>
        <w:t xml:space="preserve"> as an agent. An agent looks at each request and checks to see if that URL is in a list of unenforced URLs. If so then the traffic is </w:t>
      </w:r>
      <w:proofErr w:type="spellStart"/>
      <w:r>
        <w:t>proxied</w:t>
      </w:r>
      <w:proofErr w:type="spellEnd"/>
      <w:r>
        <w:t xml:space="preserve"> on to the appropriate application server cluster. If not then it must ensure access by the user is allowed. If the user does not have a currently active session the agent redirects the user agent to a sign-in page</w:t>
      </w:r>
      <w:r w:rsidR="00E618D1">
        <w:t>. This sign-in page</w:t>
      </w:r>
      <w:r>
        <w:t xml:space="preserve"> 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it then uses an </w:t>
      </w:r>
      <w:r>
        <w:t xml:space="preserve">REST </w:t>
      </w:r>
      <w:proofErr w:type="spellStart"/>
      <w:proofErr w:type="gramStart"/>
      <w:r>
        <w:t>api</w:t>
      </w:r>
      <w:proofErr w:type="spellEnd"/>
      <w:proofErr w:type="gramEnd"/>
      <w:r>
        <w:t xml:space="preserve"> </w:t>
      </w:r>
      <w:r w:rsidR="00E618D1">
        <w:t xml:space="preserve">on the policy server </w:t>
      </w:r>
      <w:r>
        <w:t xml:space="preserve">to </w:t>
      </w:r>
      <w:r w:rsidR="00E618D1">
        <w:lastRenderedPageBreak/>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bookmarkStart w:id="3" w:name="_Toc250840273"/>
      <w:r w:rsidRPr="00321F93">
        <w:t>Canonical Versus Application Space Enforcement</w:t>
      </w:r>
      <w:bookmarkEnd w:id="3"/>
    </w:p>
    <w:p w:rsidR="006E7FD7" w:rsidRDefault="007E62DD">
      <w:r>
        <w:t>A result of using a reverse proxy approach is that the agent evaluates URLs in 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w:t>
      </w:r>
      <w:proofErr w:type="spellStart"/>
      <w:r w:rsidR="006E7FD7">
        <w:t>mls</w:t>
      </w:r>
      <w:proofErr w:type="spellEnd"/>
      <w:r w:rsidR="006E7FD7">
        <w:t>/</w:t>
      </w:r>
      <w:proofErr w:type="spellStart"/>
      <w:r w:rsidR="006E7FD7">
        <w:t>mbr</w:t>
      </w:r>
      <w:proofErr w:type="spellEnd"/>
      <w:r w:rsidR="006E7FD7">
        <w:t xml:space="preserve">… is a java application and more applications will be coming that will be mapped beneath the </w:t>
      </w:r>
      <w:proofErr w:type="spellStart"/>
      <w:r w:rsidR="006E7FD7">
        <w:t>mls</w:t>
      </w:r>
      <w:proofErr w:type="spellEnd"/>
      <w:r w:rsidR="006E7FD7">
        <w:t xml:space="preserve"> tier. </w:t>
      </w:r>
      <w:proofErr w:type="gramStart"/>
      <w:r w:rsidR="006E7FD7">
        <w:t>But java contexts must be a single path level and this application’s java context root happens to be /</w:t>
      </w:r>
      <w:proofErr w:type="spellStart"/>
      <w:r w:rsidR="006E7FD7">
        <w:t>mls</w:t>
      </w:r>
      <w:proofErr w:type="spellEnd"/>
      <w:r w:rsidR="006E7FD7">
        <w:t>-membership</w:t>
      </w:r>
      <w:r w:rsidR="003466F9">
        <w:t>.</w:t>
      </w:r>
      <w:proofErr w:type="gramEnd"/>
      <w:r w:rsidR="003466F9">
        <w:t xml:space="preserve"> T</w:t>
      </w:r>
      <w:r w:rsidR="006E7FD7">
        <w:t xml:space="preserve">he </w:t>
      </w:r>
      <w:r w:rsidR="003466F9">
        <w:t xml:space="preserve">rewriting </w:t>
      </w:r>
      <w:r w:rsidR="006E7FD7">
        <w:t>reverse proxy infrastructure rewrites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 xml:space="preserve">s themselves via a filter in java or a rewriting module in </w:t>
      </w:r>
      <w:proofErr w:type="spellStart"/>
      <w:r w:rsidR="003466F9">
        <w:t>xquery</w:t>
      </w:r>
      <w:proofErr w:type="spellEnd"/>
      <w:r w:rsidR="003466F9">
        <w:t xml:space="preserve"> for example, </w:t>
      </w:r>
      <w:r>
        <w:t xml:space="preserve">then the URLs used to enforce that access would be application space URLs not canonical space URLs. When problems arise with access to a specific resource and user call the help desk, the problematic URL being targeted </w:t>
      </w:r>
      <w:proofErr w:type="spellStart"/>
      <w:r>
        <w:t>can not</w:t>
      </w:r>
      <w:proofErr w:type="spellEnd"/>
      <w:r>
        <w:t xml:space="preserve">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bookmarkStart w:id="4" w:name="_Toc250840274"/>
      <w:r w:rsidRPr="00321F93">
        <w:t>User Attribute Injection</w:t>
      </w:r>
      <w:bookmarkEnd w:id="4"/>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w:t>
      </w:r>
      <w:proofErr w:type="gramStart"/>
      <w:r w:rsidR="009B78D5">
        <w:t>section ???????.</w:t>
      </w:r>
      <w:proofErr w:type="gramEnd"/>
      <w:r w:rsidR="009B78D5">
        <w:t xml:space="preserve"> </w:t>
      </w:r>
      <w:r>
        <w:t>One such header</w:t>
      </w:r>
      <w:r w:rsidR="00DF21C2">
        <w:t>, policy-service-</w:t>
      </w:r>
      <w:proofErr w:type="spellStart"/>
      <w:r w:rsidR="00DF21C2">
        <w:t>url</w:t>
      </w:r>
      <w:proofErr w:type="spellEnd"/>
      <w:r w:rsidR="00DF21C2">
        <w:t>,</w:t>
      </w:r>
      <w:r>
        <w:t xml:space="preserve"> is an indication of the location of the REST </w:t>
      </w:r>
      <w:proofErr w:type="spellStart"/>
      <w:proofErr w:type="gramStart"/>
      <w:r>
        <w:t>api</w:t>
      </w:r>
      <w:proofErr w:type="spellEnd"/>
      <w:proofErr w:type="gramEnd"/>
      <w:r>
        <w:t xml:space="preserve"> used by the agent to protect resources. A library of utilities provided by the SSO team then allows applications to call to that REST </w:t>
      </w:r>
      <w:proofErr w:type="spellStart"/>
      <w:proofErr w:type="gramStart"/>
      <w:r>
        <w:t>api</w:t>
      </w:r>
      <w:proofErr w:type="spellEnd"/>
      <w:proofErr w:type="gramEnd"/>
      <w:r>
        <w:t xml:space="preserve">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rsidP="00005CC7">
      <w:pPr>
        <w:pStyle w:val="Heading2"/>
        <w:rPr>
          <w:i/>
        </w:rPr>
      </w:pPr>
      <w:bookmarkStart w:id="5" w:name="_Toc250840275"/>
      <w:r w:rsidRPr="00321F93">
        <w:rPr>
          <w:i/>
        </w:rPr>
        <w:t>Protecting Resource Access</w:t>
      </w:r>
      <w:bookmarkEnd w:id="5"/>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t>Implementing Application Roles</w:t>
      </w:r>
    </w:p>
    <w:p w:rsidR="009C7400" w:rsidRDefault="005E35B6">
      <w:r>
        <w:t>For another example, application C uses the concept of roles to implement workflows</w:t>
      </w:r>
      <w:r w:rsidR="009C7400">
        <w:t xml:space="preserve">. URIs representing each role </w:t>
      </w:r>
      <w:proofErr w:type="gramStart"/>
      <w:r w:rsidR="009C7400">
        <w:t>are</w:t>
      </w:r>
      <w:proofErr w:type="gramEnd"/>
      <w:r w:rsidR="009C7400">
        <w:t xml:space="preserve"> crafted like, “app://beta.lds.org/app-C/role/ip-moderator”, and policies are crafted with a </w:t>
      </w:r>
      <w:r w:rsidR="009C7400">
        <w:lastRenderedPageBreak/>
        <w:t xml:space="preserve">condition requiring the user have one of the </w:t>
      </w:r>
      <w:proofErr w:type="spellStart"/>
      <w:r w:rsidR="009C7400">
        <w:t>lds</w:t>
      </w:r>
      <w:proofErr w:type="spellEnd"/>
      <w:r w:rsidR="009C7400">
        <w:t xml:space="preserve">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w:t>
      </w:r>
      <w:proofErr w:type="spellStart"/>
      <w:r>
        <w:t>ldap</w:t>
      </w:r>
      <w:proofErr w:type="spellEnd"/>
      <w:r>
        <w:t xml:space="preserve">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As applications change so too will their r</w:t>
      </w:r>
      <w:r w:rsidR="00DF21C2">
        <w:t>esources and naturally require</w:t>
      </w:r>
      <w:r>
        <w:t xml:space="preserve"> adjustment to the corresponding policies. Changes to the </w:t>
      </w:r>
      <w:proofErr w:type="spellStart"/>
      <w:r>
        <w:t>ldap</w:t>
      </w:r>
      <w:proofErr w:type="spellEnd"/>
      <w:r>
        <w:t xml:space="preserve"> store should be for longer lived, less changing data. </w:t>
      </w:r>
    </w:p>
    <w:p w:rsidR="007E62DD" w:rsidRPr="00321F93" w:rsidRDefault="007E62DD" w:rsidP="00005CC7">
      <w:pPr>
        <w:pStyle w:val="Heading2"/>
        <w:rPr>
          <w:i/>
        </w:rPr>
      </w:pPr>
      <w:bookmarkStart w:id="6" w:name="_Toc250840276"/>
      <w:r w:rsidRPr="00321F93">
        <w:rPr>
          <w:i/>
        </w:rPr>
        <w:t>Interlinking Applications</w:t>
      </w:r>
      <w:bookmarkEnd w:id="6"/>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that single URL can be used both to prevent access via the agent and by restricting rendering of that link in the other application. As the access for a given user changes based on their being added to the policy both the link will appear in the second application and they will be allowed to access the application when the link is selected.</w:t>
      </w:r>
    </w:p>
    <w:p w:rsidR="007E62DD" w:rsidRPr="00321F93" w:rsidRDefault="007E62DD" w:rsidP="00005CC7">
      <w:pPr>
        <w:pStyle w:val="Heading2"/>
        <w:rPr>
          <w:i/>
        </w:rPr>
      </w:pPr>
      <w:bookmarkStart w:id="7" w:name="_Toc250840277"/>
      <w:r w:rsidRPr="00321F93">
        <w:rPr>
          <w:i/>
        </w:rPr>
        <w:t>Cookies and Site Domains</w:t>
      </w:r>
      <w:bookmarkEnd w:id="7"/>
    </w:p>
    <w:p w:rsidR="009B78D5" w:rsidRDefault="009C7400">
      <w:r>
        <w:t xml:space="preserve">One more important characteristic must be highlighted in </w:t>
      </w:r>
      <w:r w:rsidR="001F7AC9">
        <w:fldChar w:fldCharType="begin"/>
      </w:r>
      <w:r>
        <w:instrText xml:space="preserve"> REF _Ref248935009 \h </w:instrText>
      </w:r>
      <w:r w:rsidR="001F7AC9">
        <w:fldChar w:fldCharType="separate"/>
      </w:r>
      <w:r>
        <w:t xml:space="preserve">Figure </w:t>
      </w:r>
      <w:r>
        <w:rPr>
          <w:noProof/>
        </w:rPr>
        <w:t>1</w:t>
      </w:r>
      <w:r w:rsidR="001F7AC9">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w:t>
      </w:r>
      <w:proofErr w:type="spellStart"/>
      <w:r w:rsidR="007E62DD">
        <w:t>toi</w:t>
      </w:r>
      <w:proofErr w:type="spellEnd"/>
      <w:r w:rsidR="007E62DD">
        <w:t xml:space="preserve">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w:t>
      </w:r>
      <w:proofErr w:type="spellStart"/>
      <w:r w:rsidR="009B78D5">
        <w:t>seesion</w:t>
      </w:r>
      <w:proofErr w:type="spellEnd"/>
      <w:r w:rsidR="009B78D5">
        <w:t xml:space="preserve"> cookie, the sign-in page seeing the valid cookie and redirecting back to the agent, and so on until the browser stops the loop and indicates a problem or spins indefinitely. </w:t>
      </w:r>
    </w:p>
    <w:p w:rsidR="006733BD" w:rsidRPr="00991F99" w:rsidRDefault="006733BD" w:rsidP="006733BD">
      <w:pPr>
        <w:pStyle w:val="Heading1"/>
        <w:rPr>
          <w:b w:val="0"/>
        </w:rPr>
      </w:pPr>
      <w:bookmarkStart w:id="8" w:name="_Toc250840278"/>
      <w:r w:rsidRPr="00991F99">
        <w:rPr>
          <w:b w:val="0"/>
        </w:rPr>
        <w:t>SSO Environment Simulator</w:t>
      </w:r>
      <w:bookmarkEnd w:id="8"/>
    </w:p>
    <w:p w:rsidR="00861FF7" w:rsidRDefault="005059EA">
      <w:r>
        <w:t>We are now ready to discuss the SS</w:t>
      </w:r>
      <w:r w:rsidR="00043E77">
        <w:t>O Environment Simulator. The simulator</w:t>
      </w:r>
      <w:r w:rsidR="00F15879">
        <w:t xml:space="preserve"> appears to applications as shown in </w:t>
      </w:r>
      <w:r w:rsidR="001F7AC9">
        <w:fldChar w:fldCharType="begin"/>
      </w:r>
      <w:r w:rsidR="00F15879">
        <w:instrText xml:space="preserve"> REF _Ref249022440 \h </w:instrText>
      </w:r>
      <w:r w:rsidR="001F7AC9">
        <w:fldChar w:fldCharType="separate"/>
      </w:r>
      <w:r w:rsidR="00F15879">
        <w:t xml:space="preserve">Figure </w:t>
      </w:r>
      <w:r w:rsidR="00F15879">
        <w:rPr>
          <w:noProof/>
        </w:rPr>
        <w:t>2</w:t>
      </w:r>
      <w:r w:rsidR="001F7AC9">
        <w:fldChar w:fldCharType="end"/>
      </w:r>
      <w:r w:rsidR="00F15879">
        <w:t xml:space="preserve">. Specifically, it provides a </w:t>
      </w:r>
      <w:proofErr w:type="spellStart"/>
      <w:r w:rsidR="00F15879">
        <w:t>proxying</w:t>
      </w:r>
      <w:proofErr w:type="spellEnd"/>
      <w:r w:rsidR="00F15879">
        <w:t xml:space="preserve"> agent, policies, implementation of the </w:t>
      </w:r>
      <w:proofErr w:type="spellStart"/>
      <w:r w:rsidR="00F15879">
        <w:t>opensso</w:t>
      </w:r>
      <w:proofErr w:type="spellEnd"/>
      <w:r w:rsidR="00F15879">
        <w:t xml:space="preserve"> REST </w:t>
      </w:r>
      <w:proofErr w:type="spellStart"/>
      <w:r w:rsidR="00F15879">
        <w:t>api</w:t>
      </w:r>
      <w:proofErr w:type="spellEnd"/>
      <w:r w:rsidR="00F720F0">
        <w:t xml:space="preserve"> for callbacks from applications</w:t>
      </w:r>
      <w:r w:rsidR="00F15879">
        <w:t xml:space="preserve">, a user store, rewriting and </w:t>
      </w:r>
      <w:r w:rsidR="004E46F0">
        <w:t xml:space="preserve">routing, </w:t>
      </w:r>
      <w:r w:rsidR="00F15879">
        <w:t>injection of headers both general and user specific</w:t>
      </w:r>
      <w:r w:rsidR="004E46F0">
        <w:t>, and a sign-in page</w:t>
      </w:r>
      <w:r w:rsidR="00F15879">
        <w:t xml:space="preserve">. </w:t>
      </w:r>
      <w:proofErr w:type="spellStart"/>
      <w:proofErr w:type="gramStart"/>
      <w:r w:rsidR="00F15879">
        <w:t>Lets</w:t>
      </w:r>
      <w:proofErr w:type="spellEnd"/>
      <w:proofErr w:type="gramEnd"/>
      <w:r w:rsidR="00F15879">
        <w:t xml:space="preserve"> take a closer look</w:t>
      </w:r>
      <w:r w:rsidR="00F720F0">
        <w:t>.</w:t>
      </w:r>
    </w:p>
    <w:p w:rsidR="00F15879" w:rsidRDefault="00F15879" w:rsidP="00F15879">
      <w:pPr>
        <w:pStyle w:val="Caption"/>
        <w:keepNext/>
      </w:pPr>
      <w:bookmarkStart w:id="9" w:name="_Ref249022440"/>
      <w:r>
        <w:lastRenderedPageBreak/>
        <w:t xml:space="preserve">Figure </w:t>
      </w:r>
      <w:fldSimple w:instr=" SEQ Figure \* ARABIC ">
        <w:r w:rsidR="00D85AA7">
          <w:rPr>
            <w:noProof/>
          </w:rPr>
          <w:t>2</w:t>
        </w:r>
      </w:fldSimple>
      <w:bookmarkEnd w:id="9"/>
      <w:r>
        <w:t xml:space="preserve"> : Portion of </w:t>
      </w:r>
      <w:proofErr w:type="spellStart"/>
      <w:r>
        <w:t>NextGen</w:t>
      </w:r>
      <w:proofErr w:type="spellEnd"/>
      <w:r>
        <w:t xml:space="preserve">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6"/>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bookmarkStart w:id="10" w:name="_Toc250840279"/>
      <w:r w:rsidRPr="00991F99">
        <w:rPr>
          <w:b w:val="0"/>
        </w:rPr>
        <w:t>Configuring the SSO Environment Simulator</w:t>
      </w:r>
      <w:bookmarkEnd w:id="10"/>
    </w:p>
    <w:p w:rsidR="00F720F0" w:rsidRDefault="00C1271B">
      <w:r>
        <w:t xml:space="preserve">As can be seen in </w:t>
      </w:r>
      <w:r w:rsidR="001F7AC9">
        <w:fldChar w:fldCharType="begin"/>
      </w:r>
      <w:r>
        <w:instrText xml:space="preserve"> REF _Ref249022440 \h </w:instrText>
      </w:r>
      <w:r w:rsidR="001F7AC9">
        <w:fldChar w:fldCharType="separate"/>
      </w:r>
      <w:r>
        <w:t xml:space="preserve">Figure </w:t>
      </w:r>
      <w:r>
        <w:rPr>
          <w:noProof/>
        </w:rPr>
        <w:t>2</w:t>
      </w:r>
      <w:r w:rsidR="001F7AC9">
        <w:fldChar w:fldCharType="end"/>
      </w:r>
      <w:r>
        <w:t xml:space="preserve">, </w:t>
      </w:r>
      <w:r w:rsidR="00F720F0">
        <w:t xml:space="preserve">the simulator listens on two ports. One is known as the proxy port and is meant to simulate a </w:t>
      </w:r>
      <w:r>
        <w:t xml:space="preserve">next gen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proofErr w:type="spellStart"/>
      <w:r w:rsidR="00F720F0">
        <w:t>proxied</w:t>
      </w:r>
      <w:proofErr w:type="spellEnd"/>
      <w:r w:rsidR="00F720F0">
        <w:t xml:space="preserve"> 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w:t>
      </w:r>
      <w:proofErr w:type="spellStart"/>
      <w:proofErr w:type="gramStart"/>
      <w:r>
        <w:t>api</w:t>
      </w:r>
      <w:proofErr w:type="spellEnd"/>
      <w:proofErr w:type="gramEnd"/>
      <w:r>
        <w:t xml:space="preserve"> of the </w:t>
      </w:r>
      <w:proofErr w:type="spellStart"/>
      <w:r>
        <w:t>OpenSSO</w:t>
      </w:r>
      <w:proofErr w:type="spellEnd"/>
      <w:r>
        <w:t xml:space="preserve"> policy </w:t>
      </w:r>
      <w:r w:rsidR="0088795E">
        <w:t xml:space="preserve">server for calls from applications and it provides a number of console pages. An example of the REST </w:t>
      </w:r>
      <w:proofErr w:type="spellStart"/>
      <w:proofErr w:type="gramStart"/>
      <w:r w:rsidR="0088795E">
        <w:t>api</w:t>
      </w:r>
      <w:proofErr w:type="spellEnd"/>
      <w:proofErr w:type="gramEnd"/>
      <w:r w:rsidR="0088795E">
        <w:t xml:space="preserve"> usage is the sign-in application known as ml-auth used for labs and beta.lds.org. That applic</w:t>
      </w:r>
      <w:r w:rsidR="0036180F">
        <w:t>ation accepts user credentials</w:t>
      </w:r>
      <w:r w:rsidR="00136A85">
        <w:t>,</w:t>
      </w:r>
      <w:r w:rsidR="0036180F">
        <w:t xml:space="preserve"> calls the REST </w:t>
      </w:r>
      <w:proofErr w:type="spellStart"/>
      <w:proofErr w:type="gramStart"/>
      <w:r w:rsidR="0036180F">
        <w:t>api</w:t>
      </w:r>
      <w:proofErr w:type="spellEnd"/>
      <w:proofErr w:type="gramEnd"/>
      <w:r w:rsidR="0036180F">
        <w:t xml:space="preserve"> to start a session in the policy server </w:t>
      </w:r>
      <w:r w:rsidR="00136A85">
        <w:t>and acquire the session</w:t>
      </w:r>
      <w:r w:rsidR="0036180F">
        <w:t xml:space="preserve"> token</w:t>
      </w:r>
      <w:r w:rsidR="0088795E">
        <w:t xml:space="preserve"> </w:t>
      </w:r>
      <w:r w:rsidR="00DF21C2">
        <w:t xml:space="preserve">and </w:t>
      </w:r>
      <w:r w:rsidR="00136A85">
        <w:t xml:space="preserve">SSO cookie name, then sets the SSO session cookie in the browser as it redirects to the originally targeted URL. Using the simulator’s REST implementation allows ml-auth to be developed and tested </w:t>
      </w:r>
      <w:r w:rsidR="00136A85">
        <w:lastRenderedPageBreak/>
        <w:t xml:space="preserve">locally without a full </w:t>
      </w:r>
      <w:proofErr w:type="spellStart"/>
      <w:r w:rsidR="00136A85">
        <w:t>OpenSSO</w:t>
      </w:r>
      <w:proofErr w:type="spellEnd"/>
      <w:r w:rsidR="00136A85">
        <w:t xml:space="preserve"> environment.</w:t>
      </w:r>
      <w:r w:rsidR="003C3D58">
        <w:t xml:space="preserve"> Before we show how such a set up is configured </w:t>
      </w:r>
      <w:proofErr w:type="spellStart"/>
      <w:r w:rsidR="003C3D58">
        <w:t>lets</w:t>
      </w:r>
      <w:proofErr w:type="spellEnd"/>
      <w:r w:rsidR="003C3D58">
        <w:t xml:space="preserve"> start with a </w:t>
      </w:r>
      <w:proofErr w:type="gramStart"/>
      <w:r w:rsidR="003C3D58">
        <w:t>more simple</w:t>
      </w:r>
      <w:proofErr w:type="gramEnd"/>
      <w:r w:rsidR="003C3D58">
        <w:t xml:space="preserve"> example that simply demonstrates the available console pages within the simulator.</w:t>
      </w:r>
    </w:p>
    <w:p w:rsidR="009923FE" w:rsidRDefault="009923FE" w:rsidP="009923FE">
      <w:pPr>
        <w:pStyle w:val="Heading2"/>
      </w:pPr>
      <w:r>
        <w:t>Getting the Simulator</w:t>
      </w:r>
    </w:p>
    <w:p w:rsidR="003C3D58" w:rsidRDefault="003C3D58">
      <w:r>
        <w:t xml:space="preserve">The simulator runtime environment and all dependents are available from the SSO team or from </w:t>
      </w:r>
      <w:proofErr w:type="gramStart"/>
      <w:r>
        <w:t>the their</w:t>
      </w:r>
      <w:proofErr w:type="gramEnd"/>
      <w:r>
        <w:t xml:space="preserve"> </w:t>
      </w:r>
      <w:proofErr w:type="spellStart"/>
      <w:r>
        <w:t>ldsteams</w:t>
      </w:r>
      <w:proofErr w:type="spellEnd"/>
      <w:r>
        <w:t xml:space="preserve"> site. Once unzipped on a local machine it creates a “simulator” directory. Within that directory is </w:t>
      </w:r>
      <w:proofErr w:type="gramStart"/>
      <w:r>
        <w:t>a sim.bat are</w:t>
      </w:r>
      <w:proofErr w:type="gramEnd"/>
      <w:r>
        <w:t xml:space="preserve"> a sim.sh file. These must be modified slightly for your machine to include the path to java’s tools.jar so that the simulator is able to compile its </w:t>
      </w:r>
      <w:proofErr w:type="spellStart"/>
      <w:r>
        <w:t>jsp</w:t>
      </w:r>
      <w:proofErr w:type="spellEnd"/>
      <w:r>
        <w:t xml:space="preserve"> pages. </w:t>
      </w:r>
    </w:p>
    <w:p w:rsidR="003C3D58" w:rsidRDefault="003C3D58">
      <w:r>
        <w:t xml:space="preserve">Once modified, the simulator can be started by calling sim.bat or sim.sh and passing a single parameter which is the configuration file that should be used. This has two formats. It can be a path on the machine like myApp.xml which would be a file assumed to be in the current directory. Alternatively, it can be fully qualified. In addition to file based resources </w:t>
      </w:r>
      <w:proofErr w:type="spellStart"/>
      <w:r>
        <w:t>classpath</w:t>
      </w:r>
      <w:proofErr w:type="spellEnd"/>
      <w:r>
        <w:t xml:space="preserve"> based files can be used by prefixing their path within the </w:t>
      </w:r>
      <w:proofErr w:type="spellStart"/>
      <w:r>
        <w:t>classpath</w:t>
      </w:r>
      <w:proofErr w:type="spellEnd"/>
      <w:r>
        <w:t xml:space="preserve"> with the text “</w:t>
      </w:r>
      <w:proofErr w:type="spellStart"/>
      <w:r>
        <w:t>classpath</w:t>
      </w:r>
      <w:proofErr w:type="spellEnd"/>
      <w:r>
        <w:t>:</w:t>
      </w:r>
      <w:proofErr w:type="gramStart"/>
      <w:r>
        <w:t>”.</w:t>
      </w:r>
      <w:proofErr w:type="gramEnd"/>
      <w:r>
        <w:t xml:space="preserve"> This is how we will be demonstrating the simulator in the following pages.</w:t>
      </w:r>
    </w:p>
    <w:p w:rsidR="009923FE" w:rsidRDefault="009923FE" w:rsidP="009923FE">
      <w:pPr>
        <w:pStyle w:val="Heading2"/>
      </w:pPr>
      <w:r>
        <w:t>Accessing the Console</w:t>
      </w:r>
    </w:p>
    <w:p w:rsidR="009923FE" w:rsidRDefault="003C3D58">
      <w:r>
        <w:t xml:space="preserve">Included in the simulator’s jar are a number of </w:t>
      </w:r>
      <w:r w:rsidR="009923FE">
        <w:t>example configuration files to help demonstrate its functionality. To start the simulator in its most simple configuration to show the console pages that are available to assist with troubleshooting issues run the following command:</w:t>
      </w:r>
    </w:p>
    <w:p w:rsidR="009923FE" w:rsidRDefault="009923FE">
      <w:r>
        <w:t xml:space="preserve">./sim.bat </w:t>
      </w:r>
      <w:proofErr w:type="spellStart"/>
      <w:r>
        <w:t>classpath</w:t>
      </w:r>
      <w:proofErr w:type="gramStart"/>
      <w:r>
        <w:t>:config</w:t>
      </w:r>
      <w:proofErr w:type="spellEnd"/>
      <w:proofErr w:type="gramEnd"/>
      <w:r>
        <w:t>-samples/console-only.xml</w:t>
      </w:r>
    </w:p>
    <w:p w:rsidR="009923FE" w:rsidRDefault="003C3D58">
      <w:r>
        <w:t xml:space="preserve"> </w:t>
      </w:r>
      <w:r w:rsidR="009923FE">
        <w:t xml:space="preserve">Note that if you specify a path that is not found on the </w:t>
      </w:r>
      <w:proofErr w:type="spellStart"/>
      <w:r w:rsidR="009923FE">
        <w:t>classpath</w:t>
      </w:r>
      <w:proofErr w:type="spellEnd"/>
      <w:r w:rsidR="009923FE">
        <w:t xml:space="preserve"> you’ll get an error appearing as follows clearly indicating the problem which was a leading ‘/’ character in this case.</w:t>
      </w:r>
    </w:p>
    <w:p w:rsidR="009923FE" w:rsidRDefault="009923FE">
      <w:proofErr w:type="spellStart"/>
      <w:r>
        <w:t>IllegalArgumentException</w:t>
      </w:r>
      <w:proofErr w:type="spellEnd"/>
      <w:r w:rsidRPr="009923FE">
        <w:t>: Unable to find resource '/</w:t>
      </w:r>
      <w:proofErr w:type="spellStart"/>
      <w:r w:rsidRPr="009923FE">
        <w:t>config</w:t>
      </w:r>
      <w:proofErr w:type="spellEnd"/>
      <w:r w:rsidRPr="009923FE">
        <w:t xml:space="preserve">-samples/console-only.xml' on </w:t>
      </w:r>
      <w:proofErr w:type="spellStart"/>
      <w:r w:rsidRPr="009923FE">
        <w:t>classpath</w:t>
      </w:r>
      <w:proofErr w:type="spellEnd"/>
      <w:r w:rsidRPr="009923FE">
        <w:t>.</w:t>
      </w:r>
    </w:p>
    <w:p w:rsidR="009923FE" w:rsidRDefault="009923FE">
      <w:r>
        <w:t>Assuming that you started it correctly you’ll see console output similar to the following:</w:t>
      </w:r>
    </w:p>
    <w:p w:rsidR="009923FE" w:rsidRDefault="009923FE" w:rsidP="009923FE">
      <w:r>
        <w:t xml:space="preserve">Using configuration file </w:t>
      </w:r>
      <w:proofErr w:type="spellStart"/>
      <w:r>
        <w:t>classpath:config</w:t>
      </w:r>
      <w:proofErr w:type="spellEnd"/>
      <w:r>
        <w:t>-samples/console-only.xml</w:t>
      </w:r>
      <w:r>
        <w:br/>
        <w:t xml:space="preserve">2010-01-11 21:44:14.781::INFO:  Logging to STDERR via </w:t>
      </w:r>
      <w:proofErr w:type="spellStart"/>
      <w:r>
        <w:t>org.mortbay.log.StdErrLog</w:t>
      </w:r>
      <w:proofErr w:type="spellEnd"/>
      <w:r>
        <w:br/>
        <w:t>admin-rest port: 1776</w:t>
      </w:r>
      <w:r>
        <w:br/>
        <w:t>http proxy port: 80</w:t>
      </w:r>
      <w:r>
        <w:br/>
        <w:t>2010-01-11 21:44:14.843::INFO:  jetty-6.1.7</w:t>
      </w:r>
      <w:r>
        <w:br/>
        <w:t xml:space="preserve">2010-01-11 21:44:14.890::INFO:  Extract </w:t>
      </w:r>
      <w:proofErr w:type="spellStart"/>
      <w:r>
        <w:t>jar:file</w:t>
      </w:r>
      <w:proofErr w:type="spellEnd"/>
      <w:r>
        <w:t>:/D:/saw/lib/appwrap-4.0.jar!/</w:t>
      </w:r>
      <w:proofErr w:type="spellStart"/>
      <w:r>
        <w:t>webapp</w:t>
      </w:r>
      <w:proofErr w:type="spellEnd"/>
      <w:r>
        <w:t xml:space="preserve"> to</w:t>
      </w:r>
      <w:r>
        <w:br/>
        <w:t xml:space="preserve">   C:\DOCUME~1\BOYDMR\LOCALS~1\Temp\Jetty_0_0_0_0_1776_webapp__admin__-usxbqe\webapp</w:t>
      </w:r>
      <w:r>
        <w:br/>
        <w:t xml:space="preserve">2010-01-11 21:44:15.359::INFO:  Started </w:t>
      </w:r>
      <w:hyperlink r:id="rId7" w:history="1">
        <w:r w:rsidRPr="007B4D0D">
          <w:rPr>
            <w:rStyle w:val="Hyperlink"/>
          </w:rPr>
          <w:t>SocketConnector@0.0.0.0:1776</w:t>
        </w:r>
      </w:hyperlink>
      <w:r>
        <w:br/>
        <w:t>Started r-proxy on port 80</w:t>
      </w:r>
    </w:p>
    <w:p w:rsidR="00172AA5" w:rsidRDefault="00172AA5">
      <w:r>
        <w:t xml:space="preserve">The console-only.xml configuration file used to start the simulator in this configuration is shown in </w:t>
      </w:r>
      <w:r>
        <w:fldChar w:fldCharType="begin"/>
      </w:r>
      <w:r>
        <w:instrText xml:space="preserve"> REF _Ref251010123 \h </w:instrText>
      </w:r>
      <w:r>
        <w:fldChar w:fldCharType="separate"/>
      </w:r>
      <w:r>
        <w:t xml:space="preserve">Listing </w:t>
      </w:r>
      <w:r>
        <w:rPr>
          <w:noProof/>
        </w:rPr>
        <w:t>1</w:t>
      </w:r>
      <w:r>
        <w:fldChar w:fldCharType="end"/>
      </w:r>
      <w:r>
        <w:t xml:space="preserve">. The root element of the configuration is the </w:t>
      </w:r>
      <w:proofErr w:type="spellStart"/>
      <w:r>
        <w:t>config</w:t>
      </w:r>
      <w:proofErr w:type="spellEnd"/>
      <w:r>
        <w:t xml:space="preserve"> elemen</w:t>
      </w:r>
      <w:r w:rsidR="00830A79">
        <w:t xml:space="preserve">t. It supports three attributes defined in </w:t>
      </w:r>
      <w:r w:rsidR="00830A79">
        <w:fldChar w:fldCharType="begin"/>
      </w:r>
      <w:r w:rsidR="00830A79">
        <w:instrText xml:space="preserve"> REF _Ref251010546 \h </w:instrText>
      </w:r>
      <w:r w:rsidR="00830A79">
        <w:fldChar w:fldCharType="separate"/>
      </w:r>
      <w:r w:rsidR="00830A79">
        <w:t xml:space="preserve">Table </w:t>
      </w:r>
      <w:r w:rsidR="00830A79">
        <w:rPr>
          <w:noProof/>
        </w:rPr>
        <w:t>1</w:t>
      </w:r>
      <w:r w:rsidR="00830A79">
        <w:fldChar w:fldCharType="end"/>
      </w:r>
      <w:r w:rsidR="00830A79">
        <w:t>.</w:t>
      </w:r>
    </w:p>
    <w:p w:rsidR="00172AA5" w:rsidRDefault="00172AA5" w:rsidP="00172AA5">
      <w:pPr>
        <w:pStyle w:val="Caption"/>
      </w:pPr>
      <w:bookmarkStart w:id="11" w:name="_Ref251010546"/>
      <w:r>
        <w:t xml:space="preserve">Table </w:t>
      </w:r>
      <w:fldSimple w:instr=" SEQ Table \* ARABIC ">
        <w:r w:rsidR="00830A79">
          <w:rPr>
            <w:noProof/>
          </w:rPr>
          <w:t>1</w:t>
        </w:r>
      </w:fldSimple>
      <w:bookmarkEnd w:id="11"/>
      <w:r>
        <w:t xml:space="preserve">: </w:t>
      </w:r>
      <w:proofErr w:type="spellStart"/>
      <w:r>
        <w:t>Config</w:t>
      </w:r>
      <w:proofErr w:type="spellEnd"/>
      <w:r>
        <w:t xml:space="preserve"> - Attributes</w:t>
      </w:r>
    </w:p>
    <w:tbl>
      <w:tblPr>
        <w:tblStyle w:val="TableGrid"/>
        <w:tblW w:w="0" w:type="auto"/>
        <w:tblLook w:val="04A0"/>
      </w:tblPr>
      <w:tblGrid>
        <w:gridCol w:w="2358"/>
        <w:gridCol w:w="7218"/>
      </w:tblGrid>
      <w:tr w:rsidR="00172AA5" w:rsidTr="00172AA5">
        <w:tc>
          <w:tcPr>
            <w:tcW w:w="2358" w:type="dxa"/>
          </w:tcPr>
          <w:p w:rsidR="00172AA5" w:rsidRDefault="00172AA5">
            <w:proofErr w:type="spellStart"/>
            <w:r>
              <w:lastRenderedPageBreak/>
              <w:t>Atribute</w:t>
            </w:r>
            <w:proofErr w:type="spellEnd"/>
            <w:r>
              <w:t xml:space="preserve"> Name</w:t>
            </w:r>
          </w:p>
        </w:tc>
        <w:tc>
          <w:tcPr>
            <w:tcW w:w="7218" w:type="dxa"/>
          </w:tcPr>
          <w:p w:rsidR="00172AA5" w:rsidRDefault="00172AA5">
            <w:r>
              <w:t>Description</w:t>
            </w:r>
          </w:p>
        </w:tc>
      </w:tr>
      <w:tr w:rsidR="00172AA5" w:rsidTr="00172AA5">
        <w:tc>
          <w:tcPr>
            <w:tcW w:w="2358" w:type="dxa"/>
          </w:tcPr>
          <w:p w:rsidR="00172AA5" w:rsidRDefault="00172AA5">
            <w:r>
              <w:t>proxy-port</w:t>
            </w:r>
          </w:p>
        </w:tc>
        <w:tc>
          <w:tcPr>
            <w:tcW w:w="7218" w:type="dxa"/>
          </w:tcPr>
          <w:p w:rsidR="00172AA5" w:rsidRDefault="00172AA5">
            <w:r>
              <w:t xml:space="preserve">The port on which the simulated site will appear with all back-end applications mapped into </w:t>
            </w:r>
            <w:proofErr w:type="gramStart"/>
            <w:r>
              <w:t>its  subdirectory</w:t>
            </w:r>
            <w:proofErr w:type="gramEnd"/>
            <w:r>
              <w:t xml:space="preserve"> space. Must be an integer.</w:t>
            </w:r>
          </w:p>
        </w:tc>
      </w:tr>
      <w:tr w:rsidR="00172AA5" w:rsidTr="00172AA5">
        <w:tc>
          <w:tcPr>
            <w:tcW w:w="2358" w:type="dxa"/>
          </w:tcPr>
          <w:p w:rsidR="00172AA5" w:rsidRDefault="00172AA5">
            <w:r>
              <w:t>console-port</w:t>
            </w:r>
          </w:p>
        </w:tc>
        <w:tc>
          <w:tcPr>
            <w:tcW w:w="7218" w:type="dxa"/>
          </w:tcPr>
          <w:p w:rsidR="00172AA5" w:rsidRDefault="00172AA5">
            <w:r>
              <w:t>The port on which the simulator’s console is located. Must be an integer.</w:t>
            </w:r>
          </w:p>
        </w:tc>
      </w:tr>
      <w:tr w:rsidR="00172AA5" w:rsidTr="00172AA5">
        <w:tc>
          <w:tcPr>
            <w:tcW w:w="2358" w:type="dxa"/>
          </w:tcPr>
          <w:p w:rsidR="00172AA5" w:rsidRDefault="00172AA5">
            <w:r>
              <w:t>allow-non-</w:t>
            </w:r>
            <w:proofErr w:type="spellStart"/>
            <w:r>
              <w:t>sso</w:t>
            </w:r>
            <w:proofErr w:type="spellEnd"/>
            <w:r>
              <w:t>-traffic</w:t>
            </w:r>
          </w:p>
        </w:tc>
        <w:tc>
          <w:tcPr>
            <w:tcW w:w="7218" w:type="dxa"/>
          </w:tcPr>
          <w:p w:rsidR="00172AA5" w:rsidRDefault="00172AA5">
            <w:r>
              <w:t xml:space="preserve">Indicates if the simulator should allow for </w:t>
            </w:r>
            <w:proofErr w:type="spellStart"/>
            <w:r>
              <w:t>proxying</w:t>
            </w:r>
            <w:proofErr w:type="spellEnd"/>
            <w:r>
              <w:t xml:space="preserve"> non-SSO traffic as defined in </w:t>
            </w:r>
            <w:proofErr w:type="gramStart"/>
            <w:r>
              <w:t>section ?????.</w:t>
            </w:r>
            <w:proofErr w:type="gramEnd"/>
            <w:r>
              <w:t xml:space="preserve"> If allowed, then the simulator can be used a full http proxy and used by a browser by configuring the browser to use the simulator’s proxy-port as its http proxy. It defaults to false and caused the simulator to serve a 404 for any traffic that does not match the configured SSO traffic. </w:t>
            </w:r>
          </w:p>
        </w:tc>
      </w:tr>
    </w:tbl>
    <w:p w:rsidR="00172AA5" w:rsidRDefault="00172AA5"/>
    <w:p w:rsidR="00172AA5" w:rsidRDefault="00172AA5" w:rsidP="00172AA5">
      <w:pPr>
        <w:pStyle w:val="Caption"/>
        <w:rPr>
          <w:rFonts w:ascii="Courier New" w:hAnsi="Courier New" w:cs="Courier New"/>
          <w:color w:val="8B26C9"/>
          <w:sz w:val="20"/>
          <w:szCs w:val="20"/>
        </w:rPr>
      </w:pPr>
      <w:bookmarkStart w:id="12" w:name="_Ref251010123"/>
      <w:r>
        <w:t xml:space="preserve">Listing </w:t>
      </w:r>
      <w:fldSimple w:instr=" SEQ Listing \* ARABIC ">
        <w:r>
          <w:rPr>
            <w:noProof/>
          </w:rPr>
          <w:t>1</w:t>
        </w:r>
      </w:fldSimple>
      <w:bookmarkEnd w:id="12"/>
      <w:r>
        <w:t xml:space="preserve">: Simple </w:t>
      </w:r>
      <w:proofErr w:type="spellStart"/>
      <w:r>
        <w:t>Config</w:t>
      </w:r>
      <w:proofErr w:type="spellEnd"/>
      <w:r>
        <w:t xml:space="preserve"> to Show Console Pages</w:t>
      </w:r>
    </w:p>
    <w:p w:rsidR="00172AA5" w:rsidRDefault="00172AA5" w:rsidP="00172A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&lt;?xml</w:t>
      </w:r>
      <w:proofErr w:type="gramEnd"/>
      <w:r>
        <w:rPr>
          <w:rFonts w:ascii="Courier New" w:hAnsi="Courier New" w:cs="Courier New"/>
          <w:color w:val="8B26C9"/>
          <w:sz w:val="20"/>
          <w:szCs w:val="20"/>
        </w:rPr>
        <w:t xml:space="preserve"> version="1.0" encoding="UTF-8"?&gt;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w:t>
      </w:r>
      <w:proofErr w:type="spellStart"/>
      <w:r>
        <w:rPr>
          <w:rFonts w:ascii="Courier New" w:hAnsi="Courier New" w:cs="Courier New"/>
          <w:color w:val="F5844C"/>
          <w:sz w:val="20"/>
          <w:szCs w:val="20"/>
        </w:rPr>
        <w:t>sso</w:t>
      </w:r>
      <w:proofErr w:type="spellEnd"/>
      <w:r>
        <w:rPr>
          <w:rFonts w:ascii="Courier New" w:hAnsi="Courier New" w:cs="Courier New"/>
          <w:color w:val="F5844C"/>
          <w:sz w:val="20"/>
          <w:szCs w:val="20"/>
        </w:rPr>
        <w:t>-traffic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w:t>
      </w:r>
      <w:proofErr w:type="spellStart"/>
      <w:r>
        <w:rPr>
          <w:rFonts w:ascii="Courier New" w:hAnsi="Courier New" w:cs="Courier New"/>
          <w:color w:val="F5844C"/>
          <w:sz w:val="20"/>
          <w:szCs w:val="20"/>
        </w:rPr>
        <w:t>sso</w:t>
      </w:r>
      <w:proofErr w:type="spellEnd"/>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000096"/>
          <w:sz w:val="20"/>
          <w:szCs w:val="20"/>
        </w:rPr>
        <w:t>&gt;</w:t>
      </w:r>
    </w:p>
    <w:p w:rsidR="00172AA5" w:rsidRDefault="00172AA5"/>
    <w:p w:rsidR="00830A79" w:rsidRDefault="00830A79">
      <w:r>
        <w:t xml:space="preserve">An optional child element of </w:t>
      </w:r>
      <w:proofErr w:type="spellStart"/>
      <w:r>
        <w:t>config</w:t>
      </w:r>
      <w:proofErr w:type="spellEnd"/>
      <w:r>
        <w:t xml:space="preserve"> is console-recording. It has the attributes shown in </w:t>
      </w:r>
    </w:p>
    <w:p w:rsidR="00830A79" w:rsidRDefault="00830A79" w:rsidP="00830A79">
      <w:pPr>
        <w:pStyle w:val="Caption"/>
      </w:pPr>
      <w:r>
        <w:t xml:space="preserve">Table </w:t>
      </w:r>
      <w:fldSimple w:instr=" SEQ Table \* ARABIC ">
        <w:r>
          <w:rPr>
            <w:noProof/>
          </w:rPr>
          <w:t>2</w:t>
        </w:r>
      </w:fldSimple>
      <w:r>
        <w:t>: console-recording – Attributes</w:t>
      </w:r>
    </w:p>
    <w:tbl>
      <w:tblPr>
        <w:tblStyle w:val="TableGrid"/>
        <w:tblW w:w="0" w:type="auto"/>
        <w:tblLook w:val="04A0"/>
      </w:tblPr>
      <w:tblGrid>
        <w:gridCol w:w="2358"/>
        <w:gridCol w:w="7218"/>
      </w:tblGrid>
      <w:tr w:rsidR="00830A79" w:rsidTr="00830A79">
        <w:tc>
          <w:tcPr>
            <w:tcW w:w="2358" w:type="dxa"/>
          </w:tcPr>
          <w:p w:rsidR="00830A79" w:rsidRDefault="00830A79" w:rsidP="00830A79">
            <w:r>
              <w:t>Attribute Name</w:t>
            </w:r>
          </w:p>
        </w:tc>
        <w:tc>
          <w:tcPr>
            <w:tcW w:w="7218" w:type="dxa"/>
          </w:tcPr>
          <w:p w:rsidR="00830A79" w:rsidRDefault="00830A79" w:rsidP="00830A79">
            <w:r>
              <w:t>Description</w:t>
            </w:r>
          </w:p>
        </w:tc>
      </w:tr>
      <w:tr w:rsidR="00830A79" w:rsidTr="00830A79">
        <w:tc>
          <w:tcPr>
            <w:tcW w:w="2358" w:type="dxa"/>
          </w:tcPr>
          <w:p w:rsidR="00830A79" w:rsidRDefault="00830A79" w:rsidP="00830A79">
            <w:proofErr w:type="spellStart"/>
            <w:r>
              <w:t>sso</w:t>
            </w:r>
            <w:proofErr w:type="spellEnd"/>
          </w:p>
        </w:tc>
        <w:tc>
          <w:tcPr>
            <w:tcW w:w="7218" w:type="dxa"/>
          </w:tcPr>
          <w:p w:rsidR="00830A79" w:rsidRDefault="00830A79" w:rsidP="00830A79">
            <w:r>
              <w:t>Indicates if the console should record in-memory the traffic that is hitting the http-proxy port and display it on the SSO Traffic tab. Defaults to false. Can be ‘true’ or ‘false’.</w:t>
            </w:r>
          </w:p>
        </w:tc>
      </w:tr>
      <w:tr w:rsidR="00830A79" w:rsidTr="00830A79">
        <w:tc>
          <w:tcPr>
            <w:tcW w:w="2358" w:type="dxa"/>
          </w:tcPr>
          <w:p w:rsidR="00830A79" w:rsidRDefault="00830A79" w:rsidP="00830A79">
            <w:r>
              <w:t>rest</w:t>
            </w:r>
          </w:p>
        </w:tc>
        <w:tc>
          <w:tcPr>
            <w:tcW w:w="7218" w:type="dxa"/>
          </w:tcPr>
          <w:p w:rsidR="00830A79" w:rsidRDefault="00830A79" w:rsidP="00830A79">
            <w:r>
              <w:t>Indicates if the console should record in-memory the traffic that is hitting the rest API and display it on the Rest Traffic tab. Defaults to false. Can be ‘true’ or ‘false’.</w:t>
            </w:r>
          </w:p>
        </w:tc>
      </w:tr>
    </w:tbl>
    <w:p w:rsidR="00830A79" w:rsidRPr="00830A79" w:rsidRDefault="00830A79" w:rsidP="00830A79"/>
    <w:p w:rsidR="00172AA5" w:rsidRDefault="00830A79">
      <w:r>
        <w:t xml:space="preserve">To see the console pages of the simulator for this configuration point your browser to </w:t>
      </w:r>
      <w:hyperlink r:id="rId8" w:history="1">
        <w:r w:rsidRPr="007B4D0D">
          <w:rPr>
            <w:rStyle w:val="Hyperlink"/>
          </w:rPr>
          <w:t>http://localhost:1776/</w:t>
        </w:r>
      </w:hyperlink>
      <w:r>
        <w:t xml:space="preserve"> and hit enter. You are presented with the simulator’s console with the User’s &amp; Sessions tab selected as shown in </w:t>
      </w:r>
      <w:r w:rsidR="00135CA3">
        <w:fldChar w:fldCharType="begin"/>
      </w:r>
      <w:r w:rsidR="00135CA3">
        <w:instrText xml:space="preserve"> REF _Ref251011164 \h </w:instrText>
      </w:r>
      <w:r w:rsidR="00135CA3">
        <w:fldChar w:fldCharType="separate"/>
      </w:r>
      <w:r w:rsidR="00135CA3">
        <w:t xml:space="preserve">Figure </w:t>
      </w:r>
      <w:r w:rsidR="00135CA3">
        <w:rPr>
          <w:noProof/>
        </w:rPr>
        <w:t>3</w:t>
      </w:r>
      <w:r w:rsidR="00135CA3">
        <w:fldChar w:fldCharType="end"/>
      </w:r>
      <w:r>
        <w:t>.</w:t>
      </w:r>
      <w:r w:rsidR="00135CA3">
        <w:t xml:space="preserve"> Note that no users are defined in our configuration file nor did we declare any SSO traffic. Therefore, both the User &amp; Sessions tab and SSO Traffic tab will appear empty. However, even with this simple set up we can exercise the rest API. </w:t>
      </w:r>
    </w:p>
    <w:p w:rsidR="00135CA3" w:rsidRDefault="00135CA3" w:rsidP="00135CA3">
      <w:pPr>
        <w:pStyle w:val="Caption"/>
      </w:pPr>
      <w:bookmarkStart w:id="13" w:name="_Ref251011164"/>
      <w:r>
        <w:t xml:space="preserve">Figure </w:t>
      </w:r>
      <w:fldSimple w:instr=" SEQ Figure \* ARABIC ">
        <w:r w:rsidR="00D85AA7">
          <w:rPr>
            <w:noProof/>
          </w:rPr>
          <w:t>3</w:t>
        </w:r>
      </w:fldSimple>
      <w:bookmarkEnd w:id="13"/>
      <w:r>
        <w:t>: Console - Users Tab</w:t>
      </w:r>
    </w:p>
    <w:p w:rsidR="00830A79" w:rsidRDefault="00830A79" w:rsidP="00830A79">
      <w:pPr>
        <w:keepNext/>
      </w:pPr>
      <w:r>
        <w:rPr>
          <w:noProof/>
        </w:rPr>
        <w:lastRenderedPageBreak/>
        <w:drawing>
          <wp:inline distT="0" distB="0" distL="0" distR="0">
            <wp:extent cx="5943600" cy="4076065"/>
            <wp:effectExtent l="19050" t="0" r="0" b="0"/>
            <wp:docPr id="3" name="Picture 2" descr="console-only_user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users-tab.jpg"/>
                    <pic:cNvPicPr/>
                  </pic:nvPicPr>
                  <pic:blipFill>
                    <a:blip r:embed="rId9"/>
                    <a:stretch>
                      <a:fillRect/>
                    </a:stretch>
                  </pic:blipFill>
                  <pic:spPr>
                    <a:xfrm>
                      <a:off x="0" y="0"/>
                      <a:ext cx="5943600" cy="4076065"/>
                    </a:xfrm>
                    <a:prstGeom prst="rect">
                      <a:avLst/>
                    </a:prstGeom>
                  </pic:spPr>
                </pic:pic>
              </a:graphicData>
            </a:graphic>
          </wp:inline>
        </w:drawing>
      </w:r>
    </w:p>
    <w:p w:rsidR="00135CA3" w:rsidRDefault="00135CA3" w:rsidP="00135CA3">
      <w:pPr>
        <w:pStyle w:val="Heading2"/>
      </w:pPr>
      <w:r>
        <w:t>Accessing the Rest API</w:t>
      </w:r>
    </w:p>
    <w:p w:rsidR="00135CA3" w:rsidRDefault="00135CA3">
      <w:r>
        <w:t xml:space="preserve">Either </w:t>
      </w:r>
      <w:proofErr w:type="gramStart"/>
      <w:r>
        <w:t>open</w:t>
      </w:r>
      <w:proofErr w:type="gramEnd"/>
      <w:r>
        <w:t xml:space="preserve"> a new browser tab or a new browser window and point it to:</w:t>
      </w:r>
    </w:p>
    <w:p w:rsidR="00135CA3" w:rsidRDefault="00135CA3">
      <w:hyperlink r:id="rId10" w:history="1">
        <w:r w:rsidRPr="007B4D0D">
          <w:rPr>
            <w:rStyle w:val="Hyperlink"/>
          </w:rPr>
          <w:t>http://localhost:1776/rest/identity/getCookieNameForToken</w:t>
        </w:r>
      </w:hyperlink>
    </w:p>
    <w:p w:rsidR="00D85AA7" w:rsidRDefault="00135CA3" w:rsidP="00D85AA7">
      <w:r>
        <w:t xml:space="preserve">This will result in a single line of text, “string=app-wrap-token”. Congratulations, you just hit the REST API implemented by the simulator. This particular call returns the name of the cookie that should be set to hold the SSO session token value. Now return to your original browser window containing the console and select the Rest Traffic tab as shown in </w:t>
      </w:r>
      <w:r w:rsidR="00D85AA7">
        <w:fldChar w:fldCharType="begin"/>
      </w:r>
      <w:r w:rsidR="00D85AA7">
        <w:instrText xml:space="preserve"> REF _Ref251011809 \h </w:instrText>
      </w:r>
      <w:r w:rsidR="00D85AA7">
        <w:fldChar w:fldCharType="separate"/>
      </w:r>
      <w:r w:rsidR="00D85AA7">
        <w:t xml:space="preserve">Figure </w:t>
      </w:r>
      <w:r w:rsidR="00D85AA7">
        <w:rPr>
          <w:noProof/>
        </w:rPr>
        <w:t>4</w:t>
      </w:r>
      <w:r w:rsidR="00D85AA7">
        <w:fldChar w:fldCharType="end"/>
      </w:r>
      <w:r>
        <w:t xml:space="preserve">. </w:t>
      </w:r>
      <w:r w:rsidR="00D85AA7">
        <w:t>For each time that the API was accessed an entry was recorded and is displayed in the tab. The entries can be cleared with the Clear link or recording can be turned off with the Stop Recording link. If our console-recording element in our configuration file was missing or specified rest=’false’ then recording would have been off upon staring and the Stop Recording link would have been a Start Recording link.</w:t>
      </w:r>
    </w:p>
    <w:p w:rsidR="00D85AA7" w:rsidRDefault="00D85AA7" w:rsidP="00D85AA7">
      <w:r>
        <w:t>Also note that for each API entry the lines alternate in background color to help identify all of the information for a single response. As will be seen, some responses consist of multiple lines in the console. Each response indicates the REST API that was accessed, the http response code, and the content of the response. We’ll revisit this output again later.</w:t>
      </w:r>
      <w:r w:rsidR="005F4934">
        <w:t xml:space="preserve"> Now </w:t>
      </w:r>
      <w:proofErr w:type="spellStart"/>
      <w:proofErr w:type="gramStart"/>
      <w:r w:rsidR="005F4934">
        <w:t>lets</w:t>
      </w:r>
      <w:proofErr w:type="spellEnd"/>
      <w:proofErr w:type="gramEnd"/>
      <w:r w:rsidR="005F4934">
        <w:t xml:space="preserve"> add to our configuration. </w:t>
      </w:r>
    </w:p>
    <w:p w:rsidR="00D85AA7" w:rsidRDefault="00D85AA7" w:rsidP="00D85AA7">
      <w:pPr>
        <w:pStyle w:val="Caption"/>
      </w:pPr>
      <w:bookmarkStart w:id="14" w:name="_Ref251011809"/>
      <w:r>
        <w:t xml:space="preserve">Figure </w:t>
      </w:r>
      <w:fldSimple w:instr=" SEQ Figure \* ARABIC ">
        <w:r>
          <w:rPr>
            <w:noProof/>
          </w:rPr>
          <w:t>4</w:t>
        </w:r>
      </w:fldSimple>
      <w:bookmarkEnd w:id="14"/>
      <w:r>
        <w:t>: Watching Rest API Traffic</w:t>
      </w:r>
    </w:p>
    <w:p w:rsidR="00D85AA7" w:rsidRPr="00D85AA7" w:rsidRDefault="00D85AA7" w:rsidP="00D85AA7">
      <w:r>
        <w:rPr>
          <w:noProof/>
        </w:rPr>
        <w:lastRenderedPageBreak/>
        <w:drawing>
          <wp:inline distT="0" distB="0" distL="0" distR="0">
            <wp:extent cx="5943600" cy="4076065"/>
            <wp:effectExtent l="19050" t="0" r="0" b="0"/>
            <wp:docPr id="4" name="Picture 3" descr="console-only_rest-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rest-tab.jpg"/>
                    <pic:cNvPicPr/>
                  </pic:nvPicPr>
                  <pic:blipFill>
                    <a:blip r:embed="rId11"/>
                    <a:stretch>
                      <a:fillRect/>
                    </a:stretch>
                  </pic:blipFill>
                  <pic:spPr>
                    <a:xfrm>
                      <a:off x="0" y="0"/>
                      <a:ext cx="5943600" cy="4076065"/>
                    </a:xfrm>
                    <a:prstGeom prst="rect">
                      <a:avLst/>
                    </a:prstGeom>
                  </pic:spPr>
                </pic:pic>
              </a:graphicData>
            </a:graphic>
          </wp:inline>
        </w:drawing>
      </w:r>
    </w:p>
    <w:p w:rsidR="00DC3F9D" w:rsidRDefault="00DC3F9D"/>
    <w:p w:rsidR="005F4934" w:rsidRDefault="005F4934" w:rsidP="005F4934">
      <w:pPr>
        <w:pStyle w:val="Heading2"/>
      </w:pPr>
      <w:r>
        <w:t>Setting the SSO Cookie’s Name</w:t>
      </w:r>
    </w:p>
    <w:p w:rsidR="00296F39" w:rsidRDefault="00136A85">
      <w:r>
        <w:t xml:space="preserve">UI </w:t>
      </w:r>
      <w:r w:rsidR="0088795E">
        <w:t xml:space="preserve">known Included in the console pages are two versions of </w:t>
      </w:r>
      <w:proofErr w:type="gramStart"/>
      <w:r w:rsidR="004E46F0">
        <w:t>The</w:t>
      </w:r>
      <w:proofErr w:type="gramEnd"/>
      <w:r w:rsidR="004E46F0">
        <w:t xml:space="preserve"> simulator is configured via </w:t>
      </w:r>
      <w:r w:rsidR="00296F39">
        <w:t xml:space="preserve">XML. A file containing the XML must be specified when starting the simulator from the command line. </w:t>
      </w:r>
      <w:r w:rsidR="004E46F0">
        <w:t>Alternatively, the</w:t>
      </w:r>
      <w:r w:rsidR="00296F39">
        <w:t xml:space="preserve"> simulator </w:t>
      </w:r>
      <w:r w:rsidR="004E46F0">
        <w:t xml:space="preserve">can be started </w:t>
      </w:r>
      <w:r w:rsidR="00296F39">
        <w:t xml:space="preserve">programmatically </w:t>
      </w:r>
      <w:r w:rsidR="004E46F0">
        <w:t xml:space="preserve">and </w:t>
      </w:r>
      <w:r w:rsidR="00296F39">
        <w:t xml:space="preserve">the XML can be located in a file or can be passed as a </w:t>
      </w:r>
      <w:proofErr w:type="spellStart"/>
      <w:r w:rsidR="00296F39">
        <w:t>java.lang.String</w:t>
      </w:r>
      <w:proofErr w:type="spellEnd"/>
      <w:r w:rsidR="00296F39">
        <w:t xml:space="preserve"> to the simulator at creation.  The XML is p</w:t>
      </w:r>
      <w:r w:rsidR="006733BD">
        <w:t>arsed using a non-validating</w:t>
      </w:r>
      <w:r w:rsidR="00296F39">
        <w:t xml:space="preserve"> parser which means that extra elements and attributes beyond those expected by the simulator are ignored. </w:t>
      </w:r>
    </w:p>
    <w:p w:rsidR="00296F39" w:rsidRPr="00991F99" w:rsidRDefault="00296F39" w:rsidP="00A73D24">
      <w:pPr>
        <w:pStyle w:val="Heading1"/>
        <w:rPr>
          <w:b w:val="0"/>
        </w:rPr>
      </w:pPr>
      <w:bookmarkStart w:id="15" w:name="_Toc250840280"/>
      <w:r w:rsidRPr="00991F99">
        <w:rPr>
          <w:b w:val="0"/>
        </w:rPr>
        <w:t>Aliases</w:t>
      </w:r>
      <w:r w:rsidR="00252A37" w:rsidRPr="00991F99">
        <w:rPr>
          <w:b w:val="0"/>
        </w:rPr>
        <w:t xml:space="preserve"> a</w:t>
      </w:r>
      <w:r w:rsidR="0045440B" w:rsidRPr="00991F99">
        <w:rPr>
          <w:b w:val="0"/>
        </w:rPr>
        <w:t>nd Macros</w:t>
      </w:r>
      <w:bookmarkEnd w:id="15"/>
    </w:p>
    <w:p w:rsidR="00876236" w:rsidRDefault="00296F39">
      <w:r>
        <w:t>The simulator</w:t>
      </w:r>
      <w:r w:rsidR="004E46F0">
        <w:t>’s parser</w:t>
      </w:r>
      <w:r>
        <w:t xml:space="preserve"> supports a single </w:t>
      </w:r>
      <w:r w:rsidR="004E46F0">
        <w:t xml:space="preserve">XML </w:t>
      </w:r>
      <w:r>
        <w:t xml:space="preserve">processing instruction: </w:t>
      </w:r>
      <w:r w:rsidR="004E46F0">
        <w:t>“</w:t>
      </w:r>
      <w:r>
        <w:t>alias</w:t>
      </w:r>
      <w:r w:rsidR="004E46F0">
        <w:t>”</w:t>
      </w:r>
      <w:r>
        <w:t xml:space="preserve">. This instruction defines a </w:t>
      </w:r>
      <w:r w:rsidR="004E46F0">
        <w:t xml:space="preserve">key and value pair enabling use of </w:t>
      </w:r>
      <w:r>
        <w:t>reference</w:t>
      </w:r>
      <w:r w:rsidR="004E46F0">
        <w:t>s</w:t>
      </w:r>
      <w:r>
        <w:t xml:space="preserve"> to value</w:t>
      </w:r>
      <w:r w:rsidR="004E46F0">
        <w:t>s</w:t>
      </w:r>
      <w:r>
        <w:t xml:space="preserve"> to be used in multiple p</w:t>
      </w:r>
      <w:r w:rsidR="000E731F">
        <w:t>laces in the document</w:t>
      </w:r>
      <w:r w:rsidR="004E46F0">
        <w:t>.</w:t>
      </w:r>
      <w:r>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 xml:space="preserve">and </w:t>
      </w:r>
      <w:proofErr w:type="spellStart"/>
      <w:r w:rsidR="00761B45">
        <w:t>classpath</w:t>
      </w:r>
      <w:proofErr w:type="spellEnd"/>
      <w:r w:rsidR="00761B45">
        <w:t xml:space="preserve"> file</w:t>
      </w:r>
      <w:r w:rsidR="000E731F">
        <w:t xml:space="preserve"> references</w:t>
      </w:r>
      <w:r w:rsidR="00761B45">
        <w:t xml:space="preserve">. In either </w:t>
      </w:r>
      <w:r w:rsidR="000E731F">
        <w:t>case macro</w:t>
      </w:r>
      <w:r w:rsidR="004E46F0">
        <w:t xml:space="preserve"> references</w:t>
      </w:r>
      <w:r w:rsidR="000E731F">
        <w:t xml:space="preserve"> can be embedded within the literal text source</w:t>
      </w:r>
      <w:r w:rsidR="00761B45">
        <w:t xml:space="preserve"> to inject values of </w:t>
      </w:r>
      <w:r w:rsidR="000E731F">
        <w:t xml:space="preserve">previously defined </w:t>
      </w:r>
      <w:r w:rsidR="00761B45">
        <w:t>alias</w:t>
      </w:r>
      <w:r w:rsidR="000E731F">
        <w:t>es</w:t>
      </w:r>
      <w:r w:rsidR="00761B45">
        <w:t xml:space="preserve">. </w:t>
      </w:r>
      <w:r w:rsidR="00876236">
        <w:t xml:space="preserve">The </w:t>
      </w:r>
      <w:r w:rsidR="00761B45">
        <w:t>formal definition of the alias is</w:t>
      </w:r>
      <w:r w:rsidR="00876236">
        <w:t>:</w:t>
      </w:r>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&lt;</w:t>
      </w:r>
      <w:proofErr w:type="spellStart"/>
      <w:r w:rsidR="00252A37">
        <w:rPr>
          <w:rFonts w:ascii="Courier New" w:hAnsi="Courier New" w:cs="Courier New"/>
          <w:sz w:val="18"/>
          <w:szCs w:val="18"/>
        </w:rPr>
        <w:t>classpath</w:t>
      </w:r>
      <w:proofErr w:type="spellEnd"/>
      <w:r w:rsidR="00252A37">
        <w:rPr>
          <w:rFonts w:ascii="Courier New" w:hAnsi="Courier New" w:cs="Courier New"/>
          <w:sz w:val="18"/>
          <w:szCs w:val="18"/>
        </w:rPr>
        <w:t xml:space="preserve">-ref&gt;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-ref :=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 + &lt;</w:t>
      </w:r>
      <w:r w:rsidR="000E731F">
        <w:rPr>
          <w:rFonts w:ascii="Courier New" w:hAnsi="Courier New" w:cs="Courier New"/>
          <w:sz w:val="18"/>
          <w:szCs w:val="18"/>
        </w:rPr>
        <w:t xml:space="preserve">&lt; path to file on </w:t>
      </w:r>
      <w:proofErr w:type="spellStart"/>
      <w:r w:rsidR="000E731F">
        <w:rPr>
          <w:rFonts w:ascii="Courier New" w:hAnsi="Courier New" w:cs="Courier New"/>
          <w:sz w:val="18"/>
          <w:szCs w:val="18"/>
        </w:rPr>
        <w:t>classpath</w:t>
      </w:r>
      <w:proofErr w:type="spellEnd"/>
      <w:r w:rsidR="000E731F">
        <w:rPr>
          <w:rFonts w:ascii="Courier New" w:hAnsi="Courier New" w:cs="Courier New"/>
          <w:sz w:val="18"/>
          <w:szCs w:val="18"/>
        </w:rPr>
        <w:t xml:space="preserve">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lastRenderedPageBreak/>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w:t>
      </w:r>
      <w:proofErr w:type="spellStart"/>
      <w:r>
        <w:rPr>
          <w:rFonts w:ascii="Courier New" w:hAnsi="Courier New" w:cs="Courier New"/>
          <w:color w:val="8B26C9"/>
          <w:sz w:val="20"/>
          <w:szCs w:val="20"/>
        </w:rPr>
        <w:t>api</w:t>
      </w:r>
      <w:proofErr w:type="spellEnd"/>
      <w:r>
        <w:rPr>
          <w:rFonts w:ascii="Courier New" w:hAnsi="Courier New" w:cs="Courier New"/>
          <w:color w:val="8B26C9"/>
          <w:sz w:val="20"/>
          <w:szCs w:val="20"/>
        </w:rPr>
        <w:t>={{rest-port}}/identity?&gt;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marks-</w:t>
      </w:r>
      <w:proofErr w:type="spellStart"/>
      <w:r>
        <w:rPr>
          <w:rFonts w:ascii="Courier New" w:hAnsi="Courier New" w:cs="Courier New"/>
          <w:color w:val="8B26C9"/>
          <w:sz w:val="20"/>
          <w:szCs w:val="20"/>
        </w:rPr>
        <w:t>lds</w:t>
      </w:r>
      <w:proofErr w:type="spellEnd"/>
      <w:r>
        <w:rPr>
          <w:rFonts w:ascii="Courier New" w:hAnsi="Courier New" w:cs="Courier New"/>
          <w:color w:val="8B26C9"/>
          <w:sz w:val="20"/>
          <w:szCs w:val="20"/>
        </w:rPr>
        <w:t>-account-id=000111222333?&gt;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is-</w:t>
      </w:r>
      <w:proofErr w:type="spellStart"/>
      <w:r>
        <w:rPr>
          <w:rFonts w:ascii="Courier New" w:hAnsi="Courier New" w:cs="Courier New"/>
          <w:color w:val="8B26C9"/>
          <w:sz w:val="20"/>
          <w:szCs w:val="20"/>
        </w:rPr>
        <w:t>ip</w:t>
      </w:r>
      <w:proofErr w:type="spellEnd"/>
      <w:r>
        <w:rPr>
          <w:rFonts w:ascii="Courier New" w:hAnsi="Courier New" w:cs="Courier New"/>
          <w:color w:val="8B26C9"/>
          <w:sz w:val="20"/>
          <w:szCs w:val="20"/>
        </w:rPr>
        <w:t>-moderator=</w:t>
      </w:r>
      <w:proofErr w:type="spellStart"/>
      <w:r>
        <w:rPr>
          <w:rFonts w:ascii="Courier New" w:hAnsi="Courier New" w:cs="Courier New"/>
          <w:color w:val="8B26C9"/>
          <w:sz w:val="20"/>
          <w:szCs w:val="20"/>
        </w:rPr>
        <w:t>classpath:is-ip-mod.xml</w:t>
      </w:r>
      <w:proofErr w:type="spellEnd"/>
      <w:r>
        <w:rPr>
          <w:rFonts w:ascii="Courier New" w:hAnsi="Courier New" w:cs="Courier New"/>
          <w:color w:val="8B26C9"/>
          <w:sz w:val="20"/>
          <w:szCs w:val="20"/>
        </w:rPr>
        <w:t>?&gt;</w:t>
      </w:r>
    </w:p>
    <w:p w:rsidR="0060785A" w:rsidRDefault="0060785A" w:rsidP="000E731F"/>
    <w:p w:rsidR="006733BD" w:rsidRDefault="006733BD" w:rsidP="000E731F">
      <w:r>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w:t>
      </w:r>
      <w:proofErr w:type="spellStart"/>
      <w:r>
        <w:t>api</w:t>
      </w:r>
      <w:proofErr w:type="spellEnd"/>
      <w:r>
        <w:t xml:space="preserve"> value will be “1776/identity”</w:t>
      </w:r>
      <w:r w:rsidR="0060785A">
        <w:t xml:space="preserve">. </w:t>
      </w:r>
    </w:p>
    <w:p w:rsidR="0060785A" w:rsidRDefault="0060785A" w:rsidP="000E731F">
      <w:r>
        <w:t xml:space="preserve">The fourth instruction uses a </w:t>
      </w:r>
      <w:proofErr w:type="spellStart"/>
      <w:r>
        <w:t>classpath</w:t>
      </w:r>
      <w:proofErr w:type="spellEnd"/>
      <w:r>
        <w:t xml:space="preserve"> file reference. Suppose that the contents of that file contained the following text.</w:t>
      </w:r>
      <w:r w:rsidR="00A73D24">
        <w:t xml:space="preserve"> What this text means and why it is used will be explained in </w:t>
      </w:r>
      <w:proofErr w:type="gramStart"/>
      <w:r w:rsidR="00A73D24">
        <w:t>section ???????.</w:t>
      </w:r>
      <w:proofErr w:type="gramEnd"/>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w:t>
      </w:r>
      <w:proofErr w:type="spellStart"/>
      <w:r>
        <w:rPr>
          <w:rFonts w:ascii="Courier New" w:hAnsi="Courier New" w:cs="Courier New"/>
          <w:color w:val="993300"/>
          <w:sz w:val="20"/>
          <w:szCs w:val="20"/>
        </w:rPr>
        <w:t>lds</w:t>
      </w:r>
      <w:proofErr w:type="spellEnd"/>
      <w:r>
        <w:rPr>
          <w:rFonts w:ascii="Courier New" w:hAnsi="Courier New" w:cs="Courier New"/>
          <w:color w:val="993300"/>
          <w:sz w:val="20"/>
          <w:szCs w:val="20"/>
        </w:rPr>
        <w:t>-account-id}}'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r>
        <w:t>Upon processing the is-</w:t>
      </w:r>
      <w:proofErr w:type="spellStart"/>
      <w:r>
        <w:t>ip</w:t>
      </w:r>
      <w:proofErr w:type="spellEnd"/>
      <w:r>
        <w:t xml:space="preserve">-moderator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w:t>
      </w:r>
      <w:proofErr w:type="spellStart"/>
      <w:r w:rsidR="00A73D24">
        <w:t>ip</w:t>
      </w:r>
      <w:proofErr w:type="spellEnd"/>
      <w:r w:rsidR="00A73D24">
        <w:t>-moderator 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A73D24" w:rsidRDefault="00A73D24" w:rsidP="000E731F">
      <w:r>
        <w:t xml:space="preserve">The DTD for the configuration file is found in </w:t>
      </w:r>
      <w:r w:rsidR="001F7AC9">
        <w:fldChar w:fldCharType="begin"/>
      </w:r>
      <w:r w:rsidR="00EB55BF">
        <w:instrText xml:space="preserve"> REF _Ref249155028 \h </w:instrText>
      </w:r>
      <w:r w:rsidR="001F7AC9">
        <w:fldChar w:fldCharType="separate"/>
      </w:r>
      <w:r w:rsidR="00EB55BF">
        <w:t>APPENDIX A - DTD</w:t>
      </w:r>
      <w:r w:rsidR="001F7AC9">
        <w:fldChar w:fldCharType="end"/>
      </w:r>
      <w:r w:rsidR="00EB55BF">
        <w:t xml:space="preserve">. </w:t>
      </w:r>
      <w:r>
        <w:t>:</w:t>
      </w:r>
    </w:p>
    <w:p w:rsidR="00A73D24" w:rsidRDefault="00A73D24" w:rsidP="000E731F"/>
    <w:p w:rsidR="00A73D24" w:rsidRDefault="00A73D24" w:rsidP="000E731F"/>
    <w:p w:rsidR="00296F39" w:rsidRDefault="0060785A" w:rsidP="000E731F">
      <w:proofErr w:type="gramStart"/>
      <w:r>
        <w:t>be</w:t>
      </w:r>
      <w:proofErr w:type="gramEnd"/>
      <w:r>
        <w:t xml:space="preserve"> the same with an embedded alias </w:t>
      </w:r>
      <w:proofErr w:type="spellStart"/>
      <w:r w:rsidR="00761B45">
        <w:t>Lets</w:t>
      </w:r>
      <w:proofErr w:type="spellEnd"/>
      <w:r w:rsidR="00761B45">
        <w:t xml:space="preserve">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xml:space="preserve">. Notice how the console-port alias uses the rest-port alias and is then used in the </w:t>
      </w:r>
      <w:proofErr w:type="spellStart"/>
      <w:r w:rsidR="00761B45">
        <w:t>config</w:t>
      </w:r>
      <w:proofErr w:type="spellEnd"/>
      <w:r w:rsidR="00761B45">
        <w:t xml:space="preserve"> element to tell the simulator to listen on that port for its console and it is also used in specifying via the </w:t>
      </w:r>
      <w:proofErr w:type="spellStart"/>
      <w:r w:rsidR="00761B45">
        <w:t>sso</w:t>
      </w:r>
      <w:proofErr w:type="spellEnd"/>
      <w:r w:rsidR="00761B45">
        <w:t>-sign-in-</w:t>
      </w:r>
      <w:proofErr w:type="spellStart"/>
      <w:r w:rsidR="00761B45">
        <w:t>url</w:t>
      </w:r>
      <w:proofErr w:type="spellEnd"/>
      <w:r w:rsidR="00761B45">
        <w:t xml:space="preserve">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sso</w:t>
      </w:r>
      <w:proofErr w:type="spellEnd"/>
      <w:r>
        <w:rPr>
          <w:rFonts w:ascii="Courier New" w:hAnsi="Courier New" w:cs="Courier New"/>
          <w:color w:val="000096"/>
          <w:sz w:val="20"/>
          <w:szCs w:val="20"/>
        </w:rPr>
        <w:t>-sign-in-</w:t>
      </w:r>
      <w:proofErr w:type="spellStart"/>
      <w:r>
        <w:rPr>
          <w:rFonts w:ascii="Courier New" w:hAnsi="Courier New" w:cs="Courier New"/>
          <w:color w:val="000096"/>
          <w:sz w:val="20"/>
          <w:szCs w:val="20"/>
        </w:rPr>
        <w:t>url</w:t>
      </w:r>
      <w:proofErr w:type="spellEnd"/>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w:t>
      </w:r>
      <w:proofErr w:type="gramStart"/>
      <w:r>
        <w:rPr>
          <w:rFonts w:ascii="Courier New" w:hAnsi="Courier New" w:cs="Courier New"/>
          <w:color w:val="993300"/>
          <w:sz w:val="20"/>
          <w:szCs w:val="20"/>
        </w:rPr>
        <w:t>local.lds.org:</w:t>
      </w:r>
      <w:proofErr w:type="gramEnd"/>
      <w:r>
        <w:rPr>
          <w:rFonts w:ascii="Courier New" w:hAnsi="Courier New" w:cs="Courier New"/>
          <w:color w:val="993300"/>
          <w:sz w:val="20"/>
          <w:szCs w:val="20"/>
        </w:rPr>
        <w:t>{{console-port}}/admin/selectUser.jsp"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w:t>
      </w:r>
      <w:proofErr w:type="spellStart"/>
      <w:r w:rsidR="0045440B">
        <w:t>proxying</w:t>
      </w:r>
      <w:proofErr w:type="spellEnd"/>
      <w:r w:rsidR="0045440B">
        <w:t xml:space="preserve"> </w:t>
      </w:r>
      <w:r>
        <w:t xml:space="preserve">its main goal is to provide </w:t>
      </w:r>
      <w:r w:rsidR="00EB55BF">
        <w:t xml:space="preserve">reverse </w:t>
      </w:r>
      <w:proofErr w:type="spellStart"/>
      <w:r w:rsidR="00EB55BF">
        <w:t>proxying</w:t>
      </w:r>
      <w:proofErr w:type="spellEnd"/>
      <w:r w:rsidR="00EB55BF">
        <w:t xml:space="preserve"> to applications running on the same box allowing developers to simulate the full SSO environment</w:t>
      </w:r>
      <w:r w:rsidR="006733BD">
        <w:t>.</w:t>
      </w:r>
      <w:r w:rsidR="00EB55BF">
        <w:t xml:space="preserve"> without needing to be connected </w:t>
      </w:r>
      <w:r>
        <w:t xml:space="preserve">the latter to simulate our deployment environments at the church where numerous different technologies and server clusters can appear to be on the same site but located at different points of the </w:t>
      </w:r>
      <w:r w:rsidR="0045440B">
        <w:t>and it provides a console both for monitoring traffic, users, and sessions</w:t>
      </w:r>
      <w:r w:rsidR="000E731F">
        <w:t xml:space="preserve"> and providing an implementation of the </w:t>
      </w:r>
      <w:proofErr w:type="spellStart"/>
      <w:r w:rsidR="000E731F">
        <w:t>opensso</w:t>
      </w:r>
      <w:proofErr w:type="spellEnd"/>
      <w:r w:rsidR="000E731F">
        <w:t xml:space="preserve"> policy server rest API. Hence it uses two ports one for http </w:t>
      </w:r>
      <w:proofErr w:type="spellStart"/>
      <w:r w:rsidR="000E731F">
        <w:t>proxying</w:t>
      </w:r>
      <w:proofErr w:type="spellEnd"/>
      <w:r w:rsidR="000E731F">
        <w:t xml:space="preserve"> and one for its console and rest service. </w:t>
      </w:r>
      <w:r w:rsidR="0045440B">
        <w:t xml:space="preserve">The ports on which the simulator listens are defined on the XML document’s root element, </w:t>
      </w:r>
      <w:proofErr w:type="spellStart"/>
      <w:r w:rsidR="0045440B">
        <w:t>config</w:t>
      </w:r>
      <w:proofErr w:type="spellEnd"/>
      <w:r w:rsidR="0045440B">
        <w:t>, which has two required attributes:</w:t>
      </w:r>
    </w:p>
    <w:p w:rsidR="0045440B" w:rsidRDefault="0045440B">
      <w:r>
        <w:t>Proxy-</w:t>
      </w:r>
      <w:proofErr w:type="gramStart"/>
      <w:r>
        <w:t>port :=</w:t>
      </w:r>
      <w:proofErr w:type="gramEnd"/>
      <w:r>
        <w:t xml:space="preserve"> [ integer | alias-macro ]</w:t>
      </w:r>
    </w:p>
    <w:p w:rsidR="00296F39" w:rsidRDefault="0045440B">
      <w:r>
        <w:t xml:space="preserve"> </w:t>
      </w:r>
      <w:proofErr w:type="gramStart"/>
      <w:r>
        <w:t>.for selecting a user or even an already established session.</w:t>
      </w:r>
      <w:proofErr w:type="gramEnd"/>
      <w:r>
        <w:t xml:space="preserve"> Alternatively, the </w:t>
      </w:r>
      <w:proofErr w:type="spellStart"/>
      <w:proofErr w:type="gramStart"/>
      <w:r>
        <w:t>The</w:t>
      </w:r>
      <w:proofErr w:type="spellEnd"/>
      <w:proofErr w:type="gramEnd"/>
      <w:r>
        <w:t xml:space="preserve"> simulator requires two ports to run. The </w:t>
      </w:r>
      <w:proofErr w:type="spellStart"/>
      <w:r>
        <w:t>config</w:t>
      </w:r>
      <w:proofErr w:type="spellEnd"/>
      <w:r>
        <w:t xml:space="preserve"> </w:t>
      </w:r>
      <w:proofErr w:type="spellStart"/>
      <w:r>
        <w:t>element</w:t>
      </w:r>
      <w:r w:rsidR="00296F39">
        <w:t>Values</w:t>
      </w:r>
      <w:proofErr w:type="spellEnd"/>
      <w:r w:rsidR="00296F39">
        <w:t xml:space="preserve"> for macros can be it to be maintained </w:t>
      </w:r>
      <w:proofErr w:type="gramStart"/>
      <w:r w:rsidR="00296F39">
        <w:t>are</w:t>
      </w:r>
      <w:proofErr w:type="gramEnd"/>
      <w:r w:rsidR="00296F39">
        <w:t xml:space="preserve"> ignored. </w:t>
      </w:r>
      <w:proofErr w:type="gramStart"/>
      <w:r w:rsidR="00296F39">
        <w:t>either</w:t>
      </w:r>
      <w:proofErr w:type="gramEnd"/>
      <w:r w:rsidR="00296F39">
        <w:t xml:space="preserve"> a file can be </w:t>
      </w:r>
      <w:proofErr w:type="spellStart"/>
      <w:r w:rsidR="00296F39">
        <w:t>speand</w:t>
      </w:r>
      <w:proofErr w:type="spellEnd"/>
      <w:r w:rsidR="00296F39">
        <w:t xml:space="preserve"> can be specified as </w:t>
      </w:r>
      <w:proofErr w:type="spellStart"/>
      <w:r w:rsidR="00296F39">
        <w:t>aby</w:t>
      </w:r>
      <w:proofErr w:type="spellEnd"/>
      <w:r w:rsidR="00296F39">
        <w:t xml:space="preserve"> starting the simulator on the command line XML file specified when </w:t>
      </w:r>
    </w:p>
    <w:p w:rsidR="00A73D24" w:rsidRDefault="00A73D24"/>
    <w:p w:rsidR="006D0ED0" w:rsidRDefault="006D0ED0"/>
    <w:p w:rsidR="00C34E21" w:rsidRPr="006D0ED0" w:rsidRDefault="00C34E21" w:rsidP="006D0ED0">
      <w:pPr>
        <w:pStyle w:val="Heading1"/>
        <w:rPr>
          <w:b w:val="0"/>
          <w:bCs w:val="0"/>
        </w:rPr>
      </w:pPr>
      <w:bookmarkStart w:id="16" w:name="_Toc250840281"/>
      <w:bookmarkStart w:id="17" w:name="_Ref251006321"/>
      <w:bookmarkStart w:id="18" w:name="_Ref251006324"/>
      <w:r w:rsidRPr="006D0ED0">
        <w:rPr>
          <w:b w:val="0"/>
          <w:bCs w:val="0"/>
        </w:rPr>
        <w:t>Rewriting Redirects</w:t>
      </w:r>
      <w:bookmarkEnd w:id="16"/>
      <w:bookmarkEnd w:id="17"/>
      <w:bookmarkEnd w:id="18"/>
    </w:p>
    <w:p w:rsidR="0016344F" w:rsidRDefault="0016344F">
      <w:r>
        <w:t xml:space="preserve">Applications should be designed as much as possible to be cognizant of running in an environment where there is a difference between canonical and application URL space and </w:t>
      </w:r>
      <w:proofErr w:type="spellStart"/>
      <w:r>
        <w:t>and</w:t>
      </w:r>
      <w:proofErr w:type="spellEnd"/>
      <w:r>
        <w:t xml:space="preserve"> ensure that any redirects issued by it are canonical. But sometimes that is not possible when using third party libraries. In such cases a rewriting proxy like apache or its IBM variant HIS can be used to fix application space redirects that have no meaning in the canonical space where the browser is running</w:t>
      </w:r>
      <w:proofErr w:type="gramStart"/>
      <w:r>
        <w:t>..</w:t>
      </w:r>
      <w:proofErr w:type="gramEnd"/>
      <w:r>
        <w:t xml:space="preserve"> </w:t>
      </w:r>
    </w:p>
    <w:p w:rsidR="0089188A" w:rsidRDefault="0016344F">
      <w:r>
        <w:t>Sect</w:t>
      </w:r>
      <w:r w:rsidR="0089188A">
        <w:t>ion</w:t>
      </w:r>
      <w:r>
        <w:t xml:space="preserve"> 14.30 of RFC 2616 defines the “Location” response hea</w:t>
      </w:r>
      <w:r w:rsidR="00BD5586">
        <w:t>der used to convey a redirect</w:t>
      </w:r>
      <w:r>
        <w:t xml:space="preserve"> instruction to the browser. </w:t>
      </w:r>
      <w:r w:rsidR="0089188A">
        <w:t xml:space="preserve">It states that, “The field value consists of a single absolute URI.” </w:t>
      </w:r>
      <w:r w:rsidR="00BD5586">
        <w:t xml:space="preserve">Accordingly, </w:t>
      </w:r>
      <w:r w:rsidR="0089188A">
        <w:t xml:space="preserve">the </w:t>
      </w:r>
      <w:proofErr w:type="spellStart"/>
      <w:r w:rsidR="00BD5586">
        <w:t>servlet</w:t>
      </w:r>
      <w:proofErr w:type="spellEnd"/>
      <w:r w:rsidR="00BD5586">
        <w:t xml:space="preserve"> specification dictates that </w:t>
      </w:r>
      <w:proofErr w:type="spellStart"/>
      <w:r w:rsidR="00BD5586">
        <w:t>servlet</w:t>
      </w:r>
      <w:proofErr w:type="spellEnd"/>
      <w:r w:rsidR="00BD5586">
        <w:t xml:space="preserve"> containers must convert relative URIs passed to the </w:t>
      </w:r>
      <w:proofErr w:type="spellStart"/>
      <w:r w:rsidR="0089188A">
        <w:t>sendRedirect</w:t>
      </w:r>
      <w:proofErr w:type="spellEnd"/>
      <w:r w:rsidR="0089188A">
        <w:t xml:space="preserve"> method of </w:t>
      </w:r>
      <w:proofErr w:type="spellStart"/>
      <w:r w:rsidR="0089188A">
        <w:t>HttpServletResponse</w:t>
      </w:r>
      <w:proofErr w:type="spellEnd"/>
      <w:r w:rsidR="0089188A">
        <w:t xml:space="preserve"> to absolute values.</w:t>
      </w:r>
      <w:r w:rsidR="00BD5586">
        <w:t xml:space="preserve"> As noted in the 1.4 version of this method’s </w:t>
      </w:r>
      <w:proofErr w:type="spellStart"/>
      <w:r w:rsidR="00BD5586">
        <w:t>javadoc</w:t>
      </w:r>
      <w:proofErr w:type="spellEnd"/>
      <w:r w:rsidR="00BD5586">
        <w:t>, “</w:t>
      </w:r>
      <w:r w:rsidR="00BD5586" w:rsidRPr="00BD5586">
        <w:t>If the location is relative without a leading '/' the container interprets it as relative to the current request URI.</w:t>
      </w:r>
      <w:r w:rsidR="00BD5586">
        <w:t>” This means that it will prefix its path as needed including using the java context root. If the canonical space is different from the application space this can be a problem.</w:t>
      </w:r>
    </w:p>
    <w:p w:rsidR="00BD5586" w:rsidRDefault="00BD5586">
      <w:proofErr w:type="spellStart"/>
      <w:proofErr w:type="gramStart"/>
      <w:r>
        <w:t>Lets</w:t>
      </w:r>
      <w:proofErr w:type="spellEnd"/>
      <w:proofErr w:type="gramEnd"/>
      <w:r>
        <w:t xml:space="preserve"> look at an example. Suppose we have some bishop application written in java and having a java context of </w:t>
      </w:r>
      <w:proofErr w:type="spellStart"/>
      <w:r>
        <w:t>nextgen</w:t>
      </w:r>
      <w:proofErr w:type="spellEnd"/>
      <w:r>
        <w:t xml:space="preserve">-bishop. We have taken care to ensure that we always issue absolute redirects that are cognizant of </w:t>
      </w:r>
      <w:r w:rsidR="00F5476B">
        <w:t>canonical space. But suppose f</w:t>
      </w:r>
      <w:r>
        <w:t xml:space="preserve">urther that it uses a third party </w:t>
      </w:r>
      <w:proofErr w:type="spellStart"/>
      <w:proofErr w:type="gramStart"/>
      <w:r>
        <w:t>ajax</w:t>
      </w:r>
      <w:proofErr w:type="spellEnd"/>
      <w:proofErr w:type="gramEnd"/>
      <w:r>
        <w:t xml:space="preserve"> library that has embedded </w:t>
      </w:r>
      <w:r w:rsidR="00F5476B">
        <w:t xml:space="preserve">relative </w:t>
      </w:r>
      <w:r>
        <w:t>redirects</w:t>
      </w:r>
      <w:r w:rsidR="00F5476B">
        <w:t xml:space="preserve"> over which we have no control</w:t>
      </w:r>
      <w:r>
        <w:t>.</w:t>
      </w:r>
      <w:r w:rsidR="00F5476B">
        <w:t xml:space="preserve"> These will result in Location headers like so:</w:t>
      </w:r>
    </w:p>
    <w:p w:rsidR="00F5476B" w:rsidRDefault="00F5476B">
      <w:r w:rsidRPr="00F5476B">
        <w:lastRenderedPageBreak/>
        <w:t>Location: h</w:t>
      </w:r>
      <w:r>
        <w:t>ttp://labs-local.lds.org/nextgen</w:t>
      </w:r>
      <w:r w:rsidRPr="00F5476B">
        <w:t>-bishop/some/resource.html</w:t>
      </w:r>
    </w:p>
    <w:p w:rsidR="00F5476B" w:rsidRDefault="00F5476B">
      <w:r>
        <w:t>But suppose that our application has been deployed at a canonical space of /bishop since we do not wish to have the “</w:t>
      </w:r>
      <w:proofErr w:type="spellStart"/>
      <w:r>
        <w:t>nextgen</w:t>
      </w:r>
      <w:proofErr w:type="spellEnd"/>
      <w:r>
        <w:t>” identifier showing up in the browser. This will require that our Location header be modified to appear as follows:</w:t>
      </w:r>
    </w:p>
    <w:p w:rsidR="00F5476B" w:rsidRDefault="00F5476B">
      <w:r w:rsidRPr="00F5476B">
        <w:t>Location: http://labs-local.lds.org/bishop/some/resource.html</w:t>
      </w:r>
    </w:p>
    <w:p w:rsidR="00F5476B" w:rsidRDefault="00F5476B">
      <w:r>
        <w:t xml:space="preserve">The mechanism for achieving this in apache and HIS is the </w:t>
      </w:r>
      <w:proofErr w:type="spellStart"/>
      <w:r>
        <w:t>proxyPassReverse</w:t>
      </w:r>
      <w:proofErr w:type="spellEnd"/>
      <w:r>
        <w:t xml:space="preserve"> directive. The simulator supports this feature with its rewrite-redirect directive. There is no limit </w:t>
      </w:r>
      <w:proofErr w:type="spellStart"/>
      <w:proofErr w:type="gramStart"/>
      <w:r w:rsidR="001D635F">
        <w:t>t</w:t>
      </w:r>
      <w:r>
        <w:t>n</w:t>
      </w:r>
      <w:proofErr w:type="spellEnd"/>
      <w:proofErr w:type="gramEnd"/>
      <w:r>
        <w:t xml:space="preserve"> the number of such directives. They must be declared as a child of the </w:t>
      </w:r>
      <w:proofErr w:type="spellStart"/>
      <w:r>
        <w:t>sso</w:t>
      </w:r>
      <w:proofErr w:type="spellEnd"/>
      <w:r>
        <w:t>-traffic element and have the following structure:</w:t>
      </w:r>
    </w:p>
    <w:p w:rsidR="00F5476B" w:rsidRDefault="00F5476B">
      <w:r w:rsidRPr="00F5476B">
        <w:t>&lt;rewrite-redirect from='from-value' to='to-value' /&gt;</w:t>
      </w:r>
    </w:p>
    <w:p w:rsidR="001D635F" w:rsidRDefault="001D635F">
      <w:r>
        <w:t xml:space="preserve">Although it performs the same functionality as apache’s </w:t>
      </w:r>
      <w:proofErr w:type="spellStart"/>
      <w:r>
        <w:t>proxyPassRevers</w:t>
      </w:r>
      <w:proofErr w:type="spellEnd"/>
      <w:r>
        <w:t xml:space="preserve"> it varies in its declaration syntax by requiring fully qualified prefixes including the scheme, host, and port of the URI</w:t>
      </w:r>
      <w:r w:rsidR="00F5476B">
        <w:t>. Specifically, the Location header value will only be rewritten if it starts with the from-value. Further, only th</w:t>
      </w:r>
      <w:r>
        <w:t xml:space="preserve">e </w:t>
      </w:r>
      <w:proofErr w:type="spellStart"/>
      <w:r>
        <w:t>the</w:t>
      </w:r>
      <w:proofErr w:type="spellEnd"/>
      <w:r>
        <w:t xml:space="preserve"> from-value portion of the Location header</w:t>
      </w:r>
      <w:r w:rsidR="00F5476B">
        <w:t xml:space="preserve"> </w:t>
      </w:r>
      <w:r>
        <w:t xml:space="preserve">value will be replaced with the to-value portion. For example, to fix the improper redirect above to the correct value also shown above the following directive would be declared as a child element of the </w:t>
      </w:r>
      <w:proofErr w:type="spellStart"/>
      <w:r>
        <w:t>sso</w:t>
      </w:r>
      <w:proofErr w:type="spellEnd"/>
      <w:r>
        <w:t>-traffic elements:</w:t>
      </w:r>
    </w:p>
    <w:p w:rsidR="001D635F" w:rsidRDefault="001D635F">
      <w:r w:rsidRPr="001D635F">
        <w:t>&lt;rewrite-redirect from='h</w:t>
      </w:r>
      <w:r>
        <w:t>ttp</w:t>
      </w:r>
      <w:proofErr w:type="gramStart"/>
      <w:r>
        <w:t>:/</w:t>
      </w:r>
      <w:proofErr w:type="gramEnd"/>
      <w:r>
        <w:t>/labs-local.lds.org/nextgen</w:t>
      </w:r>
      <w:r w:rsidRPr="001D635F">
        <w:t xml:space="preserve">-bishop/' </w:t>
      </w:r>
      <w:r>
        <w:br/>
        <w:t xml:space="preserve">     </w:t>
      </w:r>
      <w:r w:rsidRPr="001D635F">
        <w:t>to='http://labs-local.lds.org/bishop/' /&gt;</w:t>
      </w:r>
    </w:p>
    <w:p w:rsidR="00C34E21" w:rsidRPr="004E0B8A" w:rsidRDefault="004E0B8A" w:rsidP="004E0B8A">
      <w:pPr>
        <w:pStyle w:val="Heading1"/>
        <w:rPr>
          <w:b w:val="0"/>
          <w:bCs w:val="0"/>
        </w:rPr>
      </w:pPr>
      <w:bookmarkStart w:id="19" w:name="_Toc250840282"/>
      <w:proofErr w:type="spellStart"/>
      <w:r w:rsidRPr="004E0B8A">
        <w:rPr>
          <w:b w:val="0"/>
          <w:bCs w:val="0"/>
        </w:rPr>
        <w:t>Rewritting</w:t>
      </w:r>
      <w:proofErr w:type="spellEnd"/>
      <w:r w:rsidRPr="004E0B8A">
        <w:rPr>
          <w:b w:val="0"/>
          <w:bCs w:val="0"/>
        </w:rPr>
        <w:t xml:space="preserve"> Cookie Paths</w:t>
      </w:r>
      <w:bookmarkEnd w:id="19"/>
    </w:p>
    <w:p w:rsidR="00B419D4" w:rsidRDefault="004E0B8A">
      <w:r>
        <w:t xml:space="preserve">Related to redirects are path based cookies. </w:t>
      </w:r>
      <w:r w:rsidR="00B419D4">
        <w:t xml:space="preserve">The java </w:t>
      </w:r>
      <w:proofErr w:type="spellStart"/>
      <w:r w:rsidR="00B419D4">
        <w:t>servlet</w:t>
      </w:r>
      <w:proofErr w:type="spellEnd"/>
      <w:r w:rsidR="00B419D4">
        <w:t xml:space="preserve"> specification dictates that the name of the session tracking cookie be “JSESSIONID”. Let suppose that we have two distinct java applications implementing different portions of our site at labs.lds.org. One will reside at /bishop in the canonical space with a java context root in the application space of /</w:t>
      </w:r>
      <w:proofErr w:type="spellStart"/>
      <w:r w:rsidR="00B419D4">
        <w:t>nextgen</w:t>
      </w:r>
      <w:proofErr w:type="spellEnd"/>
      <w:r w:rsidR="00B419D4">
        <w:t xml:space="preserve">-bishop and traffic routed with suitable URL rewriting of requests as shown </w:t>
      </w:r>
      <w:proofErr w:type="gramStart"/>
      <w:r w:rsidR="00B419D4">
        <w:t>in ????</w:t>
      </w:r>
      <w:proofErr w:type="gramEnd"/>
      <w:r w:rsidR="00B419D4">
        <w:t xml:space="preserve"> </w:t>
      </w:r>
      <w:proofErr w:type="gramStart"/>
      <w:r w:rsidR="00B419D4">
        <w:t>and</w:t>
      </w:r>
      <w:proofErr w:type="gramEnd"/>
      <w:r w:rsidR="00B419D4">
        <w:t xml:space="preserve"> Location header rewriting on redirect responses as shown in </w:t>
      </w:r>
      <w:r w:rsidR="00B419D4">
        <w:fldChar w:fldCharType="begin"/>
      </w:r>
      <w:r w:rsidR="00B419D4">
        <w:instrText xml:space="preserve"> REF _Ref251006321 \h </w:instrText>
      </w:r>
      <w:r w:rsidR="00B419D4">
        <w:fldChar w:fldCharType="separate"/>
      </w:r>
      <w:r w:rsidR="00B419D4" w:rsidRPr="006D0ED0">
        <w:rPr>
          <w:b/>
          <w:bCs/>
        </w:rPr>
        <w:t>Rewriting Redirects</w:t>
      </w:r>
      <w:r w:rsidR="00B419D4">
        <w:fldChar w:fldCharType="end"/>
      </w:r>
      <w:r w:rsidR="00B419D4">
        <w:t>. The other application will reside at /</w:t>
      </w:r>
      <w:proofErr w:type="spellStart"/>
      <w:r w:rsidR="00B419D4">
        <w:t>mls</w:t>
      </w:r>
      <w:proofErr w:type="spellEnd"/>
      <w:r w:rsidR="00B419D4">
        <w:t>/</w:t>
      </w:r>
      <w:proofErr w:type="spellStart"/>
      <w:r w:rsidR="00B419D4">
        <w:t>mbr</w:t>
      </w:r>
      <w:proofErr w:type="spellEnd"/>
      <w:r w:rsidR="00B419D4">
        <w:t xml:space="preserve"> in the canonical space with a java context of /</w:t>
      </w:r>
      <w:proofErr w:type="spellStart"/>
      <w:r w:rsidR="00B419D4">
        <w:t>mls</w:t>
      </w:r>
      <w:proofErr w:type="spellEnd"/>
      <w:r w:rsidR="00B419D4">
        <w:t xml:space="preserve">-membership in the application space with similar rewrites for requests and responses. </w:t>
      </w:r>
    </w:p>
    <w:p w:rsidR="005958CD" w:rsidRDefault="00B419D4">
      <w:r>
        <w:t xml:space="preserve">Now consider that both make use of java’s </w:t>
      </w:r>
      <w:proofErr w:type="spellStart"/>
      <w:r>
        <w:t>HttpSession</w:t>
      </w:r>
      <w:proofErr w:type="spellEnd"/>
      <w:r>
        <w:t xml:space="preserve"> functionality. </w:t>
      </w:r>
      <w:r w:rsidR="005958CD">
        <w:t>When /bishop is accessed a JSESSIONID cookie is set in the browser to track the user’s session. If the user then accesses /</w:t>
      </w:r>
      <w:proofErr w:type="spellStart"/>
      <w:r w:rsidR="005958CD">
        <w:t>mls</w:t>
      </w:r>
      <w:proofErr w:type="spellEnd"/>
      <w:r w:rsidR="005958CD">
        <w:t>/</w:t>
      </w:r>
      <w:proofErr w:type="spellStart"/>
      <w:r w:rsidR="005958CD">
        <w:t>mbr</w:t>
      </w:r>
      <w:proofErr w:type="spellEnd"/>
      <w:r w:rsidR="005958CD">
        <w:t xml:space="preserve"> the JSESSIONID cookie is submitted for the domain but does not match a session in that application. Accordingly, the application sets a new JSESSIONID cookie in the browser and any information in the /bishop application is now orphaned. Upon returning to /bishop the application sees a JSESSIONID that does not match any of its sessions and hence starts a new session and sets the JSESSIONID cookie accordingly in the browser orphaning the session from /</w:t>
      </w:r>
      <w:proofErr w:type="spellStart"/>
      <w:r w:rsidR="005958CD">
        <w:t>mls</w:t>
      </w:r>
      <w:proofErr w:type="spellEnd"/>
      <w:r w:rsidR="005958CD">
        <w:t>/</w:t>
      </w:r>
      <w:proofErr w:type="spellStart"/>
      <w:r w:rsidR="005958CD">
        <w:t>mbr</w:t>
      </w:r>
      <w:proofErr w:type="spellEnd"/>
      <w:r w:rsidR="005958CD">
        <w:t xml:space="preserve">. </w:t>
      </w:r>
    </w:p>
    <w:p w:rsidR="004A6DE0" w:rsidRDefault="004A6DE0">
      <w:r>
        <w:t xml:space="preserve">To resolve such a problem typically the container specific functionality must be relied upon to set a path for the cookie which usually is the </w:t>
      </w:r>
      <w:proofErr w:type="spellStart"/>
      <w:r>
        <w:t>servlet</w:t>
      </w:r>
      <w:proofErr w:type="spellEnd"/>
      <w:r>
        <w:t xml:space="preserve"> context of the application. That means that for the /bishop </w:t>
      </w:r>
      <w:r>
        <w:lastRenderedPageBreak/>
        <w:t>application the JSESSIONID path will be /</w:t>
      </w:r>
      <w:proofErr w:type="spellStart"/>
      <w:r>
        <w:t>nextgen</w:t>
      </w:r>
      <w:proofErr w:type="spellEnd"/>
      <w:r>
        <w:t>-bishop and that for the /</w:t>
      </w:r>
      <w:proofErr w:type="spellStart"/>
      <w:r>
        <w:t>mls</w:t>
      </w:r>
      <w:proofErr w:type="spellEnd"/>
      <w:r>
        <w:t>/</w:t>
      </w:r>
      <w:proofErr w:type="spellStart"/>
      <w:r>
        <w:t>mbr</w:t>
      </w:r>
      <w:proofErr w:type="spellEnd"/>
      <w:r>
        <w:t xml:space="preserve"> application will be /</w:t>
      </w:r>
      <w:proofErr w:type="spellStart"/>
      <w:r>
        <w:t>mls</w:t>
      </w:r>
      <w:proofErr w:type="spellEnd"/>
      <w:r>
        <w:t>-membership. Since the applications will be accessed from the browser using their canonical paths the cookie will never be submitted for either application.</w:t>
      </w:r>
    </w:p>
    <w:p w:rsidR="004A6DE0" w:rsidRDefault="004A6DE0">
      <w:r>
        <w:t xml:space="preserve">Apache and IHS support directives for rewriting such cookie paths. The simulator provides a similar mechanism through its rewrite-cookie directive. It is similar in form to rewrite-redirect and </w:t>
      </w:r>
      <w:r w:rsidR="00DF21C2">
        <w:t xml:space="preserve">must also be declared as a child of the </w:t>
      </w:r>
      <w:proofErr w:type="spellStart"/>
      <w:r w:rsidR="00DF21C2">
        <w:t>sso</w:t>
      </w:r>
      <w:proofErr w:type="spellEnd"/>
      <w:r w:rsidR="00DF21C2">
        <w:t xml:space="preserve">-traffic element. It </w:t>
      </w:r>
      <w:r>
        <w:t>has the structure as shown in the example below which would handle the cookie path rewrites needed for our two applications:</w:t>
      </w:r>
    </w:p>
    <w:p w:rsidR="004A6DE0" w:rsidRDefault="004A6DE0" w:rsidP="004A6DE0">
      <w:r>
        <w:t>&lt;rewrite-cookie from-path='/</w:t>
      </w:r>
      <w:proofErr w:type="spellStart"/>
      <w:r>
        <w:t>nextgen</w:t>
      </w:r>
      <w:proofErr w:type="spellEnd"/>
      <w:r>
        <w:t xml:space="preserve">-bishop' to-path='/bishop' /&gt; </w:t>
      </w:r>
    </w:p>
    <w:p w:rsidR="004A6DE0" w:rsidRDefault="004A6DE0" w:rsidP="004A6DE0">
      <w:r>
        <w:t>&lt;rewrite-cookie from-path='</w:t>
      </w:r>
      <w:proofErr w:type="spellStart"/>
      <w:r>
        <w:t>mls</w:t>
      </w:r>
      <w:proofErr w:type="spellEnd"/>
      <w:r>
        <w:t>-membership' to-path='/</w:t>
      </w:r>
      <w:proofErr w:type="spellStart"/>
      <w:r>
        <w:t>mls</w:t>
      </w:r>
      <w:proofErr w:type="spellEnd"/>
      <w:r>
        <w:t>/</w:t>
      </w:r>
      <w:proofErr w:type="spellStart"/>
      <w:r>
        <w:t>mbr</w:t>
      </w:r>
      <w:proofErr w:type="spellEnd"/>
      <w:r>
        <w:t xml:space="preserve">' /&gt; </w:t>
      </w:r>
    </w:p>
    <w:p w:rsidR="004E0B8A" w:rsidRDefault="004A6DE0" w:rsidP="00517B57">
      <w:r>
        <w:t>It is important to note that these again are prefix values. If a container supported setting a multi-level path like /</w:t>
      </w:r>
      <w:proofErr w:type="spellStart"/>
      <w:r>
        <w:t>mls</w:t>
      </w:r>
      <w:proofErr w:type="spellEnd"/>
      <w:r>
        <w:t xml:space="preserve">-membership/app-1 then the rewriting only rewrites the matching portion and leaves the unmatched portion unchanged. For such a case the resulting cookie path </w:t>
      </w:r>
      <w:r w:rsidR="00517B57">
        <w:t>of “/</w:t>
      </w:r>
      <w:proofErr w:type="spellStart"/>
      <w:r w:rsidR="00517B57">
        <w:t>mls</w:t>
      </w:r>
      <w:proofErr w:type="spellEnd"/>
      <w:r w:rsidR="00517B57">
        <w:t>/</w:t>
      </w:r>
      <w:proofErr w:type="spellStart"/>
      <w:r w:rsidR="00517B57">
        <w:t>mbr</w:t>
      </w:r>
      <w:proofErr w:type="spellEnd"/>
      <w:r w:rsidR="00517B57">
        <w:t xml:space="preserve">/app-1” </w:t>
      </w:r>
      <w:r>
        <w:t xml:space="preserve">would </w:t>
      </w:r>
      <w:r w:rsidR="00517B57">
        <w:t>result.</w:t>
      </w:r>
    </w:p>
    <w:p w:rsidR="003466F9" w:rsidRDefault="003466F9">
      <w:r>
        <w:t>Scratch pad------</w:t>
      </w:r>
    </w:p>
    <w:p w:rsidR="003466F9" w:rsidRDefault="003466F9"/>
    <w:p w:rsidR="003466F9" w:rsidRDefault="003466F9" w:rsidP="003466F9">
      <w:r>
        <w:t xml:space="preserve">The mapping of incoming traffic for a single site to various backend applications is known as reverse </w:t>
      </w:r>
      <w:proofErr w:type="spellStart"/>
      <w:r>
        <w:t>proxying</w:t>
      </w:r>
      <w:proofErr w:type="spellEnd"/>
      <w:r>
        <w:t xml:space="preserve">. The simulator supports this feature through configuring what are known as context mappings as is explained in </w:t>
      </w:r>
      <w:proofErr w:type="gramStart"/>
      <w:r>
        <w:t>section ????????.</w:t>
      </w:r>
      <w:proofErr w:type="gramEnd"/>
      <w:r>
        <w:t xml:space="preserve"> </w:t>
      </w:r>
    </w:p>
    <w:p w:rsidR="003466F9" w:rsidRDefault="003466F9" w:rsidP="003466F9">
      <w:r>
        <w:t xml:space="preserve">Forward </w:t>
      </w:r>
      <w:proofErr w:type="spellStart"/>
      <w:r>
        <w:t>proxying</w:t>
      </w:r>
      <w:proofErr w:type="spellEnd"/>
      <w:r>
        <w:t xml:space="preserve"> is when a user agent </w:t>
      </w:r>
      <w:proofErr w:type="spellStart"/>
      <w:r>
        <w:t>can not</w:t>
      </w:r>
      <w:proofErr w:type="spellEnd"/>
      <w:r>
        <w:t xml:space="preserve"> go to servers directly but is told it must route all traffic through an http proxy and the proxy will hit the resource for a given URL and spool the response back to the browser. Although disabled by default, the simulator can be configured to allow forward </w:t>
      </w:r>
      <w:proofErr w:type="spellStart"/>
      <w:r>
        <w:t>proxying</w:t>
      </w:r>
      <w:proofErr w:type="spellEnd"/>
      <w:r>
        <w:t xml:space="preserve"> for testing certain SSO simulations which are discussed in </w:t>
      </w:r>
      <w:proofErr w:type="gramStart"/>
      <w:r>
        <w:t>section ???????.</w:t>
      </w:r>
      <w:proofErr w:type="gramEnd"/>
      <w:r>
        <w:t xml:space="preserve"> </w:t>
      </w:r>
    </w:p>
    <w:p w:rsidR="003466F9" w:rsidRDefault="003466F9"/>
    <w:p w:rsidR="00A73D24" w:rsidRDefault="00A73D24" w:rsidP="00A73D24">
      <w:pPr>
        <w:pStyle w:val="Heading1"/>
      </w:pPr>
      <w:bookmarkStart w:id="20" w:name="Appendix"/>
      <w:bookmarkStart w:id="21" w:name="_Ref249155028"/>
      <w:bookmarkStart w:id="22" w:name="_Toc250840283"/>
      <w:r>
        <w:t xml:space="preserve">APPENDIX </w:t>
      </w:r>
      <w:proofErr w:type="gramStart"/>
      <w:r>
        <w:t>A</w:t>
      </w:r>
      <w:bookmarkEnd w:id="20"/>
      <w:proofErr w:type="gramEnd"/>
      <w:r>
        <w:t xml:space="preserve"> - DTD</w:t>
      </w:r>
      <w:bookmarkEnd w:id="21"/>
      <w:bookmarkEnd w:id="22"/>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allow-non-</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lastRenderedPageBreak/>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 by-</w:t>
      </w:r>
      <w:proofErr w:type="spellStart"/>
      <w:r>
        <w:rPr>
          <w:rFonts w:ascii="Courier New" w:hAnsi="Courier New" w:cs="Courier New"/>
          <w:color w:val="0000FF"/>
          <w:sz w:val="20"/>
          <w:szCs w:val="20"/>
        </w:rPr>
        <w:t>site|by</w:t>
      </w:r>
      <w:proofErr w:type="spellEnd"/>
      <w:r>
        <w:rPr>
          <w:rFonts w:ascii="Courier New" w:hAnsi="Courier New" w:cs="Courier New"/>
          <w:color w:val="0000FF"/>
          <w:sz w:val="20"/>
          <w:szCs w:val="20"/>
        </w:rPr>
        <w:t>-resource)*)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by-site ( allow |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one of allow or unenforced is required. </w:t>
      </w:r>
      <w:proofErr w:type="gramStart"/>
      <w:r>
        <w:rPr>
          <w:rFonts w:ascii="Courier New" w:hAnsi="Courier New" w:cs="Courier New"/>
          <w:color w:val="333300"/>
          <w:sz w:val="20"/>
          <w:szCs w:val="20"/>
        </w:rPr>
        <w:t>it</w:t>
      </w:r>
      <w:proofErr w:type="gramEnd"/>
      <w:r>
        <w:rPr>
          <w:rFonts w:ascii="Courier New" w:hAnsi="Courier New" w:cs="Courier New"/>
          <w:color w:val="333300"/>
          <w:sz w:val="20"/>
          <w:szCs w:val="20"/>
        </w:rPr>
        <w:t xml:space="preserve">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w:t>
      </w:r>
      <w:proofErr w:type="spellStart"/>
      <w:r>
        <w:rPr>
          <w:rFonts w:ascii="Courier New" w:hAnsi="Courier New" w:cs="Courier New"/>
          <w:color w:val="0000FF"/>
          <w:sz w:val="20"/>
          <w:szCs w:val="20"/>
        </w:rPr>
        <w:t>uri</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thost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tport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unenforced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-header+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w:t>
      </w:r>
      <w:proofErr w:type="spellStart"/>
      <w:r>
        <w:rPr>
          <w:rFonts w:ascii="Courier New" w:hAnsi="Courier New" w:cs="Courier New"/>
          <w:color w:val="0000FF"/>
          <w:sz w:val="20"/>
          <w:szCs w:val="20"/>
        </w:rPr>
        <w:t>pwd</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296F39"/>
    <w:rsid w:val="00005CC7"/>
    <w:rsid w:val="00043E77"/>
    <w:rsid w:val="00074A47"/>
    <w:rsid w:val="000E731F"/>
    <w:rsid w:val="00135CA3"/>
    <w:rsid w:val="00136A85"/>
    <w:rsid w:val="00155AA5"/>
    <w:rsid w:val="001615AC"/>
    <w:rsid w:val="0016344F"/>
    <w:rsid w:val="00172AA5"/>
    <w:rsid w:val="001A5AB3"/>
    <w:rsid w:val="001D635F"/>
    <w:rsid w:val="001F7AC9"/>
    <w:rsid w:val="00252A37"/>
    <w:rsid w:val="00271BB6"/>
    <w:rsid w:val="002908D1"/>
    <w:rsid w:val="00296F39"/>
    <w:rsid w:val="00321F93"/>
    <w:rsid w:val="00327146"/>
    <w:rsid w:val="003466F9"/>
    <w:rsid w:val="0036180F"/>
    <w:rsid w:val="003C3D58"/>
    <w:rsid w:val="0045440B"/>
    <w:rsid w:val="00480A3F"/>
    <w:rsid w:val="004A6DE0"/>
    <w:rsid w:val="004E0B8A"/>
    <w:rsid w:val="004E46F0"/>
    <w:rsid w:val="005059EA"/>
    <w:rsid w:val="00517B57"/>
    <w:rsid w:val="00532C54"/>
    <w:rsid w:val="005362CD"/>
    <w:rsid w:val="005433C5"/>
    <w:rsid w:val="005958CD"/>
    <w:rsid w:val="005C20AF"/>
    <w:rsid w:val="005E35B6"/>
    <w:rsid w:val="005F4934"/>
    <w:rsid w:val="0060785A"/>
    <w:rsid w:val="006733BD"/>
    <w:rsid w:val="006D0ED0"/>
    <w:rsid w:val="006E7FD7"/>
    <w:rsid w:val="00703435"/>
    <w:rsid w:val="007437F1"/>
    <w:rsid w:val="00761B45"/>
    <w:rsid w:val="007B3908"/>
    <w:rsid w:val="007B7DDD"/>
    <w:rsid w:val="007E62DD"/>
    <w:rsid w:val="00806D5E"/>
    <w:rsid w:val="00830A79"/>
    <w:rsid w:val="00861FF7"/>
    <w:rsid w:val="00876236"/>
    <w:rsid w:val="0088795E"/>
    <w:rsid w:val="0089188A"/>
    <w:rsid w:val="00991F99"/>
    <w:rsid w:val="009923FE"/>
    <w:rsid w:val="009B78D5"/>
    <w:rsid w:val="009C7400"/>
    <w:rsid w:val="00A26A8D"/>
    <w:rsid w:val="00A73D24"/>
    <w:rsid w:val="00AD6D57"/>
    <w:rsid w:val="00B419D4"/>
    <w:rsid w:val="00BD5586"/>
    <w:rsid w:val="00BF7461"/>
    <w:rsid w:val="00C1271B"/>
    <w:rsid w:val="00C12781"/>
    <w:rsid w:val="00C34E21"/>
    <w:rsid w:val="00CE7F28"/>
    <w:rsid w:val="00D85AA7"/>
    <w:rsid w:val="00DC3F9D"/>
    <w:rsid w:val="00DF21C2"/>
    <w:rsid w:val="00E3070C"/>
    <w:rsid w:val="00E35A96"/>
    <w:rsid w:val="00E618D1"/>
    <w:rsid w:val="00EB55BF"/>
    <w:rsid w:val="00F15879"/>
    <w:rsid w:val="00F5476B"/>
    <w:rsid w:val="00F720F0"/>
    <w:rsid w:val="00F7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D0ED0"/>
    <w:pPr>
      <w:outlineLvl w:val="9"/>
    </w:pPr>
  </w:style>
  <w:style w:type="paragraph" w:styleId="TOC1">
    <w:name w:val="toc 1"/>
    <w:basedOn w:val="Normal"/>
    <w:next w:val="Normal"/>
    <w:autoRedefine/>
    <w:uiPriority w:val="39"/>
    <w:unhideWhenUsed/>
    <w:rsid w:val="006D0ED0"/>
    <w:pPr>
      <w:spacing w:after="100"/>
    </w:pPr>
  </w:style>
  <w:style w:type="paragraph" w:styleId="TOC2">
    <w:name w:val="toc 2"/>
    <w:basedOn w:val="Normal"/>
    <w:next w:val="Normal"/>
    <w:autoRedefine/>
    <w:uiPriority w:val="39"/>
    <w:unhideWhenUsed/>
    <w:rsid w:val="006D0ED0"/>
    <w:pPr>
      <w:spacing w:after="100"/>
      <w:ind w:left="220"/>
    </w:pPr>
  </w:style>
  <w:style w:type="character" w:styleId="Hyperlink">
    <w:name w:val="Hyperlink"/>
    <w:basedOn w:val="DefaultParagraphFont"/>
    <w:uiPriority w:val="99"/>
    <w:unhideWhenUsed/>
    <w:rsid w:val="006D0ED0"/>
    <w:rPr>
      <w:color w:val="0000FF" w:themeColor="hyperlink"/>
      <w:u w:val="single"/>
    </w:rPr>
  </w:style>
  <w:style w:type="table" w:styleId="TableGrid">
    <w:name w:val="Table Grid"/>
    <w:basedOn w:val="TableNormal"/>
    <w:uiPriority w:val="59"/>
    <w:rsid w:val="00172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17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cketConnector@0.0.0.0:17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localhost:1776/rest/identity/getCookieNameForToke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3E4C5-A19B-411B-9209-03A97418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14</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30225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9</cp:revision>
  <dcterms:created xsi:type="dcterms:W3CDTF">2009-12-21T23:50:00Z</dcterms:created>
  <dcterms:modified xsi:type="dcterms:W3CDTF">2010-01-12T05:31:00Z</dcterms:modified>
</cp:coreProperties>
</file>