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rPr>
      </w:pPr>
      <w:r w:rsidDel="00000000" w:rsidR="00000000" w:rsidRPr="00000000">
        <w:rPr>
          <w:b w:val="1"/>
          <w:rtl w:val="0"/>
        </w:rPr>
        <w:t xml:space="preserve">AfricaAI: Runbook - BOACTAR – BOA</w:t>
      </w:r>
    </w:p>
    <w:tbl>
      <w:tblPr>
        <w:tblStyle w:val="Table1"/>
        <w:tblW w:w="10632.0" w:type="dxa"/>
        <w:jc w:val="left"/>
        <w:tblInd w:w="-8.0" w:type="dxa"/>
        <w:tblLayout w:type="fixed"/>
        <w:tblLook w:val="0400"/>
      </w:tblPr>
      <w:tblGrid>
        <w:gridCol w:w="2673"/>
        <w:gridCol w:w="7959"/>
        <w:tblGridChange w:id="0">
          <w:tblGrid>
            <w:gridCol w:w="2673"/>
            <w:gridCol w:w="7959"/>
          </w:tblGrid>
        </w:tblGridChange>
      </w:tblGrid>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ind w:left="144" w:firstLine="0"/>
              <w:rPr>
                <w:color w:val="333333"/>
                <w:sz w:val="20"/>
                <w:szCs w:val="20"/>
              </w:rPr>
            </w:pPr>
            <w:r w:rsidDel="00000000" w:rsidR="00000000" w:rsidRPr="00000000">
              <w:rPr>
                <w:color w:val="333333"/>
                <w:sz w:val="20"/>
                <w:szCs w:val="20"/>
                <w:rtl w:val="0"/>
              </w:rPr>
              <w:t xml:space="preserve">We collect CTA Model data from the Bank of America Mercury reports.</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ind w:left="144" w:firstLine="0"/>
              <w:rPr>
                <w:color w:val="333333"/>
                <w:sz w:val="20"/>
                <w:szCs w:val="20"/>
              </w:rPr>
            </w:pPr>
            <w:r w:rsidDel="00000000" w:rsidR="00000000" w:rsidRPr="00000000">
              <w:rPr>
                <w:color w:val="333333"/>
                <w:sz w:val="20"/>
                <w:szCs w:val="20"/>
                <w:rtl w:val="0"/>
              </w:rPr>
              <w:t xml:space="preserve">Bank of America Corporation - BOA</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ind w:left="144" w:firstLine="0"/>
              <w:rPr>
                <w:color w:val="333333"/>
                <w:sz w:val="20"/>
                <w:szCs w:val="20"/>
              </w:rPr>
            </w:pPr>
            <w:hyperlink r:id="rId7">
              <w:r w:rsidDel="00000000" w:rsidR="00000000" w:rsidRPr="00000000">
                <w:rPr>
                  <w:color w:val="0563c1"/>
                  <w:sz w:val="20"/>
                  <w:szCs w:val="20"/>
                  <w:u w:val="single"/>
                  <w:rtl w:val="0"/>
                </w:rPr>
                <w:t xml:space="preserve">Link with data</w:t>
              </w:r>
            </w:hyperlink>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8">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spacing w:after="0" w:line="240" w:lineRule="auto"/>
              <w:ind w:left="144" w:firstLine="0"/>
              <w:rPr>
                <w:color w:val="333333"/>
                <w:sz w:val="20"/>
                <w:szCs w:val="20"/>
              </w:rPr>
            </w:pPr>
            <w:r w:rsidDel="00000000" w:rsidR="00000000" w:rsidRPr="00000000">
              <w:rPr>
                <w:color w:val="333333"/>
                <w:sz w:val="20"/>
                <w:szCs w:val="20"/>
                <w:rtl w:val="0"/>
              </w:rPr>
              <w:t xml:space="preserve">BoA CTA Replication - BOACTAR</w:t>
            </w:r>
          </w:p>
        </w:tc>
      </w:tr>
      <w:tr>
        <w:trPr>
          <w:cantSplit w:val="0"/>
          <w:trHeight w:val="312"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ind w:left="144" w:firstLine="0"/>
              <w:rPr>
                <w:color w:val="333333"/>
                <w:sz w:val="20"/>
                <w:szCs w:val="20"/>
              </w:rPr>
            </w:pPr>
            <w:r w:rsidDel="00000000" w:rsidR="00000000" w:rsidRPr="00000000">
              <w:rPr>
                <w:color w:val="333333"/>
                <w:sz w:val="20"/>
                <w:szCs w:val="20"/>
                <w:rtl w:val="0"/>
              </w:rPr>
              <w:t xml:space="preserve">Weekdaily (BusinessDaily)</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ind w:left="144" w:firstLine="0"/>
              <w:rPr>
                <w:color w:val="333333"/>
                <w:sz w:val="20"/>
                <w:szCs w:val="20"/>
              </w:rPr>
            </w:pPr>
            <w:r w:rsidDel="00000000" w:rsidR="00000000" w:rsidRPr="00000000">
              <w:rPr>
                <w:b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rPr>
                <w:color w:val="333333"/>
                <w:sz w:val="20"/>
                <w:szCs w:val="20"/>
              </w:rPr>
            </w:pPr>
            <w:r w:rsidDel="00000000" w:rsidR="00000000" w:rsidRPr="00000000">
              <w:rPr>
                <w:color w:val="333333"/>
                <w:sz w:val="20"/>
                <w:szCs w:val="20"/>
                <w:rtl w:val="0"/>
              </w:rPr>
              <w:t xml:space="preserve">Data is usually published daily after 9AM EST. Please check releases daily.</w:t>
            </w:r>
          </w:p>
        </w:tc>
      </w:tr>
      <w:tr>
        <w:trPr>
          <w:cantSplit w:val="0"/>
          <w:trHeight w:val="48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ind w:left="144" w:firstLine="0"/>
              <w:rPr>
                <w:color w:val="333333"/>
                <w:sz w:val="20"/>
                <w:szCs w:val="20"/>
                <w:highlight w:val="yellow"/>
              </w:rPr>
            </w:pPr>
            <w:r w:rsidDel="00000000" w:rsidR="00000000" w:rsidRPr="00000000">
              <w:rPr>
                <w:b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ind w:left="144" w:firstLine="0"/>
              <w:rPr>
                <w:color w:val="333333"/>
                <w:sz w:val="20"/>
                <w:szCs w:val="20"/>
                <w:highlight w:val="yellow"/>
              </w:rPr>
            </w:pPr>
            <w:r w:rsidDel="00000000" w:rsidR="00000000" w:rsidRPr="00000000">
              <w:rPr>
                <w:color w:val="333333"/>
                <w:sz w:val="20"/>
                <w:szCs w:val="20"/>
                <w:rtl w:val="0"/>
              </w:rPr>
              <w:t xml:space="preserve">NA</w:t>
            </w:r>
            <w:r w:rsidDel="00000000" w:rsidR="00000000" w:rsidRPr="00000000">
              <w:rPr>
                <w:rtl w:val="0"/>
              </w:rPr>
            </w:r>
          </w:p>
        </w:tc>
      </w:tr>
    </w:tbl>
    <w:p w:rsidR="00000000" w:rsidDel="00000000" w:rsidP="00000000" w:rsidRDefault="00000000" w:rsidRPr="00000000" w14:paraId="00000010">
      <w:pPr>
        <w:ind w:left="144" w:hanging="851"/>
        <w:rPr>
          <w:b w:val="1"/>
        </w:rPr>
      </w:pPr>
      <w:r w:rsidDel="00000000" w:rsidR="00000000" w:rsidRPr="00000000">
        <w:rPr>
          <w:rtl w:val="0"/>
        </w:rPr>
      </w:r>
    </w:p>
    <w:p w:rsidR="00000000" w:rsidDel="00000000" w:rsidP="00000000" w:rsidRDefault="00000000" w:rsidRPr="00000000" w14:paraId="00000011">
      <w:pPr>
        <w:ind w:left="144" w:firstLine="142"/>
        <w:rPr>
          <w:b w:val="1"/>
        </w:rPr>
      </w:pPr>
      <w:r w:rsidDel="00000000" w:rsidR="00000000" w:rsidRPr="00000000">
        <w:rPr>
          <w:b w:val="1"/>
          <w:rtl w:val="0"/>
        </w:rPr>
        <w:t xml:space="preserve">Instructions:</w:t>
        <w:br w:type="textWrapping"/>
        <w:br w:type="textWrapping"/>
        <w:t xml:space="preserve">NB! This data should be processed only via your AWS workspace it requires Bridgewater credentials.</w:t>
        <w:br w:type="textWrapping"/>
      </w:r>
      <w:r w:rsidDel="00000000" w:rsidR="00000000" w:rsidRPr="00000000">
        <w:rPr>
          <w:rtl w:val="0"/>
        </w:rPr>
        <w:t xml:space="preserve">1. Find credentials via link below:</w:t>
        <w:br w:type="textWrapping"/>
      </w:r>
      <w:r w:rsidDel="00000000" w:rsidR="00000000" w:rsidRPr="00000000">
        <w:rPr>
          <w:b w:val="1"/>
          <w:rtl w:val="0"/>
        </w:rPr>
        <w:t xml:space="preserve">https://vault.data-factory.io/ui/vault/secrets/AfricaAI/kv/BofA/details?version=1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Sign in to Vault using the same credentials as for your AWS workspace. Use LDAP method.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51334" cy="2217704"/>
            <wp:effectExtent b="0" l="0" r="0" t="0"/>
            <wp:docPr id="200585073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851334" cy="221770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ind w:left="144" w:firstLine="0"/>
        <w:rPr/>
      </w:pPr>
      <w:r w:rsidDel="00000000" w:rsidR="00000000" w:rsidRPr="00000000">
        <w:rPr>
          <w:rtl w:val="0"/>
        </w:rPr>
        <w:t xml:space="preserve">3. Go to the following site and login: </w:t>
      </w:r>
      <w:hyperlink r:id="rId9">
        <w:r w:rsidDel="00000000" w:rsidR="00000000" w:rsidRPr="00000000">
          <w:rPr>
            <w:color w:val="0563c1"/>
            <w:u w:val="single"/>
            <w:rtl w:val="0"/>
          </w:rPr>
          <w:t xml:space="preserve">https://markets.ml.com/home</w:t>
        </w:r>
      </w:hyperlink>
      <w:r w:rsidDel="00000000" w:rsidR="00000000" w:rsidRPr="00000000">
        <w:rPr>
          <w:rtl w:val="0"/>
        </w:rPr>
        <w:br w:type="textWrapping"/>
        <w:t xml:space="preserve">3.1. Go to the mailbox </w:t>
      </w:r>
      <w:hyperlink r:id="rId10">
        <w:r w:rsidDel="00000000" w:rsidR="00000000" w:rsidRPr="00000000">
          <w:rPr>
            <w:color w:val="0563c1"/>
            <w:u w:val="single"/>
            <w:rtl w:val="0"/>
          </w:rPr>
          <w:t xml:space="preserve">africaai@data-factory.io</w:t>
        </w:r>
      </w:hyperlink>
      <w:r w:rsidDel="00000000" w:rsidR="00000000" w:rsidRPr="00000000">
        <w:rPr>
          <w:rtl w:val="0"/>
        </w:rPr>
        <w:t xml:space="preserve"> and find token for logging in if required by current session:</w:t>
        <w:br w:type="textWrapping"/>
      </w:r>
      <w:r w:rsidDel="00000000" w:rsidR="00000000" w:rsidRPr="00000000">
        <w:rPr/>
        <w:drawing>
          <wp:inline distB="0" distT="0" distL="0" distR="0">
            <wp:extent cx="3784282" cy="2109812"/>
            <wp:effectExtent b="0" l="0" r="0" t="0"/>
            <wp:docPr id="200585073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84282" cy="210981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ind w:left="144" w:firstLine="0"/>
        <w:rPr/>
      </w:pPr>
      <w:r w:rsidDel="00000000" w:rsidR="00000000" w:rsidRPr="00000000">
        <w:rPr>
          <w:rtl w:val="0"/>
        </w:rPr>
        <w:t xml:space="preserve">4. Follow </w:t>
      </w:r>
      <w:hyperlink r:id="rId12">
        <w:r w:rsidDel="00000000" w:rsidR="00000000" w:rsidRPr="00000000">
          <w:rPr>
            <w:color w:val="0563c1"/>
            <w:sz w:val="20"/>
            <w:szCs w:val="20"/>
            <w:u w:val="single"/>
            <w:rtl w:val="0"/>
          </w:rPr>
          <w:t xml:space="preserve">Link with data</w:t>
        </w:r>
      </w:hyperlink>
      <w:r w:rsidDel="00000000" w:rsidR="00000000" w:rsidRPr="00000000">
        <w:rPr>
          <w:color w:val="333333"/>
          <w:sz w:val="20"/>
          <w:szCs w:val="20"/>
          <w:rtl w:val="0"/>
        </w:rPr>
        <w:t xml:space="preserve"> (if link breaks, please repeat following steps):</w:t>
        <w:br w:type="textWrapping"/>
        <w:t xml:space="preserve">4.1. Type to the search “</w:t>
      </w:r>
      <w:r w:rsidDel="00000000" w:rsidR="00000000" w:rsidRPr="00000000">
        <w:rPr>
          <w:rtl w:val="0"/>
        </w:rPr>
        <w:t xml:space="preserve">CTA Model”</w:t>
      </w:r>
    </w:p>
    <w:p w:rsidR="00000000" w:rsidDel="00000000" w:rsidP="00000000" w:rsidRDefault="00000000" w:rsidRPr="00000000" w14:paraId="00000016">
      <w:pPr>
        <w:spacing w:after="0" w:line="240" w:lineRule="auto"/>
        <w:ind w:left="144" w:firstLine="0"/>
        <w:rPr>
          <w:color w:val="333333"/>
          <w:sz w:val="20"/>
          <w:szCs w:val="20"/>
        </w:rPr>
      </w:pPr>
      <w:r w:rsidDel="00000000" w:rsidR="00000000" w:rsidRPr="00000000">
        <w:rPr>
          <w:color w:val="333333"/>
          <w:sz w:val="20"/>
          <w:szCs w:val="20"/>
        </w:rPr>
        <w:drawing>
          <wp:inline distB="0" distT="0" distL="0" distR="0">
            <wp:extent cx="5144772" cy="1884679"/>
            <wp:effectExtent b="0" l="0" r="0" t="0"/>
            <wp:docPr id="200585073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44772" cy="188467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line="240" w:lineRule="auto"/>
        <w:ind w:left="144" w:firstLine="0"/>
        <w:rPr>
          <w:color w:val="333333"/>
          <w:sz w:val="20"/>
          <w:szCs w:val="20"/>
        </w:rPr>
      </w:pPr>
      <w:r w:rsidDel="00000000" w:rsidR="00000000" w:rsidRPr="00000000">
        <w:rPr>
          <w:rtl w:val="0"/>
        </w:rPr>
      </w:r>
    </w:p>
    <w:p w:rsidR="00000000" w:rsidDel="00000000" w:rsidP="00000000" w:rsidRDefault="00000000" w:rsidRPr="00000000" w14:paraId="00000018">
      <w:pPr>
        <w:spacing w:after="0" w:line="240" w:lineRule="auto"/>
        <w:ind w:left="144" w:firstLine="0"/>
        <w:rPr/>
      </w:pPr>
      <w:r w:rsidDel="00000000" w:rsidR="00000000" w:rsidRPr="00000000">
        <w:rPr>
          <w:color w:val="333333"/>
          <w:sz w:val="20"/>
          <w:szCs w:val="20"/>
          <w:rtl w:val="0"/>
        </w:rPr>
        <w:br w:type="textWrapping"/>
      </w:r>
      <w:r w:rsidDel="00000000" w:rsidR="00000000" w:rsidRPr="00000000">
        <w:rPr>
          <w:rtl w:val="0"/>
        </w:rPr>
        <w:t xml:space="preserve">5. Open the latest actual report titled “Systematic Flows Monitor CTA Model Daily Update” which is an Excel file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568004" cy="825236"/>
            <wp:effectExtent b="0" l="0" r="0" t="0"/>
            <wp:docPr descr="A screenshot of a computer&#10;&#10;AI-generated content may be incorrect." id="2005850740" name="image1.png"/>
            <a:graphic>
              <a:graphicData uri="http://schemas.openxmlformats.org/drawingml/2006/picture">
                <pic:pic>
                  <pic:nvPicPr>
                    <pic:cNvPr descr="A screenshot of a computer&#10;&#10;AI-generated content may be incorrect." id="0" name="image1.png"/>
                    <pic:cNvPicPr preferRelativeResize="0"/>
                  </pic:nvPicPr>
                  <pic:blipFill>
                    <a:blip r:embed="rId14"/>
                    <a:srcRect b="0" l="0" r="0" t="0"/>
                    <a:stretch>
                      <a:fillRect/>
                    </a:stretch>
                  </pic:blipFill>
                  <pic:spPr>
                    <a:xfrm>
                      <a:off x="0" y="0"/>
                      <a:ext cx="6568004" cy="82523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Open the file and click the second tab labelled “Summary”. Please collect every row / column on this sheet.</w:t>
        <w:br w:type="textWrapping"/>
        <w:t xml:space="preserve">NOTE: Please ingest the “Model CTA Position” as 1 for long and -1 for short, 0 for neutral. </w:t>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206143" cy="2240284"/>
            <wp:effectExtent b="0" l="0" r="0" t="0"/>
            <wp:docPr id="200585073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06143" cy="224028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Keep the dashes in the triggers section as NA value.</w:t>
      </w:r>
    </w:p>
    <w:p w:rsidR="00000000" w:rsidDel="00000000" w:rsidP="00000000" w:rsidRDefault="00000000" w:rsidRPr="00000000" w14:paraId="0000001C">
      <w:pPr>
        <w:spacing w:after="0" w:lineRule="auto"/>
        <w:ind w:left="144" w:firstLine="0"/>
        <w:rPr/>
      </w:pPr>
      <w:r w:rsidDel="00000000" w:rsidR="00000000" w:rsidRPr="00000000">
        <w:rPr>
          <w:rtl w:val="0"/>
        </w:rPr>
      </w:r>
    </w:p>
    <w:p w:rsidR="00000000" w:rsidDel="00000000" w:rsidP="00000000" w:rsidRDefault="00000000" w:rsidRPr="00000000" w14:paraId="0000001D">
      <w:pPr>
        <w:spacing w:after="0" w:lineRule="auto"/>
        <w:ind w:left="144" w:firstLine="0"/>
        <w:rPr/>
      </w:pPr>
      <w:r w:rsidDel="00000000" w:rsidR="00000000" w:rsidRPr="00000000">
        <w:rPr>
          <w:rtl w:val="0"/>
        </w:rPr>
        <w:t xml:space="preserve">NB!: Percentage values should be indicated with maximum available digits after comma from excel file, in FULL PERCENTAGE AMOUNT. Be aware that by simply copying percentage values from excel they copying as index, so we need multiple these values by 100 after copying.</w:t>
      </w:r>
    </w:p>
    <w:p w:rsidR="00000000" w:rsidDel="00000000" w:rsidP="00000000" w:rsidRDefault="00000000" w:rsidRPr="00000000" w14:paraId="0000001E">
      <w:pPr>
        <w:spacing w:after="0" w:lineRule="auto"/>
        <w:ind w:left="144" w:firstLine="0"/>
        <w:rPr/>
      </w:pPr>
      <w:r w:rsidDel="00000000" w:rsidR="00000000" w:rsidRPr="00000000">
        <w:rPr>
          <w:rtl w:val="0"/>
        </w:rPr>
        <w:t xml:space="preserve">For instance, we have value below:</w:t>
      </w:r>
    </w:p>
    <w:p w:rsidR="00000000" w:rsidDel="00000000" w:rsidP="00000000" w:rsidRDefault="00000000" w:rsidRPr="00000000" w14:paraId="0000001F">
      <w:pPr>
        <w:spacing w:after="0" w:lineRule="auto"/>
        <w:ind w:left="144" w:firstLine="0"/>
        <w:rPr/>
      </w:pPr>
      <w:r w:rsidDel="00000000" w:rsidR="00000000" w:rsidRPr="00000000">
        <w:rPr/>
        <w:drawing>
          <wp:inline distB="114300" distT="114300" distL="114300" distR="114300">
            <wp:extent cx="4267200" cy="1479544"/>
            <wp:effectExtent b="0" l="0" r="0" t="0"/>
            <wp:docPr id="200585073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267200" cy="147954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lineRule="auto"/>
        <w:ind w:left="144" w:firstLine="0"/>
        <w:rPr/>
      </w:pPr>
      <w:r w:rsidDel="00000000" w:rsidR="00000000" w:rsidRPr="00000000">
        <w:rPr>
          <w:rtl w:val="0"/>
        </w:rPr>
      </w:r>
    </w:p>
    <w:p w:rsidR="00000000" w:rsidDel="00000000" w:rsidP="00000000" w:rsidRDefault="00000000" w:rsidRPr="00000000" w14:paraId="00000021">
      <w:pPr>
        <w:spacing w:after="0" w:lineRule="auto"/>
        <w:ind w:left="144" w:firstLine="0"/>
        <w:rPr/>
      </w:pPr>
      <w:r w:rsidDel="00000000" w:rsidR="00000000" w:rsidRPr="00000000">
        <w:rPr>
          <w:rtl w:val="0"/>
        </w:rPr>
        <w:t xml:space="preserve">But after copying to another spreadsheet data in most cases can be transformed:</w:t>
      </w:r>
    </w:p>
    <w:p w:rsidR="00000000" w:rsidDel="00000000" w:rsidP="00000000" w:rsidRDefault="00000000" w:rsidRPr="00000000" w14:paraId="00000022">
      <w:pPr>
        <w:spacing w:after="0" w:lineRule="auto"/>
        <w:ind w:left="144" w:firstLine="0"/>
        <w:rPr/>
      </w:pPr>
      <w:r w:rsidDel="00000000" w:rsidR="00000000" w:rsidRPr="00000000">
        <w:rPr/>
        <w:drawing>
          <wp:inline distB="114300" distT="114300" distL="114300" distR="114300">
            <wp:extent cx="5191125" cy="1116130"/>
            <wp:effectExtent b="0" l="0" r="0" t="0"/>
            <wp:docPr id="200585073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91125" cy="111613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Rule="auto"/>
        <w:ind w:left="144" w:firstLine="0"/>
        <w:rPr/>
      </w:pPr>
      <w:r w:rsidDel="00000000" w:rsidR="00000000" w:rsidRPr="00000000">
        <w:rPr>
          <w:rtl w:val="0"/>
        </w:rPr>
      </w:r>
    </w:p>
    <w:p w:rsidR="00000000" w:rsidDel="00000000" w:rsidP="00000000" w:rsidRDefault="00000000" w:rsidRPr="00000000" w14:paraId="00000024">
      <w:pPr>
        <w:spacing w:after="0" w:lineRule="auto"/>
        <w:ind w:left="144" w:firstLine="0"/>
        <w:rPr/>
      </w:pPr>
      <w:r w:rsidDel="00000000" w:rsidR="00000000" w:rsidRPr="00000000">
        <w:rPr>
          <w:rtl w:val="0"/>
        </w:rPr>
      </w:r>
    </w:p>
    <w:p w:rsidR="00000000" w:rsidDel="00000000" w:rsidP="00000000" w:rsidRDefault="00000000" w:rsidRPr="00000000" w14:paraId="00000025">
      <w:pPr>
        <w:spacing w:after="0" w:lineRule="auto"/>
        <w:ind w:left="144" w:firstLine="0"/>
        <w:rPr/>
      </w:pPr>
      <w:r w:rsidDel="00000000" w:rsidR="00000000" w:rsidRPr="00000000">
        <w:rPr>
          <w:rtl w:val="0"/>
        </w:rPr>
        <w:t xml:space="preserve">Be aware that we need “20.2922144864265” value in the data file for such cases.</w:t>
      </w:r>
    </w:p>
    <w:p w:rsidR="00000000" w:rsidDel="00000000" w:rsidP="00000000" w:rsidRDefault="00000000" w:rsidRPr="00000000" w14:paraId="00000026">
      <w:pPr>
        <w:spacing w:after="0" w:lineRule="auto"/>
        <w:ind w:left="144" w:firstLine="0"/>
        <w:rPr/>
      </w:pPr>
      <w:r w:rsidDel="00000000" w:rsidR="00000000" w:rsidRPr="00000000">
        <w:rPr>
          <w:rtl w:val="0"/>
        </w:rPr>
        <w:t xml:space="preserve">NB! Be aware that some line for spot =&gt; current price items were renamed, the actual description was updated:</w:t>
      </w:r>
    </w:p>
    <w:p w:rsidR="00000000" w:rsidDel="00000000" w:rsidP="00000000" w:rsidRDefault="00000000" w:rsidRPr="00000000" w14:paraId="00000027">
      <w:pPr>
        <w:spacing w:after="0" w:lineRule="auto"/>
        <w:ind w:left="144" w:firstLine="0"/>
        <w:rPr/>
      </w:pPr>
      <w:r w:rsidDel="00000000" w:rsidR="00000000" w:rsidRPr="00000000">
        <w:rPr>
          <w:rtl w:val="0"/>
        </w:rPr>
        <w:t xml:space="preserve">- SX5E -&gt; EURO STOXX 50 (VG)</w:t>
      </w:r>
    </w:p>
    <w:p w:rsidR="00000000" w:rsidDel="00000000" w:rsidP="00000000" w:rsidRDefault="00000000" w:rsidRPr="00000000" w14:paraId="00000028">
      <w:pPr>
        <w:spacing w:after="0" w:lineRule="auto"/>
        <w:ind w:left="144" w:firstLine="0"/>
        <w:rPr/>
      </w:pPr>
      <w:r w:rsidDel="00000000" w:rsidR="00000000" w:rsidRPr="00000000">
        <w:rPr>
          <w:rtl w:val="0"/>
        </w:rPr>
        <w:t xml:space="preserve">- SX7E -&gt; EURO STOXX Banks (CA)</w:t>
      </w:r>
    </w:p>
    <w:p w:rsidR="00000000" w:rsidDel="00000000" w:rsidP="00000000" w:rsidRDefault="00000000" w:rsidRPr="00000000" w14:paraId="00000029">
      <w:pPr>
        <w:spacing w:after="0" w:lineRule="auto"/>
        <w:ind w:left="144" w:firstLine="0"/>
        <w:rPr/>
      </w:pPr>
      <w:r w:rsidDel="00000000" w:rsidR="00000000" w:rsidRPr="00000000">
        <w:rPr>
          <w:rtl w:val="0"/>
        </w:rPr>
        <w:t xml:space="preserve">- Hang Seng -&gt; Hang Seng (HI)</w:t>
      </w:r>
    </w:p>
    <w:p w:rsidR="00000000" w:rsidDel="00000000" w:rsidP="00000000" w:rsidRDefault="00000000" w:rsidRPr="00000000" w14:paraId="0000002A">
      <w:pPr>
        <w:spacing w:after="0" w:lineRule="auto"/>
        <w:ind w:left="144" w:firstLine="0"/>
        <w:rPr/>
      </w:pPr>
      <w:r w:rsidDel="00000000" w:rsidR="00000000" w:rsidRPr="00000000">
        <w:rPr>
          <w:rtl w:val="0"/>
        </w:rPr>
        <w:t xml:space="preserve">- Hang Seng China Enterprises -&gt; HSCEI (HC)</w:t>
      </w:r>
    </w:p>
    <w:p w:rsidR="00000000" w:rsidDel="00000000" w:rsidP="00000000" w:rsidRDefault="00000000" w:rsidRPr="00000000" w14:paraId="0000002B">
      <w:pPr>
        <w:spacing w:after="0" w:lineRule="auto"/>
        <w:ind w:left="144" w:firstLine="0"/>
        <w:rPr/>
      </w:pPr>
      <w:r w:rsidDel="00000000" w:rsidR="00000000" w:rsidRPr="00000000">
        <w:rPr>
          <w:rtl w:val="0"/>
        </w:rPr>
      </w:r>
    </w:p>
    <w:p w:rsidR="00000000" w:rsidDel="00000000" w:rsidP="00000000" w:rsidRDefault="00000000" w:rsidRPr="00000000" w14:paraId="0000002C">
      <w:pPr>
        <w:spacing w:after="0" w:lineRule="auto"/>
        <w:ind w:left="144"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Convert each data point period to format YYYY-MM-DD, i.e. Data as of “8-May-25” should be indicated as 2025-05-08 for TIME_PERIOD column.</w:t>
      </w:r>
    </w:p>
    <w:p w:rsidR="00000000" w:rsidDel="00000000" w:rsidP="00000000" w:rsidRDefault="00000000" w:rsidRPr="00000000" w14:paraId="0000002F">
      <w:pPr>
        <w:rPr/>
      </w:pPr>
      <w:r w:rsidDel="00000000" w:rsidR="00000000" w:rsidRPr="00000000">
        <w:rPr>
          <w:rtl w:val="0"/>
        </w:rPr>
        <w:t xml:space="preserve">Only for initial release:</w:t>
        <w:br w:type="textWrapping"/>
        <w:t xml:space="preserve">Please collect ALL available back history for list of reports available via filter.</w:t>
        <w:br w:type="textWrapping"/>
        <w:t xml:space="preserve">We need 1 release with ALL available daily back history.</w:t>
        <w:br w:type="textWrapping"/>
        <w:br w:type="textWrapping"/>
        <w:t xml:space="preserve">The daily reports only go back to late 2023. For older reports when excel will not be available, please go to BoA Mercury and search “Systematic Flows Monitor”:</w:t>
        <w:br w:type="textWrapping"/>
      </w:r>
    </w:p>
    <w:p w:rsidR="00000000" w:rsidDel="00000000" w:rsidP="00000000" w:rsidRDefault="00000000" w:rsidRPr="00000000" w14:paraId="00000030">
      <w:pPr>
        <w:rPr/>
      </w:pPr>
      <w:r w:rsidDel="00000000" w:rsidR="00000000" w:rsidRPr="00000000">
        <w:rPr>
          <w:rtl w:val="0"/>
        </w:rPr>
        <w:t xml:space="preserve">Then scrape this table:</w:t>
        <w:br w:type="textWrapping"/>
      </w:r>
      <w:r w:rsidDel="00000000" w:rsidR="00000000" w:rsidRPr="00000000">
        <w:rPr/>
        <w:drawing>
          <wp:inline distB="0" distT="0" distL="0" distR="0">
            <wp:extent cx="5146972" cy="2353530"/>
            <wp:effectExtent b="0" l="0" r="0" t="0"/>
            <wp:docPr descr="A chart with numbers and a line&#10;&#10;AI-generated content may be incorrect." id="2005850741" name="image3.png"/>
            <a:graphic>
              <a:graphicData uri="http://schemas.openxmlformats.org/drawingml/2006/picture">
                <pic:pic>
                  <pic:nvPicPr>
                    <pic:cNvPr descr="A chart with numbers and a line&#10;&#10;AI-generated content may be incorrect." id="0" name="image3.png"/>
                    <pic:cNvPicPr preferRelativeResize="0"/>
                  </pic:nvPicPr>
                  <pic:blipFill>
                    <a:blip r:embed="rId18"/>
                    <a:srcRect b="0" l="0" r="0" t="0"/>
                    <a:stretch>
                      <a:fillRect/>
                    </a:stretch>
                  </pic:blipFill>
                  <pic:spPr>
                    <a:xfrm>
                      <a:off x="0" y="0"/>
                      <a:ext cx="5146972" cy="235353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Please set up the same time period based on the as of date below table, i.e. 2022-02-25.</w:t>
        <w:br w:type="textWrapp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Requirements to the data provided by AfricaAI</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Data files format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For on-boarding new datasets and processing new releases the following requirements are applied:</w:t>
      </w:r>
    </w:p>
    <w:p w:rsidR="00000000" w:rsidDel="00000000" w:rsidP="00000000" w:rsidRDefault="00000000" w:rsidRPr="00000000" w14:paraId="00000035">
      <w:pPr>
        <w:numPr>
          <w:ilvl w:val="0"/>
          <w:numId w:val="3"/>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b w:val="1"/>
          <w:color w:val="333333"/>
          <w:sz w:val="20"/>
          <w:szCs w:val="20"/>
          <w:rtl w:val="0"/>
        </w:rPr>
        <w:t xml:space="preserve">DATASET_YYYYMMDD</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ZIP</w:t>
      </w:r>
      <w:r w:rsidDel="00000000" w:rsidR="00000000" w:rsidRPr="00000000">
        <w:rPr>
          <w:color w:val="333333"/>
          <w:sz w:val="20"/>
          <w:szCs w:val="20"/>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36">
      <w:pPr>
        <w:numPr>
          <w:ilvl w:val="0"/>
          <w:numId w:val="3"/>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the files format is strictly defined and cannot be changed by AfricaAI team.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File with DATA</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Template for file name</w:t>
      </w: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 “DATASET_DATA_YYYYMMDD.xls”, i.e.” MEXPENFND_DATA_20220601.xls”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Requirements to the file with DATA:</w:t>
      </w:r>
    </w:p>
    <w:p w:rsidR="00000000" w:rsidDel="00000000" w:rsidP="00000000" w:rsidRDefault="00000000" w:rsidRPr="00000000" w14:paraId="0000003B">
      <w:pPr>
        <w:numPr>
          <w:ilvl w:val="0"/>
          <w:numId w:val="4"/>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3C">
      <w:pPr>
        <w:numPr>
          <w:ilvl w:val="0"/>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color w:val="333333"/>
          <w:sz w:val="20"/>
          <w:szCs w:val="20"/>
          <w:rtl w:val="0"/>
        </w:rPr>
        <w:t xml:space="preserve">DATASET_DATA_YYYYMMDD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3D">
      <w:pPr>
        <w:numPr>
          <w:ilvl w:val="0"/>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content:</w:t>
      </w:r>
    </w:p>
    <w:p w:rsidR="00000000" w:rsidDel="00000000" w:rsidP="00000000" w:rsidRDefault="00000000" w:rsidRPr="00000000" w14:paraId="0000003E">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daily/ weekdaily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MM</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DD</w:t>
      </w:r>
      <w:r w:rsidDel="00000000" w:rsidR="00000000" w:rsidRPr="00000000">
        <w:rPr>
          <w:color w:val="333333"/>
          <w:sz w:val="20"/>
          <w:szCs w:val="20"/>
          <w:rtl w:val="0"/>
        </w:rPr>
        <w:t xml:space="preserve">, where YYYY - year, MM - month, DD – day;</w:t>
      </w:r>
    </w:p>
    <w:p w:rsidR="00000000" w:rsidDel="00000000" w:rsidP="00000000" w:rsidRDefault="00000000" w:rsidRPr="00000000" w14:paraId="0000003F">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weekly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WW</w:t>
      </w:r>
      <w:r w:rsidDel="00000000" w:rsidR="00000000" w:rsidRPr="00000000">
        <w:rPr>
          <w:color w:val="333333"/>
          <w:sz w:val="20"/>
          <w:szCs w:val="20"/>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40">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monthly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MM</w:t>
      </w:r>
      <w:r w:rsidDel="00000000" w:rsidR="00000000" w:rsidRPr="00000000">
        <w:rPr>
          <w:color w:val="333333"/>
          <w:sz w:val="20"/>
          <w:szCs w:val="20"/>
          <w:rtl w:val="0"/>
        </w:rPr>
        <w:t xml:space="preserve">, MM - month number (should be two-digits, i.e. 2022-01, 2022-02, etc.);</w:t>
      </w:r>
    </w:p>
    <w:p w:rsidR="00000000" w:rsidDel="00000000" w:rsidP="00000000" w:rsidRDefault="00000000" w:rsidRPr="00000000" w14:paraId="00000041">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quarterly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-Q</w:t>
      </w:r>
      <w:r w:rsidDel="00000000" w:rsidR="00000000" w:rsidRPr="00000000">
        <w:rPr>
          <w:b w:val="1"/>
          <w:color w:val="333333"/>
          <w:sz w:val="20"/>
          <w:szCs w:val="20"/>
          <w:rtl w:val="0"/>
        </w:rPr>
        <w:t xml:space="preserve">X</w:t>
      </w:r>
      <w:r w:rsidDel="00000000" w:rsidR="00000000" w:rsidRPr="00000000">
        <w:rPr>
          <w:color w:val="333333"/>
          <w:sz w:val="20"/>
          <w:szCs w:val="20"/>
          <w:rtl w:val="0"/>
        </w:rPr>
        <w:t xml:space="preserve">, where YYYY - year, X - quarter number;</w:t>
      </w:r>
    </w:p>
    <w:p w:rsidR="00000000" w:rsidDel="00000000" w:rsidP="00000000" w:rsidRDefault="00000000" w:rsidRPr="00000000" w14:paraId="00000042">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annual frequency: </w:t>
      </w:r>
      <w:r w:rsidDel="00000000" w:rsidR="00000000" w:rsidRPr="00000000">
        <w:rPr>
          <w:b w:val="1"/>
          <w:color w:val="333333"/>
          <w:sz w:val="20"/>
          <w:szCs w:val="20"/>
          <w:rtl w:val="0"/>
        </w:rPr>
        <w:t xml:space="preserve">YYYY</w:t>
      </w:r>
      <w:r w:rsidDel="00000000" w:rsidR="00000000" w:rsidRPr="00000000">
        <w:rPr>
          <w:color w:val="333333"/>
          <w:sz w:val="20"/>
          <w:szCs w:val="20"/>
          <w:rtl w:val="0"/>
        </w:rPr>
        <w:t xml:space="preserve">, where YYYY – year;</w:t>
      </w:r>
    </w:p>
    <w:p w:rsidR="00000000" w:rsidDel="00000000" w:rsidP="00000000" w:rsidRDefault="00000000" w:rsidRPr="00000000" w14:paraId="00000043">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44">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does not specify that data is Not Available and report Empty value for reported period - leave Empty cell;</w:t>
      </w:r>
    </w:p>
    <w:p w:rsidR="00000000" w:rsidDel="00000000" w:rsidP="00000000" w:rsidRDefault="00000000" w:rsidRPr="00000000" w14:paraId="00000045">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skips some of reporting period - skip it also in the file with data as well;</w:t>
      </w:r>
    </w:p>
    <w:p w:rsidR="00000000" w:rsidDel="00000000" w:rsidP="00000000" w:rsidRDefault="00000000" w:rsidRPr="00000000" w14:paraId="00000046">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data is provided on one sheet only (multiple sheets are forbidden);</w:t>
      </w:r>
    </w:p>
    <w:p w:rsidR="00000000" w:rsidDel="00000000" w:rsidP="00000000" w:rsidRDefault="00000000" w:rsidRPr="00000000" w14:paraId="00000047">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two-dimensional format where rows represent reported periods and columns contain timeseries values;</w:t>
      </w:r>
    </w:p>
    <w:p w:rsidR="00000000" w:rsidDel="00000000" w:rsidP="00000000" w:rsidRDefault="00000000" w:rsidRPr="00000000" w14:paraId="00000048">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reported period(s) should be provided in the following format:</w:t>
      </w:r>
    </w:p>
    <w:p w:rsidR="00000000" w:rsidDel="00000000" w:rsidP="00000000" w:rsidRDefault="00000000" w:rsidRPr="00000000" w14:paraId="00000049">
      <w:pPr>
        <w:numPr>
          <w:ilvl w:val="1"/>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4A">
      <w:pPr>
        <w:numPr>
          <w:ilvl w:val="1"/>
          <w:numId w:val="4"/>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1"/>
          <w:smallCaps w:val="0"/>
          <w:strike w:val="0"/>
          <w:color w:val="333333"/>
          <w:sz w:val="20"/>
          <w:szCs w:val="20"/>
          <w:u w:val="none"/>
          <w:shd w:fill="auto" w:val="clear"/>
          <w:vertAlign w:val="baseline"/>
          <w:rtl w:val="0"/>
        </w:rPr>
        <w:t xml:space="preserve">NB!</w:t>
      </w: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File with METADATA</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Template for file name</w:t>
      </w: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 “DATASET_META_YYYYMMDD.xls”, i.e.” MEXPENFND_META_20220601.xls”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Requirements to the file with METADATA:</w:t>
      </w:r>
    </w:p>
    <w:p w:rsidR="00000000" w:rsidDel="00000000" w:rsidP="00000000" w:rsidRDefault="00000000" w:rsidRPr="00000000" w14:paraId="00000050">
      <w:pPr>
        <w:numPr>
          <w:ilvl w:val="0"/>
          <w:numId w:val="1"/>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51">
      <w:pPr>
        <w:numPr>
          <w:ilvl w:val="0"/>
          <w:numId w:val="1"/>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color w:val="333333"/>
          <w:sz w:val="20"/>
          <w:szCs w:val="20"/>
          <w:rtl w:val="0"/>
        </w:rPr>
        <w:t xml:space="preserve">DATASET_META_YYYYMMDD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52">
      <w:pPr>
        <w:numPr>
          <w:ilvl w:val="0"/>
          <w:numId w:val="1"/>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9">
        <w:r w:rsidDel="00000000" w:rsidR="00000000" w:rsidRPr="00000000">
          <w:rPr>
            <w:color w:val="0052cc"/>
            <w:sz w:val="20"/>
            <w:szCs w:val="20"/>
            <w:u w:val="single"/>
            <w:rtl w:val="0"/>
          </w:rPr>
          <w:t xml:space="preserve">AT-DFACDataEngineering@epam.com</w:t>
        </w:r>
      </w:hyperlink>
      <w:r w:rsidDel="00000000" w:rsidR="00000000" w:rsidRPr="00000000">
        <w:rPr>
          <w:color w:val="333333"/>
          <w:sz w:val="20"/>
          <w:szCs w:val="20"/>
          <w:rtl w:val="0"/>
        </w:rPr>
        <w:t xml:space="preserve">&gt; at and Cc: Data Operations team at  Special BWAT-DFAC DataOps &lt;SpecialBW</w:t>
      </w:r>
      <w:hyperlink r:id="rId20">
        <w:r w:rsidDel="00000000" w:rsidR="00000000" w:rsidRPr="00000000">
          <w:rPr>
            <w:color w:val="0052cc"/>
            <w:sz w:val="20"/>
            <w:szCs w:val="20"/>
            <w:u w:val="single"/>
            <w:rtl w:val="0"/>
          </w:rPr>
          <w:t xml:space="preserve">AT-DFACDataOps@epam.com</w:t>
        </w:r>
      </w:hyperlink>
      <w:r w:rsidDel="00000000" w:rsidR="00000000" w:rsidRPr="00000000">
        <w:rPr>
          <w:color w:val="333333"/>
          <w:sz w:val="20"/>
          <w:szCs w:val="20"/>
          <w:rtl w:val="0"/>
        </w:rPr>
        <w:t xml:space="preserve">&gt;</w:t>
      </w:r>
    </w:p>
    <w:p w:rsidR="00000000" w:rsidDel="00000000" w:rsidP="00000000" w:rsidRDefault="00000000" w:rsidRPr="00000000" w14:paraId="00000053">
      <w:pPr>
        <w:shd w:fill="ffffff" w:val="clear"/>
        <w:spacing w:after="280" w:before="280" w:line="240" w:lineRule="auto"/>
        <w:ind w:left="-216" w:firstLine="0"/>
        <w:rPr>
          <w:color w:val="333333"/>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1"/>
          <w:smallCaps w:val="0"/>
          <w:strike w:val="0"/>
          <w:color w:val="333333"/>
          <w:sz w:val="20"/>
          <w:szCs w:val="20"/>
          <w:u w:val="none"/>
          <w:shd w:fill="auto" w:val="clear"/>
          <w:vertAlign w:val="baseline"/>
          <w:rtl w:val="0"/>
        </w:rPr>
        <w:t xml:space="preserve">Notes</w:t>
      </w: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 on METADATA fields from file “DATASET_META_YYYYMMDD.xls”</w:t>
      </w:r>
      <w:r w:rsidDel="00000000" w:rsidR="00000000" w:rsidRPr="00000000">
        <w:rPr>
          <w:rtl w:val="0"/>
        </w:rPr>
      </w:r>
    </w:p>
    <w:p w:rsidR="00000000" w:rsidDel="00000000" w:rsidP="00000000" w:rsidRDefault="00000000" w:rsidRPr="00000000" w14:paraId="00000055">
      <w:pPr>
        <w:numPr>
          <w:ilvl w:val="0"/>
          <w:numId w:val="2"/>
        </w:numPr>
        <w:shd w:fill="ffffff" w:val="clear"/>
        <w:spacing w:after="0" w:before="280" w:line="240" w:lineRule="auto"/>
        <w:ind w:left="144" w:hanging="360"/>
        <w:rPr>
          <w:color w:val="333333"/>
          <w:sz w:val="20"/>
          <w:szCs w:val="20"/>
        </w:rPr>
      </w:pPr>
      <w:r w:rsidDel="00000000" w:rsidR="00000000" w:rsidRPr="00000000">
        <w:rPr>
          <w:i w:val="1"/>
          <w:color w:val="333333"/>
          <w:sz w:val="20"/>
          <w:szCs w:val="20"/>
          <w:rtl w:val="0"/>
        </w:rPr>
        <w:t xml:space="preserve">With every data release attach file with METADATA</w:t>
      </w:r>
      <w:r w:rsidDel="00000000" w:rsidR="00000000" w:rsidRPr="00000000">
        <w:rPr>
          <w:rtl w:val="0"/>
        </w:rPr>
      </w:r>
    </w:p>
    <w:p w:rsidR="00000000" w:rsidDel="00000000" w:rsidP="00000000" w:rsidRDefault="00000000" w:rsidRPr="00000000" w14:paraId="00000056">
      <w:pPr>
        <w:numPr>
          <w:ilvl w:val="0"/>
          <w:numId w:val="2"/>
        </w:numPr>
        <w:shd w:fill="ffffff" w:val="clear"/>
        <w:spacing w:after="280" w:before="0" w:line="240" w:lineRule="auto"/>
        <w:ind w:left="144" w:hanging="360"/>
        <w:rPr>
          <w:color w:val="333333"/>
          <w:sz w:val="20"/>
          <w:szCs w:val="20"/>
        </w:rPr>
      </w:pPr>
      <w:r w:rsidDel="00000000" w:rsidR="00000000" w:rsidRPr="00000000">
        <w:rPr>
          <w:i w:val="1"/>
          <w:color w:val="333333"/>
          <w:sz w:val="20"/>
          <w:szCs w:val="20"/>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i w:val="0"/>
          <w:smallCaps w:val="0"/>
          <w:strike w:val="0"/>
          <w:color w:val="333333"/>
          <w:sz w:val="20"/>
          <w:szCs w:val="20"/>
          <w:u w:val="none"/>
          <w:shd w:fill="auto" w:val="clear"/>
          <w:vertAlign w:val="baseline"/>
          <w:rtl w:val="0"/>
        </w:rPr>
        <w:t xml:space="preserve">Saving ZIP archive on SFTP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Save the releases in specified per “DATASET” folder (you may create new folder for new DATASET in case of absence of such folder).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Details on SFTP are the following: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1) Dev env</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Host: </w:t>
      </w:r>
      <w:hyperlink r:id="rId21">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a</w:t>
        </w:r>
      </w:hyperlink>
      <w:hyperlink r:id="rId22">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fricaai.datadev.dfac.io</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2) PRODVAL env</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Host: </w:t>
      </w:r>
      <w:hyperlink r:id="rId23">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africaai.prodval.data-factory.io</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1"/>
          <w:smallCaps w:val="0"/>
          <w:strike w:val="0"/>
          <w:color w:val="333333"/>
          <w:sz w:val="20"/>
          <w:szCs w:val="20"/>
          <w:u w:val="none"/>
          <w:shd w:fill="auto" w:val="clear"/>
          <w:vertAlign w:val="baseline"/>
          <w:rtl w:val="0"/>
        </w:rPr>
        <w:t xml:space="preserve">3) PRODHA env</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Calibri" w:cs="Calibri" w:eastAsia="Calibri" w:hAnsi="Calibri"/>
          <w:b w:val="0"/>
          <w:i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i w:val="0"/>
          <w:smallCaps w:val="0"/>
          <w:strike w:val="0"/>
          <w:color w:val="333333"/>
          <w:sz w:val="20"/>
          <w:szCs w:val="20"/>
          <w:u w:val="none"/>
          <w:shd w:fill="auto" w:val="clear"/>
          <w:vertAlign w:val="baseline"/>
          <w:rtl w:val="0"/>
        </w:rPr>
        <w:t xml:space="preserve">Host: </w:t>
      </w:r>
      <w:hyperlink r:id="rId24">
        <w:r w:rsidDel="00000000" w:rsidR="00000000" w:rsidRPr="00000000">
          <w:rPr>
            <w:rFonts w:ascii="Calibri" w:cs="Calibri" w:eastAsia="Calibri" w:hAnsi="Calibri"/>
            <w:b w:val="0"/>
            <w:i w:val="0"/>
            <w:smallCaps w:val="0"/>
            <w:strike w:val="0"/>
            <w:color w:val="0052cc"/>
            <w:sz w:val="20"/>
            <w:szCs w:val="20"/>
            <w:u w:val="single"/>
            <w:shd w:fill="auto" w:val="clear"/>
            <w:vertAlign w:val="baseline"/>
            <w:rtl w:val="0"/>
          </w:rPr>
          <w:t xml:space="preserve">africaai.prodha.data-factory.io</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333333"/>
          <w:sz w:val="20"/>
          <w:szCs w:val="20"/>
          <w:highlight w:val="white"/>
          <w:u w:val="none"/>
          <w:vertAlign w:val="baseline"/>
        </w:rPr>
      </w:pPr>
      <w:r w:rsidDel="00000000" w:rsidR="00000000" w:rsidRPr="00000000">
        <w:rPr>
          <w:rFonts w:ascii="Calibri" w:cs="Calibri" w:eastAsia="Calibri" w:hAnsi="Calibri"/>
          <w:b w:val="0"/>
          <w:i w:val="0"/>
          <w:smallCaps w:val="0"/>
          <w:strike w:val="0"/>
          <w:color w:val="333333"/>
          <w:sz w:val="20"/>
          <w:szCs w:val="20"/>
          <w:highlight w:val="white"/>
          <w:u w:val="none"/>
          <w:vertAlign w:val="baseline"/>
          <w:rtl w:val="0"/>
        </w:rPr>
        <w:t xml:space="preserve">      Port: 22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333333"/>
          <w:sz w:val="20"/>
          <w:szCs w:val="20"/>
          <w:highlight w:val="white"/>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333333"/>
          <w:sz w:val="20"/>
          <w:szCs w:val="20"/>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841EE0"/>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Strong">
    <w:name w:val="Strong"/>
    <w:basedOn w:val="DefaultParagraphFont"/>
    <w:uiPriority w:val="22"/>
    <w:qFormat w:val="1"/>
    <w:rsid w:val="00841EE0"/>
    <w:rPr>
      <w:b w:val="1"/>
      <w:bCs w:val="1"/>
    </w:rPr>
  </w:style>
  <w:style w:type="character" w:styleId="Hyperlink">
    <w:name w:val="Hyperlink"/>
    <w:basedOn w:val="DefaultParagraphFont"/>
    <w:uiPriority w:val="99"/>
    <w:unhideWhenUsed w:val="1"/>
    <w:rsid w:val="00C22987"/>
    <w:rPr>
      <w:color w:val="0563c1" w:themeColor="hyperlink"/>
      <w:u w:val="single"/>
    </w:rPr>
  </w:style>
  <w:style w:type="character" w:styleId="UnresolvedMention">
    <w:name w:val="Unresolved Mention"/>
    <w:basedOn w:val="DefaultParagraphFont"/>
    <w:uiPriority w:val="99"/>
    <w:semiHidden w:val="1"/>
    <w:unhideWhenUsed w:val="1"/>
    <w:rsid w:val="00C22987"/>
    <w:rPr>
      <w:color w:val="605e5c"/>
      <w:shd w:color="auto" w:fill="e1dfdd" w:val="clear"/>
    </w:rPr>
  </w:style>
  <w:style w:type="paragraph" w:styleId="ListParagraph">
    <w:name w:val="List Paragraph"/>
    <w:basedOn w:val="Normal"/>
    <w:uiPriority w:val="34"/>
    <w:qFormat w:val="1"/>
    <w:rsid w:val="00C22987"/>
    <w:pPr>
      <w:ind w:left="720"/>
      <w:contextualSpacing w:val="1"/>
    </w:pPr>
  </w:style>
  <w:style w:type="table" w:styleId="TableGrid">
    <w:name w:val="Table Grid"/>
    <w:basedOn w:val="TableNormal"/>
    <w:uiPriority w:val="39"/>
    <w:rsid w:val="002730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C27476"/>
    <w:rPr>
      <w:i w:val="1"/>
      <w:iCs w:val="1"/>
    </w:rPr>
  </w:style>
  <w:style w:type="paragraph" w:styleId="auto-cursor-target" w:customStyle="1">
    <w:name w:val="auto-cursor-target"/>
    <w:basedOn w:val="Normal"/>
    <w:rsid w:val="00C27476"/>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paragraph" w:styleId="HTMLPreformatted">
    <w:name w:val="HTML Preformatted"/>
    <w:basedOn w:val="Normal"/>
    <w:link w:val="HTMLPreformattedChar"/>
    <w:uiPriority w:val="99"/>
    <w:semiHidden w:val="1"/>
    <w:unhideWhenUsed w:val="1"/>
    <w:rsid w:val="00EB12C5"/>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EB12C5"/>
    <w:rPr>
      <w:rFonts w:ascii="Consolas" w:hAnsi="Consola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AT-DFACDataOps@epam.com" TargetMode="External"/><Relationship Id="rId11" Type="http://schemas.openxmlformats.org/officeDocument/2006/relationships/image" Target="media/image6.png"/><Relationship Id="rId22" Type="http://schemas.openxmlformats.org/officeDocument/2006/relationships/hyperlink" Target="http://fricaai.datadev.dfac.io/" TargetMode="External"/><Relationship Id="rId10" Type="http://schemas.openxmlformats.org/officeDocument/2006/relationships/hyperlink" Target="mailto:africaai@data-factory.io" TargetMode="External"/><Relationship Id="rId21" Type="http://schemas.openxmlformats.org/officeDocument/2006/relationships/hyperlink" Target="http://vpnext.data-factory.io/" TargetMode="External"/><Relationship Id="rId13" Type="http://schemas.openxmlformats.org/officeDocument/2006/relationships/image" Target="media/image4.png"/><Relationship Id="rId24" Type="http://schemas.openxmlformats.org/officeDocument/2006/relationships/hyperlink" Target="http://africaai.prodha.data-factory.io/" TargetMode="External"/><Relationship Id="rId12" Type="http://schemas.openxmlformats.org/officeDocument/2006/relationships/hyperlink" Target="https://markets.ml.com/search-results?keyword=CTA%20Model" TargetMode="External"/><Relationship Id="rId23" Type="http://schemas.openxmlformats.org/officeDocument/2006/relationships/hyperlink" Target="https://urldefense.com/v3/__http:/africaai.prodval.data-factory.io__;!!GF_29dbcQIUBPA!whgMPhzPOENFL11Q4YKjg_XhbGq2nTlKlbkG4UzmwrCkrhZFi1MW0OdP8jxu4HV1-_NP1_8NYnxxmLdOFyor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ets.ml.com/home" TargetMode="External"/><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mailto:AT-DFACDataEngineering@epam.com" TargetMode="Externa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yperlink" Target="https://markets.ml.com/home"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2vr7PJ89e1Cnnor/DuVJeWBf9g==">CgMxLjA4AHIhMVliNGhOMF9ybjJqNXVJdTZWbXpCb0RobmlhYTBRT1U5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2023-11-08T11:18:00Z</dcterms:created>
  <dc:creator>Oleksii Dudnyk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ca14af03a5f9e9fd5202467344fbcd2702f134e6f2c3cf4be9ca645c7877e2e0</vt:lpwstr>
  </property>
</Properties>
</file>