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4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AfricaAI: Runbook - FREIGHTINFO – MARAD</w:t>
      </w:r>
    </w:p>
    <w:tbl>
      <w:tblPr>
        <w:tblStyle w:val="Table1"/>
        <w:tblW w:w="10963.0" w:type="dxa"/>
        <w:jc w:val="left"/>
        <w:tblInd w:w="-8.0" w:type="dxa"/>
        <w:tblLayout w:type="fixed"/>
        <w:tblLook w:val="0400"/>
      </w:tblPr>
      <w:tblGrid>
        <w:gridCol w:w="3240"/>
        <w:gridCol w:w="7723"/>
        <w:tblGridChange w:id="0">
          <w:tblGrid>
            <w:gridCol w:w="3240"/>
            <w:gridCol w:w="7723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We are capturing Number of Container Ships Anchored off U.S. Ports from bts.gov website.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Source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MARAD Office of Policy and Plans analysis of IHS AIS live data - MARAD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Link to the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https://www.bts.gov/freight-indicators#anchored-offshore</w:t>
              </w:r>
            </w:hyperlink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Dataset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 Trucking Spot Rates &amp; US port congestion - FREIGHTINFO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Weekly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Containership info, release day is on Tuesday. Should be checked every Wednesday.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Expected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The date to which the data refers must be converted to the format yyyy-ww, where ww is the week number.</w:t>
      </w:r>
    </w:p>
    <w:p w:rsidR="00000000" w:rsidDel="00000000" w:rsidP="00000000" w:rsidRDefault="00000000" w:rsidRPr="00000000" w14:paraId="00000012">
      <w:pPr>
        <w:ind w:left="144" w:firstLine="142"/>
        <w:rPr/>
      </w:pPr>
      <w:r w:rsidDel="00000000" w:rsidR="00000000" w:rsidRPr="00000000">
        <w:rPr>
          <w:b w:val="1"/>
          <w:rtl w:val="0"/>
        </w:rPr>
        <w:t xml:space="preserve">Instructions:</w:t>
        <w:br w:type="textWrapping"/>
        <w:br w:type="textWrapping"/>
      </w:r>
      <w:r w:rsidDel="00000000" w:rsidR="00000000" w:rsidRPr="00000000">
        <w:rPr>
          <w:rtl w:val="0"/>
        </w:rPr>
        <w:t xml:space="preserve">1. Navigate to the source URL:</w:t>
        <w:br w:type="textWrapping"/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https://www.bts.gov/freight-indicators#anchored-offshore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2. Search for recent "Number of Container Ships Anchored off U.S. Ports'' and check for new data by date on top of the graph</w:t>
        <w:br w:type="textWrapping"/>
      </w:r>
      <w:r w:rsidDel="00000000" w:rsidR="00000000" w:rsidRPr="00000000">
        <w:rPr/>
        <w:drawing>
          <wp:inline distB="0" distT="0" distL="0" distR="0">
            <wp:extent cx="3434010" cy="2698151"/>
            <wp:effectExtent b="0" l="0" r="0" t="0"/>
            <wp:docPr id="21222422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010" cy="2698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" w:firstLine="0"/>
        <w:rPr/>
      </w:pPr>
      <w:r w:rsidDel="00000000" w:rsidR="00000000" w:rsidRPr="00000000">
        <w:rPr>
          <w:rtl w:val="0"/>
        </w:rPr>
        <w:t xml:space="preserve">3. Press "Download" (at the bottom of the chart) - Crosstab - CSV or Excel</w:t>
        <w:br w:type="textWrapping"/>
      </w:r>
      <w:r w:rsidDel="00000000" w:rsidR="00000000" w:rsidRPr="00000000">
        <w:rPr/>
        <w:drawing>
          <wp:inline distB="0" distT="0" distL="0" distR="0">
            <wp:extent cx="6645910" cy="1457960"/>
            <wp:effectExtent b="0" l="0" r="0" t="0"/>
            <wp:docPr descr="A screenshot of a computer&#10;&#10;Description automatically generated" id="2122242213" name="image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7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" w:firstLine="0"/>
        <w:rPr/>
      </w:pPr>
      <w:r w:rsidDel="00000000" w:rsidR="00000000" w:rsidRPr="00000000">
        <w:rPr>
          <w:rtl w:val="0"/>
        </w:rPr>
        <w:t xml:space="preserve">4. Collect the latest data points</w:t>
        <w:br w:type="textWrapping"/>
        <w:t xml:space="preserve">Example for 2023-08-08 (csv and excel file):</w:t>
        <w:br w:type="textWrapping"/>
      </w:r>
      <w:r w:rsidDel="00000000" w:rsidR="00000000" w:rsidRPr="00000000">
        <w:rPr/>
        <w:drawing>
          <wp:inline distB="0" distT="0" distL="0" distR="0">
            <wp:extent cx="6645910" cy="1242695"/>
            <wp:effectExtent b="0" l="0" r="0" t="0"/>
            <wp:docPr descr="A screenshot of a computer&#10;&#10;Description automatically generated" id="2122242212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2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10660.0" w:type="dxa"/>
        <w:jc w:val="left"/>
        <w:tblLayout w:type="fixed"/>
        <w:tblLook w:val="0400"/>
      </w:tblPr>
      <w:tblGrid>
        <w:gridCol w:w="3700"/>
        <w:gridCol w:w="1040"/>
        <w:gridCol w:w="3260"/>
        <w:gridCol w:w="2660"/>
        <w:tblGridChange w:id="0">
          <w:tblGrid>
            <w:gridCol w:w="3700"/>
            <w:gridCol w:w="1040"/>
            <w:gridCol w:w="3260"/>
            <w:gridCol w:w="266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6"/>
                <w:szCs w:val="16"/>
                <w:rtl w:val="0"/>
              </w:rPr>
              <w:t xml:space="preserve">Chart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6"/>
                <w:szCs w:val="16"/>
                <w:rtl w:val="0"/>
              </w:rPr>
              <w:t xml:space="preserve">Indicator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6"/>
                <w:szCs w:val="16"/>
                <w:rtl w:val="0"/>
              </w:rPr>
              <w:t xml:space="preserve">Measure code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6"/>
                <w:szCs w:val="1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Number of Containerships Anchored off U.S. 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USA.CONTAINERSHIP_PORT_REGION_WEST.W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USA.Containership port region West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Number of Containerships Anchored off U.S. 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USA.CONTAINERSHIP_PORT_REGION_EAST.W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USA.Containership port region East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Number of Containerships Anchored off U.S. 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Gulf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USA.CONTAINERSHIP_PORT_REGION_GULF.W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USA.Containership port region Gulf</w:t>
            </w:r>
          </w:p>
        </w:tc>
      </w:tr>
    </w:tbl>
    <w:p w:rsidR="00000000" w:rsidDel="00000000" w:rsidP="00000000" w:rsidRDefault="00000000" w:rsidRPr="00000000" w14:paraId="00000025">
      <w:pPr>
        <w:ind w:left="1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Save data in FREIGHTINFO_MARAD_DATA_YYYYMMDD file.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Requirements to the data provided by AfricaAI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 files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on-boarding new datasets and processing new releases the following requirements are applied: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There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should be one archive in .ZIP format that contains 2 files provided in .XLS format per one release - one file with DATA and one file with METADATA (both files are mandatory). Archive name should be as 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DATASET_YYYYMMDD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ZIP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"", where "DATASET" - specified abbreviation for a dataset, "YYYYMMDD" - timestamp when the file was created, where YYYY - year, MM - month number, DD – day;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The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files format is strictly defined and cannot be changed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by the AfricaAI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team.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with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Template for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172b4d"/>
          <w:rtl w:val="0"/>
        </w:rPr>
        <w:t xml:space="preserve">filename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: “DATASET_DATA_YYYYMMDD.xls”, i.e.” MEXPENFND_DATA_20220601.xls”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Requirements to the file with DATA: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format - XLS, encoding - Unicode (UTF-8);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name: should follow pattern 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DATASET_DATA_YYYYMMDD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.xls", where "DATASET" - specified abbreviation for a dataset, "YYYYMMDD" - timestamp when the file was created, where YYYY - year, MM - month number, DD - day;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content: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 is provided on one sheet only (multiple sheets are forbidden);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two-dimensional format where rows represent reported periods and columns contain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values;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reported period(s) should be provided in the following format: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daily/ weekdaily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where YYYY - year, MM - month, DD – day;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weekly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where YYYY - year, WW - week number (should be two-digits, i.e. 2022-01, 2022-02, etc.). Week number is defined based on the reporting date: reporting date is considered the end of the week, i.e. if reporting date is Wednesday the week is calculated from Thursday till Wednesday – based on that rule the number of the week is defined;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monthly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MM - month number (should be two-digits, i.e. 2022-01, 2022-02, etc.);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quarterly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-Q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where YYYY - year, X - quarter number;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annual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where YYYY – year;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values to be provided in decimal format with "."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as a delimiter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(number of digits after "." is limited only by provided value by the source). In order to interpret data correctly the following requirements are applied: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if provider specifies for reported period that data is Not Available (that could provided in corresponding notes or other way) - fill in that data point with "NA" value;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if provider does not specify that data is Not Available and report Empty value for reported period - leave Empty cell;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if provider skips some of reporting period - skip it also in the file with data as well;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column names to be provided in two first rows: in the first row -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ID (CODE), in the second row –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description (description in DATA file is identical to description in file with METADATA).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NB!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with different frequencies could be provided within the same file as there are different patterns for providing reported periods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with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Template for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172b4d"/>
          <w:rtl w:val="0"/>
        </w:rPr>
        <w:t xml:space="preserve">filename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: “DATASET_META_YYYYMMDD.xls”, i.e.” MEXPENFND_META_20220601.xls”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Requirements to the file with METADATA: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format - XLS, encoding - Unicode (UTF-8);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name: should follow pattern 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DATASET_META_YYYYMMDD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.xls", where "DATASET" - specified abbreviation for a dataset, "YYYYMMDD" - timestamp when the file was created, where YYYY - year, MM - month number, DD - day;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content: specified metadata attributes that are static unless provider changes something or new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should be added. In case of new timeseries should be added/ updated/ changed - escalate that to Data Engineering team Special BWAT-DFAC Data Engineering &lt;SpecialBW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AT-DFACDataEngineering@epam.com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&gt; at and Cc: Data Operations team at  Special BWAT-DFAC DataOps &lt;SpecialBW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AT-DFACDataOps@epam.com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on METADATA fields from file “DATASET_META_YYYYMMDD.xls”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With every data release attach file with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With every release change only on attribute in the file with METADATA in column “NEXT_RELEASE_DATE” – set “YYYY-MM_DDThh:mm:ss” (YYYY – year, MM – month, DD – day, hh – hour, mm – minutes, ss – seconds. Time should be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172b4d"/>
          <w:rtl w:val="0"/>
        </w:rPr>
        <w:t xml:space="preserve">provided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in UTC time) to the time when the next release is going to be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Saving ZIP archive on SFTP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Save the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releases specified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per “DATASET” folder (you may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create a new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folder for new DATASET in case of absence of such folder).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Details on SFTP are the following: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Dev env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Host: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</w:t>
        </w:r>
      </w:hyperlink>
      <w:hyperlink r:id="rId15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fricaai.datadev.dfac.io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PRODVAL env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Host: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africaai.prodval.data-factory.io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PRODHA env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Host: </w:t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africaai.prodha.data-factory.io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Port: 22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1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841E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 w:val="1"/>
    <w:rsid w:val="00841EE0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C229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22987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C22987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2730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Emphasis">
    <w:name w:val="Emphasis"/>
    <w:basedOn w:val="DefaultParagraphFont"/>
    <w:uiPriority w:val="20"/>
    <w:qFormat w:val="1"/>
    <w:rsid w:val="00C27476"/>
    <w:rPr>
      <w:i w:val="1"/>
      <w:iCs w:val="1"/>
    </w:rPr>
  </w:style>
  <w:style w:type="paragraph" w:styleId="auto-cursor-target" w:customStyle="1">
    <w:name w:val="auto-cursor-target"/>
    <w:basedOn w:val="Normal"/>
    <w:rsid w:val="00C2747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GB"/>
    </w:rPr>
  </w:style>
  <w:style w:type="character" w:styleId="fabric-text-color-mark" w:customStyle="1">
    <w:name w:val="fabric-text-color-mark"/>
    <w:basedOn w:val="DefaultParagraphFont"/>
    <w:rsid w:val="00C53ED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mailto:AT-DFACDataOps@epam.com" TargetMode="External"/><Relationship Id="rId12" Type="http://schemas.openxmlformats.org/officeDocument/2006/relationships/hyperlink" Target="mailto:AT-DFACDataEngineering@epam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://fricaai.datadev.dfac.io/" TargetMode="External"/><Relationship Id="rId14" Type="http://schemas.openxmlformats.org/officeDocument/2006/relationships/hyperlink" Target="http://vpnext.data-factory.io/" TargetMode="External"/><Relationship Id="rId17" Type="http://schemas.openxmlformats.org/officeDocument/2006/relationships/hyperlink" Target="http://africaai.prodha.data-factory.io/" TargetMode="External"/><Relationship Id="rId16" Type="http://schemas.openxmlformats.org/officeDocument/2006/relationships/hyperlink" Target="https://urldefense.com/v3/__http:/africaai.prodval.data-factory.io__;!!GF_29dbcQIUBPA!whgMPhzPOENFL11Q4YKjg_XhbGq2nTlKlbkG4UzmwrCkrhZFi1MW0OdP8jxu4HV1-_NP1_8NYnxxmLdOFyormA$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ts.gov/freight-indicators#anchored-offshore" TargetMode="External"/><Relationship Id="rId8" Type="http://schemas.openxmlformats.org/officeDocument/2006/relationships/hyperlink" Target="https://www.bts.gov/freight-indicators#anchored-offsho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oa9eC/ZvVIsgq8RZS51TgfpCGA==">CgMxLjA4AHIhMVdycUN0T3JlTndZcUwyM21VYWtLaEhpUWlYN2ZiRGp1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2023-11-08T11:18:00Z</dcterms:created>
  <dc:creator>Oleksii Dudnyk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ca14af03a5f9e9fd5202467344fbcd2702f134e6f2c3cf4be9ca645c7877e2e0</vt:lpwstr>
  </property>
  <property fmtid="{D5CDD505-2E9C-101B-9397-08002B2CF9AE}" pid="3" name="GrammarlyDocumentId">
    <vt:lpwstr>ca14af03a5f9e9fd5202467344fbcd2702f134e6f2c3cf4be9ca645c7877e2e0</vt:lpwstr>
  </property>
</Properties>
</file>