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144" w:firstLine="0"/>
        <w:rPr>
          <w:b w:val="1"/>
          <w:bCs w:val="1"/>
        </w:rPr>
      </w:pPr>
      <w:r w:rsidDel="00000000" w:rsidR="00000000" w:rsidRPr="00000000">
        <w:rPr>
          <w:b w:val="1"/>
          <w:bCs w:val="1"/>
          <w:rtl w:val="0"/>
        </w:rPr>
        <w:t xml:space="preserve"> AfricaAI: Runbook - JPMRGDPF – JPM</w:t>
      </w:r>
    </w:p>
    <w:tbl>
      <w:tblPr>
        <w:tblStyle w:val="Table1"/>
        <w:tblW w:w="10632.0" w:type="dxa"/>
        <w:jc w:val="left"/>
        <w:tblInd w:w="-8.0" w:type="dxa"/>
        <w:tblLayout w:type="fixed"/>
        <w:tblLook w:val="0400"/>
      </w:tblPr>
      <w:tblGrid>
        <w:gridCol w:w="2673"/>
        <w:gridCol w:w="7959"/>
        <w:tblGridChange w:id="0">
          <w:tblGrid>
            <w:gridCol w:w="2673"/>
            <w:gridCol w:w="7959"/>
          </w:tblGrid>
        </w:tblGridChange>
      </w:tblGrid>
      <w:tr>
        <w:trPr>
          <w:cantSplit w:val="0"/>
          <w:trHeight w:val="510" w:hRule="atLeast"/>
          <w:tblHeader w:val="0"/>
        </w:trPr>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2">
            <w:pPr>
              <w:spacing w:after="0" w:line="240" w:lineRule="auto"/>
              <w:ind w:left="144" w:firstLine="0"/>
              <w:rPr>
                <w:color w:val="333333"/>
                <w:sz w:val="20"/>
                <w:szCs w:val="20"/>
              </w:rPr>
            </w:pPr>
            <w:r w:rsidDel="00000000" w:rsidR="00000000" w:rsidRPr="00000000">
              <w:rPr>
                <w:b w:val="1"/>
                <w:bCs w:val="1"/>
                <w:color w:val="333333"/>
                <w:sz w:val="20"/>
                <w:szCs w:val="20"/>
                <w:u w:val="single"/>
                <w:rtl w:val="0"/>
              </w:rPr>
              <w:t xml:space="preserve">Summary</w:t>
            </w: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3">
            <w:pPr>
              <w:spacing w:after="0" w:line="240" w:lineRule="auto"/>
              <w:ind w:left="144" w:firstLine="0"/>
              <w:rPr>
                <w:color w:val="333333"/>
                <w:sz w:val="20"/>
                <w:szCs w:val="20"/>
              </w:rPr>
            </w:pPr>
            <w:r w:rsidDel="00000000" w:rsidR="00000000" w:rsidRPr="00000000">
              <w:rPr>
                <w:color w:val="333333"/>
                <w:sz w:val="20"/>
                <w:szCs w:val="20"/>
                <w:rtl w:val="0"/>
              </w:rPr>
              <w:t xml:space="preserve">We collect GDP Rate data from the JP Morgan report.</w:t>
            </w:r>
          </w:p>
        </w:tc>
      </w:tr>
      <w:tr>
        <w:trPr>
          <w:cantSplit w:val="0"/>
          <w:trHeight w:val="488" w:hRule="atLeast"/>
          <w:tblHeader w:val="0"/>
        </w:trPr>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4">
            <w:pPr>
              <w:spacing w:after="0" w:line="240" w:lineRule="auto"/>
              <w:ind w:left="144" w:firstLine="0"/>
              <w:rPr>
                <w:color w:val="333333"/>
                <w:sz w:val="20"/>
                <w:szCs w:val="20"/>
              </w:rPr>
            </w:pPr>
            <w:r w:rsidDel="00000000" w:rsidR="00000000" w:rsidRPr="00000000">
              <w:rPr>
                <w:b w:val="1"/>
                <w:bCs w:val="1"/>
                <w:color w:val="333333"/>
                <w:sz w:val="20"/>
                <w:szCs w:val="20"/>
                <w:u w:val="single"/>
                <w:rtl w:val="0"/>
              </w:rPr>
              <w:t xml:space="preserve">Source name</w:t>
            </w: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5">
            <w:pPr>
              <w:spacing w:after="0" w:line="240" w:lineRule="auto"/>
              <w:ind w:left="144" w:firstLine="0"/>
              <w:rPr>
                <w:color w:val="333333"/>
                <w:sz w:val="20"/>
                <w:szCs w:val="20"/>
              </w:rPr>
            </w:pPr>
            <w:r w:rsidDel="00000000" w:rsidR="00000000" w:rsidRPr="00000000">
              <w:rPr>
                <w:color w:val="333333"/>
                <w:sz w:val="20"/>
                <w:szCs w:val="20"/>
                <w:rtl w:val="0"/>
              </w:rPr>
              <w:t xml:space="preserve">J.P. Morgan - JPM</w:t>
            </w:r>
          </w:p>
        </w:tc>
      </w:tr>
      <w:tr>
        <w:trPr>
          <w:cantSplit w:val="0"/>
          <w:trHeight w:val="488" w:hRule="atLeast"/>
          <w:tblHeader w:val="0"/>
        </w:trPr>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6">
            <w:pPr>
              <w:spacing w:after="0" w:line="240" w:lineRule="auto"/>
              <w:ind w:left="144" w:firstLine="0"/>
              <w:rPr>
                <w:color w:val="333333"/>
                <w:sz w:val="20"/>
                <w:szCs w:val="20"/>
              </w:rPr>
            </w:pPr>
            <w:r w:rsidDel="00000000" w:rsidR="00000000" w:rsidRPr="00000000">
              <w:rPr>
                <w:b w:val="1"/>
                <w:bCs w:val="1"/>
                <w:color w:val="333333"/>
                <w:sz w:val="20"/>
                <w:szCs w:val="20"/>
                <w:u w:val="single"/>
                <w:rtl w:val="0"/>
              </w:rPr>
              <w:t xml:space="preserve">Link to the source</w:t>
            </w: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7">
            <w:pPr>
              <w:spacing w:after="0" w:line="240" w:lineRule="auto"/>
              <w:ind w:left="144" w:firstLine="0"/>
              <w:rPr>
                <w:color w:val="333333"/>
                <w:sz w:val="20"/>
                <w:szCs w:val="20"/>
              </w:rPr>
            </w:pPr>
            <w:hyperlink r:id="rId7">
              <w:r w:rsidDel="00000000" w:rsidR="00000000" w:rsidRPr="00000000">
                <w:rPr>
                  <w:color w:val="467886"/>
                  <w:sz w:val="20"/>
                  <w:szCs w:val="20"/>
                  <w:u w:val="single"/>
                  <w:rtl w:val="0"/>
                </w:rPr>
                <w:t xml:space="preserve">https://markets.jpmorgan.com/#research.page.app_base&amp;page=forecast_page</w:t>
              </w:r>
            </w:hyperlink>
            <w:r w:rsidDel="00000000" w:rsidR="00000000" w:rsidRPr="00000000">
              <w:rPr>
                <w:color w:val="333333"/>
                <w:sz w:val="20"/>
                <w:szCs w:val="20"/>
                <w:rtl w:val="0"/>
              </w:rPr>
              <w:t xml:space="preserve"> </w:t>
            </w:r>
          </w:p>
        </w:tc>
      </w:tr>
      <w:tr>
        <w:trPr>
          <w:cantSplit w:val="0"/>
          <w:trHeight w:val="488" w:hRule="atLeast"/>
          <w:tblHeader w:val="0"/>
        </w:trPr>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8">
            <w:pPr>
              <w:spacing w:after="0" w:line="240" w:lineRule="auto"/>
              <w:ind w:left="144" w:firstLine="0"/>
              <w:rPr>
                <w:color w:val="333333"/>
                <w:sz w:val="20"/>
                <w:szCs w:val="20"/>
              </w:rPr>
            </w:pPr>
            <w:r w:rsidDel="00000000" w:rsidR="00000000" w:rsidRPr="00000000">
              <w:rPr>
                <w:b w:val="1"/>
                <w:bCs w:val="1"/>
                <w:color w:val="333333"/>
                <w:sz w:val="20"/>
                <w:szCs w:val="20"/>
                <w:u w:val="single"/>
                <w:rtl w:val="0"/>
              </w:rPr>
              <w:t xml:space="preserve">Dataset name</w:t>
            </w: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9">
            <w:pPr>
              <w:spacing w:after="0" w:line="240" w:lineRule="auto"/>
              <w:ind w:left="144" w:firstLine="0"/>
              <w:rPr>
                <w:color w:val="333333"/>
                <w:sz w:val="20"/>
                <w:szCs w:val="20"/>
              </w:rPr>
            </w:pPr>
            <w:r w:rsidDel="00000000" w:rsidR="00000000" w:rsidRPr="00000000">
              <w:rPr>
                <w:color w:val="333333"/>
                <w:sz w:val="20"/>
                <w:szCs w:val="20"/>
                <w:rtl w:val="0"/>
              </w:rPr>
              <w:t xml:space="preserve">JP Morgan RGDP Forecast - JPMRGDPF</w:t>
            </w:r>
          </w:p>
        </w:tc>
      </w:tr>
      <w:tr>
        <w:trPr>
          <w:cantSplit w:val="0"/>
          <w:trHeight w:val="312" w:hRule="atLeast"/>
          <w:tblHeader w:val="0"/>
        </w:trPr>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A">
            <w:pPr>
              <w:spacing w:after="0" w:line="240" w:lineRule="auto"/>
              <w:ind w:left="144" w:firstLine="0"/>
              <w:rPr>
                <w:color w:val="333333"/>
                <w:sz w:val="20"/>
                <w:szCs w:val="20"/>
              </w:rPr>
            </w:pPr>
            <w:r w:rsidDel="00000000" w:rsidR="00000000" w:rsidRPr="00000000">
              <w:rPr>
                <w:b w:val="1"/>
                <w:bCs w:val="1"/>
                <w:color w:val="333333"/>
                <w:sz w:val="20"/>
                <w:szCs w:val="20"/>
                <w:u w:val="single"/>
                <w:rtl w:val="0"/>
              </w:rPr>
              <w:t xml:space="preserve">Frequency</w:t>
            </w: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B">
            <w:pPr>
              <w:spacing w:after="0" w:line="240" w:lineRule="auto"/>
              <w:ind w:left="144" w:firstLine="0"/>
              <w:rPr>
                <w:color w:val="333333"/>
                <w:sz w:val="20"/>
                <w:szCs w:val="20"/>
              </w:rPr>
            </w:pPr>
            <w:r w:rsidDel="00000000" w:rsidR="00000000" w:rsidRPr="00000000">
              <w:rPr>
                <w:color w:val="333333"/>
                <w:sz w:val="20"/>
                <w:szCs w:val="20"/>
                <w:rtl w:val="0"/>
              </w:rPr>
              <w:t xml:space="preserve">Quarterly</w:t>
            </w:r>
          </w:p>
          <w:p w:rsidR="00000000" w:rsidDel="00000000" w:rsidP="00000000" w:rsidRDefault="00000000" w:rsidRPr="00000000" w14:paraId="0000000C">
            <w:pPr>
              <w:spacing w:after="0" w:line="240" w:lineRule="auto"/>
              <w:ind w:left="144" w:firstLine="0"/>
              <w:rPr>
                <w:color w:val="333333"/>
                <w:sz w:val="20"/>
                <w:szCs w:val="20"/>
              </w:rPr>
            </w:pPr>
            <w:r w:rsidDel="00000000" w:rsidR="00000000" w:rsidRPr="00000000">
              <w:rPr>
                <w:color w:val="333333"/>
                <w:sz w:val="20"/>
                <w:szCs w:val="20"/>
                <w:rtl w:val="0"/>
              </w:rPr>
              <w:t xml:space="preserve">Annual</w:t>
            </w:r>
          </w:p>
        </w:tc>
      </w:tr>
      <w:tr>
        <w:trPr>
          <w:cantSplit w:val="0"/>
          <w:trHeight w:val="488" w:hRule="atLeast"/>
          <w:tblHeader w:val="0"/>
        </w:trPr>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D">
            <w:pPr>
              <w:spacing w:after="0" w:line="240" w:lineRule="auto"/>
              <w:ind w:left="144" w:firstLine="0"/>
              <w:rPr>
                <w:color w:val="333333"/>
                <w:sz w:val="20"/>
                <w:szCs w:val="20"/>
              </w:rPr>
            </w:pPr>
            <w:r w:rsidDel="00000000" w:rsidR="00000000" w:rsidRPr="00000000">
              <w:rPr>
                <w:b w:val="1"/>
                <w:bCs w:val="1"/>
                <w:color w:val="333333"/>
                <w:sz w:val="20"/>
                <w:szCs w:val="20"/>
                <w:u w:val="single"/>
                <w:rtl w:val="0"/>
              </w:rPr>
              <w:t xml:space="preserve">SLA</w:t>
            </w: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E">
            <w:pPr>
              <w:spacing w:after="0" w:line="240" w:lineRule="auto"/>
              <w:rPr>
                <w:color w:val="333333"/>
                <w:sz w:val="20"/>
                <w:szCs w:val="20"/>
              </w:rPr>
            </w:pPr>
            <w:r w:rsidDel="00000000" w:rsidR="00000000" w:rsidRPr="00000000">
              <w:rPr>
                <w:color w:val="333333"/>
                <w:sz w:val="20"/>
                <w:szCs w:val="20"/>
                <w:rtl w:val="0"/>
              </w:rPr>
              <w:t xml:space="preserve">   No specific pattern so needs to be checked daily.</w:t>
            </w:r>
          </w:p>
        </w:tc>
      </w:tr>
      <w:tr>
        <w:trPr>
          <w:cantSplit w:val="0"/>
          <w:trHeight w:val="489" w:hRule="atLeast"/>
          <w:tblHeader w:val="0"/>
        </w:trPr>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0F">
            <w:pPr>
              <w:spacing w:after="0" w:line="240" w:lineRule="auto"/>
              <w:ind w:left="144" w:firstLine="0"/>
              <w:rPr>
                <w:color w:val="333333"/>
                <w:sz w:val="20"/>
                <w:szCs w:val="20"/>
                <w:highlight w:val="yellow"/>
              </w:rPr>
            </w:pPr>
            <w:r w:rsidDel="00000000" w:rsidR="00000000" w:rsidRPr="00000000">
              <w:rPr>
                <w:b w:val="1"/>
                <w:bCs w:val="1"/>
                <w:color w:val="333333"/>
                <w:sz w:val="20"/>
                <w:szCs w:val="20"/>
                <w:u w:val="single"/>
                <w:rtl w:val="0"/>
              </w:rPr>
              <w:t xml:space="preserve">Expected Time</w:t>
            </w: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shd w:fill="ffffff" w:val="clear"/>
            <w:tcMar>
              <w:top w:w="105.0" w:type="dxa"/>
              <w:left w:w="150.0" w:type="dxa"/>
              <w:bottom w:w="105.0" w:type="dxa"/>
              <w:right w:w="150.0" w:type="dxa"/>
            </w:tcMar>
          </w:tcPr>
          <w:p w:rsidR="00000000" w:rsidDel="00000000" w:rsidP="00000000" w:rsidRDefault="00000000" w:rsidRPr="00000000" w14:paraId="00000010">
            <w:pPr>
              <w:spacing w:after="0" w:line="240" w:lineRule="auto"/>
              <w:ind w:left="144" w:firstLine="0"/>
              <w:rPr>
                <w:color w:val="333333"/>
                <w:sz w:val="20"/>
                <w:szCs w:val="20"/>
                <w:highlight w:val="yellow"/>
              </w:rPr>
            </w:pPr>
            <w:r w:rsidDel="00000000" w:rsidR="00000000" w:rsidRPr="00000000">
              <w:rPr>
                <w:color w:val="333333"/>
                <w:sz w:val="20"/>
                <w:szCs w:val="20"/>
                <w:rtl w:val="0"/>
              </w:rPr>
              <w:t xml:space="preserve">NA</w:t>
            </w:r>
            <w:r w:rsidDel="00000000" w:rsidR="00000000" w:rsidRPr="00000000">
              <w:rPr>
                <w:rtl w:val="0"/>
              </w:rPr>
            </w:r>
          </w:p>
        </w:tc>
      </w:tr>
    </w:tbl>
    <w:p w:rsidR="00000000" w:rsidDel="00000000" w:rsidP="00000000" w:rsidRDefault="00000000" w:rsidRPr="00000000" w14:paraId="00000011">
      <w:pPr>
        <w:ind w:left="144" w:hanging="851"/>
        <w:rPr>
          <w:b w:val="1"/>
          <w:bCs w:val="1"/>
        </w:rPr>
      </w:pPr>
      <w:r w:rsidDel="00000000" w:rsidR="00000000" w:rsidRPr="00000000">
        <w:rPr>
          <w:rtl w:val="0"/>
        </w:rPr>
      </w:r>
    </w:p>
    <w:p w:rsidR="00000000" w:rsidDel="00000000" w:rsidP="00000000" w:rsidRDefault="00000000" w:rsidRPr="00000000" w14:paraId="00000012">
      <w:pPr>
        <w:ind w:left="144" w:firstLine="142"/>
        <w:rPr>
          <w:b w:val="1"/>
          <w:bCs w:val="1"/>
        </w:rPr>
      </w:pPr>
      <w:r w:rsidDel="00000000" w:rsidR="00000000" w:rsidRPr="00000000">
        <w:rPr>
          <w:b w:val="1"/>
          <w:bCs w:val="1"/>
          <w:rtl w:val="0"/>
        </w:rPr>
        <w:t xml:space="preserve">Instructions:</w:t>
      </w:r>
    </w:p>
    <w:p w:rsidR="00000000" w:rsidDel="00000000" w:rsidP="00000000" w:rsidRDefault="00000000" w:rsidRPr="00000000" w14:paraId="00000013">
      <w:pPr>
        <w:ind w:left="144" w:firstLine="142"/>
        <w:rPr/>
      </w:pPr>
      <w:r w:rsidDel="00000000" w:rsidR="00000000" w:rsidRPr="00000000">
        <w:rPr>
          <w:b w:val="1"/>
          <w:bCs w:val="1"/>
          <w:rtl w:val="0"/>
        </w:rPr>
        <w:br w:type="textWrapping"/>
        <w:t xml:space="preserve">NB! This data should be processed only via your AWS workspace it requires Bridgewater credentials.</w:t>
        <w:br w:type="textWrapping"/>
      </w:r>
      <w:r w:rsidDel="00000000" w:rsidR="00000000" w:rsidRPr="00000000">
        <w:rPr>
          <w:rtl w:val="0"/>
        </w:rPr>
        <w:t xml:space="preserve">1. Find credentials via link below:</w:t>
        <w:br w:type="textWrapping"/>
      </w:r>
      <w:hyperlink r:id="rId8">
        <w:r w:rsidDel="00000000" w:rsidR="00000000" w:rsidRPr="00000000">
          <w:rPr>
            <w:color w:val="467886"/>
            <w:u w:val="single"/>
            <w:rtl w:val="0"/>
          </w:rPr>
          <w:t xml:space="preserve">https://vault.dfac.io/ui/vault/secrets/africaai/show/JPMorgan</w:t>
        </w:r>
      </w:hyperlink>
      <w:r w:rsidDel="00000000" w:rsidR="00000000" w:rsidRPr="00000000">
        <w:rPr>
          <w:rtl w:val="0"/>
        </w:rPr>
        <w:t xml:space="preserve"> </w:t>
      </w:r>
    </w:p>
    <w:p w:rsidR="00000000" w:rsidDel="00000000" w:rsidP="00000000" w:rsidRDefault="00000000" w:rsidRPr="00000000" w14:paraId="00000014">
      <w:pPr>
        <w:ind w:left="144" w:firstLine="142"/>
        <w:rPr/>
      </w:pPr>
      <w:r w:rsidDel="00000000" w:rsidR="00000000" w:rsidRPr="00000000">
        <w:rPr>
          <w:rtl w:val="0"/>
        </w:rPr>
        <w:t xml:space="preserve">2. Sign in to Vault using the same credentials as for your AWS workspace. Use LDAP method.</w:t>
      </w:r>
    </w:p>
    <w:p w:rsidR="00000000" w:rsidDel="00000000" w:rsidP="00000000" w:rsidRDefault="00000000" w:rsidRPr="00000000" w14:paraId="00000015">
      <w:pPr>
        <w:rPr/>
      </w:pPr>
      <w:r w:rsidDel="00000000" w:rsidR="00000000" w:rsidRPr="00000000">
        <w:rPr/>
        <w:drawing>
          <wp:inline distB="0" distT="0" distL="0" distR="0">
            <wp:extent cx="2838450" cy="2207260"/>
            <wp:effectExtent b="0" l="0" r="0" t="0"/>
            <wp:docPr id="167999760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838450" cy="220726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0" w:lineRule="auto"/>
        <w:ind w:left="144" w:firstLine="0"/>
        <w:rPr>
          <w:b w:val="1"/>
          <w:bCs w:val="1"/>
        </w:rPr>
      </w:pPr>
      <w:r w:rsidDel="00000000" w:rsidR="00000000" w:rsidRPr="00000000">
        <w:rPr>
          <w:b w:val="1"/>
          <w:bCs w:val="1"/>
          <w:rtl w:val="0"/>
        </w:rPr>
        <w:t xml:space="preserve">Annual data</w:t>
      </w:r>
    </w:p>
    <w:p w:rsidR="00000000" w:rsidDel="00000000" w:rsidP="00000000" w:rsidRDefault="00000000" w:rsidRPr="00000000" w14:paraId="00000017">
      <w:pPr>
        <w:spacing w:after="0" w:line="240" w:lineRule="auto"/>
        <w:ind w:left="144" w:firstLine="0"/>
        <w:rPr/>
      </w:pPr>
      <w:r w:rsidDel="00000000" w:rsidR="00000000" w:rsidRPr="00000000">
        <w:rPr>
          <w:rtl w:val="0"/>
        </w:rPr>
        <w:t xml:space="preserve">3. Go to the following site and login:</w:t>
      </w:r>
      <w:hyperlink r:id="rId10">
        <w:r w:rsidDel="00000000" w:rsidR="00000000" w:rsidRPr="00000000">
          <w:rPr>
            <w:color w:val="1155cc"/>
            <w:u w:val="single"/>
            <w:rtl w:val="0"/>
          </w:rPr>
          <w:t xml:space="preserve">https://markets.jpmorgan.com/#research.page.app_base&amp;page=forecast_page</w:t>
        </w:r>
      </w:hyperlink>
      <w:r w:rsidDel="00000000" w:rsidR="00000000" w:rsidRPr="00000000">
        <w:rPr>
          <w:rtl w:val="0"/>
        </w:rPr>
        <w:t xml:space="preserve"> </w:t>
      </w:r>
    </w:p>
    <w:p w:rsidR="00000000" w:rsidDel="00000000" w:rsidP="00000000" w:rsidRDefault="00000000" w:rsidRPr="00000000" w14:paraId="00000018">
      <w:pPr>
        <w:spacing w:after="0" w:line="240" w:lineRule="auto"/>
        <w:ind w:left="144" w:firstLine="0"/>
        <w:rPr/>
      </w:pPr>
      <w:r w:rsidDel="00000000" w:rsidR="00000000" w:rsidRPr="00000000">
        <w:rPr>
          <w:rtl w:val="0"/>
        </w:rPr>
        <w:t xml:space="preserve">4. Search for economic forecasts and go to that page if it does not automatically pop up:</w:t>
      </w:r>
    </w:p>
    <w:p w:rsidR="00000000" w:rsidDel="00000000" w:rsidP="00000000" w:rsidRDefault="00000000" w:rsidRPr="00000000" w14:paraId="00000019">
      <w:pPr>
        <w:rPr/>
      </w:pPr>
      <w:r w:rsidDel="00000000" w:rsidR="00000000" w:rsidRPr="00000000">
        <w:rPr>
          <w:rtl w:val="0"/>
        </w:rPr>
        <w:t xml:space="preserve">5. Save annual (</w:t>
      </w:r>
      <w:r w:rsidDel="00000000" w:rsidR="00000000" w:rsidRPr="00000000">
        <w:rPr>
          <w:b w:val="1"/>
          <w:bCs w:val="1"/>
          <w:rtl w:val="0"/>
        </w:rPr>
        <w:t xml:space="preserve">last year, current and future</w:t>
      </w:r>
      <w:r w:rsidDel="00000000" w:rsidR="00000000" w:rsidRPr="00000000">
        <w:rPr>
          <w:rtl w:val="0"/>
        </w:rPr>
        <w:t xml:space="preserve"> year) data from “</w:t>
      </w:r>
      <w:r w:rsidDel="00000000" w:rsidR="00000000" w:rsidRPr="00000000">
        <w:rPr>
          <w:b w:val="1"/>
          <w:bCs w:val="1"/>
          <w:rtl w:val="0"/>
        </w:rPr>
        <w:t xml:space="preserve">Real GDP % over year ago</w:t>
      </w:r>
      <w:r w:rsidDel="00000000" w:rsidR="00000000" w:rsidRPr="00000000">
        <w:rPr>
          <w:rtl w:val="0"/>
        </w:rPr>
        <w:t xml:space="preserve">” column for following countries:</w:t>
      </w:r>
    </w:p>
    <w:tbl>
      <w:tblPr>
        <w:tblStyle w:val="Table2"/>
        <w:tblW w:w="2835.0" w:type="dxa"/>
        <w:jc w:val="left"/>
        <w:tblLayout w:type="fixed"/>
        <w:tblLook w:val="0400"/>
      </w:tblPr>
      <w:tblGrid>
        <w:gridCol w:w="2835"/>
        <w:tblGridChange w:id="0">
          <w:tblGrid>
            <w:gridCol w:w="2835"/>
          </w:tblGrid>
        </w:tblGridChange>
      </w:tblGrid>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1A">
            <w:pPr>
              <w:numPr>
                <w:ilvl w:val="0"/>
                <w:numId w:val="1"/>
              </w:numPr>
              <w:spacing w:after="0" w:line="240" w:lineRule="auto"/>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Argentina </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1B">
            <w:pPr>
              <w:numPr>
                <w:ilvl w:val="0"/>
                <w:numId w:val="1"/>
              </w:numPr>
              <w:spacing w:after="0" w:line="240" w:lineRule="auto"/>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Australia </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1C">
            <w:pPr>
              <w:numPr>
                <w:ilvl w:val="0"/>
                <w:numId w:val="1"/>
              </w:numPr>
              <w:spacing w:after="0" w:line="240" w:lineRule="auto"/>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Brazil </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1D">
            <w:pPr>
              <w:numPr>
                <w:ilvl w:val="0"/>
                <w:numId w:val="1"/>
              </w:numPr>
              <w:spacing w:after="0" w:line="240" w:lineRule="auto"/>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Canada </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1E">
            <w:pPr>
              <w:numPr>
                <w:ilvl w:val="0"/>
                <w:numId w:val="1"/>
              </w:numPr>
              <w:spacing w:after="0" w:line="240" w:lineRule="auto"/>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Chile </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1F">
            <w:pPr>
              <w:numPr>
                <w:ilvl w:val="0"/>
                <w:numId w:val="1"/>
              </w:numPr>
              <w:spacing w:after="0" w:line="240" w:lineRule="auto"/>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China </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0">
            <w:pPr>
              <w:numPr>
                <w:ilvl w:val="0"/>
                <w:numId w:val="1"/>
              </w:numPr>
              <w:spacing w:after="0" w:line="240" w:lineRule="auto"/>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Colombia </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1">
            <w:pPr>
              <w:numPr>
                <w:ilvl w:val="0"/>
                <w:numId w:val="1"/>
              </w:numPr>
              <w:spacing w:after="0" w:line="240" w:lineRule="auto"/>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Czech Republic </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2">
            <w:pPr>
              <w:numPr>
                <w:ilvl w:val="0"/>
                <w:numId w:val="1"/>
              </w:numPr>
              <w:spacing w:after="0" w:line="240" w:lineRule="auto"/>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Germany </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3">
            <w:pPr>
              <w:numPr>
                <w:ilvl w:val="0"/>
                <w:numId w:val="1"/>
              </w:numPr>
              <w:spacing w:after="0" w:line="240" w:lineRule="auto"/>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Ecuador </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4">
            <w:pPr>
              <w:numPr>
                <w:ilvl w:val="0"/>
                <w:numId w:val="1"/>
              </w:numPr>
              <w:spacing w:after="0" w:line="240" w:lineRule="auto"/>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Spain </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5">
            <w:pPr>
              <w:numPr>
                <w:ilvl w:val="0"/>
                <w:numId w:val="1"/>
              </w:numPr>
              <w:spacing w:after="0" w:line="240" w:lineRule="auto"/>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Euro area </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6">
            <w:pPr>
              <w:numPr>
                <w:ilvl w:val="0"/>
                <w:numId w:val="1"/>
              </w:numPr>
              <w:spacing w:after="0" w:line="240" w:lineRule="auto"/>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France </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7">
            <w:pPr>
              <w:numPr>
                <w:ilvl w:val="0"/>
                <w:numId w:val="1"/>
              </w:numPr>
              <w:spacing w:after="0" w:line="240" w:lineRule="auto"/>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United Kingdom </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8">
            <w:pPr>
              <w:numPr>
                <w:ilvl w:val="0"/>
                <w:numId w:val="1"/>
              </w:numPr>
              <w:spacing w:after="0" w:line="240" w:lineRule="auto"/>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Hong Kong </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9">
            <w:pPr>
              <w:numPr>
                <w:ilvl w:val="0"/>
                <w:numId w:val="1"/>
              </w:numPr>
              <w:spacing w:after="0" w:line="240" w:lineRule="auto"/>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Hungary </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A">
            <w:pPr>
              <w:numPr>
                <w:ilvl w:val="0"/>
                <w:numId w:val="1"/>
              </w:numPr>
              <w:spacing w:after="0" w:line="240" w:lineRule="auto"/>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Indonesia </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B">
            <w:pPr>
              <w:numPr>
                <w:ilvl w:val="0"/>
                <w:numId w:val="1"/>
              </w:numPr>
              <w:spacing w:after="0" w:line="240" w:lineRule="auto"/>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India </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C">
            <w:pPr>
              <w:numPr>
                <w:ilvl w:val="0"/>
                <w:numId w:val="1"/>
              </w:numPr>
              <w:spacing w:after="0" w:line="240" w:lineRule="auto"/>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Israel </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D">
            <w:pPr>
              <w:numPr>
                <w:ilvl w:val="0"/>
                <w:numId w:val="1"/>
              </w:numPr>
              <w:spacing w:after="0" w:line="240" w:lineRule="auto"/>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Italy </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E">
            <w:pPr>
              <w:numPr>
                <w:ilvl w:val="0"/>
                <w:numId w:val="1"/>
              </w:numPr>
              <w:spacing w:after="0" w:line="240" w:lineRule="auto"/>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Japan </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F">
            <w:pPr>
              <w:numPr>
                <w:ilvl w:val="0"/>
                <w:numId w:val="1"/>
              </w:numPr>
              <w:spacing w:after="0" w:line="240" w:lineRule="auto"/>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South Korea </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30">
            <w:pPr>
              <w:numPr>
                <w:ilvl w:val="0"/>
                <w:numId w:val="1"/>
              </w:numPr>
              <w:spacing w:after="0" w:line="240" w:lineRule="auto"/>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Malaysia </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31">
            <w:pPr>
              <w:numPr>
                <w:ilvl w:val="0"/>
                <w:numId w:val="1"/>
              </w:numPr>
              <w:spacing w:after="0" w:line="240" w:lineRule="auto"/>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Mexico </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32">
            <w:pPr>
              <w:numPr>
                <w:ilvl w:val="0"/>
                <w:numId w:val="1"/>
              </w:numPr>
              <w:spacing w:after="0" w:line="240" w:lineRule="auto"/>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New Zealand </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33">
            <w:pPr>
              <w:numPr>
                <w:ilvl w:val="0"/>
                <w:numId w:val="1"/>
              </w:numPr>
              <w:spacing w:after="0" w:line="240" w:lineRule="auto"/>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Peru </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34">
            <w:pPr>
              <w:numPr>
                <w:ilvl w:val="0"/>
                <w:numId w:val="1"/>
              </w:numPr>
              <w:spacing w:after="0" w:line="240" w:lineRule="auto"/>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Philippines </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35">
            <w:pPr>
              <w:numPr>
                <w:ilvl w:val="0"/>
                <w:numId w:val="1"/>
              </w:numPr>
              <w:spacing w:after="0" w:line="240" w:lineRule="auto"/>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Poland </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36">
            <w:pPr>
              <w:numPr>
                <w:ilvl w:val="0"/>
                <w:numId w:val="1"/>
              </w:numPr>
              <w:spacing w:after="0" w:line="240" w:lineRule="auto"/>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Russia </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37">
            <w:pPr>
              <w:numPr>
                <w:ilvl w:val="0"/>
                <w:numId w:val="1"/>
              </w:numPr>
              <w:spacing w:after="0" w:line="240" w:lineRule="auto"/>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South Africa </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38">
            <w:pPr>
              <w:numPr>
                <w:ilvl w:val="0"/>
                <w:numId w:val="1"/>
              </w:numPr>
              <w:spacing w:after="0" w:line="240" w:lineRule="auto"/>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Singapore </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39">
            <w:pPr>
              <w:numPr>
                <w:ilvl w:val="0"/>
                <w:numId w:val="1"/>
              </w:numPr>
              <w:spacing w:after="0" w:line="240" w:lineRule="auto"/>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Taiwan </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3A">
            <w:pPr>
              <w:numPr>
                <w:ilvl w:val="0"/>
                <w:numId w:val="1"/>
              </w:numPr>
              <w:spacing w:after="0" w:line="240" w:lineRule="auto"/>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Thailand </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3B">
            <w:pPr>
              <w:numPr>
                <w:ilvl w:val="0"/>
                <w:numId w:val="1"/>
              </w:numPr>
              <w:spacing w:after="0" w:line="240" w:lineRule="auto"/>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Turkey </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3C">
            <w:pPr>
              <w:numPr>
                <w:ilvl w:val="0"/>
                <w:numId w:val="1"/>
              </w:numPr>
              <w:spacing w:after="0" w:line="240" w:lineRule="auto"/>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United States </w:t>
            </w:r>
          </w:p>
        </w:tc>
      </w:tr>
    </w:tbl>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Use time periods from column names.</w:t>
      </w:r>
    </w:p>
    <w:p w:rsidR="00000000" w:rsidDel="00000000" w:rsidP="00000000" w:rsidRDefault="00000000" w:rsidRPr="00000000" w14:paraId="0000003F">
      <w:pPr>
        <w:rPr/>
      </w:pPr>
      <w:r w:rsidDel="00000000" w:rsidR="00000000" w:rsidRPr="00000000">
        <w:rPr>
          <w:rtl w:val="0"/>
        </w:rPr>
        <w:t xml:space="preserve">Save data in JPMRGDPF_A_DATA file.</w:t>
      </w:r>
    </w:p>
    <w:p w:rsidR="00000000" w:rsidDel="00000000" w:rsidP="00000000" w:rsidRDefault="00000000" w:rsidRPr="00000000" w14:paraId="00000040">
      <w:pPr>
        <w:rPr>
          <w:b w:val="1"/>
          <w:bCs w:val="1"/>
        </w:rPr>
      </w:pPr>
      <w:r w:rsidDel="00000000" w:rsidR="00000000" w:rsidRPr="00000000">
        <w:rPr>
          <w:b w:val="1"/>
          <w:bCs w:val="1"/>
          <w:rtl w:val="0"/>
        </w:rPr>
        <w:t xml:space="preserve">Quarterly data</w:t>
      </w:r>
    </w:p>
    <w:p w:rsidR="00000000" w:rsidDel="00000000" w:rsidP="00000000" w:rsidRDefault="00000000" w:rsidRPr="00000000" w14:paraId="00000041">
      <w:pPr>
        <w:spacing w:after="0" w:line="240" w:lineRule="auto"/>
        <w:ind w:left="144" w:firstLine="0"/>
        <w:rPr/>
      </w:pPr>
      <w:r w:rsidDel="00000000" w:rsidR="00000000" w:rsidRPr="00000000">
        <w:rPr>
          <w:rtl w:val="0"/>
        </w:rPr>
        <w:t xml:space="preserve">6. Go to the following site and login:</w:t>
      </w:r>
      <w:hyperlink r:id="rId11">
        <w:r w:rsidDel="00000000" w:rsidR="00000000" w:rsidRPr="00000000">
          <w:rPr>
            <w:color w:val="467886"/>
            <w:u w:val="single"/>
            <w:rtl w:val="0"/>
          </w:rPr>
          <w:t xml:space="preserve">https://markets.jpmorgan.com/#research.page.app_base&amp;page=forecast_page</w:t>
        </w:r>
      </w:hyperlink>
      <w:r w:rsidDel="00000000" w:rsidR="00000000" w:rsidRPr="00000000">
        <w:rPr>
          <w:rtl w:val="0"/>
        </w:rPr>
        <w:t xml:space="preserve"> </w:t>
      </w:r>
    </w:p>
    <w:p w:rsidR="00000000" w:rsidDel="00000000" w:rsidP="00000000" w:rsidRDefault="00000000" w:rsidRPr="00000000" w14:paraId="00000042">
      <w:pPr>
        <w:spacing w:after="0" w:line="240" w:lineRule="auto"/>
        <w:ind w:left="144" w:firstLine="0"/>
        <w:rPr/>
      </w:pPr>
      <w:r w:rsidDel="00000000" w:rsidR="00000000" w:rsidRPr="00000000">
        <w:rPr>
          <w:rtl w:val="0"/>
        </w:rPr>
        <w:t xml:space="preserve">7. Search for H and go to that page if it does not automatically pop up:</w:t>
      </w:r>
    </w:p>
    <w:p w:rsidR="00000000" w:rsidDel="00000000" w:rsidP="00000000" w:rsidRDefault="00000000" w:rsidRPr="00000000" w14:paraId="00000043">
      <w:pPr>
        <w:rPr/>
      </w:pPr>
      <w:r w:rsidDel="00000000" w:rsidR="00000000" w:rsidRPr="00000000">
        <w:rPr/>
        <w:drawing>
          <wp:inline distB="0" distT="0" distL="0" distR="0">
            <wp:extent cx="5943600" cy="1595438"/>
            <wp:effectExtent b="0" l="0" r="0" t="0"/>
            <wp:docPr descr="A screenshot of a computer&#10;&#10;Description automatically generated" id="1679997609" name="image3.png"/>
            <a:graphic>
              <a:graphicData uri="http://schemas.openxmlformats.org/drawingml/2006/picture">
                <pic:pic>
                  <pic:nvPicPr>
                    <pic:cNvPr descr="A screenshot of a computer&#10;&#10;Description automatically generated" id="0" name="image3.png"/>
                    <pic:cNvPicPr preferRelativeResize="0"/>
                  </pic:nvPicPr>
                  <pic:blipFill>
                    <a:blip r:embed="rId12"/>
                    <a:srcRect b="0" l="0" r="0" t="0"/>
                    <a:stretch>
                      <a:fillRect/>
                    </a:stretch>
                  </pic:blipFill>
                  <pic:spPr>
                    <a:xfrm>
                      <a:off x="0" y="0"/>
                      <a:ext cx="5943600" cy="1595438"/>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Save quarterly data from “</w:t>
      </w:r>
      <w:r w:rsidDel="00000000" w:rsidR="00000000" w:rsidRPr="00000000">
        <w:rPr>
          <w:b w:val="1"/>
          <w:bCs w:val="1"/>
          <w:rtl w:val="0"/>
        </w:rPr>
        <w:t xml:space="preserve">Real GDP % over previous period, saar</w:t>
      </w:r>
      <w:r w:rsidDel="00000000" w:rsidR="00000000" w:rsidRPr="00000000">
        <w:rPr>
          <w:rtl w:val="0"/>
        </w:rPr>
        <w:t xml:space="preserve">” column for following countries:</w:t>
      </w:r>
    </w:p>
    <w:tbl>
      <w:tblPr>
        <w:tblStyle w:val="Table3"/>
        <w:tblW w:w="2835.0" w:type="dxa"/>
        <w:jc w:val="left"/>
        <w:tblLayout w:type="fixed"/>
        <w:tblLook w:val="0400"/>
      </w:tblPr>
      <w:tblGrid>
        <w:gridCol w:w="2835"/>
        <w:tblGridChange w:id="0">
          <w:tblGrid>
            <w:gridCol w:w="2835"/>
          </w:tblGrid>
        </w:tblGridChange>
      </w:tblGrid>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5">
            <w:pPr>
              <w:numPr>
                <w:ilvl w:val="0"/>
                <w:numId w:val="1"/>
              </w:numPr>
              <w:spacing w:after="0" w:line="240" w:lineRule="auto"/>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Argentina </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6">
            <w:pPr>
              <w:numPr>
                <w:ilvl w:val="0"/>
                <w:numId w:val="1"/>
              </w:numPr>
              <w:spacing w:after="0" w:line="240" w:lineRule="auto"/>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Australia </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7">
            <w:pPr>
              <w:numPr>
                <w:ilvl w:val="0"/>
                <w:numId w:val="1"/>
              </w:numPr>
              <w:spacing w:after="0" w:line="240" w:lineRule="auto"/>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Brazil </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8">
            <w:pPr>
              <w:numPr>
                <w:ilvl w:val="0"/>
                <w:numId w:val="1"/>
              </w:numPr>
              <w:spacing w:after="0" w:line="240" w:lineRule="auto"/>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Canada </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9">
            <w:pPr>
              <w:numPr>
                <w:ilvl w:val="0"/>
                <w:numId w:val="1"/>
              </w:numPr>
              <w:spacing w:after="0" w:line="240" w:lineRule="auto"/>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Chile </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A">
            <w:pPr>
              <w:numPr>
                <w:ilvl w:val="0"/>
                <w:numId w:val="1"/>
              </w:numPr>
              <w:spacing w:after="0" w:line="240" w:lineRule="auto"/>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China </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B">
            <w:pPr>
              <w:numPr>
                <w:ilvl w:val="0"/>
                <w:numId w:val="1"/>
              </w:numPr>
              <w:spacing w:after="0" w:line="240" w:lineRule="auto"/>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Colombia </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C">
            <w:pPr>
              <w:numPr>
                <w:ilvl w:val="0"/>
                <w:numId w:val="1"/>
              </w:numPr>
              <w:spacing w:after="0" w:line="240" w:lineRule="auto"/>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Czech Republic </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D">
            <w:pPr>
              <w:numPr>
                <w:ilvl w:val="0"/>
                <w:numId w:val="1"/>
              </w:numPr>
              <w:spacing w:after="0" w:line="240" w:lineRule="auto"/>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Germany </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E">
            <w:pPr>
              <w:numPr>
                <w:ilvl w:val="0"/>
                <w:numId w:val="1"/>
              </w:numPr>
              <w:spacing w:after="0" w:line="240" w:lineRule="auto"/>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Ecuador </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F">
            <w:pPr>
              <w:numPr>
                <w:ilvl w:val="0"/>
                <w:numId w:val="1"/>
              </w:numPr>
              <w:spacing w:after="0" w:line="240" w:lineRule="auto"/>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Spain </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50">
            <w:pPr>
              <w:numPr>
                <w:ilvl w:val="0"/>
                <w:numId w:val="1"/>
              </w:numPr>
              <w:spacing w:after="0" w:line="240" w:lineRule="auto"/>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Euro area </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51">
            <w:pPr>
              <w:numPr>
                <w:ilvl w:val="0"/>
                <w:numId w:val="1"/>
              </w:numPr>
              <w:spacing w:after="0" w:line="240" w:lineRule="auto"/>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France </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52">
            <w:pPr>
              <w:numPr>
                <w:ilvl w:val="0"/>
                <w:numId w:val="1"/>
              </w:numPr>
              <w:spacing w:after="0" w:line="240" w:lineRule="auto"/>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United Kingdom </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53">
            <w:pPr>
              <w:numPr>
                <w:ilvl w:val="0"/>
                <w:numId w:val="1"/>
              </w:numPr>
              <w:spacing w:after="0" w:line="240" w:lineRule="auto"/>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Hong Kong </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54">
            <w:pPr>
              <w:numPr>
                <w:ilvl w:val="0"/>
                <w:numId w:val="1"/>
              </w:numPr>
              <w:spacing w:after="0" w:line="240" w:lineRule="auto"/>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Hungary </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55">
            <w:pPr>
              <w:numPr>
                <w:ilvl w:val="0"/>
                <w:numId w:val="1"/>
              </w:numPr>
              <w:spacing w:after="0" w:line="240" w:lineRule="auto"/>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Indonesia </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56">
            <w:pPr>
              <w:numPr>
                <w:ilvl w:val="0"/>
                <w:numId w:val="1"/>
              </w:numPr>
              <w:spacing w:after="0" w:line="240" w:lineRule="auto"/>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India </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57">
            <w:pPr>
              <w:numPr>
                <w:ilvl w:val="0"/>
                <w:numId w:val="1"/>
              </w:numPr>
              <w:spacing w:after="0" w:line="240" w:lineRule="auto"/>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Israel </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58">
            <w:pPr>
              <w:numPr>
                <w:ilvl w:val="0"/>
                <w:numId w:val="1"/>
              </w:numPr>
              <w:spacing w:after="0" w:line="240" w:lineRule="auto"/>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Italy </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59">
            <w:pPr>
              <w:numPr>
                <w:ilvl w:val="0"/>
                <w:numId w:val="1"/>
              </w:numPr>
              <w:spacing w:after="0" w:line="240" w:lineRule="auto"/>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Japan </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5A">
            <w:pPr>
              <w:numPr>
                <w:ilvl w:val="0"/>
                <w:numId w:val="1"/>
              </w:numPr>
              <w:spacing w:after="0" w:line="240" w:lineRule="auto"/>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South Korea </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5B">
            <w:pPr>
              <w:numPr>
                <w:ilvl w:val="0"/>
                <w:numId w:val="1"/>
              </w:numPr>
              <w:spacing w:after="0" w:line="240" w:lineRule="auto"/>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Malaysia </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5C">
            <w:pPr>
              <w:numPr>
                <w:ilvl w:val="0"/>
                <w:numId w:val="1"/>
              </w:numPr>
              <w:spacing w:after="0" w:line="240" w:lineRule="auto"/>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Mexico </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5D">
            <w:pPr>
              <w:numPr>
                <w:ilvl w:val="0"/>
                <w:numId w:val="1"/>
              </w:numPr>
              <w:spacing w:after="0" w:line="240" w:lineRule="auto"/>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New Zealand </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5E">
            <w:pPr>
              <w:numPr>
                <w:ilvl w:val="0"/>
                <w:numId w:val="1"/>
              </w:numPr>
              <w:spacing w:after="0" w:line="240" w:lineRule="auto"/>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Peru </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5F">
            <w:pPr>
              <w:numPr>
                <w:ilvl w:val="0"/>
                <w:numId w:val="1"/>
              </w:numPr>
              <w:spacing w:after="0" w:line="240" w:lineRule="auto"/>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Philippines </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60">
            <w:pPr>
              <w:numPr>
                <w:ilvl w:val="0"/>
                <w:numId w:val="1"/>
              </w:numPr>
              <w:spacing w:after="0" w:line="240" w:lineRule="auto"/>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Poland </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61">
            <w:pPr>
              <w:numPr>
                <w:ilvl w:val="0"/>
                <w:numId w:val="1"/>
              </w:numPr>
              <w:spacing w:after="0" w:line="240" w:lineRule="auto"/>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Russia </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62">
            <w:pPr>
              <w:numPr>
                <w:ilvl w:val="0"/>
                <w:numId w:val="1"/>
              </w:numPr>
              <w:spacing w:after="0" w:line="240" w:lineRule="auto"/>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South Africa </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63">
            <w:pPr>
              <w:numPr>
                <w:ilvl w:val="0"/>
                <w:numId w:val="1"/>
              </w:numPr>
              <w:spacing w:after="0" w:line="240" w:lineRule="auto"/>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Singapore </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64">
            <w:pPr>
              <w:numPr>
                <w:ilvl w:val="0"/>
                <w:numId w:val="1"/>
              </w:numPr>
              <w:spacing w:after="0" w:line="240" w:lineRule="auto"/>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Taiwan </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65">
            <w:pPr>
              <w:numPr>
                <w:ilvl w:val="0"/>
                <w:numId w:val="1"/>
              </w:numPr>
              <w:spacing w:after="0" w:line="240" w:lineRule="auto"/>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Thailand </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66">
            <w:pPr>
              <w:numPr>
                <w:ilvl w:val="0"/>
                <w:numId w:val="1"/>
              </w:numPr>
              <w:spacing w:after="0" w:line="240" w:lineRule="auto"/>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Turkey </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67">
            <w:pPr>
              <w:numPr>
                <w:ilvl w:val="0"/>
                <w:numId w:val="1"/>
              </w:numPr>
              <w:spacing w:after="0" w:line="240" w:lineRule="auto"/>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United States </w:t>
            </w:r>
          </w:p>
          <w:p w:rsidR="00000000" w:rsidDel="00000000" w:rsidP="00000000" w:rsidRDefault="00000000" w:rsidRPr="00000000" w14:paraId="00000068">
            <w:pPr>
              <w:spacing w:after="0" w:line="240" w:lineRule="auto"/>
              <w:ind w:left="720" w:firstLine="0"/>
              <w:rPr>
                <w:rFonts w:ascii="Calibri" w:cs="Calibri" w:eastAsia="Calibri" w:hAnsi="Calibri"/>
                <w:color w:val="000000"/>
              </w:rPr>
            </w:pPr>
            <w:r w:rsidDel="00000000" w:rsidR="00000000" w:rsidRPr="00000000">
              <w:rPr>
                <w:rtl w:val="0"/>
              </w:rPr>
            </w:r>
          </w:p>
        </w:tc>
      </w:tr>
    </w:tbl>
    <w:p w:rsidR="00000000" w:rsidDel="00000000" w:rsidP="00000000" w:rsidRDefault="00000000" w:rsidRPr="00000000" w14:paraId="00000069">
      <w:pPr>
        <w:rPr>
          <w:b w:val="1"/>
          <w:bCs w:val="1"/>
        </w:rPr>
      </w:pPr>
      <w:r w:rsidDel="00000000" w:rsidR="00000000" w:rsidRPr="00000000">
        <w:rPr>
          <w:rtl w:val="0"/>
        </w:rPr>
        <w:t xml:space="preserve">A</w:t>
      </w:r>
      <w:r w:rsidDel="00000000" w:rsidR="00000000" w:rsidRPr="00000000">
        <w:rPr>
          <w:b w:val="1"/>
          <w:bCs w:val="1"/>
          <w:rtl w:val="0"/>
        </w:rPr>
        <w:t xml:space="preserve">nd for 2 periods in the past and 5 into the future. </w:t>
      </w:r>
    </w:p>
    <w:p w:rsidR="00000000" w:rsidDel="00000000" w:rsidP="00000000" w:rsidRDefault="00000000" w:rsidRPr="00000000" w14:paraId="0000006A">
      <w:pPr>
        <w:rPr>
          <w:b w:val="1"/>
          <w:bCs w:val="1"/>
        </w:rPr>
      </w:pPr>
      <w:r w:rsidDel="00000000" w:rsidR="00000000" w:rsidRPr="00000000">
        <w:rPr>
          <w:b w:val="1"/>
          <w:bCs w:val="1"/>
          <w:rtl w:val="0"/>
        </w:rPr>
        <w:t xml:space="preserve">For example: currently as of 4/22/2024 this would be 7 quarters in total from Q4 2023 through Q2 2025).</w:t>
      </w:r>
    </w:p>
    <w:p w:rsidR="00000000" w:rsidDel="00000000" w:rsidP="00000000" w:rsidRDefault="00000000" w:rsidRPr="00000000" w14:paraId="0000006B">
      <w:pPr>
        <w:rPr>
          <w:b w:val="1"/>
          <w:bCs w:val="1"/>
        </w:rPr>
      </w:pPr>
      <w:r w:rsidDel="00000000" w:rsidR="00000000" w:rsidRPr="00000000">
        <w:rPr>
          <w:b w:val="1"/>
          <w:bCs w:val="1"/>
          <w:rtl w:val="0"/>
        </w:rPr>
        <w:t xml:space="preserve">To access previous/future periods, you can shift the table by clicking on the buttons on the sides of the periods:</w:t>
      </w:r>
    </w:p>
    <w:p w:rsidR="00000000" w:rsidDel="00000000" w:rsidP="00000000" w:rsidRDefault="00000000" w:rsidRPr="00000000" w14:paraId="0000006C">
      <w:pPr>
        <w:rPr/>
      </w:pPr>
      <w:r w:rsidDel="00000000" w:rsidR="00000000" w:rsidRPr="00000000">
        <w:rPr/>
        <w:drawing>
          <wp:inline distB="0" distT="0" distL="0" distR="0">
            <wp:extent cx="3482340" cy="1188720"/>
            <wp:effectExtent b="0" l="0" r="0" t="0"/>
            <wp:docPr descr="A screenshot of a computer screen&#10;&#10;Description automatically generated" id="1679997608" name="image2.png"/>
            <a:graphic>
              <a:graphicData uri="http://schemas.openxmlformats.org/drawingml/2006/picture">
                <pic:pic>
                  <pic:nvPicPr>
                    <pic:cNvPr descr="A screenshot of a computer screen&#10;&#10;Description automatically generated" id="0" name="image2.png"/>
                    <pic:cNvPicPr preferRelativeResize="0"/>
                  </pic:nvPicPr>
                  <pic:blipFill>
                    <a:blip r:embed="rId13"/>
                    <a:srcRect b="0" l="0" r="0" t="0"/>
                    <a:stretch>
                      <a:fillRect/>
                    </a:stretch>
                  </pic:blipFill>
                  <pic:spPr>
                    <a:xfrm>
                      <a:off x="0" y="0"/>
                      <a:ext cx="3482340" cy="118872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Use time periods from column names and convert to format YYYY-Q# (where YYYY – year number, Q# - quarter number). For example: 2Q24 =&gt; 2024-Q2</w:t>
      </w:r>
    </w:p>
    <w:p w:rsidR="00000000" w:rsidDel="00000000" w:rsidP="00000000" w:rsidRDefault="00000000" w:rsidRPr="00000000" w14:paraId="0000006E">
      <w:pPr>
        <w:rPr/>
      </w:pPr>
      <w:r w:rsidDel="00000000" w:rsidR="00000000" w:rsidRPr="00000000">
        <w:rPr>
          <w:rtl w:val="0"/>
        </w:rPr>
        <w:t xml:space="preserve">Save data in JPMRGDPF_Q_DATA file.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b w:val="1"/>
          <w:bCs w:val="1"/>
          <w:sz w:val="24"/>
          <w:szCs w:val="24"/>
        </w:rPr>
      </w:pPr>
      <w:r w:rsidDel="00000000" w:rsidR="00000000" w:rsidRPr="00000000">
        <w:rPr>
          <w:b w:val="1"/>
          <w:bCs w:val="1"/>
          <w:sz w:val="24"/>
          <w:szCs w:val="24"/>
          <w:rtl w:val="0"/>
        </w:rPr>
        <w:t xml:space="preserve">Save and upload data daily.</w:t>
      </w:r>
    </w:p>
    <w:p w:rsidR="00000000" w:rsidDel="00000000" w:rsidP="00000000" w:rsidRDefault="00000000" w:rsidRPr="00000000" w14:paraId="00000071">
      <w:pPr>
        <w:ind w:right="-1039"/>
        <w:rPr>
          <w:b w:val="1"/>
          <w:bCs w:val="1"/>
        </w:rPr>
      </w:pPr>
      <w:r w:rsidDel="00000000" w:rsidR="00000000" w:rsidRPr="00000000">
        <w:rPr>
          <w:b w:val="1"/>
          <w:bCs w:val="1"/>
          <w:rtl w:val="0"/>
        </w:rPr>
        <w:t xml:space="preserve">Please inform the DataOps and DataEngineering teams in case of changes in the source tables.</w:t>
      </w:r>
    </w:p>
    <w:p w:rsidR="00000000" w:rsidDel="00000000" w:rsidP="00000000" w:rsidRDefault="00000000" w:rsidRPr="00000000" w14:paraId="00000072">
      <w:pPr>
        <w:rPr>
          <w:b w:val="1"/>
          <w:bCs w:val="1"/>
          <w:sz w:val="24"/>
          <w:szCs w:val="24"/>
        </w:rPr>
      </w:pPr>
      <w:r w:rsidDel="00000000" w:rsidR="00000000" w:rsidRPr="00000000">
        <w:rPr>
          <w:rtl w:val="0"/>
        </w:rPr>
      </w:r>
    </w:p>
    <w:p w:rsidR="00000000" w:rsidDel="00000000" w:rsidP="00000000" w:rsidRDefault="00000000" w:rsidRPr="00000000" w14:paraId="00000073">
      <w:pPr>
        <w:shd w:fill="ffffff" w:val="clear"/>
        <w:spacing w:after="0" w:before="150" w:line="240" w:lineRule="auto"/>
        <w:rPr>
          <w:color w:val="333333"/>
          <w:sz w:val="20"/>
          <w:szCs w:val="20"/>
        </w:rPr>
      </w:pPr>
      <w:r w:rsidDel="00000000" w:rsidR="00000000" w:rsidRPr="00000000">
        <w:rPr>
          <w:b w:val="1"/>
          <w:bCs w:val="1"/>
          <w:color w:val="333333"/>
          <w:sz w:val="20"/>
          <w:szCs w:val="20"/>
          <w:rtl w:val="0"/>
        </w:rPr>
        <w:t xml:space="preserve">Requirements to the data provided by AfricaAI</w:t>
      </w:r>
      <w:r w:rsidDel="00000000" w:rsidR="00000000" w:rsidRPr="00000000">
        <w:rPr>
          <w:rtl w:val="0"/>
        </w:rPr>
      </w:r>
    </w:p>
    <w:p w:rsidR="00000000" w:rsidDel="00000000" w:rsidP="00000000" w:rsidRDefault="00000000" w:rsidRPr="00000000" w14:paraId="00000074">
      <w:pPr>
        <w:shd w:fill="ffffff" w:val="clear"/>
        <w:spacing w:after="0" w:before="150" w:line="240" w:lineRule="auto"/>
        <w:ind w:left="144" w:firstLine="0"/>
        <w:rPr>
          <w:color w:val="333333"/>
          <w:sz w:val="20"/>
          <w:szCs w:val="20"/>
        </w:rPr>
      </w:pPr>
      <w:r w:rsidDel="00000000" w:rsidR="00000000" w:rsidRPr="00000000">
        <w:rPr>
          <w:b w:val="1"/>
          <w:bCs w:val="1"/>
          <w:color w:val="333333"/>
          <w:sz w:val="20"/>
          <w:szCs w:val="20"/>
          <w:rtl w:val="0"/>
        </w:rPr>
        <w:t xml:space="preserve">Data files format</w:t>
      </w:r>
      <w:r w:rsidDel="00000000" w:rsidR="00000000" w:rsidRPr="00000000">
        <w:rPr>
          <w:rtl w:val="0"/>
        </w:rPr>
      </w:r>
    </w:p>
    <w:p w:rsidR="00000000" w:rsidDel="00000000" w:rsidP="00000000" w:rsidRDefault="00000000" w:rsidRPr="00000000" w14:paraId="00000075">
      <w:pPr>
        <w:shd w:fill="ffffff" w:val="clear"/>
        <w:spacing w:after="0" w:before="150" w:line="240" w:lineRule="auto"/>
        <w:ind w:left="144" w:firstLine="0"/>
        <w:rPr>
          <w:color w:val="333333"/>
          <w:sz w:val="20"/>
          <w:szCs w:val="20"/>
        </w:rPr>
      </w:pPr>
      <w:r w:rsidDel="00000000" w:rsidR="00000000" w:rsidRPr="00000000">
        <w:rPr>
          <w:color w:val="333333"/>
          <w:sz w:val="20"/>
          <w:szCs w:val="20"/>
          <w:rtl w:val="0"/>
        </w:rPr>
        <w:t xml:space="preserve">For on-boarding new datasets and processing new releases the following requirements are applied:</w:t>
      </w:r>
    </w:p>
    <w:p w:rsidR="00000000" w:rsidDel="00000000" w:rsidP="00000000" w:rsidRDefault="00000000" w:rsidRPr="00000000" w14:paraId="00000076">
      <w:pPr>
        <w:numPr>
          <w:ilvl w:val="0"/>
          <w:numId w:val="2"/>
        </w:numPr>
        <w:shd w:fill="ffffff" w:val="clear"/>
        <w:spacing w:after="0" w:before="280" w:line="240" w:lineRule="auto"/>
        <w:ind w:left="144" w:hanging="360"/>
        <w:rPr>
          <w:color w:val="333333"/>
          <w:sz w:val="20"/>
          <w:szCs w:val="20"/>
        </w:rPr>
      </w:pPr>
      <w:r w:rsidDel="00000000" w:rsidR="00000000" w:rsidRPr="00000000">
        <w:rPr>
          <w:color w:val="333333"/>
          <w:sz w:val="20"/>
          <w:szCs w:val="20"/>
          <w:rtl w:val="0"/>
        </w:rPr>
        <w:t xml:space="preserve">there should be one archive in .ZIP format that contains 2 files provided in .XLS format per one release - one file with DATA and one file with METADATA (both files are mandatory). Archive name should be as "</w:t>
      </w:r>
      <w:r w:rsidDel="00000000" w:rsidR="00000000" w:rsidRPr="00000000">
        <w:rPr>
          <w:b w:val="1"/>
          <w:bCs w:val="1"/>
          <w:color w:val="333333"/>
          <w:sz w:val="20"/>
          <w:szCs w:val="20"/>
          <w:rtl w:val="0"/>
        </w:rPr>
        <w:t xml:space="preserve">DATASET_YYYYMMDD</w:t>
      </w:r>
      <w:r w:rsidDel="00000000" w:rsidR="00000000" w:rsidRPr="00000000">
        <w:rPr>
          <w:color w:val="333333"/>
          <w:sz w:val="20"/>
          <w:szCs w:val="20"/>
          <w:rtl w:val="0"/>
        </w:rPr>
        <w:t xml:space="preserve">.</w:t>
      </w:r>
      <w:r w:rsidDel="00000000" w:rsidR="00000000" w:rsidRPr="00000000">
        <w:rPr>
          <w:b w:val="1"/>
          <w:bCs w:val="1"/>
          <w:color w:val="333333"/>
          <w:sz w:val="20"/>
          <w:szCs w:val="20"/>
          <w:rtl w:val="0"/>
        </w:rPr>
        <w:t xml:space="preserve">ZIP</w:t>
      </w:r>
      <w:r w:rsidDel="00000000" w:rsidR="00000000" w:rsidRPr="00000000">
        <w:rPr>
          <w:color w:val="333333"/>
          <w:sz w:val="20"/>
          <w:szCs w:val="20"/>
          <w:rtl w:val="0"/>
        </w:rPr>
        <w:t xml:space="preserve">"", where "DATASET" - specified abbreviation for a dataset, "YYYYMMDD" - timestamp when the file was created, where YYYY - year, MM - month number, DD – day;</w:t>
      </w:r>
    </w:p>
    <w:p w:rsidR="00000000" w:rsidDel="00000000" w:rsidP="00000000" w:rsidRDefault="00000000" w:rsidRPr="00000000" w14:paraId="00000077">
      <w:pPr>
        <w:numPr>
          <w:ilvl w:val="0"/>
          <w:numId w:val="2"/>
        </w:numPr>
        <w:shd w:fill="ffffff" w:val="clear"/>
        <w:spacing w:after="280" w:before="0" w:line="240" w:lineRule="auto"/>
        <w:ind w:left="144" w:hanging="360"/>
        <w:rPr>
          <w:color w:val="333333"/>
          <w:sz w:val="20"/>
          <w:szCs w:val="20"/>
        </w:rPr>
      </w:pPr>
      <w:r w:rsidDel="00000000" w:rsidR="00000000" w:rsidRPr="00000000">
        <w:rPr>
          <w:color w:val="333333"/>
          <w:sz w:val="20"/>
          <w:szCs w:val="20"/>
          <w:rtl w:val="0"/>
        </w:rPr>
        <w:t xml:space="preserve">the files format is strictly defined and cannot be changed by AfricaAI team.</w:t>
      </w:r>
    </w:p>
    <w:p w:rsidR="00000000" w:rsidDel="00000000" w:rsidP="00000000" w:rsidRDefault="00000000" w:rsidRPr="00000000" w14:paraId="00000078">
      <w:pPr>
        <w:shd w:fill="ffffff" w:val="clear"/>
        <w:spacing w:after="0" w:before="150" w:line="240" w:lineRule="auto"/>
        <w:ind w:left="144" w:firstLine="0"/>
        <w:rPr>
          <w:color w:val="333333"/>
          <w:sz w:val="20"/>
          <w:szCs w:val="20"/>
        </w:rPr>
      </w:pPr>
      <w:r w:rsidDel="00000000" w:rsidR="00000000" w:rsidRPr="00000000">
        <w:rPr>
          <w:rtl w:val="0"/>
        </w:rPr>
      </w:r>
    </w:p>
    <w:p w:rsidR="00000000" w:rsidDel="00000000" w:rsidP="00000000" w:rsidRDefault="00000000" w:rsidRPr="00000000" w14:paraId="00000079">
      <w:pPr>
        <w:shd w:fill="ffffff" w:val="clear"/>
        <w:spacing w:after="0" w:before="150" w:line="240" w:lineRule="auto"/>
        <w:ind w:left="144" w:firstLine="0"/>
        <w:rPr>
          <w:color w:val="333333"/>
          <w:sz w:val="20"/>
          <w:szCs w:val="20"/>
        </w:rPr>
      </w:pPr>
      <w:r w:rsidDel="00000000" w:rsidR="00000000" w:rsidRPr="00000000">
        <w:rPr>
          <w:b w:val="1"/>
          <w:bCs w:val="1"/>
          <w:color w:val="333333"/>
          <w:sz w:val="20"/>
          <w:szCs w:val="20"/>
          <w:rtl w:val="0"/>
        </w:rPr>
        <w:t xml:space="preserve">File with DATA</w:t>
      </w:r>
      <w:r w:rsidDel="00000000" w:rsidR="00000000" w:rsidRPr="00000000">
        <w:rPr>
          <w:rtl w:val="0"/>
        </w:rPr>
      </w:r>
    </w:p>
    <w:p w:rsidR="00000000" w:rsidDel="00000000" w:rsidP="00000000" w:rsidRDefault="00000000" w:rsidRPr="00000000" w14:paraId="0000007A">
      <w:pPr>
        <w:shd w:fill="ffffff" w:val="clear"/>
        <w:spacing w:after="0" w:before="150" w:line="240" w:lineRule="auto"/>
        <w:ind w:left="144" w:firstLine="0"/>
        <w:rPr>
          <w:color w:val="333333"/>
          <w:sz w:val="20"/>
          <w:szCs w:val="20"/>
        </w:rPr>
      </w:pPr>
      <w:r w:rsidDel="00000000" w:rsidR="00000000" w:rsidRPr="00000000">
        <w:rPr>
          <w:i w:val="1"/>
          <w:iCs w:val="1"/>
          <w:color w:val="333333"/>
          <w:sz w:val="20"/>
          <w:szCs w:val="20"/>
          <w:rtl w:val="0"/>
        </w:rPr>
        <w:t xml:space="preserve">Template for file name</w:t>
      </w:r>
      <w:r w:rsidDel="00000000" w:rsidR="00000000" w:rsidRPr="00000000">
        <w:rPr>
          <w:color w:val="333333"/>
          <w:sz w:val="20"/>
          <w:szCs w:val="20"/>
          <w:rtl w:val="0"/>
        </w:rPr>
        <w:t xml:space="preserve">: “DATASET_DATA_YYYYMMDD.xls”, i.e.” MEXPENFND_DATA_20220601.xls”</w:t>
      </w:r>
    </w:p>
    <w:p w:rsidR="00000000" w:rsidDel="00000000" w:rsidP="00000000" w:rsidRDefault="00000000" w:rsidRPr="00000000" w14:paraId="0000007B">
      <w:pPr>
        <w:shd w:fill="ffffff" w:val="clear"/>
        <w:spacing w:after="0" w:before="150" w:line="240" w:lineRule="auto"/>
        <w:ind w:left="144" w:firstLine="0"/>
        <w:rPr>
          <w:color w:val="333333"/>
          <w:sz w:val="20"/>
          <w:szCs w:val="20"/>
        </w:rPr>
      </w:pPr>
      <w:r w:rsidDel="00000000" w:rsidR="00000000" w:rsidRPr="00000000">
        <w:rPr>
          <w:color w:val="333333"/>
          <w:sz w:val="20"/>
          <w:szCs w:val="20"/>
          <w:rtl w:val="0"/>
        </w:rPr>
        <w:t xml:space="preserve">Requirements to the file with DATA:</w:t>
      </w:r>
    </w:p>
    <w:p w:rsidR="00000000" w:rsidDel="00000000" w:rsidP="00000000" w:rsidRDefault="00000000" w:rsidRPr="00000000" w14:paraId="0000007C">
      <w:pPr>
        <w:numPr>
          <w:ilvl w:val="0"/>
          <w:numId w:val="3"/>
        </w:numPr>
        <w:shd w:fill="ffffff" w:val="clear"/>
        <w:spacing w:after="0" w:before="280" w:line="240" w:lineRule="auto"/>
        <w:ind w:left="144" w:hanging="360"/>
        <w:rPr>
          <w:color w:val="333333"/>
          <w:sz w:val="20"/>
          <w:szCs w:val="20"/>
        </w:rPr>
      </w:pPr>
      <w:r w:rsidDel="00000000" w:rsidR="00000000" w:rsidRPr="00000000">
        <w:rPr>
          <w:color w:val="333333"/>
          <w:sz w:val="20"/>
          <w:szCs w:val="20"/>
          <w:rtl w:val="0"/>
        </w:rPr>
        <w:t xml:space="preserve">format - XLS, encoding - Unicode (UTF-8);</w:t>
      </w:r>
    </w:p>
    <w:p w:rsidR="00000000" w:rsidDel="00000000" w:rsidP="00000000" w:rsidRDefault="00000000" w:rsidRPr="00000000" w14:paraId="0000007D">
      <w:pPr>
        <w:numPr>
          <w:ilvl w:val="0"/>
          <w:numId w:val="3"/>
        </w:numPr>
        <w:shd w:fill="ffffff" w:val="clear"/>
        <w:spacing w:after="0" w:before="0" w:line="240" w:lineRule="auto"/>
        <w:ind w:left="144" w:hanging="360"/>
        <w:rPr>
          <w:color w:val="333333"/>
          <w:sz w:val="20"/>
          <w:szCs w:val="20"/>
        </w:rPr>
      </w:pPr>
      <w:r w:rsidDel="00000000" w:rsidR="00000000" w:rsidRPr="00000000">
        <w:rPr>
          <w:color w:val="333333"/>
          <w:sz w:val="20"/>
          <w:szCs w:val="20"/>
          <w:rtl w:val="0"/>
        </w:rPr>
        <w:t xml:space="preserve">file name: should follow pattern "</w:t>
      </w:r>
      <w:r w:rsidDel="00000000" w:rsidR="00000000" w:rsidRPr="00000000">
        <w:rPr>
          <w:b w:val="1"/>
          <w:bCs w:val="1"/>
          <w:color w:val="333333"/>
          <w:sz w:val="20"/>
          <w:szCs w:val="20"/>
          <w:rtl w:val="0"/>
        </w:rPr>
        <w:t xml:space="preserve">DATASET_DATA_YYYYMMDD</w:t>
      </w:r>
      <w:r w:rsidDel="00000000" w:rsidR="00000000" w:rsidRPr="00000000">
        <w:rPr>
          <w:color w:val="333333"/>
          <w:sz w:val="20"/>
          <w:szCs w:val="20"/>
          <w:rtl w:val="0"/>
        </w:rPr>
        <w:t xml:space="preserve">.xls", where "DATASET" - specified abbreviation for a dataset, "YYYYMMDD" - timestamp when the file was created, where YYYY - year, MM - month number, DD - day;</w:t>
      </w:r>
    </w:p>
    <w:p w:rsidR="00000000" w:rsidDel="00000000" w:rsidP="00000000" w:rsidRDefault="00000000" w:rsidRPr="00000000" w14:paraId="0000007E">
      <w:pPr>
        <w:numPr>
          <w:ilvl w:val="0"/>
          <w:numId w:val="3"/>
        </w:numPr>
        <w:shd w:fill="ffffff" w:val="clear"/>
        <w:spacing w:after="0" w:before="0" w:line="240" w:lineRule="auto"/>
        <w:ind w:left="144" w:hanging="360"/>
        <w:rPr>
          <w:color w:val="333333"/>
          <w:sz w:val="20"/>
          <w:szCs w:val="20"/>
        </w:rPr>
      </w:pPr>
      <w:r w:rsidDel="00000000" w:rsidR="00000000" w:rsidRPr="00000000">
        <w:rPr>
          <w:color w:val="333333"/>
          <w:sz w:val="20"/>
          <w:szCs w:val="20"/>
          <w:rtl w:val="0"/>
        </w:rPr>
        <w:t xml:space="preserve">file content:</w:t>
      </w:r>
    </w:p>
    <w:p w:rsidR="00000000" w:rsidDel="00000000" w:rsidP="00000000" w:rsidRDefault="00000000" w:rsidRPr="00000000" w14:paraId="0000007F">
      <w:pPr>
        <w:numPr>
          <w:ilvl w:val="1"/>
          <w:numId w:val="3"/>
        </w:numPr>
        <w:shd w:fill="ffffff" w:val="clear"/>
        <w:spacing w:after="0" w:before="0" w:line="240" w:lineRule="auto"/>
        <w:ind w:left="144" w:hanging="360"/>
        <w:rPr>
          <w:color w:val="333333"/>
          <w:sz w:val="20"/>
          <w:szCs w:val="20"/>
        </w:rPr>
      </w:pPr>
      <w:r w:rsidDel="00000000" w:rsidR="00000000" w:rsidRPr="00000000">
        <w:rPr>
          <w:color w:val="333333"/>
          <w:sz w:val="20"/>
          <w:szCs w:val="20"/>
          <w:rtl w:val="0"/>
        </w:rPr>
        <w:t xml:space="preserve">for data with daily/ weekdaily frequency: </w:t>
      </w:r>
      <w:r w:rsidDel="00000000" w:rsidR="00000000" w:rsidRPr="00000000">
        <w:rPr>
          <w:b w:val="1"/>
          <w:bCs w:val="1"/>
          <w:color w:val="333333"/>
          <w:sz w:val="20"/>
          <w:szCs w:val="20"/>
          <w:rtl w:val="0"/>
        </w:rPr>
        <w:t xml:space="preserve">YYYY</w:t>
      </w:r>
      <w:r w:rsidDel="00000000" w:rsidR="00000000" w:rsidRPr="00000000">
        <w:rPr>
          <w:color w:val="333333"/>
          <w:sz w:val="20"/>
          <w:szCs w:val="20"/>
          <w:rtl w:val="0"/>
        </w:rPr>
        <w:t xml:space="preserve">-</w:t>
      </w:r>
      <w:r w:rsidDel="00000000" w:rsidR="00000000" w:rsidRPr="00000000">
        <w:rPr>
          <w:b w:val="1"/>
          <w:bCs w:val="1"/>
          <w:color w:val="333333"/>
          <w:sz w:val="20"/>
          <w:szCs w:val="20"/>
          <w:rtl w:val="0"/>
        </w:rPr>
        <w:t xml:space="preserve">MM</w:t>
      </w:r>
      <w:r w:rsidDel="00000000" w:rsidR="00000000" w:rsidRPr="00000000">
        <w:rPr>
          <w:color w:val="333333"/>
          <w:sz w:val="20"/>
          <w:szCs w:val="20"/>
          <w:rtl w:val="0"/>
        </w:rPr>
        <w:t xml:space="preserve">-</w:t>
      </w:r>
      <w:r w:rsidDel="00000000" w:rsidR="00000000" w:rsidRPr="00000000">
        <w:rPr>
          <w:b w:val="1"/>
          <w:bCs w:val="1"/>
          <w:color w:val="333333"/>
          <w:sz w:val="20"/>
          <w:szCs w:val="20"/>
          <w:rtl w:val="0"/>
        </w:rPr>
        <w:t xml:space="preserve">DD</w:t>
      </w:r>
      <w:r w:rsidDel="00000000" w:rsidR="00000000" w:rsidRPr="00000000">
        <w:rPr>
          <w:color w:val="333333"/>
          <w:sz w:val="20"/>
          <w:szCs w:val="20"/>
          <w:rtl w:val="0"/>
        </w:rPr>
        <w:t xml:space="preserve">, where YYYY - year, MM - month, DD – day;</w:t>
      </w:r>
    </w:p>
    <w:p w:rsidR="00000000" w:rsidDel="00000000" w:rsidP="00000000" w:rsidRDefault="00000000" w:rsidRPr="00000000" w14:paraId="00000080">
      <w:pPr>
        <w:numPr>
          <w:ilvl w:val="1"/>
          <w:numId w:val="3"/>
        </w:numPr>
        <w:shd w:fill="ffffff" w:val="clear"/>
        <w:spacing w:after="0" w:before="0" w:line="240" w:lineRule="auto"/>
        <w:ind w:left="144" w:hanging="360"/>
        <w:rPr>
          <w:color w:val="333333"/>
          <w:sz w:val="20"/>
          <w:szCs w:val="20"/>
        </w:rPr>
      </w:pPr>
      <w:r w:rsidDel="00000000" w:rsidR="00000000" w:rsidRPr="00000000">
        <w:rPr>
          <w:color w:val="333333"/>
          <w:sz w:val="20"/>
          <w:szCs w:val="20"/>
          <w:rtl w:val="0"/>
        </w:rPr>
        <w:t xml:space="preserve">for data with weekly frequency: </w:t>
      </w:r>
      <w:r w:rsidDel="00000000" w:rsidR="00000000" w:rsidRPr="00000000">
        <w:rPr>
          <w:b w:val="1"/>
          <w:bCs w:val="1"/>
          <w:color w:val="333333"/>
          <w:sz w:val="20"/>
          <w:szCs w:val="20"/>
          <w:rtl w:val="0"/>
        </w:rPr>
        <w:t xml:space="preserve">YYYY</w:t>
      </w:r>
      <w:r w:rsidDel="00000000" w:rsidR="00000000" w:rsidRPr="00000000">
        <w:rPr>
          <w:color w:val="333333"/>
          <w:sz w:val="20"/>
          <w:szCs w:val="20"/>
          <w:rtl w:val="0"/>
        </w:rPr>
        <w:t xml:space="preserve">-</w:t>
      </w:r>
      <w:r w:rsidDel="00000000" w:rsidR="00000000" w:rsidRPr="00000000">
        <w:rPr>
          <w:b w:val="1"/>
          <w:bCs w:val="1"/>
          <w:color w:val="333333"/>
          <w:sz w:val="20"/>
          <w:szCs w:val="20"/>
          <w:rtl w:val="0"/>
        </w:rPr>
        <w:t xml:space="preserve">WW</w:t>
      </w:r>
      <w:r w:rsidDel="00000000" w:rsidR="00000000" w:rsidRPr="00000000">
        <w:rPr>
          <w:color w:val="333333"/>
          <w:sz w:val="20"/>
          <w:szCs w:val="20"/>
          <w:rtl w:val="0"/>
        </w:rPr>
        <w:t xml:space="preserve">, where YYYY - year, WW - week number (should be two-digits, i.e. 2022-01, 2022-02, etc.). Week number is defined based on the reporting date: reporting date is considered the end of the week, i.e. if reporting date is Wednesday the week is calculated from Thursday till Wednesday – based on that rule the number of the week is defined;</w:t>
      </w:r>
    </w:p>
    <w:p w:rsidR="00000000" w:rsidDel="00000000" w:rsidP="00000000" w:rsidRDefault="00000000" w:rsidRPr="00000000" w14:paraId="00000081">
      <w:pPr>
        <w:numPr>
          <w:ilvl w:val="1"/>
          <w:numId w:val="3"/>
        </w:numPr>
        <w:shd w:fill="ffffff" w:val="clear"/>
        <w:spacing w:after="0" w:before="0" w:line="240" w:lineRule="auto"/>
        <w:ind w:left="144" w:hanging="360"/>
        <w:rPr>
          <w:color w:val="333333"/>
          <w:sz w:val="20"/>
          <w:szCs w:val="20"/>
        </w:rPr>
      </w:pPr>
      <w:r w:rsidDel="00000000" w:rsidR="00000000" w:rsidRPr="00000000">
        <w:rPr>
          <w:color w:val="333333"/>
          <w:sz w:val="20"/>
          <w:szCs w:val="20"/>
          <w:rtl w:val="0"/>
        </w:rPr>
        <w:t xml:space="preserve">for data with monthly frequency: </w:t>
      </w:r>
      <w:r w:rsidDel="00000000" w:rsidR="00000000" w:rsidRPr="00000000">
        <w:rPr>
          <w:b w:val="1"/>
          <w:bCs w:val="1"/>
          <w:color w:val="333333"/>
          <w:sz w:val="20"/>
          <w:szCs w:val="20"/>
          <w:rtl w:val="0"/>
        </w:rPr>
        <w:t xml:space="preserve">YYYY</w:t>
      </w:r>
      <w:r w:rsidDel="00000000" w:rsidR="00000000" w:rsidRPr="00000000">
        <w:rPr>
          <w:color w:val="333333"/>
          <w:sz w:val="20"/>
          <w:szCs w:val="20"/>
          <w:rtl w:val="0"/>
        </w:rPr>
        <w:t xml:space="preserve">-</w:t>
      </w:r>
      <w:r w:rsidDel="00000000" w:rsidR="00000000" w:rsidRPr="00000000">
        <w:rPr>
          <w:b w:val="1"/>
          <w:bCs w:val="1"/>
          <w:color w:val="333333"/>
          <w:sz w:val="20"/>
          <w:szCs w:val="20"/>
          <w:rtl w:val="0"/>
        </w:rPr>
        <w:t xml:space="preserve">MM</w:t>
      </w:r>
      <w:r w:rsidDel="00000000" w:rsidR="00000000" w:rsidRPr="00000000">
        <w:rPr>
          <w:color w:val="333333"/>
          <w:sz w:val="20"/>
          <w:szCs w:val="20"/>
          <w:rtl w:val="0"/>
        </w:rPr>
        <w:t xml:space="preserve">, MM - month number (should be two-digits, i.e. 2022-01, 2022-02, etc.);</w:t>
      </w:r>
    </w:p>
    <w:p w:rsidR="00000000" w:rsidDel="00000000" w:rsidP="00000000" w:rsidRDefault="00000000" w:rsidRPr="00000000" w14:paraId="00000082">
      <w:pPr>
        <w:numPr>
          <w:ilvl w:val="1"/>
          <w:numId w:val="3"/>
        </w:numPr>
        <w:shd w:fill="ffffff" w:val="clear"/>
        <w:spacing w:after="0" w:before="0" w:line="240" w:lineRule="auto"/>
        <w:ind w:left="144" w:hanging="360"/>
        <w:rPr>
          <w:color w:val="333333"/>
          <w:sz w:val="20"/>
          <w:szCs w:val="20"/>
        </w:rPr>
      </w:pPr>
      <w:r w:rsidDel="00000000" w:rsidR="00000000" w:rsidRPr="00000000">
        <w:rPr>
          <w:color w:val="333333"/>
          <w:sz w:val="20"/>
          <w:szCs w:val="20"/>
          <w:rtl w:val="0"/>
        </w:rPr>
        <w:t xml:space="preserve">for data with quarterly frequency: </w:t>
      </w:r>
      <w:r w:rsidDel="00000000" w:rsidR="00000000" w:rsidRPr="00000000">
        <w:rPr>
          <w:b w:val="1"/>
          <w:bCs w:val="1"/>
          <w:color w:val="333333"/>
          <w:sz w:val="20"/>
          <w:szCs w:val="20"/>
          <w:rtl w:val="0"/>
        </w:rPr>
        <w:t xml:space="preserve">YYYY</w:t>
      </w:r>
      <w:r w:rsidDel="00000000" w:rsidR="00000000" w:rsidRPr="00000000">
        <w:rPr>
          <w:color w:val="333333"/>
          <w:sz w:val="20"/>
          <w:szCs w:val="20"/>
          <w:rtl w:val="0"/>
        </w:rPr>
        <w:t xml:space="preserve">-Q</w:t>
      </w:r>
      <w:r w:rsidDel="00000000" w:rsidR="00000000" w:rsidRPr="00000000">
        <w:rPr>
          <w:b w:val="1"/>
          <w:bCs w:val="1"/>
          <w:color w:val="333333"/>
          <w:sz w:val="20"/>
          <w:szCs w:val="20"/>
          <w:rtl w:val="0"/>
        </w:rPr>
        <w:t xml:space="preserve">X</w:t>
      </w:r>
      <w:r w:rsidDel="00000000" w:rsidR="00000000" w:rsidRPr="00000000">
        <w:rPr>
          <w:color w:val="333333"/>
          <w:sz w:val="20"/>
          <w:szCs w:val="20"/>
          <w:rtl w:val="0"/>
        </w:rPr>
        <w:t xml:space="preserve">, where YYYY - year, X - quarter number;</w:t>
      </w:r>
    </w:p>
    <w:p w:rsidR="00000000" w:rsidDel="00000000" w:rsidP="00000000" w:rsidRDefault="00000000" w:rsidRPr="00000000" w14:paraId="00000083">
      <w:pPr>
        <w:numPr>
          <w:ilvl w:val="1"/>
          <w:numId w:val="3"/>
        </w:numPr>
        <w:shd w:fill="ffffff" w:val="clear"/>
        <w:spacing w:after="0" w:before="0" w:line="240" w:lineRule="auto"/>
        <w:ind w:left="144" w:hanging="360"/>
        <w:rPr>
          <w:color w:val="333333"/>
          <w:sz w:val="20"/>
          <w:szCs w:val="20"/>
        </w:rPr>
      </w:pPr>
      <w:r w:rsidDel="00000000" w:rsidR="00000000" w:rsidRPr="00000000">
        <w:rPr>
          <w:color w:val="333333"/>
          <w:sz w:val="20"/>
          <w:szCs w:val="20"/>
          <w:rtl w:val="0"/>
        </w:rPr>
        <w:t xml:space="preserve">for data with annual frequency: </w:t>
      </w:r>
      <w:r w:rsidDel="00000000" w:rsidR="00000000" w:rsidRPr="00000000">
        <w:rPr>
          <w:b w:val="1"/>
          <w:bCs w:val="1"/>
          <w:color w:val="333333"/>
          <w:sz w:val="20"/>
          <w:szCs w:val="20"/>
          <w:rtl w:val="0"/>
        </w:rPr>
        <w:t xml:space="preserve">YYYY</w:t>
      </w:r>
      <w:r w:rsidDel="00000000" w:rsidR="00000000" w:rsidRPr="00000000">
        <w:rPr>
          <w:color w:val="333333"/>
          <w:sz w:val="20"/>
          <w:szCs w:val="20"/>
          <w:rtl w:val="0"/>
        </w:rPr>
        <w:t xml:space="preserve">, where YYYY – year;</w:t>
      </w:r>
    </w:p>
    <w:p w:rsidR="00000000" w:rsidDel="00000000" w:rsidP="00000000" w:rsidRDefault="00000000" w:rsidRPr="00000000" w14:paraId="00000084">
      <w:pPr>
        <w:numPr>
          <w:ilvl w:val="1"/>
          <w:numId w:val="3"/>
        </w:numPr>
        <w:shd w:fill="ffffff" w:val="clear"/>
        <w:spacing w:after="0" w:before="0" w:line="240" w:lineRule="auto"/>
        <w:ind w:left="144" w:hanging="360"/>
        <w:rPr>
          <w:color w:val="333333"/>
          <w:sz w:val="20"/>
          <w:szCs w:val="20"/>
        </w:rPr>
      </w:pPr>
      <w:r w:rsidDel="00000000" w:rsidR="00000000" w:rsidRPr="00000000">
        <w:rPr>
          <w:color w:val="333333"/>
          <w:sz w:val="20"/>
          <w:szCs w:val="20"/>
          <w:rtl w:val="0"/>
        </w:rPr>
        <w:t xml:space="preserve">if provider specifies for reported period that data is Not Available (that could provided in corresponding notes or other way) - fill in that data point with "NA" value;</w:t>
      </w:r>
    </w:p>
    <w:p w:rsidR="00000000" w:rsidDel="00000000" w:rsidP="00000000" w:rsidRDefault="00000000" w:rsidRPr="00000000" w14:paraId="00000085">
      <w:pPr>
        <w:numPr>
          <w:ilvl w:val="1"/>
          <w:numId w:val="3"/>
        </w:numPr>
        <w:shd w:fill="ffffff" w:val="clear"/>
        <w:spacing w:after="0" w:before="0" w:line="240" w:lineRule="auto"/>
        <w:ind w:left="144" w:hanging="360"/>
        <w:rPr>
          <w:color w:val="333333"/>
          <w:sz w:val="20"/>
          <w:szCs w:val="20"/>
        </w:rPr>
      </w:pPr>
      <w:r w:rsidDel="00000000" w:rsidR="00000000" w:rsidRPr="00000000">
        <w:rPr>
          <w:color w:val="333333"/>
          <w:sz w:val="20"/>
          <w:szCs w:val="20"/>
          <w:rtl w:val="0"/>
        </w:rPr>
        <w:t xml:space="preserve">if provider does not specify that data is Not Available and report Empty value for reported period - leave Empty cell;</w:t>
      </w:r>
    </w:p>
    <w:p w:rsidR="00000000" w:rsidDel="00000000" w:rsidP="00000000" w:rsidRDefault="00000000" w:rsidRPr="00000000" w14:paraId="00000086">
      <w:pPr>
        <w:numPr>
          <w:ilvl w:val="1"/>
          <w:numId w:val="3"/>
        </w:numPr>
        <w:shd w:fill="ffffff" w:val="clear"/>
        <w:spacing w:after="0" w:before="0" w:line="240" w:lineRule="auto"/>
        <w:ind w:left="144" w:hanging="360"/>
        <w:rPr>
          <w:color w:val="333333"/>
          <w:sz w:val="20"/>
          <w:szCs w:val="20"/>
        </w:rPr>
      </w:pPr>
      <w:r w:rsidDel="00000000" w:rsidR="00000000" w:rsidRPr="00000000">
        <w:rPr>
          <w:color w:val="333333"/>
          <w:sz w:val="20"/>
          <w:szCs w:val="20"/>
          <w:rtl w:val="0"/>
        </w:rPr>
        <w:t xml:space="preserve">if provider skips some of reporting period - skip it also in the file with data as well;</w:t>
      </w:r>
    </w:p>
    <w:p w:rsidR="00000000" w:rsidDel="00000000" w:rsidP="00000000" w:rsidRDefault="00000000" w:rsidRPr="00000000" w14:paraId="00000087">
      <w:pPr>
        <w:numPr>
          <w:ilvl w:val="1"/>
          <w:numId w:val="3"/>
        </w:numPr>
        <w:shd w:fill="ffffff" w:val="clear"/>
        <w:spacing w:after="0" w:before="0" w:line="240" w:lineRule="auto"/>
        <w:ind w:left="144" w:hanging="360"/>
        <w:rPr>
          <w:color w:val="333333"/>
          <w:sz w:val="20"/>
          <w:szCs w:val="20"/>
        </w:rPr>
      </w:pPr>
      <w:r w:rsidDel="00000000" w:rsidR="00000000" w:rsidRPr="00000000">
        <w:rPr>
          <w:color w:val="333333"/>
          <w:sz w:val="20"/>
          <w:szCs w:val="20"/>
          <w:rtl w:val="0"/>
        </w:rPr>
        <w:t xml:space="preserve">data is provided on one sheet only (multiple sheets are forbidden);</w:t>
      </w:r>
    </w:p>
    <w:p w:rsidR="00000000" w:rsidDel="00000000" w:rsidP="00000000" w:rsidRDefault="00000000" w:rsidRPr="00000000" w14:paraId="00000088">
      <w:pPr>
        <w:numPr>
          <w:ilvl w:val="1"/>
          <w:numId w:val="3"/>
        </w:numPr>
        <w:shd w:fill="ffffff" w:val="clear"/>
        <w:spacing w:after="0" w:before="0" w:line="240" w:lineRule="auto"/>
        <w:ind w:left="144" w:hanging="360"/>
        <w:rPr>
          <w:color w:val="333333"/>
          <w:sz w:val="20"/>
          <w:szCs w:val="20"/>
        </w:rPr>
      </w:pPr>
      <w:r w:rsidDel="00000000" w:rsidR="00000000" w:rsidRPr="00000000">
        <w:rPr>
          <w:color w:val="333333"/>
          <w:sz w:val="20"/>
          <w:szCs w:val="20"/>
          <w:rtl w:val="0"/>
        </w:rPr>
        <w:t xml:space="preserve">two-dimensional format where rows represent reported periods and columns contain timeseries values;</w:t>
      </w:r>
    </w:p>
    <w:p w:rsidR="00000000" w:rsidDel="00000000" w:rsidP="00000000" w:rsidRDefault="00000000" w:rsidRPr="00000000" w14:paraId="00000089">
      <w:pPr>
        <w:numPr>
          <w:ilvl w:val="1"/>
          <w:numId w:val="3"/>
        </w:numPr>
        <w:shd w:fill="ffffff" w:val="clear"/>
        <w:spacing w:after="0" w:before="0" w:line="240" w:lineRule="auto"/>
        <w:ind w:left="144" w:hanging="360"/>
        <w:rPr>
          <w:color w:val="333333"/>
          <w:sz w:val="20"/>
          <w:szCs w:val="20"/>
        </w:rPr>
      </w:pPr>
      <w:r w:rsidDel="00000000" w:rsidR="00000000" w:rsidRPr="00000000">
        <w:rPr>
          <w:color w:val="333333"/>
          <w:sz w:val="20"/>
          <w:szCs w:val="20"/>
          <w:rtl w:val="0"/>
        </w:rPr>
        <w:t xml:space="preserve">reported period(s) should be provided in the following format:</w:t>
      </w:r>
    </w:p>
    <w:p w:rsidR="00000000" w:rsidDel="00000000" w:rsidP="00000000" w:rsidRDefault="00000000" w:rsidRPr="00000000" w14:paraId="0000008A">
      <w:pPr>
        <w:numPr>
          <w:ilvl w:val="1"/>
          <w:numId w:val="3"/>
        </w:numPr>
        <w:shd w:fill="ffffff" w:val="clear"/>
        <w:spacing w:after="0" w:before="0" w:line="240" w:lineRule="auto"/>
        <w:ind w:left="144" w:hanging="360"/>
        <w:rPr>
          <w:color w:val="333333"/>
          <w:sz w:val="20"/>
          <w:szCs w:val="20"/>
        </w:rPr>
      </w:pPr>
      <w:r w:rsidDel="00000000" w:rsidR="00000000" w:rsidRPr="00000000">
        <w:rPr>
          <w:color w:val="333333"/>
          <w:sz w:val="20"/>
          <w:szCs w:val="20"/>
          <w:rtl w:val="0"/>
        </w:rPr>
        <w:t xml:space="preserve">values to be provided in decimal format with "." as delimiter (number of digits after "." is limited only by provided value by the source). In order to interpret data correctly the following requirements are applied:</w:t>
      </w:r>
    </w:p>
    <w:p w:rsidR="00000000" w:rsidDel="00000000" w:rsidP="00000000" w:rsidRDefault="00000000" w:rsidRPr="00000000" w14:paraId="0000008B">
      <w:pPr>
        <w:numPr>
          <w:ilvl w:val="1"/>
          <w:numId w:val="3"/>
        </w:numPr>
        <w:shd w:fill="ffffff" w:val="clear"/>
        <w:spacing w:after="280" w:before="0" w:line="240" w:lineRule="auto"/>
        <w:ind w:left="144" w:hanging="360"/>
        <w:rPr>
          <w:color w:val="333333"/>
          <w:sz w:val="20"/>
          <w:szCs w:val="20"/>
        </w:rPr>
      </w:pPr>
      <w:r w:rsidDel="00000000" w:rsidR="00000000" w:rsidRPr="00000000">
        <w:rPr>
          <w:color w:val="333333"/>
          <w:sz w:val="20"/>
          <w:szCs w:val="20"/>
          <w:rtl w:val="0"/>
        </w:rPr>
        <w:t xml:space="preserve">column names to be provided in two first rows: in the first row - timeseries ID (CODE), in the second row – timeseries description (description in DATA file is identical to description in file with METADATA).</w:t>
      </w:r>
    </w:p>
    <w:p w:rsidR="00000000" w:rsidDel="00000000" w:rsidP="00000000" w:rsidRDefault="00000000" w:rsidRPr="00000000" w14:paraId="0000008C">
      <w:pPr>
        <w:shd w:fill="ffffff" w:val="clear"/>
        <w:spacing w:after="0" w:before="150" w:line="240" w:lineRule="auto"/>
        <w:ind w:left="144" w:firstLine="0"/>
        <w:rPr>
          <w:color w:val="333333"/>
          <w:sz w:val="20"/>
          <w:szCs w:val="20"/>
        </w:rPr>
      </w:pPr>
      <w:r w:rsidDel="00000000" w:rsidR="00000000" w:rsidRPr="00000000">
        <w:rPr>
          <w:b w:val="1"/>
          <w:bCs w:val="1"/>
          <w:i w:val="1"/>
          <w:iCs w:val="1"/>
          <w:color w:val="333333"/>
          <w:sz w:val="20"/>
          <w:szCs w:val="20"/>
          <w:rtl w:val="0"/>
        </w:rPr>
        <w:t xml:space="preserve">NB!</w:t>
      </w:r>
      <w:r w:rsidDel="00000000" w:rsidR="00000000" w:rsidRPr="00000000">
        <w:rPr>
          <w:color w:val="333333"/>
          <w:sz w:val="20"/>
          <w:szCs w:val="20"/>
          <w:rtl w:val="0"/>
        </w:rPr>
        <w:t xml:space="preserve"> Timeseries with different frequencies could be provided within the same file as there are different patterns for providing reported periods</w:t>
      </w:r>
    </w:p>
    <w:p w:rsidR="00000000" w:rsidDel="00000000" w:rsidP="00000000" w:rsidRDefault="00000000" w:rsidRPr="00000000" w14:paraId="0000008D">
      <w:pPr>
        <w:shd w:fill="ffffff" w:val="clear"/>
        <w:spacing w:after="0" w:before="150" w:line="240" w:lineRule="auto"/>
        <w:ind w:left="144" w:firstLine="0"/>
        <w:rPr>
          <w:color w:val="333333"/>
          <w:sz w:val="20"/>
          <w:szCs w:val="20"/>
        </w:rPr>
      </w:pPr>
      <w:r w:rsidDel="00000000" w:rsidR="00000000" w:rsidRPr="00000000">
        <w:rPr>
          <w:rtl w:val="0"/>
        </w:rPr>
      </w:r>
    </w:p>
    <w:p w:rsidR="00000000" w:rsidDel="00000000" w:rsidP="00000000" w:rsidRDefault="00000000" w:rsidRPr="00000000" w14:paraId="0000008E">
      <w:pPr>
        <w:shd w:fill="ffffff" w:val="clear"/>
        <w:spacing w:after="0" w:before="150" w:line="240" w:lineRule="auto"/>
        <w:ind w:left="144" w:firstLine="0"/>
        <w:rPr>
          <w:color w:val="333333"/>
          <w:sz w:val="20"/>
          <w:szCs w:val="20"/>
        </w:rPr>
      </w:pPr>
      <w:r w:rsidDel="00000000" w:rsidR="00000000" w:rsidRPr="00000000">
        <w:rPr>
          <w:b w:val="1"/>
          <w:bCs w:val="1"/>
          <w:color w:val="333333"/>
          <w:sz w:val="20"/>
          <w:szCs w:val="20"/>
          <w:rtl w:val="0"/>
        </w:rPr>
        <w:t xml:space="preserve">File with METADATA</w:t>
      </w:r>
      <w:r w:rsidDel="00000000" w:rsidR="00000000" w:rsidRPr="00000000">
        <w:rPr>
          <w:rtl w:val="0"/>
        </w:rPr>
      </w:r>
    </w:p>
    <w:p w:rsidR="00000000" w:rsidDel="00000000" w:rsidP="00000000" w:rsidRDefault="00000000" w:rsidRPr="00000000" w14:paraId="0000008F">
      <w:pPr>
        <w:shd w:fill="ffffff" w:val="clear"/>
        <w:spacing w:after="0" w:before="150" w:line="240" w:lineRule="auto"/>
        <w:ind w:left="144" w:firstLine="0"/>
        <w:rPr>
          <w:color w:val="333333"/>
          <w:sz w:val="20"/>
          <w:szCs w:val="20"/>
        </w:rPr>
      </w:pPr>
      <w:r w:rsidDel="00000000" w:rsidR="00000000" w:rsidRPr="00000000">
        <w:rPr>
          <w:i w:val="1"/>
          <w:iCs w:val="1"/>
          <w:color w:val="333333"/>
          <w:sz w:val="20"/>
          <w:szCs w:val="20"/>
          <w:rtl w:val="0"/>
        </w:rPr>
        <w:t xml:space="preserve">Template for file name</w:t>
      </w:r>
      <w:r w:rsidDel="00000000" w:rsidR="00000000" w:rsidRPr="00000000">
        <w:rPr>
          <w:color w:val="333333"/>
          <w:sz w:val="20"/>
          <w:szCs w:val="20"/>
          <w:rtl w:val="0"/>
        </w:rPr>
        <w:t xml:space="preserve">: “DATASET_META_YYYYMMDD.xls”, i.e.” MEXPENFND_META_20220601.xls”</w:t>
      </w:r>
    </w:p>
    <w:p w:rsidR="00000000" w:rsidDel="00000000" w:rsidP="00000000" w:rsidRDefault="00000000" w:rsidRPr="00000000" w14:paraId="00000090">
      <w:pPr>
        <w:shd w:fill="ffffff" w:val="clear"/>
        <w:spacing w:after="0" w:before="150" w:line="240" w:lineRule="auto"/>
        <w:ind w:left="144" w:firstLine="0"/>
        <w:rPr>
          <w:color w:val="333333"/>
          <w:sz w:val="20"/>
          <w:szCs w:val="20"/>
        </w:rPr>
      </w:pPr>
      <w:r w:rsidDel="00000000" w:rsidR="00000000" w:rsidRPr="00000000">
        <w:rPr>
          <w:color w:val="333333"/>
          <w:sz w:val="20"/>
          <w:szCs w:val="20"/>
          <w:rtl w:val="0"/>
        </w:rPr>
        <w:t xml:space="preserve">Requirements to the file with METADATA:</w:t>
      </w:r>
    </w:p>
    <w:p w:rsidR="00000000" w:rsidDel="00000000" w:rsidP="00000000" w:rsidRDefault="00000000" w:rsidRPr="00000000" w14:paraId="00000091">
      <w:pPr>
        <w:numPr>
          <w:ilvl w:val="0"/>
          <w:numId w:val="4"/>
        </w:numPr>
        <w:shd w:fill="ffffff" w:val="clear"/>
        <w:spacing w:after="0" w:before="280" w:line="240" w:lineRule="auto"/>
        <w:ind w:left="144" w:hanging="360"/>
        <w:rPr>
          <w:color w:val="333333"/>
          <w:sz w:val="20"/>
          <w:szCs w:val="20"/>
        </w:rPr>
      </w:pPr>
      <w:r w:rsidDel="00000000" w:rsidR="00000000" w:rsidRPr="00000000">
        <w:rPr>
          <w:color w:val="333333"/>
          <w:sz w:val="20"/>
          <w:szCs w:val="20"/>
          <w:rtl w:val="0"/>
        </w:rPr>
        <w:t xml:space="preserve">format - XLS, encoding - Unicode (UTF-8);</w:t>
      </w:r>
    </w:p>
    <w:p w:rsidR="00000000" w:rsidDel="00000000" w:rsidP="00000000" w:rsidRDefault="00000000" w:rsidRPr="00000000" w14:paraId="00000092">
      <w:pPr>
        <w:numPr>
          <w:ilvl w:val="0"/>
          <w:numId w:val="4"/>
        </w:numPr>
        <w:shd w:fill="ffffff" w:val="clear"/>
        <w:spacing w:after="0" w:before="0" w:line="240" w:lineRule="auto"/>
        <w:ind w:left="144" w:hanging="360"/>
        <w:rPr>
          <w:color w:val="333333"/>
          <w:sz w:val="20"/>
          <w:szCs w:val="20"/>
        </w:rPr>
      </w:pPr>
      <w:r w:rsidDel="00000000" w:rsidR="00000000" w:rsidRPr="00000000">
        <w:rPr>
          <w:color w:val="333333"/>
          <w:sz w:val="20"/>
          <w:szCs w:val="20"/>
          <w:rtl w:val="0"/>
        </w:rPr>
        <w:t xml:space="preserve">file name: should follow pattern "</w:t>
      </w:r>
      <w:r w:rsidDel="00000000" w:rsidR="00000000" w:rsidRPr="00000000">
        <w:rPr>
          <w:b w:val="1"/>
          <w:bCs w:val="1"/>
          <w:color w:val="333333"/>
          <w:sz w:val="20"/>
          <w:szCs w:val="20"/>
          <w:rtl w:val="0"/>
        </w:rPr>
        <w:t xml:space="preserve">DATASET_META_YYYYMMDD</w:t>
      </w:r>
      <w:r w:rsidDel="00000000" w:rsidR="00000000" w:rsidRPr="00000000">
        <w:rPr>
          <w:color w:val="333333"/>
          <w:sz w:val="20"/>
          <w:szCs w:val="20"/>
          <w:rtl w:val="0"/>
        </w:rPr>
        <w:t xml:space="preserve">.xls", where "DATASET" - specified abbreviation for a dataset, "YYYYMMDD" - timestamp when the file was created, where YYYY - year, MM - month number, DD - day;</w:t>
      </w:r>
    </w:p>
    <w:p w:rsidR="00000000" w:rsidDel="00000000" w:rsidP="00000000" w:rsidRDefault="00000000" w:rsidRPr="00000000" w14:paraId="00000093">
      <w:pPr>
        <w:numPr>
          <w:ilvl w:val="0"/>
          <w:numId w:val="4"/>
        </w:numPr>
        <w:shd w:fill="ffffff" w:val="clear"/>
        <w:spacing w:after="280" w:before="0" w:line="240" w:lineRule="auto"/>
        <w:ind w:left="144" w:hanging="360"/>
        <w:rPr>
          <w:color w:val="333333"/>
          <w:sz w:val="20"/>
          <w:szCs w:val="20"/>
        </w:rPr>
      </w:pPr>
      <w:r w:rsidDel="00000000" w:rsidR="00000000" w:rsidRPr="00000000">
        <w:rPr>
          <w:color w:val="333333"/>
          <w:sz w:val="20"/>
          <w:szCs w:val="20"/>
          <w:rtl w:val="0"/>
        </w:rPr>
        <w:t xml:space="preserve">file content: specified metadata attributes that are static unless provider changes something or new timeseries should be added. In case of new timeseries should be added/ updated/ changed - escalate that to Data Engineering team Special BWAT-DFAC Data Engineering &lt;SpecialBW</w:t>
      </w:r>
      <w:hyperlink r:id="rId14">
        <w:r w:rsidDel="00000000" w:rsidR="00000000" w:rsidRPr="00000000">
          <w:rPr>
            <w:color w:val="0052cc"/>
            <w:sz w:val="20"/>
            <w:szCs w:val="20"/>
            <w:u w:val="single"/>
            <w:rtl w:val="0"/>
          </w:rPr>
          <w:t xml:space="preserve">AT-DFACDataEngineering@epam.com</w:t>
        </w:r>
      </w:hyperlink>
      <w:r w:rsidDel="00000000" w:rsidR="00000000" w:rsidRPr="00000000">
        <w:rPr>
          <w:color w:val="333333"/>
          <w:sz w:val="20"/>
          <w:szCs w:val="20"/>
          <w:rtl w:val="0"/>
        </w:rPr>
        <w:t xml:space="preserve">&gt; at and Cc: Data Operations team at  Special BWAT-DFAC DataOps &lt;SpecialBW</w:t>
      </w:r>
      <w:hyperlink r:id="rId15">
        <w:r w:rsidDel="00000000" w:rsidR="00000000" w:rsidRPr="00000000">
          <w:rPr>
            <w:color w:val="0052cc"/>
            <w:sz w:val="20"/>
            <w:szCs w:val="20"/>
            <w:u w:val="single"/>
            <w:rtl w:val="0"/>
          </w:rPr>
          <w:t xml:space="preserve">AT-DFACDataOps@epam.com</w:t>
        </w:r>
      </w:hyperlink>
      <w:r w:rsidDel="00000000" w:rsidR="00000000" w:rsidRPr="00000000">
        <w:rPr>
          <w:color w:val="333333"/>
          <w:sz w:val="20"/>
          <w:szCs w:val="20"/>
          <w:rtl w:val="0"/>
        </w:rPr>
        <w:t xml:space="preserve">&gt;</w:t>
      </w:r>
    </w:p>
    <w:p w:rsidR="00000000" w:rsidDel="00000000" w:rsidP="00000000" w:rsidRDefault="00000000" w:rsidRPr="00000000" w14:paraId="00000094">
      <w:pPr>
        <w:shd w:fill="ffffff" w:val="clear"/>
        <w:spacing w:after="280" w:before="280" w:line="240" w:lineRule="auto"/>
        <w:ind w:left="-216" w:firstLine="0"/>
        <w:rPr>
          <w:color w:val="333333"/>
          <w:sz w:val="20"/>
          <w:szCs w:val="20"/>
        </w:rPr>
      </w:pPr>
      <w:r w:rsidDel="00000000" w:rsidR="00000000" w:rsidRPr="00000000">
        <w:rPr>
          <w:rtl w:val="0"/>
        </w:rPr>
      </w:r>
    </w:p>
    <w:p w:rsidR="00000000" w:rsidDel="00000000" w:rsidP="00000000" w:rsidRDefault="00000000" w:rsidRPr="00000000" w14:paraId="00000095">
      <w:pPr>
        <w:shd w:fill="ffffff" w:val="clear"/>
        <w:spacing w:after="0" w:before="150" w:line="240" w:lineRule="auto"/>
        <w:ind w:left="144" w:firstLine="0"/>
        <w:rPr>
          <w:color w:val="333333"/>
          <w:sz w:val="20"/>
          <w:szCs w:val="20"/>
        </w:rPr>
      </w:pPr>
      <w:r w:rsidDel="00000000" w:rsidR="00000000" w:rsidRPr="00000000">
        <w:rPr>
          <w:b w:val="1"/>
          <w:bCs w:val="1"/>
          <w:i w:val="1"/>
          <w:iCs w:val="1"/>
          <w:color w:val="333333"/>
          <w:sz w:val="20"/>
          <w:szCs w:val="20"/>
          <w:rtl w:val="0"/>
        </w:rPr>
        <w:t xml:space="preserve">Notes</w:t>
      </w:r>
      <w:r w:rsidDel="00000000" w:rsidR="00000000" w:rsidRPr="00000000">
        <w:rPr>
          <w:i w:val="1"/>
          <w:iCs w:val="1"/>
          <w:color w:val="333333"/>
          <w:sz w:val="20"/>
          <w:szCs w:val="20"/>
          <w:rtl w:val="0"/>
        </w:rPr>
        <w:t xml:space="preserve"> on METADATA fields from file “DATASET_META_YYYYMMDD.xls”</w:t>
      </w:r>
      <w:r w:rsidDel="00000000" w:rsidR="00000000" w:rsidRPr="00000000">
        <w:rPr>
          <w:rtl w:val="0"/>
        </w:rPr>
      </w:r>
    </w:p>
    <w:p w:rsidR="00000000" w:rsidDel="00000000" w:rsidP="00000000" w:rsidRDefault="00000000" w:rsidRPr="00000000" w14:paraId="00000096">
      <w:pPr>
        <w:numPr>
          <w:ilvl w:val="0"/>
          <w:numId w:val="5"/>
        </w:numPr>
        <w:shd w:fill="ffffff" w:val="clear"/>
        <w:spacing w:after="0" w:before="280" w:line="240" w:lineRule="auto"/>
        <w:ind w:left="144" w:hanging="360"/>
        <w:rPr>
          <w:color w:val="333333"/>
          <w:sz w:val="20"/>
          <w:szCs w:val="20"/>
        </w:rPr>
      </w:pPr>
      <w:r w:rsidDel="00000000" w:rsidR="00000000" w:rsidRPr="00000000">
        <w:rPr>
          <w:i w:val="1"/>
          <w:iCs w:val="1"/>
          <w:color w:val="333333"/>
          <w:sz w:val="20"/>
          <w:szCs w:val="20"/>
          <w:rtl w:val="0"/>
        </w:rPr>
        <w:t xml:space="preserve">With every data release attach file with METADATA</w:t>
      </w:r>
      <w:r w:rsidDel="00000000" w:rsidR="00000000" w:rsidRPr="00000000">
        <w:rPr>
          <w:rtl w:val="0"/>
        </w:rPr>
      </w:r>
    </w:p>
    <w:p w:rsidR="00000000" w:rsidDel="00000000" w:rsidP="00000000" w:rsidRDefault="00000000" w:rsidRPr="00000000" w14:paraId="00000097">
      <w:pPr>
        <w:numPr>
          <w:ilvl w:val="0"/>
          <w:numId w:val="5"/>
        </w:numPr>
        <w:shd w:fill="ffffff" w:val="clear"/>
        <w:spacing w:after="280" w:before="0" w:line="240" w:lineRule="auto"/>
        <w:ind w:left="144" w:hanging="360"/>
        <w:rPr>
          <w:color w:val="333333"/>
          <w:sz w:val="20"/>
          <w:szCs w:val="20"/>
        </w:rPr>
      </w:pPr>
      <w:r w:rsidDel="00000000" w:rsidR="00000000" w:rsidRPr="00000000">
        <w:rPr>
          <w:i w:val="1"/>
          <w:iCs w:val="1"/>
          <w:color w:val="333333"/>
          <w:sz w:val="20"/>
          <w:szCs w:val="20"/>
          <w:rtl w:val="0"/>
        </w:rPr>
        <w:t xml:space="preserve">With every release change only on attribute in the file with METADATA in column “NEXT_RELEASE_DATE” – set “YYYY-MM_DDThh:mm:ss” (YYYY – year, MM – month, DD – day, hh – hour, mm – minutes, ss – seconds. Time should be provide in UTC time) to the time when the next release is going to be processed.</w:t>
      </w:r>
      <w:r w:rsidDel="00000000" w:rsidR="00000000" w:rsidRPr="00000000">
        <w:rPr>
          <w:rtl w:val="0"/>
        </w:rPr>
      </w:r>
    </w:p>
    <w:p w:rsidR="00000000" w:rsidDel="00000000" w:rsidP="00000000" w:rsidRDefault="00000000" w:rsidRPr="00000000" w14:paraId="00000098">
      <w:pPr>
        <w:shd w:fill="ffffff" w:val="clear"/>
        <w:spacing w:after="0" w:before="150" w:line="240" w:lineRule="auto"/>
        <w:ind w:left="144" w:firstLine="0"/>
        <w:rPr>
          <w:color w:val="333333"/>
          <w:sz w:val="20"/>
          <w:szCs w:val="20"/>
        </w:rPr>
      </w:pPr>
      <w:r w:rsidDel="00000000" w:rsidR="00000000" w:rsidRPr="00000000">
        <w:rPr>
          <w:rtl w:val="0"/>
        </w:rPr>
      </w:r>
    </w:p>
    <w:p w:rsidR="00000000" w:rsidDel="00000000" w:rsidP="00000000" w:rsidRDefault="00000000" w:rsidRPr="00000000" w14:paraId="00000099">
      <w:pPr>
        <w:shd w:fill="ffffff" w:val="clear"/>
        <w:spacing w:after="0" w:before="150" w:line="240" w:lineRule="auto"/>
        <w:ind w:left="144" w:firstLine="0"/>
        <w:rPr>
          <w:color w:val="333333"/>
          <w:sz w:val="20"/>
          <w:szCs w:val="20"/>
        </w:rPr>
      </w:pPr>
      <w:r w:rsidDel="00000000" w:rsidR="00000000" w:rsidRPr="00000000">
        <w:rPr>
          <w:b w:val="1"/>
          <w:bCs w:val="1"/>
          <w:color w:val="333333"/>
          <w:sz w:val="20"/>
          <w:szCs w:val="20"/>
          <w:rtl w:val="0"/>
        </w:rPr>
        <w:t xml:space="preserve">Saving ZIP archive on SFTP </w:t>
      </w:r>
      <w:r w:rsidDel="00000000" w:rsidR="00000000" w:rsidRPr="00000000">
        <w:rPr>
          <w:rtl w:val="0"/>
        </w:rPr>
      </w:r>
    </w:p>
    <w:p w:rsidR="00000000" w:rsidDel="00000000" w:rsidP="00000000" w:rsidRDefault="00000000" w:rsidRPr="00000000" w14:paraId="0000009A">
      <w:pPr>
        <w:shd w:fill="ffffff" w:val="clear"/>
        <w:spacing w:after="0" w:before="150" w:line="240" w:lineRule="auto"/>
        <w:ind w:left="144" w:firstLine="0"/>
        <w:rPr>
          <w:color w:val="333333"/>
          <w:sz w:val="20"/>
          <w:szCs w:val="20"/>
        </w:rPr>
      </w:pPr>
      <w:r w:rsidDel="00000000" w:rsidR="00000000" w:rsidRPr="00000000">
        <w:rPr>
          <w:color w:val="333333"/>
          <w:sz w:val="20"/>
          <w:szCs w:val="20"/>
          <w:rtl w:val="0"/>
        </w:rPr>
        <w:t xml:space="preserve">Save the releases in specified per “DATASET” folder (you may create new folder for new DATASET in case of absence of such folder).</w:t>
      </w:r>
    </w:p>
    <w:p w:rsidR="00000000" w:rsidDel="00000000" w:rsidP="00000000" w:rsidRDefault="00000000" w:rsidRPr="00000000" w14:paraId="0000009B">
      <w:pPr>
        <w:shd w:fill="ffffff" w:val="clear"/>
        <w:spacing w:after="0" w:before="150" w:line="240" w:lineRule="auto"/>
        <w:ind w:left="144" w:firstLine="0"/>
        <w:rPr>
          <w:color w:val="333333"/>
          <w:sz w:val="20"/>
          <w:szCs w:val="20"/>
        </w:rPr>
      </w:pPr>
      <w:r w:rsidDel="00000000" w:rsidR="00000000" w:rsidRPr="00000000">
        <w:rPr>
          <w:color w:val="333333"/>
          <w:sz w:val="20"/>
          <w:szCs w:val="20"/>
          <w:rtl w:val="0"/>
        </w:rPr>
        <w:t xml:space="preserve">Details on SFTP are the following:</w:t>
      </w:r>
    </w:p>
    <w:p w:rsidR="00000000" w:rsidDel="00000000" w:rsidP="00000000" w:rsidRDefault="00000000" w:rsidRPr="00000000" w14:paraId="0000009C">
      <w:pPr>
        <w:shd w:fill="ffffff" w:val="clear"/>
        <w:spacing w:after="0" w:before="150" w:line="240" w:lineRule="auto"/>
        <w:ind w:left="144" w:firstLine="0"/>
        <w:rPr>
          <w:color w:val="333333"/>
          <w:sz w:val="20"/>
          <w:szCs w:val="20"/>
        </w:rPr>
      </w:pPr>
      <w:r w:rsidDel="00000000" w:rsidR="00000000" w:rsidRPr="00000000">
        <w:rPr>
          <w:i w:val="1"/>
          <w:iCs w:val="1"/>
          <w:color w:val="333333"/>
          <w:sz w:val="20"/>
          <w:szCs w:val="20"/>
          <w:rtl w:val="0"/>
        </w:rPr>
        <w:t xml:space="preserve">1) Dev env</w:t>
      </w:r>
      <w:r w:rsidDel="00000000" w:rsidR="00000000" w:rsidRPr="00000000">
        <w:rPr>
          <w:rtl w:val="0"/>
        </w:rPr>
      </w:r>
    </w:p>
    <w:p w:rsidR="00000000" w:rsidDel="00000000" w:rsidP="00000000" w:rsidRDefault="00000000" w:rsidRPr="00000000" w14:paraId="0000009D">
      <w:pPr>
        <w:shd w:fill="ffffff" w:val="clear"/>
        <w:spacing w:after="0" w:before="150" w:line="240" w:lineRule="auto"/>
        <w:ind w:left="144" w:firstLine="0"/>
        <w:rPr>
          <w:color w:val="333333"/>
          <w:sz w:val="20"/>
          <w:szCs w:val="20"/>
        </w:rPr>
      </w:pPr>
      <w:r w:rsidDel="00000000" w:rsidR="00000000" w:rsidRPr="00000000">
        <w:rPr>
          <w:color w:val="333333"/>
          <w:sz w:val="20"/>
          <w:szCs w:val="20"/>
          <w:rtl w:val="0"/>
        </w:rPr>
        <w:t xml:space="preserve">Host: </w:t>
      </w:r>
      <w:hyperlink r:id="rId16">
        <w:r w:rsidDel="00000000" w:rsidR="00000000" w:rsidRPr="00000000">
          <w:rPr>
            <w:color w:val="0052cc"/>
            <w:sz w:val="20"/>
            <w:szCs w:val="20"/>
            <w:u w:val="single"/>
            <w:rtl w:val="0"/>
          </w:rPr>
          <w:t xml:space="preserve">a</w:t>
        </w:r>
      </w:hyperlink>
      <w:hyperlink r:id="rId17">
        <w:r w:rsidDel="00000000" w:rsidR="00000000" w:rsidRPr="00000000">
          <w:rPr>
            <w:color w:val="0052cc"/>
            <w:sz w:val="20"/>
            <w:szCs w:val="20"/>
            <w:u w:val="single"/>
            <w:rtl w:val="0"/>
          </w:rPr>
          <w:t xml:space="preserve">fricaai.datadev.dfac.io</w:t>
        </w:r>
      </w:hyperlink>
      <w:r w:rsidDel="00000000" w:rsidR="00000000" w:rsidRPr="00000000">
        <w:rPr>
          <w:rtl w:val="0"/>
        </w:rPr>
      </w:r>
    </w:p>
    <w:p w:rsidR="00000000" w:rsidDel="00000000" w:rsidP="00000000" w:rsidRDefault="00000000" w:rsidRPr="00000000" w14:paraId="0000009E">
      <w:pPr>
        <w:shd w:fill="ffffff" w:val="clear"/>
        <w:spacing w:after="0" w:before="150" w:line="240" w:lineRule="auto"/>
        <w:ind w:left="144" w:firstLine="0"/>
        <w:rPr>
          <w:color w:val="333333"/>
          <w:sz w:val="20"/>
          <w:szCs w:val="20"/>
        </w:rPr>
      </w:pPr>
      <w:r w:rsidDel="00000000" w:rsidR="00000000" w:rsidRPr="00000000">
        <w:rPr>
          <w:i w:val="1"/>
          <w:iCs w:val="1"/>
          <w:color w:val="333333"/>
          <w:sz w:val="20"/>
          <w:szCs w:val="20"/>
          <w:rtl w:val="0"/>
        </w:rPr>
        <w:t xml:space="preserve">2) PRODVAL env</w:t>
      </w:r>
      <w:r w:rsidDel="00000000" w:rsidR="00000000" w:rsidRPr="00000000">
        <w:rPr>
          <w:rtl w:val="0"/>
        </w:rPr>
      </w:r>
    </w:p>
    <w:p w:rsidR="00000000" w:rsidDel="00000000" w:rsidP="00000000" w:rsidRDefault="00000000" w:rsidRPr="00000000" w14:paraId="0000009F">
      <w:pPr>
        <w:shd w:fill="ffffff" w:val="clear"/>
        <w:spacing w:after="0" w:before="150" w:line="240" w:lineRule="auto"/>
        <w:ind w:left="144" w:firstLine="0"/>
        <w:rPr>
          <w:color w:val="333333"/>
          <w:sz w:val="20"/>
          <w:szCs w:val="20"/>
        </w:rPr>
      </w:pPr>
      <w:r w:rsidDel="00000000" w:rsidR="00000000" w:rsidRPr="00000000">
        <w:rPr>
          <w:color w:val="333333"/>
          <w:sz w:val="20"/>
          <w:szCs w:val="20"/>
          <w:rtl w:val="0"/>
        </w:rPr>
        <w:t xml:space="preserve">Host: </w:t>
      </w:r>
      <w:hyperlink r:id="rId18">
        <w:r w:rsidDel="00000000" w:rsidR="00000000" w:rsidRPr="00000000">
          <w:rPr>
            <w:color w:val="0052cc"/>
            <w:sz w:val="20"/>
            <w:szCs w:val="20"/>
            <w:u w:val="single"/>
            <w:rtl w:val="0"/>
          </w:rPr>
          <w:t xml:space="preserve">africaai.prodval.data-factory.io</w:t>
        </w:r>
      </w:hyperlink>
      <w:r w:rsidDel="00000000" w:rsidR="00000000" w:rsidRPr="00000000">
        <w:rPr>
          <w:rtl w:val="0"/>
        </w:rPr>
      </w:r>
    </w:p>
    <w:p w:rsidR="00000000" w:rsidDel="00000000" w:rsidP="00000000" w:rsidRDefault="00000000" w:rsidRPr="00000000" w14:paraId="000000A0">
      <w:pPr>
        <w:shd w:fill="ffffff" w:val="clear"/>
        <w:spacing w:after="0" w:before="150" w:line="240" w:lineRule="auto"/>
        <w:ind w:left="144" w:firstLine="0"/>
        <w:rPr>
          <w:color w:val="333333"/>
          <w:sz w:val="20"/>
          <w:szCs w:val="20"/>
        </w:rPr>
      </w:pPr>
      <w:r w:rsidDel="00000000" w:rsidR="00000000" w:rsidRPr="00000000">
        <w:rPr>
          <w:i w:val="1"/>
          <w:iCs w:val="1"/>
          <w:color w:val="333333"/>
          <w:sz w:val="20"/>
          <w:szCs w:val="20"/>
          <w:rtl w:val="0"/>
        </w:rPr>
        <w:t xml:space="preserve">3) PRODHA env</w:t>
      </w:r>
      <w:r w:rsidDel="00000000" w:rsidR="00000000" w:rsidRPr="00000000">
        <w:rPr>
          <w:rtl w:val="0"/>
        </w:rPr>
      </w:r>
    </w:p>
    <w:p w:rsidR="00000000" w:rsidDel="00000000" w:rsidP="00000000" w:rsidRDefault="00000000" w:rsidRPr="00000000" w14:paraId="000000A1">
      <w:pPr>
        <w:shd w:fill="ffffff" w:val="clear"/>
        <w:spacing w:after="0" w:before="150" w:line="240" w:lineRule="auto"/>
        <w:ind w:left="144" w:firstLine="0"/>
        <w:rPr>
          <w:color w:val="333333"/>
          <w:sz w:val="20"/>
          <w:szCs w:val="20"/>
        </w:rPr>
      </w:pPr>
      <w:r w:rsidDel="00000000" w:rsidR="00000000" w:rsidRPr="00000000">
        <w:rPr>
          <w:color w:val="333333"/>
          <w:sz w:val="20"/>
          <w:szCs w:val="20"/>
          <w:rtl w:val="0"/>
        </w:rPr>
        <w:t xml:space="preserve">Host: </w:t>
      </w:r>
      <w:hyperlink r:id="rId19">
        <w:r w:rsidDel="00000000" w:rsidR="00000000" w:rsidRPr="00000000">
          <w:rPr>
            <w:color w:val="0052cc"/>
            <w:sz w:val="20"/>
            <w:szCs w:val="20"/>
            <w:u w:val="single"/>
            <w:rtl w:val="0"/>
          </w:rPr>
          <w:t xml:space="preserve">africaai.prodha.data-factory.io</w:t>
        </w:r>
      </w:hyperlink>
      <w:r w:rsidDel="00000000" w:rsidR="00000000" w:rsidRPr="00000000">
        <w:rPr>
          <w:rtl w:val="0"/>
        </w:rPr>
      </w:r>
    </w:p>
    <w:p w:rsidR="00000000" w:rsidDel="00000000" w:rsidP="00000000" w:rsidRDefault="00000000" w:rsidRPr="00000000" w14:paraId="000000A2">
      <w:pPr>
        <w:spacing w:after="0" w:lineRule="auto"/>
        <w:ind w:left="144" w:firstLine="0"/>
        <w:rPr>
          <w:sz w:val="20"/>
          <w:szCs w:val="20"/>
        </w:rPr>
      </w:pPr>
      <w:r w:rsidDel="00000000" w:rsidR="00000000" w:rsidRPr="00000000">
        <w:rPr>
          <w:color w:val="333333"/>
          <w:sz w:val="20"/>
          <w:szCs w:val="20"/>
          <w:highlight w:val="white"/>
          <w:rtl w:val="0"/>
        </w:rPr>
        <w:t xml:space="preserve">      Port: 22</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4774D2"/>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4774D2"/>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4774D2"/>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4774D2"/>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4774D2"/>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4774D2"/>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4774D2"/>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4774D2"/>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4774D2"/>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4774D2"/>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4774D2"/>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4774D2"/>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4774D2"/>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4774D2"/>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4774D2"/>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4774D2"/>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4774D2"/>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4774D2"/>
    <w:rPr>
      <w:rFonts w:cstheme="majorBidi" w:eastAsiaTheme="majorEastAsia"/>
      <w:color w:val="272727" w:themeColor="text1" w:themeTint="0000D8"/>
    </w:rPr>
  </w:style>
  <w:style w:type="paragraph" w:styleId="Title">
    <w:name w:val="Title"/>
    <w:basedOn w:val="Normal"/>
    <w:next w:val="Normal"/>
    <w:link w:val="TitleChar"/>
    <w:uiPriority w:val="10"/>
    <w:qFormat w:val="1"/>
    <w:rsid w:val="004774D2"/>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4774D2"/>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4774D2"/>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4774D2"/>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4774D2"/>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4774D2"/>
    <w:rPr>
      <w:i w:val="1"/>
      <w:iCs w:val="1"/>
      <w:color w:val="404040" w:themeColor="text1" w:themeTint="0000BF"/>
    </w:rPr>
  </w:style>
  <w:style w:type="paragraph" w:styleId="ListParagraph">
    <w:name w:val="List Paragraph"/>
    <w:basedOn w:val="Normal"/>
    <w:uiPriority w:val="34"/>
    <w:qFormat w:val="1"/>
    <w:rsid w:val="004774D2"/>
    <w:pPr>
      <w:ind w:left="720"/>
      <w:contextualSpacing w:val="1"/>
    </w:pPr>
  </w:style>
  <w:style w:type="character" w:styleId="IntenseEmphasis">
    <w:name w:val="Intense Emphasis"/>
    <w:basedOn w:val="DefaultParagraphFont"/>
    <w:uiPriority w:val="21"/>
    <w:qFormat w:val="1"/>
    <w:rsid w:val="004774D2"/>
    <w:rPr>
      <w:i w:val="1"/>
      <w:iCs w:val="1"/>
      <w:color w:val="0f4761" w:themeColor="accent1" w:themeShade="0000BF"/>
    </w:rPr>
  </w:style>
  <w:style w:type="paragraph" w:styleId="IntenseQuote">
    <w:name w:val="Intense Quote"/>
    <w:basedOn w:val="Normal"/>
    <w:next w:val="Normal"/>
    <w:link w:val="IntenseQuoteChar"/>
    <w:uiPriority w:val="30"/>
    <w:qFormat w:val="1"/>
    <w:rsid w:val="004774D2"/>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4774D2"/>
    <w:rPr>
      <w:i w:val="1"/>
      <w:iCs w:val="1"/>
      <w:color w:val="0f4761" w:themeColor="accent1" w:themeShade="0000BF"/>
    </w:rPr>
  </w:style>
  <w:style w:type="character" w:styleId="IntenseReference">
    <w:name w:val="Intense Reference"/>
    <w:basedOn w:val="DefaultParagraphFont"/>
    <w:uiPriority w:val="32"/>
    <w:qFormat w:val="1"/>
    <w:rsid w:val="004774D2"/>
    <w:rPr>
      <w:b w:val="1"/>
      <w:bCs w:val="1"/>
      <w:smallCaps w:val="1"/>
      <w:color w:val="0f4761" w:themeColor="accent1" w:themeShade="0000BF"/>
      <w:spacing w:val="5"/>
    </w:rPr>
  </w:style>
  <w:style w:type="character" w:styleId="Hyperlink">
    <w:name w:val="Hyperlink"/>
    <w:basedOn w:val="DefaultParagraphFont"/>
    <w:uiPriority w:val="99"/>
    <w:unhideWhenUsed w:val="1"/>
    <w:rsid w:val="003071E0"/>
    <w:rPr>
      <w:rFonts w:cs="Times New Roman"/>
      <w:color w:val="467886" w:themeColor="hyperlink"/>
      <w:u w:val="single"/>
    </w:rPr>
  </w:style>
  <w:style w:type="paragraph" w:styleId="NormalWeb">
    <w:name w:val="Normal (Web)"/>
    <w:basedOn w:val="Normal"/>
    <w:uiPriority w:val="99"/>
    <w:unhideWhenUsed w:val="1"/>
    <w:rsid w:val="003071E0"/>
    <w:pPr>
      <w:spacing w:after="100" w:afterAutospacing="1" w:before="100" w:beforeAutospacing="1" w:line="240" w:lineRule="auto"/>
    </w:pPr>
    <w:rPr>
      <w:rFonts w:ascii="Times New Roman" w:cs="Times New Roman" w:eastAsia="Times New Roman" w:hAnsi="Times New Roman"/>
      <w:kern w:val="0"/>
      <w:sz w:val="24"/>
      <w:szCs w:val="24"/>
      <w:lang w:eastAsia="en-GB" w:val="en-GB"/>
    </w:rPr>
  </w:style>
  <w:style w:type="character" w:styleId="Strong">
    <w:name w:val="Strong"/>
    <w:basedOn w:val="DefaultParagraphFont"/>
    <w:uiPriority w:val="22"/>
    <w:qFormat w:val="1"/>
    <w:rsid w:val="003071E0"/>
    <w:rPr>
      <w:rFonts w:cs="Times New Roman"/>
      <w:b w:val="1"/>
      <w:bCs w:val="1"/>
    </w:rPr>
  </w:style>
  <w:style w:type="character" w:styleId="Emphasis">
    <w:name w:val="Emphasis"/>
    <w:basedOn w:val="DefaultParagraphFont"/>
    <w:uiPriority w:val="20"/>
    <w:qFormat w:val="1"/>
    <w:rsid w:val="003071E0"/>
    <w:rPr>
      <w:rFonts w:cs="Times New Roman"/>
      <w:i w:val="1"/>
      <w:iCs w:val="1"/>
    </w:rPr>
  </w:style>
  <w:style w:type="paragraph" w:styleId="auto-cursor-target" w:customStyle="1">
    <w:name w:val="auto-cursor-target"/>
    <w:basedOn w:val="Normal"/>
    <w:rsid w:val="003071E0"/>
    <w:pPr>
      <w:spacing w:after="100" w:afterAutospacing="1" w:before="100" w:beforeAutospacing="1" w:line="240" w:lineRule="auto"/>
    </w:pPr>
    <w:rPr>
      <w:rFonts w:ascii="Times New Roman" w:cs="Times New Roman" w:eastAsia="Times New Roman" w:hAnsi="Times New Roman"/>
      <w:kern w:val="0"/>
      <w:sz w:val="24"/>
      <w:szCs w:val="24"/>
      <w:lang w:eastAsia="en-GB" w:val="en-GB"/>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markets.jpmorgan.com/#research.page.app_base&amp;page=forecast_page" TargetMode="External"/><Relationship Id="rId10" Type="http://schemas.openxmlformats.org/officeDocument/2006/relationships/hyperlink" Target="https://markets.jpmorgan.com/#research.page.app_base&amp;page=forecast_page" TargetMode="External"/><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mailto:AT-DFACDataOps@epam.com" TargetMode="External"/><Relationship Id="rId14" Type="http://schemas.openxmlformats.org/officeDocument/2006/relationships/hyperlink" Target="mailto:AT-DFACDataEngineering@epam.com" TargetMode="External"/><Relationship Id="rId17" Type="http://schemas.openxmlformats.org/officeDocument/2006/relationships/hyperlink" Target="http://fricaai.datadev.dfac.io/" TargetMode="External"/><Relationship Id="rId16" Type="http://schemas.openxmlformats.org/officeDocument/2006/relationships/hyperlink" Target="http://vpnext.data-factory.io/" TargetMode="External"/><Relationship Id="rId5" Type="http://schemas.openxmlformats.org/officeDocument/2006/relationships/styles" Target="styles.xml"/><Relationship Id="rId19" Type="http://schemas.openxmlformats.org/officeDocument/2006/relationships/hyperlink" Target="http://africaai.prodha.data-factory.io/" TargetMode="External"/><Relationship Id="rId6" Type="http://schemas.openxmlformats.org/officeDocument/2006/relationships/customXml" Target="../customXML/item1.xml"/><Relationship Id="rId18" Type="http://schemas.openxmlformats.org/officeDocument/2006/relationships/hyperlink" Target="https://urldefense.com/v3/__http:/africaai.prodval.data-factory.io__;!!GF_29dbcQIUBPA!whgMPhzPOENFL11Q4YKjg_XhbGq2nTlKlbkG4UzmwrCkrhZFi1MW0OdP8jxu4HV1-_NP1_8NYnxxmLdOFyormA$" TargetMode="External"/><Relationship Id="rId7" Type="http://schemas.openxmlformats.org/officeDocument/2006/relationships/hyperlink" Target="https://markets.jpmorgan.com/#research.page.app_base&amp;page=forecast_page" TargetMode="External"/><Relationship Id="rId8" Type="http://schemas.openxmlformats.org/officeDocument/2006/relationships/hyperlink" Target="https://vault.dfac.io/ui/vault/secrets/africaai/show/JPMorga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soXXjrbVwBIgKN1Mzju1AoyZVg==">CgMxLjA4AHIhMWFGQ0h1YVA5X0ZWaC1aYlN2LXNRd1Z6OWRqZXRLd2Zf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2024-05-30T13:03:00Z</dcterms:created>
  <dc:creator>Vivian Achieng</dc:creator>
</cp:coreProperties>
</file>