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 w:firstLine="0"/>
        <w:rPr>
          <w:b w:val="1"/>
        </w:rPr>
      </w:pPr>
      <w:r w:rsidDel="00000000" w:rsidR="00000000" w:rsidRPr="00000000">
        <w:rPr>
          <w:b w:val="1"/>
          <w:rtl w:val="0"/>
        </w:rPr>
        <w:t xml:space="preserve">                                      </w:t>
      </w:r>
      <w:r w:rsidDel="00000000" w:rsidR="00000000" w:rsidRPr="00000000">
        <w:rPr>
          <w:b w:val="1"/>
          <w:rtl w:val="0"/>
        </w:rPr>
        <w:t xml:space="preserve">AfricaAI: Runbook - USAF – SCRSIC</w:t>
      </w:r>
    </w:p>
    <w:tbl>
      <w:tblPr>
        <w:tblStyle w:val="Table1"/>
        <w:tblW w:w="10632.0" w:type="dxa"/>
        <w:jc w:val="left"/>
        <w:tblInd w:w="-8.0" w:type="dxa"/>
        <w:tblLayout w:type="fixed"/>
        <w:tblLook w:val="0400"/>
      </w:tblPr>
      <w:tblGrid>
        <w:gridCol w:w="2673"/>
        <w:gridCol w:w="7959"/>
        <w:tblGridChange w:id="0">
          <w:tblGrid>
            <w:gridCol w:w="2673"/>
            <w:gridCol w:w="7959"/>
          </w:tblGrid>
        </w:tblGridChange>
      </w:tblGrid>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sz w:val="20"/>
                <w:szCs w:val="20"/>
              </w:rPr>
            </w:pPr>
            <w:r w:rsidDel="00000000" w:rsidR="00000000" w:rsidRPr="00000000">
              <w:rPr>
                <w:color w:val="333333"/>
                <w:sz w:val="20"/>
                <w:szCs w:val="20"/>
                <w:rtl w:val="0"/>
              </w:rPr>
              <w:t xml:space="preserve">We are collecting data from the SCRS fund's report</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sz w:val="20"/>
                <w:szCs w:val="20"/>
              </w:rPr>
            </w:pPr>
            <w:r w:rsidDel="00000000" w:rsidR="00000000" w:rsidRPr="00000000">
              <w:rPr>
                <w:color w:val="333333"/>
                <w:sz w:val="20"/>
                <w:szCs w:val="20"/>
                <w:rtl w:val="0"/>
              </w:rPr>
              <w:t xml:space="preserve">South Carolina Retirement System Investment Commission - SCRSIC</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0"/>
                <w:szCs w:val="20"/>
                <w:u w:val="none"/>
                <w:shd w:fill="auto" w:val="clear"/>
                <w:vertAlign w:val="baseline"/>
              </w:rPr>
            </w:pPr>
            <w:hyperlink r:id="rId7">
              <w:r w:rsidDel="00000000" w:rsidR="00000000" w:rsidRPr="00000000">
                <w:rPr>
                  <w:rFonts w:ascii="Quattrocento Sans" w:cs="Quattrocento Sans" w:eastAsia="Quattrocento Sans" w:hAnsi="Quattrocento Sans"/>
                  <w:b w:val="0"/>
                  <w:i w:val="0"/>
                  <w:smallCaps w:val="0"/>
                  <w:strike w:val="0"/>
                  <w:color w:val="0563c1"/>
                  <w:sz w:val="20"/>
                  <w:szCs w:val="20"/>
                  <w:highlight w:val="white"/>
                  <w:u w:val="single"/>
                  <w:vertAlign w:val="baseline"/>
                  <w:rtl w:val="0"/>
                </w:rPr>
                <w:t xml:space="preserve">https://www.rsic.sc.gov/what-we-do/investment-reports.html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spacing w:after="0" w:line="240" w:lineRule="auto"/>
              <w:rPr>
                <w:color w:val="333333"/>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sz w:val="20"/>
                <w:szCs w:val="20"/>
              </w:rPr>
            </w:pPr>
            <w:r w:rsidDel="00000000" w:rsidR="00000000" w:rsidRPr="00000000">
              <w:rPr>
                <w:color w:val="333333"/>
                <w:sz w:val="20"/>
                <w:szCs w:val="20"/>
                <w:rtl w:val="0"/>
              </w:rPr>
              <w:t xml:space="preserve">USA Funds - USAF</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ind w:left="144" w:firstLine="0"/>
              <w:rPr>
                <w:color w:val="333333"/>
                <w:sz w:val="20"/>
                <w:szCs w:val="20"/>
              </w:rPr>
            </w:pPr>
            <w:r w:rsidDel="00000000" w:rsidR="00000000" w:rsidRPr="00000000">
              <w:rPr>
                <w:color w:val="333333"/>
                <w:sz w:val="20"/>
                <w:szCs w:val="20"/>
                <w:rtl w:val="0"/>
              </w:rPr>
              <w:t xml:space="preserve">Quarterly</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ind w:left="144" w:firstLine="0"/>
              <w:rPr>
                <w:color w:val="333333"/>
                <w:sz w:val="20"/>
                <w:szCs w:val="20"/>
              </w:rPr>
            </w:pPr>
            <w:r w:rsidDel="00000000" w:rsidR="00000000" w:rsidRPr="00000000">
              <w:rPr>
                <w:color w:val="333333"/>
                <w:sz w:val="20"/>
                <w:szCs w:val="20"/>
                <w:rtl w:val="0"/>
              </w:rPr>
              <w:t xml:space="preserve">Exact dates of update of reports on the source are not specified. The estimated period for updating quarterly reports about 60 days from quarter end.</w:t>
            </w:r>
          </w:p>
          <w:p w:rsidR="00000000" w:rsidDel="00000000" w:rsidP="00000000" w:rsidRDefault="00000000" w:rsidRPr="00000000" w14:paraId="0000000F">
            <w:pPr>
              <w:spacing w:after="0" w:line="240" w:lineRule="auto"/>
              <w:ind w:left="144" w:firstLine="0"/>
              <w:rPr>
                <w:color w:val="333333"/>
                <w:sz w:val="20"/>
                <w:szCs w:val="20"/>
              </w:rPr>
            </w:pPr>
            <w:r w:rsidDel="00000000" w:rsidR="00000000" w:rsidRPr="00000000">
              <w:rPr>
                <w:color w:val="333333"/>
                <w:sz w:val="20"/>
                <w:szCs w:val="20"/>
                <w:rtl w:val="0"/>
              </w:rPr>
              <w:t xml:space="preserve">Start checking for a new release every week on April 1st, July 1st, October 1st, and January 1st. If there was no release, start checking for a new release every day on May 1st, August 1st, November 1st, and February 1st. </w:t>
            </w:r>
          </w:p>
          <w:p w:rsidR="00000000" w:rsidDel="00000000" w:rsidP="00000000" w:rsidRDefault="00000000" w:rsidRPr="00000000" w14:paraId="00000010">
            <w:pPr>
              <w:spacing w:after="0" w:line="240" w:lineRule="auto"/>
              <w:ind w:left="144" w:firstLine="0"/>
              <w:rPr>
                <w:color w:val="333333"/>
                <w:sz w:val="20"/>
                <w:szCs w:val="20"/>
              </w:rPr>
            </w:pPr>
            <w:r w:rsidDel="00000000" w:rsidR="00000000" w:rsidRPr="00000000">
              <w:rPr>
                <w:color w:val="333333"/>
                <w:sz w:val="20"/>
                <w:szCs w:val="20"/>
                <w:rtl w:val="0"/>
              </w:rPr>
              <w:t xml:space="preserve">Since the beginning of NRD, most of the releases are expected, so you need to check the updates on the source carefully every day.</w:t>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1">
            <w:pPr>
              <w:spacing w:after="0" w:line="240" w:lineRule="auto"/>
              <w:ind w:left="144" w:firstLine="0"/>
              <w:rPr>
                <w:color w:val="333333"/>
                <w:sz w:val="20"/>
                <w:szCs w:val="20"/>
                <w:highlight w:val="yellow"/>
              </w:rPr>
            </w:pPr>
            <w:r w:rsidDel="00000000" w:rsidR="00000000" w:rsidRPr="00000000">
              <w:rPr>
                <w:b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2">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Do not contact the source. Escalate to Data Ops team with any issues in runbook execution that can't be completed with standard plays</w:t>
        <w:br w:type="textWrapping"/>
        <w:br w:type="textWrapping"/>
      </w:r>
      <w:r w:rsidDel="00000000" w:rsidR="00000000" w:rsidRPr="00000000">
        <w:rPr>
          <w:rFonts w:ascii="Times New Roman" w:cs="Times New Roman" w:eastAsia="Times New Roman" w:hAnsi="Times New Roman"/>
          <w:sz w:val="24"/>
          <w:szCs w:val="24"/>
          <w:rtl w:val="0"/>
        </w:rPr>
        <w:t xml:space="preserve">1. Navigate to the source URL. Open up the latest quarterly report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https://www.rsic.sc.gov/what-we-do/investment-reports.html</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58765" cy="408804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58765" cy="408804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need to scrape one table from this report. Collect values for each line item under the headings "Market Value" (Level), "Portfolio" (Actual Allocation), and "Policy Target" (Target Allocation). Note, the quarter the data refers to will be at the top of the PDF (not the same as the FY quarter listed on the website).</w:t>
      </w:r>
    </w:p>
    <w:p w:rsidR="00000000" w:rsidDel="00000000" w:rsidP="00000000" w:rsidRDefault="00000000" w:rsidRPr="00000000" w14:paraId="00000019">
      <w:pPr>
        <w:spacing w:after="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43525" cy="29432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43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20.0" w:type="dxa"/>
        <w:jc w:val="center"/>
        <w:tblLayout w:type="fixed"/>
        <w:tblLook w:val="0400"/>
      </w:tblPr>
      <w:tblGrid>
        <w:gridCol w:w="3320"/>
        <w:gridCol w:w="1900"/>
        <w:gridCol w:w="2840"/>
        <w:gridCol w:w="960"/>
        <w:tblGridChange w:id="0">
          <w:tblGrid>
            <w:gridCol w:w="3320"/>
            <w:gridCol w:w="1900"/>
            <w:gridCol w:w="2840"/>
            <w:gridCol w:w="960"/>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D">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E">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F">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Column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0">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Value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 Plan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Market value (Level)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36825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Public 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Equities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40.7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Bonds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Bonds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 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 Debt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PrivateDebt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9.8</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Real Assets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RealAssets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Portable Alpha Hedge Funds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HedgeFunds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D">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Plan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Portfolio (Actual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Public 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Equities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46</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Bonds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Bonds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 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PrivateEquity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 Debt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PrivateDebt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Real Assets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RealAssets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Portable Alpha Hedge Funds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HedgeFunds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Plan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Policy ... (Taget Allocation)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bl>
    <w:p w:rsidR="00000000" w:rsidDel="00000000" w:rsidP="00000000" w:rsidRDefault="00000000" w:rsidRPr="00000000" w14:paraId="0000005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br w:type="textWrapping"/>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data in USAF_</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SCRS_DATA_YYYYMMDD file.</w:t>
      </w:r>
      <w:r w:rsidDel="00000000" w:rsidR="00000000" w:rsidRPr="00000000">
        <w:rPr>
          <w:rtl w:val="0"/>
        </w:rPr>
      </w:r>
    </w:p>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Requirements to the data provided by AfricaAI</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DATASET_YYYYMMDD</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ZIP</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the files format is strictly defined and cannot be changed by AfricaAI team.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“DATASET_DATA_YYYYMMDD.xls”, i.e.” MEXPENFND_DATA_20220601.xls”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Requirements to the file with DATA:</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DATASET_DATA_YYYYMMDD</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file content:</w:t>
      </w:r>
    </w:p>
    <w:p w:rsidR="00000000" w:rsidDel="00000000" w:rsidP="00000000" w:rsidRDefault="00000000" w:rsidRPr="00000000" w14:paraId="0000006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data is provided on one sheet only (multiple sheets are forbidden);</w:t>
      </w:r>
    </w:p>
    <w:p w:rsidR="00000000" w:rsidDel="00000000" w:rsidP="00000000" w:rsidRDefault="00000000" w:rsidRPr="00000000" w14:paraId="0000006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two-dimensional format where rows represent reported periods and columns contain timeseries values;</w:t>
      </w:r>
    </w:p>
    <w:p w:rsidR="00000000" w:rsidDel="00000000" w:rsidP="00000000" w:rsidRDefault="00000000" w:rsidRPr="00000000" w14:paraId="0000006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reported period(s) should be provided in the following format:</w:t>
      </w:r>
    </w:p>
    <w:p w:rsidR="00000000" w:rsidDel="00000000" w:rsidP="00000000" w:rsidRDefault="00000000" w:rsidRPr="00000000" w14:paraId="0000007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data with daily/ weekdaily frequency: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DD</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where YYYY - year, MM - month, DD – day;</w:t>
      </w:r>
    </w:p>
    <w:p w:rsidR="00000000" w:rsidDel="00000000" w:rsidP="00000000" w:rsidRDefault="00000000" w:rsidRPr="00000000" w14:paraId="0000007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data with weekly frequency: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WW</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7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data with monthly frequency: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MM - month number (should be two-digits, i.e. 2022-01, 2022-02, etc.);</w:t>
      </w:r>
    </w:p>
    <w:p w:rsidR="00000000" w:rsidDel="00000000" w:rsidP="00000000" w:rsidRDefault="00000000" w:rsidRPr="00000000" w14:paraId="0000007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data with quarterly frequency: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-Q</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X</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where YYYY - year, X - quarter number;</w:t>
      </w:r>
    </w:p>
    <w:p w:rsidR="00000000" w:rsidDel="00000000" w:rsidP="00000000" w:rsidRDefault="00000000" w:rsidRPr="00000000" w14:paraId="0000007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 data with annual frequency: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where YYYY – year;</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if provider does not specify that data is Not Available and report Empty value for reported period - leave Empty cell;</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if provider skips some of reporting period - skip it also in the file with data as well;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172b4d"/>
          <w:sz w:val="22"/>
          <w:szCs w:val="22"/>
          <w:u w:val="none"/>
          <w:shd w:fill="auto" w:val="clear"/>
          <w:vertAlign w:val="baseline"/>
          <w:rtl w:val="0"/>
        </w:rPr>
        <w:t xml:space="preserve">NB!</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“DATASET_META_YYYYMMDD.xls”, i.e.” MEXPENFND_META_20220601.xls”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Requirements to the file with METADATA:</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DATASET_META_YYYYMMDD</w:t>
      </w: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1">
        <w:r w:rsidDel="00000000" w:rsidR="00000000" w:rsidRPr="00000000">
          <w:rPr>
            <w:rFonts w:ascii="Quattrocento Sans" w:cs="Quattrocento Sans" w:eastAsia="Quattrocento Sans" w:hAnsi="Quattrocento Sans"/>
            <w:b w:val="0"/>
            <w:i w:val="0"/>
            <w:smallCaps w:val="0"/>
            <w:strike w:val="0"/>
            <w:color w:val="0563c1"/>
            <w:sz w:val="22"/>
            <w:szCs w:val="22"/>
            <w:u w:val="single"/>
            <w:shd w:fill="auto" w:val="clear"/>
            <w:vertAlign w:val="baseline"/>
            <w:rtl w:val="0"/>
          </w:rPr>
          <w:t xml:space="preserve">AT-DFACDataEngineering@epam.com</w:t>
        </w:r>
      </w:hyperlink>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&gt; at and Cc: Data Operations team at  Special BWAT-DFAC DataOps &lt;SpecialBW</w:t>
      </w:r>
      <w:hyperlink r:id="rId12">
        <w:r w:rsidDel="00000000" w:rsidR="00000000" w:rsidRPr="00000000">
          <w:rPr>
            <w:rFonts w:ascii="Quattrocento Sans" w:cs="Quattrocento Sans" w:eastAsia="Quattrocento Sans" w:hAnsi="Quattrocento Sans"/>
            <w:b w:val="0"/>
            <w:i w:val="0"/>
            <w:smallCaps w:val="0"/>
            <w:strike w:val="0"/>
            <w:color w:val="0563c1"/>
            <w:sz w:val="22"/>
            <w:szCs w:val="22"/>
            <w:u w:val="single"/>
            <w:shd w:fill="auto" w:val="clear"/>
            <w:vertAlign w:val="baseline"/>
            <w:rtl w:val="0"/>
          </w:rPr>
          <w:t xml:space="preserve">AT-DFACDataOps@epam.com</w:t>
        </w:r>
      </w:hyperlink>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&gt;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172b4d"/>
          <w:sz w:val="22"/>
          <w:szCs w:val="22"/>
          <w:u w:val="none"/>
          <w:shd w:fill="auto" w:val="clear"/>
          <w:vertAlign w:val="baseline"/>
          <w:rtl w:val="0"/>
        </w:rPr>
        <w:t xml:space="preserve">Notes</w:t>
      </w:r>
      <w:r w:rsidDel="00000000" w:rsidR="00000000" w:rsidRPr="00000000">
        <w:rPr>
          <w:rFonts w:ascii="Quattrocento Sans" w:cs="Quattrocento Sans" w:eastAsia="Quattrocento Sans" w:hAnsi="Quattrocento Sans"/>
          <w:b w:val="0"/>
          <w:i w:val="1"/>
          <w:smallCaps w:val="0"/>
          <w:strike w:val="0"/>
          <w:color w:val="172b4d"/>
          <w:sz w:val="22"/>
          <w:szCs w:val="22"/>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172b4d"/>
          <w:sz w:val="22"/>
          <w:szCs w:val="22"/>
          <w:u w:val="none"/>
          <w:shd w:fill="auto" w:val="clear"/>
          <w:vertAlign w:val="baseline"/>
          <w:rtl w:val="0"/>
        </w:rPr>
        <w:t xml:space="preserve">With every data release attach file with METADATA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172b4d"/>
          <w:sz w:val="22"/>
          <w:szCs w:val="22"/>
          <w:u w:val="none"/>
          <w:shd w:fill="auto" w:val="clear"/>
          <w:vertAlign w:val="baseline"/>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172b4d"/>
          <w:sz w:val="22"/>
          <w:szCs w:val="22"/>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Details on SFTP are the following:</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Dev env</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Host: </w:t>
      </w:r>
      <w:hyperlink r:id="rId13">
        <w:r w:rsidDel="00000000" w:rsidR="00000000" w:rsidRPr="00000000">
          <w:rPr>
            <w:rFonts w:ascii="Quattrocento Sans" w:cs="Quattrocento Sans" w:eastAsia="Quattrocento Sans" w:hAnsi="Quattrocento Sans"/>
            <w:b w:val="0"/>
            <w:i w:val="0"/>
            <w:smallCaps w:val="0"/>
            <w:strike w:val="0"/>
            <w:color w:val="0000ff"/>
            <w:sz w:val="22"/>
            <w:szCs w:val="22"/>
            <w:u w:val="none"/>
            <w:shd w:fill="auto" w:val="clear"/>
            <w:vertAlign w:val="baseline"/>
            <w:rtl w:val="0"/>
          </w:rPr>
          <w:t xml:space="preserve">a</w:t>
        </w:r>
      </w:hyperlink>
      <w:hyperlink r:id="rId14">
        <w:r w:rsidDel="00000000" w:rsidR="00000000" w:rsidRPr="00000000">
          <w:rPr>
            <w:rFonts w:ascii="Quattrocento Sans" w:cs="Quattrocento Sans" w:eastAsia="Quattrocento Sans" w:hAnsi="Quattrocento Sans"/>
            <w:b w:val="0"/>
            <w:i w:val="0"/>
            <w:smallCaps w:val="0"/>
            <w:strike w:val="0"/>
            <w:color w:val="0000ff"/>
            <w:sz w:val="22"/>
            <w:szCs w:val="22"/>
            <w:u w:val="non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PRODVAL env</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Host: </w:t>
      </w:r>
      <w:hyperlink r:id="rId15">
        <w:r w:rsidDel="00000000" w:rsidR="00000000" w:rsidRPr="00000000">
          <w:rPr>
            <w:rFonts w:ascii="Quattrocento Sans" w:cs="Quattrocento Sans" w:eastAsia="Quattrocento Sans" w:hAnsi="Quattrocento Sans"/>
            <w:b w:val="0"/>
            <w:i w:val="0"/>
            <w:smallCaps w:val="0"/>
            <w:strike w:val="0"/>
            <w:color w:val="0563c1"/>
            <w:sz w:val="22"/>
            <w:szCs w:val="22"/>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PRODHA env</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Host: </w:t>
      </w:r>
      <w:hyperlink r:id="rId16">
        <w:r w:rsidDel="00000000" w:rsidR="00000000" w:rsidRPr="00000000">
          <w:rPr>
            <w:rFonts w:ascii="Quattrocento Sans" w:cs="Quattrocento Sans" w:eastAsia="Quattrocento Sans" w:hAnsi="Quattrocento Sans"/>
            <w:b w:val="0"/>
            <w:i w:val="0"/>
            <w:smallCaps w:val="0"/>
            <w:strike w:val="0"/>
            <w:color w:val="0563c1"/>
            <w:sz w:val="22"/>
            <w:szCs w:val="22"/>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72b4d"/>
          <w:sz w:val="22"/>
          <w:szCs w:val="22"/>
          <w:u w:val="none"/>
          <w:shd w:fill="auto" w:val="clear"/>
          <w:vertAlign w:val="baseline"/>
          <w:rtl w:val="0"/>
        </w:rPr>
        <w:t xml:space="preserve">Port: 22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6FD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76FD0"/>
    <w:pPr>
      <w:ind w:left="720"/>
      <w:contextualSpacing w:val="1"/>
    </w:pPr>
  </w:style>
  <w:style w:type="character" w:styleId="Hyperlink">
    <w:name w:val="Hyperlink"/>
    <w:basedOn w:val="DefaultParagraphFont"/>
    <w:uiPriority w:val="99"/>
    <w:unhideWhenUsed w:val="1"/>
    <w:rsid w:val="00676FD0"/>
    <w:rPr>
      <w:color w:val="0563c1" w:themeColor="hyperlink"/>
      <w:u w:val="single"/>
    </w:rPr>
  </w:style>
  <w:style w:type="character" w:styleId="UnresolvedMention">
    <w:name w:val="Unresolved Mention"/>
    <w:basedOn w:val="DefaultParagraphFont"/>
    <w:uiPriority w:val="99"/>
    <w:semiHidden w:val="1"/>
    <w:unhideWhenUsed w:val="1"/>
    <w:rsid w:val="00676FD0"/>
    <w:rPr>
      <w:color w:val="605e5c"/>
      <w:shd w:color="auto" w:fill="e1dfdd" w:val="clear"/>
    </w:rPr>
  </w:style>
  <w:style w:type="paragraph" w:styleId="NormalWeb">
    <w:name w:val="Normal (Web)"/>
    <w:basedOn w:val="Normal"/>
    <w:uiPriority w:val="99"/>
    <w:unhideWhenUsed w:val="1"/>
    <w:rsid w:val="00F97D6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97D65"/>
    <w:rPr>
      <w:b w:val="1"/>
      <w:bCs w:val="1"/>
    </w:rPr>
  </w:style>
  <w:style w:type="character" w:styleId="Emphasis">
    <w:name w:val="Emphasis"/>
    <w:basedOn w:val="DefaultParagraphFont"/>
    <w:uiPriority w:val="20"/>
    <w:qFormat w:val="1"/>
    <w:rsid w:val="00F97D65"/>
    <w:rPr>
      <w:i w:val="1"/>
      <w:iCs w:val="1"/>
    </w:rPr>
  </w:style>
  <w:style w:type="character" w:styleId="fabric-text-color-mark" w:customStyle="1">
    <w:name w:val="fabric-text-color-mark"/>
    <w:basedOn w:val="DefaultParagraphFont"/>
    <w:rsid w:val="00F97D6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T-DFACDataEngineering@epam.com" TargetMode="External"/><Relationship Id="rId10" Type="http://schemas.openxmlformats.org/officeDocument/2006/relationships/image" Target="media/image1.png"/><Relationship Id="rId13" Type="http://schemas.openxmlformats.org/officeDocument/2006/relationships/hyperlink" Target="http://vpnext.data-factory.io/" TargetMode="External"/><Relationship Id="rId12" Type="http://schemas.openxmlformats.org/officeDocument/2006/relationships/hyperlink" Target="mailto:AT-DFACDataOps@epa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urldefense.com/v3/__http:/africaai.prodval.data-factory.io__;!!GF_29dbcQIUBPA!whgMPhzPOENFL11Q4YKjg_XhbGq2nTlKlbkG4UzmwrCkrhZFi1MW0OdP8jxu4HV1-_NP1_8NYnxxmLdOFyormA$" TargetMode="External"/><Relationship Id="rId14" Type="http://schemas.openxmlformats.org/officeDocument/2006/relationships/hyperlink" Target="http://fricaai.datadev.dfac.io/" TargetMode="External"/><Relationship Id="rId16" Type="http://schemas.openxmlformats.org/officeDocument/2006/relationships/hyperlink" Target="http://africaai.prodha.data-factory.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sic.sc.gov/what-we-do/investment-reports.html" TargetMode="External"/><Relationship Id="rId8" Type="http://schemas.openxmlformats.org/officeDocument/2006/relationships/hyperlink" Target="https://www.rsic.sc.gov/what-we-do/investment-repor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U4xutKIBOB7+mq5OvUPfjx+A==">CgMxLjA4AHIhMXF6U0x2eUdTR3VpaERTd01HSUw2NHBuRUh0U25TZ2RX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2022-12-16T09:52:00Z</dcterms:created>
  <dc:creator>Oleksandr Kryvoshei</dc:creator>
</cp:coreProperties>
</file>