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93F14" w14:textId="77777777" w:rsidR="004B219C" w:rsidRPr="000F23C9" w:rsidRDefault="004B219C" w:rsidP="00FD0E9B">
      <w:bookmarkStart w:id="0" w:name="_Toc242762219"/>
    </w:p>
    <w:p w14:paraId="0B15D117" w14:textId="77777777" w:rsidR="004B219C" w:rsidRDefault="004B219C" w:rsidP="00FD0E9B"/>
    <w:p w14:paraId="5F030545" w14:textId="77777777" w:rsidR="004B219C" w:rsidRDefault="004B219C" w:rsidP="00FD0E9B"/>
    <w:p w14:paraId="11EDFE76" w14:textId="77777777" w:rsidR="004B219C" w:rsidRDefault="004B219C" w:rsidP="00FD0E9B"/>
    <w:p w14:paraId="7247B8E6" w14:textId="77777777" w:rsidR="004B219C" w:rsidRDefault="004B219C" w:rsidP="00FD0E9B"/>
    <w:p w14:paraId="448D4D0F" w14:textId="77777777" w:rsidR="004B219C" w:rsidRDefault="004B219C" w:rsidP="00FD0E9B"/>
    <w:p w14:paraId="7BD21BE0" w14:textId="77777777" w:rsidR="004B219C" w:rsidRDefault="004B219C" w:rsidP="00FD0E9B"/>
    <w:p w14:paraId="46846200" w14:textId="77777777" w:rsidR="004B219C" w:rsidRDefault="004B219C" w:rsidP="00FD0E9B"/>
    <w:p w14:paraId="396221BE" w14:textId="2048C221" w:rsidR="00193FA6" w:rsidRDefault="00902DC5" w:rsidP="00FD0E9B">
      <w:pPr>
        <w:jc w:val="center"/>
      </w:pPr>
      <w:r>
        <w:t>Winning by routine?</w:t>
      </w:r>
    </w:p>
    <w:p w14:paraId="79102C97" w14:textId="742D156A" w:rsidR="005B1C50" w:rsidRDefault="00193FA6" w:rsidP="00FD0E9B">
      <w:pPr>
        <w:jc w:val="center"/>
      </w:pPr>
      <w:r>
        <w:t>An empirical study of the solar panel industry in Austin, TX</w:t>
      </w:r>
    </w:p>
    <w:p w14:paraId="0E301057" w14:textId="77777777" w:rsidR="00A0073A" w:rsidRDefault="00A0073A" w:rsidP="00FD0E9B">
      <w:pPr>
        <w:jc w:val="center"/>
      </w:pPr>
    </w:p>
    <w:p w14:paraId="49D407DC" w14:textId="77777777" w:rsidR="00193FA6" w:rsidRPr="004B219C" w:rsidRDefault="00193FA6" w:rsidP="00FD0E9B">
      <w:pPr>
        <w:jc w:val="center"/>
      </w:pPr>
    </w:p>
    <w:p w14:paraId="64EF9F10" w14:textId="60F4EEE6" w:rsidR="00A0073A" w:rsidRPr="004B219C" w:rsidRDefault="004B219C" w:rsidP="00FD0E9B">
      <w:pPr>
        <w:jc w:val="center"/>
      </w:pPr>
      <w:r>
        <w:t>by</w:t>
      </w:r>
    </w:p>
    <w:p w14:paraId="57B61143" w14:textId="30A88331" w:rsidR="00A0073A" w:rsidRPr="004B219C" w:rsidRDefault="004257F2" w:rsidP="00FD0E9B">
      <w:pPr>
        <w:jc w:val="center"/>
      </w:pPr>
      <w:r w:rsidRPr="004B219C">
        <w:t>Mark Hand</w:t>
      </w:r>
    </w:p>
    <w:p w14:paraId="7EC1191E" w14:textId="0C6ECBED" w:rsidR="008B64A6" w:rsidRDefault="001552F8" w:rsidP="00FD0E9B">
      <w:pPr>
        <w:jc w:val="center"/>
      </w:pPr>
      <w:r>
        <w:t>December</w:t>
      </w:r>
      <w:r w:rsidR="004257F2" w:rsidRPr="004B219C">
        <w:t xml:space="preserve"> 2017</w:t>
      </w:r>
    </w:p>
    <w:p w14:paraId="5FB07D21" w14:textId="77777777" w:rsidR="004B219C" w:rsidRDefault="004B219C" w:rsidP="00FD0E9B"/>
    <w:p w14:paraId="10BD40BE" w14:textId="77777777" w:rsidR="004B219C" w:rsidRPr="004B219C" w:rsidRDefault="004B219C" w:rsidP="00FD0E9B"/>
    <w:p w14:paraId="50ED95AC" w14:textId="77777777" w:rsidR="008B64A6" w:rsidRPr="004B219C" w:rsidRDefault="008B64A6" w:rsidP="00FD0E9B"/>
    <w:p w14:paraId="0CFC2031" w14:textId="77777777" w:rsidR="00D70F5A" w:rsidRDefault="00DA5AD0" w:rsidP="00FD0E9B">
      <w:r w:rsidRPr="00E25367">
        <w:t>Existing</w:t>
      </w:r>
      <w:r>
        <w:t xml:space="preserve"> research </w:t>
      </w:r>
      <w:r w:rsidR="006F5DF4">
        <w:t>on entrepreneurial strategy</w:t>
      </w:r>
      <w:r w:rsidR="00D97C09">
        <w:t xml:space="preserve"> points to a key tension that entrepreneurs </w:t>
      </w:r>
      <w:r w:rsidR="00804000">
        <w:t xml:space="preserve">face: When to pursue efficiency, </w:t>
      </w:r>
      <w:r w:rsidR="00D97C09">
        <w:t>structure</w:t>
      </w:r>
      <w:r w:rsidR="00804000">
        <w:t xml:space="preserve"> and routine; </w:t>
      </w:r>
      <w:r w:rsidR="00D97C09">
        <w:t>and</w:t>
      </w:r>
      <w:r w:rsidR="00804000">
        <w:t xml:space="preserve"> when to prioritize flexibility, </w:t>
      </w:r>
      <w:r w:rsidR="00D97C09">
        <w:t>experimentation</w:t>
      </w:r>
      <w:r w:rsidR="00804000">
        <w:t xml:space="preserve"> and bricolage</w:t>
      </w:r>
      <w:r>
        <w:t xml:space="preserve">. </w:t>
      </w:r>
      <w:r w:rsidR="00D97C09">
        <w:t>Building on recent entrepreneurial strategy</w:t>
      </w:r>
      <w:r w:rsidR="00804000">
        <w:t xml:space="preserve"> research on the microfoundations of firm success</w:t>
      </w:r>
      <w:r w:rsidR="000909E1">
        <w:t xml:space="preserve">, this paper tests </w:t>
      </w:r>
      <w:r w:rsidR="00D97C09">
        <w:t xml:space="preserve">whether adding elements of structure and </w:t>
      </w:r>
      <w:r w:rsidR="00FC10EA">
        <w:t>routinization</w:t>
      </w:r>
      <w:r w:rsidR="00D97C09">
        <w:t xml:space="preserve"> in the early days of a nascent market is associated with improved firm performance</w:t>
      </w:r>
      <w:r w:rsidR="00D766FA">
        <w:t xml:space="preserve">. Using </w:t>
      </w:r>
      <w:r w:rsidR="00D97C09">
        <w:t xml:space="preserve">as a case the </w:t>
      </w:r>
      <w:r w:rsidR="00D766FA">
        <w:t xml:space="preserve">solar panel installation </w:t>
      </w:r>
      <w:r w:rsidR="00773A25">
        <w:t xml:space="preserve">market in Austin, Texas </w:t>
      </w:r>
      <w:r w:rsidR="00D97C09">
        <w:t>from 2004-2014</w:t>
      </w:r>
      <w:r w:rsidR="00D766FA">
        <w:t xml:space="preserve">, the paper </w:t>
      </w:r>
      <w:r w:rsidR="00D97C09">
        <w:t xml:space="preserve">employs a linear panel </w:t>
      </w:r>
      <w:r w:rsidR="00D766FA">
        <w:t xml:space="preserve">regression </w:t>
      </w:r>
      <w:r w:rsidR="00D97C09">
        <w:t xml:space="preserve">model </w:t>
      </w:r>
      <w:r w:rsidR="00D766FA">
        <w:t xml:space="preserve">to determine the </w:t>
      </w:r>
      <w:r w:rsidR="00D97C09">
        <w:t xml:space="preserve">association of efficiency in installation time, pricing </w:t>
      </w:r>
      <w:r w:rsidR="00D97C09" w:rsidRPr="00FD0E9B">
        <w:t>and</w:t>
      </w:r>
      <w:r w:rsidR="00D97C09">
        <w:t xml:space="preserve"> cost estimation are correlated with greater firm revenues and market share</w:t>
      </w:r>
      <w:r w:rsidR="003E06E3" w:rsidRPr="004B219C">
        <w:t xml:space="preserve">. </w:t>
      </w:r>
      <w:r w:rsidR="00773A25">
        <w:t xml:space="preserve">Results suggest </w:t>
      </w:r>
      <w:r w:rsidR="00277529">
        <w:t xml:space="preserve">that minimizing variation in the time required to install panels is associated with higher revenues, but not market share; other measures of </w:t>
      </w:r>
      <w:r w:rsidR="00FC10EA">
        <w:t>routinization</w:t>
      </w:r>
      <w:r w:rsidR="00277529">
        <w:t>, however,</w:t>
      </w:r>
      <w:r w:rsidR="00E25367">
        <w:t xml:space="preserve"> are not correlated with firm success</w:t>
      </w:r>
      <w:r w:rsidR="003E06E3" w:rsidRPr="004B219C">
        <w:t xml:space="preserve">. </w:t>
      </w:r>
      <w:r w:rsidR="00E25367">
        <w:t xml:space="preserve">If </w:t>
      </w:r>
      <w:r w:rsidR="00190879">
        <w:t xml:space="preserve">future works </w:t>
      </w:r>
      <w:r w:rsidR="008D2AB4">
        <w:t>concludes</w:t>
      </w:r>
      <w:r w:rsidR="00190879">
        <w:t xml:space="preserve"> that these results are consistent across other </w:t>
      </w:r>
      <w:r w:rsidR="008D2AB4">
        <w:t xml:space="preserve">geographies and markets, </w:t>
      </w:r>
      <w:r w:rsidR="00E25367">
        <w:t xml:space="preserve">then entrepreneurs, incubators and policymakers would </w:t>
      </w:r>
      <w:r w:rsidR="008D2AB4">
        <w:t>do well to update how they train entrepreneurs and support nascent markets.</w:t>
      </w:r>
    </w:p>
    <w:p w14:paraId="20D01D62" w14:textId="77777777" w:rsidR="00D70F5A" w:rsidRDefault="00D70F5A" w:rsidP="00FD0E9B"/>
    <w:bookmarkEnd w:id="0"/>
    <w:p w14:paraId="364B4FF1" w14:textId="06932488" w:rsidR="004B219C" w:rsidRDefault="004B219C" w:rsidP="00FD0E9B">
      <w:r>
        <w:br w:type="page"/>
      </w:r>
      <w:r w:rsidR="00D93218">
        <w:lastRenderedPageBreak/>
        <w:tab/>
      </w:r>
    </w:p>
    <w:p w14:paraId="41F273BD" w14:textId="70B31186" w:rsidR="00902DC5" w:rsidRDefault="00902DC5" w:rsidP="0003699F">
      <w:pPr>
        <w:jc w:val="center"/>
      </w:pPr>
      <w:r>
        <w:t>Winning by routine?</w:t>
      </w:r>
    </w:p>
    <w:p w14:paraId="0D4EF826" w14:textId="77777777" w:rsidR="00902DC5" w:rsidRDefault="00902DC5" w:rsidP="0003699F">
      <w:pPr>
        <w:jc w:val="center"/>
      </w:pPr>
      <w:r>
        <w:t>An empirical study of the solar panel industry in Austin, TX</w:t>
      </w:r>
    </w:p>
    <w:p w14:paraId="2D1CBF85" w14:textId="77777777" w:rsidR="003C5741" w:rsidRDefault="003C5741" w:rsidP="00FD0E9B"/>
    <w:p w14:paraId="6479511A" w14:textId="1D2948C2" w:rsidR="00AE425E" w:rsidRDefault="00DB7260" w:rsidP="00D84952">
      <w:pPr>
        <w:pStyle w:val="Level1"/>
      </w:pPr>
      <w:commentRangeStart w:id="1"/>
      <w:r w:rsidRPr="00AE425E">
        <w:t>Introduction</w:t>
      </w:r>
      <w:commentRangeEnd w:id="1"/>
      <w:r w:rsidR="000C3BC7">
        <w:rPr>
          <w:rStyle w:val="CommentReference"/>
          <w:b w:val="0"/>
        </w:rPr>
        <w:commentReference w:id="1"/>
      </w:r>
    </w:p>
    <w:p w14:paraId="16D6D46A" w14:textId="07D2A611" w:rsidR="002F757E" w:rsidRPr="004D5B1C" w:rsidRDefault="002F757E" w:rsidP="00FD0E9B">
      <w:r w:rsidRPr="004D5B1C">
        <w:t>At the federal, state and local level, US taxpayers spend a considerable amount of money each year supporting the growth of young industries, typically under the banner of job creation for voters</w:t>
      </w:r>
      <w:r w:rsidR="005F3230">
        <w:t xml:space="preserve"> (</w:t>
      </w:r>
      <w:r w:rsidR="009E41FD">
        <w:t>Martin and</w:t>
      </w:r>
      <w:r w:rsidR="005F3230">
        <w:t xml:space="preserve"> Sunley 2003)</w:t>
      </w:r>
      <w:r w:rsidRPr="004D5B1C">
        <w:t xml:space="preserve">. </w:t>
      </w:r>
      <w:r w:rsidR="005C1F66">
        <w:t>In 2011, for example, the federal government spent $24 billion dollars—over three times what would be spent on the 2012 US presidential campaign (</w:t>
      </w:r>
      <w:r w:rsidR="000F6B82">
        <w:t xml:space="preserve">Dinan and Webre </w:t>
      </w:r>
      <w:r w:rsidR="00987DF9">
        <w:t>2012</w:t>
      </w:r>
      <w:r w:rsidR="000F6B82">
        <w:t xml:space="preserve">, </w:t>
      </w:r>
      <w:r w:rsidR="00B666CE">
        <w:t xml:space="preserve">Part et al 2013). </w:t>
      </w:r>
      <w:r w:rsidR="007E4AD6" w:rsidRPr="004D5B1C">
        <w:t>When such efforts fail, they can have political consequences in addition to economic ones</w:t>
      </w:r>
      <w:r w:rsidR="00D53C78" w:rsidRPr="004D5B1C">
        <w:t xml:space="preserve">—as </w:t>
      </w:r>
      <w:r w:rsidR="00310C5B" w:rsidRPr="004D5B1C">
        <w:t xml:space="preserve">in the case of </w:t>
      </w:r>
      <w:r w:rsidR="00F577A5">
        <w:t xml:space="preserve">California-based solar manufacturer </w:t>
      </w:r>
      <w:r w:rsidR="00310C5B" w:rsidRPr="004D5B1C">
        <w:t xml:space="preserve">Solyndra, </w:t>
      </w:r>
      <w:r w:rsidR="00D53C78" w:rsidRPr="004D5B1C">
        <w:t xml:space="preserve">whose bankruptcy after receiving half a billion dollars in federal loan guarantees became ammunition </w:t>
      </w:r>
      <w:r w:rsidR="00917704">
        <w:t xml:space="preserve">for the political allies of fossil fuel companies </w:t>
      </w:r>
      <w:r w:rsidR="00D53C78" w:rsidRPr="004D5B1C">
        <w:t>against Barack Obama in the 2012 presidential campaign</w:t>
      </w:r>
      <w:r w:rsidR="00DF36DF">
        <w:t xml:space="preserve"> (Kao 2012)</w:t>
      </w:r>
      <w:r w:rsidR="00D53C78" w:rsidRPr="004D5B1C">
        <w:t xml:space="preserve">. </w:t>
      </w:r>
      <w:r w:rsidR="00AE24CD">
        <w:t xml:space="preserve">In the Solyndra example as in others, while the survival of firms may seem at first to be </w:t>
      </w:r>
      <w:r w:rsidR="007E3E4C" w:rsidRPr="004D5B1C">
        <w:t>a</w:t>
      </w:r>
      <w:r w:rsidR="00AC020E" w:rsidRPr="004D5B1C">
        <w:t xml:space="preserve"> </w:t>
      </w:r>
      <w:r w:rsidR="00041A54">
        <w:t>primarily</w:t>
      </w:r>
      <w:r w:rsidR="00AC020E" w:rsidRPr="004D5B1C">
        <w:t xml:space="preserve"> economic question, </w:t>
      </w:r>
      <w:r w:rsidR="00AE24CD">
        <w:t xml:space="preserve">it is also an important question for understanding </w:t>
      </w:r>
      <w:r w:rsidR="00AC020E" w:rsidRPr="004D5B1C">
        <w:t xml:space="preserve">politics and </w:t>
      </w:r>
      <w:r w:rsidR="00AE24CD">
        <w:t xml:space="preserve">for </w:t>
      </w:r>
      <w:r w:rsidR="00A65EB3">
        <w:t>making policy</w:t>
      </w:r>
      <w:r w:rsidR="00AC020E" w:rsidRPr="004D5B1C">
        <w:t xml:space="preserve">. </w:t>
      </w:r>
    </w:p>
    <w:p w14:paraId="53D90D0C" w14:textId="77777777" w:rsidR="00AE425E" w:rsidRDefault="00AE425E" w:rsidP="00FD0E9B"/>
    <w:p w14:paraId="2AD5A952" w14:textId="2AB4FB2C" w:rsidR="003B19BD" w:rsidRDefault="002674BA" w:rsidP="00FD0E9B">
      <w:r>
        <w:t>R</w:t>
      </w:r>
      <w:r w:rsidR="006F5DF4">
        <w:t xml:space="preserve">esearch on entrepreneurs </w:t>
      </w:r>
      <w:r w:rsidR="005F38E2">
        <w:t xml:space="preserve">shows that multiple factors figure into entrepreneurial success, including </w:t>
      </w:r>
      <w:r w:rsidR="006F5DF4">
        <w:t xml:space="preserve">the characteristics of entrepreneurs, the context in which they operate, </w:t>
      </w:r>
      <w:r w:rsidR="00132CC9">
        <w:t xml:space="preserve">and the </w:t>
      </w:r>
      <w:r w:rsidR="00F32CAC">
        <w:t xml:space="preserve">market formation </w:t>
      </w:r>
      <w:r w:rsidR="00132CC9">
        <w:t>strategies</w:t>
      </w:r>
      <w:r w:rsidR="00505DD4">
        <w:t xml:space="preserve"> taken by entrepreneurs</w:t>
      </w:r>
      <w:r w:rsidR="0000514C">
        <w:t xml:space="preserve"> (Carland et al 2002, </w:t>
      </w:r>
      <w:r w:rsidR="00426364">
        <w:t xml:space="preserve">Hall and Jones 1999, </w:t>
      </w:r>
      <w:r w:rsidR="00566F72" w:rsidRPr="00566F72">
        <w:t>Santos</w:t>
      </w:r>
      <w:r w:rsidR="00566F72">
        <w:t xml:space="preserve"> and Eisenhardt 2009</w:t>
      </w:r>
      <w:r w:rsidR="0000514C">
        <w:t>)</w:t>
      </w:r>
      <w:r w:rsidR="00505DD4">
        <w:t xml:space="preserve">. </w:t>
      </w:r>
      <w:r w:rsidR="002F757E">
        <w:t>The more specific literature on entrepreneurial strategy has identified a number of strategies by which entrepreneurs acquire and recombine resources, how they create markets, and how they learn</w:t>
      </w:r>
      <w:r w:rsidR="00566F72">
        <w:t xml:space="preserve"> (</w:t>
      </w:r>
      <w:r w:rsidR="00566F72" w:rsidRPr="00566F72">
        <w:t>Hallen and Eisenhardt 2012</w:t>
      </w:r>
      <w:r w:rsidR="00566F72">
        <w:t xml:space="preserve">, </w:t>
      </w:r>
      <w:r w:rsidR="009E41FD">
        <w:t>Rindova and Fombrun 2001</w:t>
      </w:r>
      <w:r w:rsidR="00566F72" w:rsidRPr="00566F72">
        <w:t>)</w:t>
      </w:r>
      <w:r w:rsidR="002F757E">
        <w:t xml:space="preserve">. That learning process involves reducing to a manageable level the ambiguity present in </w:t>
      </w:r>
      <w:r w:rsidR="00255A82">
        <w:t>a nascent market, “continuously morphing” until finding the right fit between a product they can offer and a market that will accept it</w:t>
      </w:r>
      <w:r w:rsidR="009E41FD">
        <w:t xml:space="preserve"> (Rindova and Kotha 2001)</w:t>
      </w:r>
      <w:r w:rsidR="00255A82">
        <w:t xml:space="preserve">. Such adaption has its limits, however: </w:t>
      </w:r>
      <w:r w:rsidR="00C85DBD">
        <w:t>Recent research</w:t>
      </w:r>
      <w:r w:rsidR="00C67A4F">
        <w:t xml:space="preserve"> </w:t>
      </w:r>
      <w:r w:rsidR="00C85DBD">
        <w:t xml:space="preserve">on experimentation-based </w:t>
      </w:r>
      <w:r w:rsidR="00255A82">
        <w:t>entrepreneurial strategies suggests that continued experimentation can create a drag o</w:t>
      </w:r>
      <w:r w:rsidR="00C85DBD">
        <w:t>n young companies as they grow, rather than providing an edge</w:t>
      </w:r>
      <w:r w:rsidR="003D5FC6">
        <w:t xml:space="preserve"> (Fisher 2012)</w:t>
      </w:r>
      <w:r w:rsidR="00B666CE">
        <w:t xml:space="preserve">. </w:t>
      </w:r>
      <w:r w:rsidR="006923FB">
        <w:t>Such</w:t>
      </w:r>
      <w:r w:rsidR="007E7052">
        <w:t xml:space="preserve"> work suggests that </w:t>
      </w:r>
      <w:r w:rsidR="003D0C38">
        <w:t xml:space="preserve">experimental </w:t>
      </w:r>
      <w:r w:rsidR="007E7052">
        <w:t xml:space="preserve">strategies may be necessary for the development of initial </w:t>
      </w:r>
      <w:r w:rsidR="004B4966">
        <w:t xml:space="preserve">business models. However, </w:t>
      </w:r>
      <w:r w:rsidR="003D5FC6">
        <w:t>it</w:t>
      </w:r>
      <w:r w:rsidR="004B4966">
        <w:t xml:space="preserve"> also argues </w:t>
      </w:r>
      <w:r w:rsidR="007E7052">
        <w:t xml:space="preserve">that continued experimentation </w:t>
      </w:r>
      <w:r w:rsidR="004B4966">
        <w:t xml:space="preserve">may prove detrimental over time: Experimentation is costly, while effective </w:t>
      </w:r>
      <w:r w:rsidR="003B19BD">
        <w:t xml:space="preserve">routinization </w:t>
      </w:r>
      <w:r w:rsidR="004B4966">
        <w:t xml:space="preserve">saves time and money. </w:t>
      </w:r>
    </w:p>
    <w:p w14:paraId="2313D047" w14:textId="77777777" w:rsidR="003B19BD" w:rsidRDefault="003B19BD" w:rsidP="00FD0E9B"/>
    <w:p w14:paraId="3EE98260" w14:textId="7C1493EF" w:rsidR="0005142D" w:rsidRDefault="009D0CE3" w:rsidP="00FD0E9B">
      <w:r>
        <w:t xml:space="preserve">The absence of data on nascent markets </w:t>
      </w:r>
      <w:r w:rsidR="003B19BD">
        <w:t>makes empirical research on firm performance in such markets difficult</w:t>
      </w:r>
      <w:r>
        <w:t>: In new markets, turnover of firms is rapid</w:t>
      </w:r>
      <w:r w:rsidR="00397BEE">
        <w:t>, knowledge management is low priority,</w:t>
      </w:r>
      <w:r>
        <w:t xml:space="preserve"> and </w:t>
      </w:r>
      <w:r w:rsidR="00397BEE">
        <w:t xml:space="preserve">competitive </w:t>
      </w:r>
      <w:r>
        <w:t xml:space="preserve">information is </w:t>
      </w:r>
      <w:r w:rsidR="00397BEE">
        <w:t>often tightly held.</w:t>
      </w:r>
      <w:r w:rsidR="001B074E">
        <w:t xml:space="preserve"> As a result, survivorship bias necessarily plagues quantitative studies of nascent markets.</w:t>
      </w:r>
      <w:r w:rsidR="00397BEE">
        <w:t xml:space="preserve"> The US solar industry is different: Thanks to the presence of federal and local subsidies, solar industry databases include information on every panel installed in the United States since the early days of the market. </w:t>
      </w:r>
      <w:r w:rsidR="002674BA">
        <w:t>T</w:t>
      </w:r>
      <w:r w:rsidR="00141781">
        <w:t xml:space="preserve">his paper makes use of that installation-level data to test the hypothesis that early </w:t>
      </w:r>
      <w:r w:rsidR="00F23965">
        <w:t>systemati</w:t>
      </w:r>
      <w:r w:rsidR="00141781">
        <w:t xml:space="preserve">zation leads to success in nascent </w:t>
      </w:r>
      <w:r w:rsidR="00C13621">
        <w:t xml:space="preserve">markets. The paper tests </w:t>
      </w:r>
      <w:r w:rsidR="001045A1">
        <w:t xml:space="preserve">two </w:t>
      </w:r>
      <w:r w:rsidR="00C13621">
        <w:t xml:space="preserve">dependent variables: </w:t>
      </w:r>
      <w:r w:rsidR="001045A1">
        <w:t>Revenue growth</w:t>
      </w:r>
      <w:r w:rsidR="00C13621">
        <w:t xml:space="preserve"> and market share. As independent variables, the paper tests </w:t>
      </w:r>
      <w:r w:rsidR="00F23965">
        <w:t>systemati</w:t>
      </w:r>
      <w:r w:rsidR="00C13621">
        <w:t>zation of: (</w:t>
      </w:r>
      <w:r w:rsidR="001045A1">
        <w:t>1</w:t>
      </w:r>
      <w:r w:rsidR="00C13621">
        <w:t>)</w:t>
      </w:r>
      <w:r w:rsidR="001045A1">
        <w:t xml:space="preserve"> time required to install a solar panel, (2</w:t>
      </w:r>
      <w:r w:rsidR="00C13621">
        <w:t xml:space="preserve">) </w:t>
      </w:r>
      <w:r w:rsidR="001045A1">
        <w:t>accuracy in estimated final price</w:t>
      </w:r>
      <w:r w:rsidR="00C13621">
        <w:t xml:space="preserve">, </w:t>
      </w:r>
      <w:r w:rsidR="00B505E8">
        <w:t xml:space="preserve">and </w:t>
      </w:r>
      <w:r w:rsidR="001045A1">
        <w:t>(3</w:t>
      </w:r>
      <w:r w:rsidR="00C13621">
        <w:t>)</w:t>
      </w:r>
      <w:r w:rsidR="001045A1">
        <w:t xml:space="preserve"> variation in size of system. </w:t>
      </w:r>
      <w:r w:rsidR="00BE40E1">
        <w:t xml:space="preserve"> </w:t>
      </w:r>
    </w:p>
    <w:p w14:paraId="3368E109" w14:textId="77777777" w:rsidR="00AE425E" w:rsidRDefault="00AE425E" w:rsidP="00FD0E9B"/>
    <w:p w14:paraId="4A41AF23" w14:textId="75EC11E9" w:rsidR="00DB7260" w:rsidRPr="004B219C" w:rsidRDefault="001045A1" w:rsidP="00FD0E9B">
      <w:r>
        <w:t xml:space="preserve">The results of the study suggest that of the measures used above, only variation in the time required to install a solar panel is associated with firm success; even then, it is only associated with increasing revenues, rather than increased market share. </w:t>
      </w:r>
      <w:r w:rsidR="003B19BD">
        <w:t xml:space="preserve">In the early days of a nascent market, it may </w:t>
      </w:r>
      <w:r w:rsidR="00BF1816">
        <w:t>be continued</w:t>
      </w:r>
      <w:r w:rsidR="003B19BD">
        <w:t xml:space="preserve"> and varied experimentation, rather than the pursuit of efficiency and routine, that is associated with firm success. </w:t>
      </w:r>
    </w:p>
    <w:p w14:paraId="16858E31" w14:textId="71683121" w:rsidR="00A97AB4" w:rsidRDefault="00A97AB4" w:rsidP="00FD0E9B"/>
    <w:p w14:paraId="4531B932" w14:textId="089B9FF8" w:rsidR="00744A30" w:rsidRPr="00744A30" w:rsidRDefault="00744A30" w:rsidP="00D84952">
      <w:pPr>
        <w:pStyle w:val="Level1"/>
      </w:pPr>
      <w:r w:rsidRPr="00744A30">
        <w:t>Literature Review</w:t>
      </w:r>
    </w:p>
    <w:p w14:paraId="66CA415D" w14:textId="3AF8A037" w:rsidR="00ED21D1" w:rsidRPr="00ED21D1" w:rsidRDefault="009D176B" w:rsidP="00ED21D1">
      <w:r>
        <w:t xml:space="preserve">Beginning </w:t>
      </w:r>
      <w:r w:rsidR="00B90367">
        <w:t xml:space="preserve">in the </w:t>
      </w:r>
      <w:r w:rsidR="00E40762">
        <w:t>mid-2000s</w:t>
      </w:r>
      <w:r w:rsidR="00B90367">
        <w:t xml:space="preserve">, </w:t>
      </w:r>
      <w:r>
        <w:t xml:space="preserve">an increasing number of </w:t>
      </w:r>
      <w:r w:rsidR="00B90367">
        <w:t xml:space="preserve">strategy scholars began to articulate a fundamental tension in the decision-making of corporate executives: Should </w:t>
      </w:r>
      <w:r w:rsidR="0079082D">
        <w:t xml:space="preserve">they focus on exploiting the market position they had </w:t>
      </w:r>
      <w:r w:rsidR="0079082D">
        <w:lastRenderedPageBreak/>
        <w:t>already carved out, or on exploring new opportunities in ever-changing competitive environment</w:t>
      </w:r>
      <w:r w:rsidR="00041A54">
        <w:t>s</w:t>
      </w:r>
      <w:r w:rsidR="0079082D">
        <w:t xml:space="preserve">? Scholars named the capacity to manage this tension </w:t>
      </w:r>
      <w:r w:rsidR="0079082D" w:rsidRPr="0079082D">
        <w:rPr>
          <w:i/>
        </w:rPr>
        <w:t>organizational ambidexterity</w:t>
      </w:r>
      <w:r w:rsidR="0079082D">
        <w:t xml:space="preserve">. Subsequent empirical research on organizational ambidexterity examined its causes and consequences. </w:t>
      </w:r>
      <w:r w:rsidR="00041A54">
        <w:t>R</w:t>
      </w:r>
      <w:r w:rsidR="00ED21D1">
        <w:t xml:space="preserve">esearch </w:t>
      </w:r>
      <w:r w:rsidR="00041A54">
        <w:t xml:space="preserve">on organizational ambiguity moved in the </w:t>
      </w:r>
      <w:r w:rsidR="00ED21D1">
        <w:t xml:space="preserve">2010s from supporting case studies to industry-level empirical work showing that organizational ambidexterity leads to greater firm performance over time, especially under conditions of market </w:t>
      </w:r>
      <w:r w:rsidR="00041A54">
        <w:t xml:space="preserve">ambiguity </w:t>
      </w:r>
      <w:r w:rsidR="007D63CF">
        <w:t xml:space="preserve">(O’Reilly and Tushman 2013, </w:t>
      </w:r>
      <w:r w:rsidR="00ED21D1">
        <w:t xml:space="preserve">Geerts et al 2012, Goosen et al 2012). </w:t>
      </w:r>
    </w:p>
    <w:p w14:paraId="6A670320" w14:textId="77777777" w:rsidR="0079082D" w:rsidRDefault="0079082D" w:rsidP="00FD0E9B"/>
    <w:p w14:paraId="4A9DCC5F" w14:textId="02624BC9" w:rsidR="00B90367" w:rsidRDefault="0079082D" w:rsidP="00FD0E9B">
      <w:r>
        <w:t xml:space="preserve">In parallel, scholars of nascent markets and began to formulate the concept of </w:t>
      </w:r>
      <w:r w:rsidRPr="0079082D">
        <w:rPr>
          <w:i/>
        </w:rPr>
        <w:t>dynamic capabilities</w:t>
      </w:r>
      <w:r>
        <w:t xml:space="preserve"> to explain how organizations operate in contexts of high ambiguity. In stable markets, they argued, organizations </w:t>
      </w:r>
      <w:r w:rsidR="009B32C4">
        <w:t>can build expertise in a particular set of capabilities that create market advantage. In ambiguous and dynamic markets, however, organizations must develop a special ability: The ability to master new concepts and build new capabilities quickly and successfully in response to a changing environment.</w:t>
      </w:r>
      <w:r w:rsidR="005C67F2">
        <w:t xml:space="preserve"> Empirical work testing the dynamic capabilities framework has upheld this view—but suggests that they are related to firm performance in all markets, not just those typically described as nascent or ambiguous</w:t>
      </w:r>
      <w:r w:rsidR="006B4AB4">
        <w:t xml:space="preserve">. </w:t>
      </w:r>
      <w:r w:rsidR="00791508">
        <w:t>(</w:t>
      </w:r>
      <w:r w:rsidR="00570E37">
        <w:t xml:space="preserve">Teece and Pisano, 1994, </w:t>
      </w:r>
      <w:r w:rsidR="00791508">
        <w:t xml:space="preserve">Fainshmidt et al 2016). </w:t>
      </w:r>
    </w:p>
    <w:p w14:paraId="723D32BF" w14:textId="77777777" w:rsidR="008071C0" w:rsidRDefault="008071C0" w:rsidP="00FD0E9B"/>
    <w:p w14:paraId="44F9C6F0" w14:textId="5AE6D3B1" w:rsidR="006B4AB4" w:rsidRDefault="009D176B" w:rsidP="00FD0E9B">
      <w:r>
        <w:t>S</w:t>
      </w:r>
      <w:r w:rsidR="00041A54">
        <w:t>ome s</w:t>
      </w:r>
      <w:r>
        <w:t>cholars</w:t>
      </w:r>
      <w:r w:rsidR="00377103">
        <w:t xml:space="preserve"> of dynamic capabilities </w:t>
      </w:r>
      <w:r w:rsidR="00041A54">
        <w:t xml:space="preserve">have since begun </w:t>
      </w:r>
      <w:r w:rsidR="00377103">
        <w:t>to turn their attention to the question of why some firms are able to build dynamic capabilities</w:t>
      </w:r>
      <w:r w:rsidR="00041A54">
        <w:t xml:space="preserve"> better than others</w:t>
      </w:r>
      <w:r w:rsidR="00377103">
        <w:t xml:space="preserve">. </w:t>
      </w:r>
      <w:r w:rsidR="00041A54">
        <w:t xml:space="preserve">They look for answers to </w:t>
      </w:r>
      <w:r w:rsidR="00377103">
        <w:rPr>
          <w:i/>
        </w:rPr>
        <w:t>microfoundations</w:t>
      </w:r>
      <w:r w:rsidR="00377103">
        <w:t xml:space="preserve">, </w:t>
      </w:r>
      <w:r w:rsidR="0077029A">
        <w:t xml:space="preserve">the cognitive habits and relational structures of individuals inside </w:t>
      </w:r>
      <w:r w:rsidR="00041A54">
        <w:t xml:space="preserve">of </w:t>
      </w:r>
      <w:r w:rsidR="0077029A">
        <w:t xml:space="preserve">organizations. </w:t>
      </w:r>
      <w:r w:rsidR="00041A54">
        <w:t xml:space="preserve">One </w:t>
      </w:r>
      <w:r w:rsidR="0077029A">
        <w:t xml:space="preserve">result was </w:t>
      </w:r>
      <w:r w:rsidR="00041A54">
        <w:t xml:space="preserve">to examine </w:t>
      </w:r>
      <w:r w:rsidR="0077029A">
        <w:t xml:space="preserve">organizations’ ability to balance </w:t>
      </w:r>
      <w:r w:rsidR="0077029A" w:rsidRPr="0077029A">
        <w:rPr>
          <w:i/>
        </w:rPr>
        <w:t>efficiency</w:t>
      </w:r>
      <w:r w:rsidR="0077029A">
        <w:t xml:space="preserve"> and </w:t>
      </w:r>
      <w:r w:rsidR="0077029A" w:rsidRPr="0077029A">
        <w:rPr>
          <w:i/>
        </w:rPr>
        <w:t>flexibility</w:t>
      </w:r>
      <w:r w:rsidR="0077029A">
        <w:t xml:space="preserve">, reworking the language of organizational ambidexterity to nascent markets. </w:t>
      </w:r>
      <w:r w:rsidR="001A2060">
        <w:t>Empirical work on the relationship between microfoundations and firm performance is less than a decade old</w:t>
      </w:r>
      <w:r w:rsidR="00C650E1">
        <w:t xml:space="preserve">, </w:t>
      </w:r>
      <w:r w:rsidR="001832A2">
        <w:t>and as of 2015 had not examined the empirical relationship between microfoundations and firm performance</w:t>
      </w:r>
      <w:r w:rsidR="0014336C">
        <w:t xml:space="preserve"> (</w:t>
      </w:r>
      <w:r w:rsidR="00D44CFE">
        <w:t>Teece 2007, Eisenhardt et al 2010</w:t>
      </w:r>
      <w:r w:rsidR="00326C74">
        <w:t>, Felin et al 2015</w:t>
      </w:r>
      <w:r w:rsidR="00D44CFE">
        <w:t xml:space="preserve">). </w:t>
      </w:r>
    </w:p>
    <w:p w14:paraId="115DA922" w14:textId="77777777" w:rsidR="001F7D21" w:rsidRDefault="001F7D21" w:rsidP="00FD0E9B"/>
    <w:p w14:paraId="22B6399F" w14:textId="4655D587" w:rsidR="00B90367" w:rsidRDefault="00141A05" w:rsidP="00FD0E9B">
      <w:r>
        <w:t xml:space="preserve">A </w:t>
      </w:r>
      <w:r w:rsidR="002071CB">
        <w:t xml:space="preserve">strikingly similar tension pushes through recent theoretical work on entrepreneurial strategy. In their 2017 paper, Ott et al gather over a dozen entrepreneurial strategy frameworks into two categories: Strategy by “thinking” and strategy by “doing.” In the former, entrepreneurs engage in forward planning, using mental models and analogs to simplify decision-making. In the latter, entrepreneurs plan while in motion: Experimenting as they go, gathering unexpected resources along the way, and reshaping their plan in process. One of these frameworks, </w:t>
      </w:r>
      <w:r w:rsidR="002071CB" w:rsidRPr="002071CB">
        <w:rPr>
          <w:i/>
        </w:rPr>
        <w:t>entrepreneurial</w:t>
      </w:r>
      <w:r w:rsidR="002071CB">
        <w:t xml:space="preserve"> </w:t>
      </w:r>
      <w:r w:rsidR="002071CB" w:rsidRPr="002071CB">
        <w:rPr>
          <w:i/>
        </w:rPr>
        <w:t>bricolage</w:t>
      </w:r>
      <w:r w:rsidR="002071CB">
        <w:t xml:space="preserve">, borrows language from Levi-Strauss to depict entrepreneurs as scavenging underutilized resources and recombining them into new business models and value chains. But </w:t>
      </w:r>
      <w:r w:rsidR="001832A2">
        <w:t xml:space="preserve">in the </w:t>
      </w:r>
      <w:r w:rsidR="002071CB" w:rsidRPr="001832A2">
        <w:t>bricolage</w:t>
      </w:r>
      <w:r w:rsidR="002071CB">
        <w:t xml:space="preserve"> </w:t>
      </w:r>
      <w:r w:rsidR="001832A2">
        <w:t xml:space="preserve">framework, the flexibility/efficiency remains: empirical work suggests </w:t>
      </w:r>
      <w:r w:rsidR="002071CB">
        <w:t xml:space="preserve">that </w:t>
      </w:r>
      <w:r w:rsidR="002071CB">
        <w:rPr>
          <w:i/>
        </w:rPr>
        <w:t>parallel bricolage</w:t>
      </w:r>
      <w:r w:rsidR="002071CB">
        <w:t>, or experimenting across multiple facets of the business at once, could become a drag on performance. Too much exploration can hamstring exploitation; too much flexibility can stymie the development of ef</w:t>
      </w:r>
      <w:r w:rsidR="0014336C">
        <w:t>ficiency</w:t>
      </w:r>
      <w:r w:rsidR="007D2477">
        <w:t xml:space="preserve"> </w:t>
      </w:r>
      <w:r w:rsidR="00DA12AA">
        <w:t xml:space="preserve">(Ott et al 2017, Baker and Nelson 2005, Fisher 2012, </w:t>
      </w:r>
      <w:r w:rsidR="007D2477" w:rsidRPr="007D2477">
        <w:t>Senyard et al 2009</w:t>
      </w:r>
      <w:r w:rsidR="00DA12AA">
        <w:t>)</w:t>
      </w:r>
      <w:r w:rsidR="007D2477" w:rsidRPr="007D2477">
        <w:t xml:space="preserve">. </w:t>
      </w:r>
    </w:p>
    <w:p w14:paraId="4F094407" w14:textId="77777777" w:rsidR="00DA12AA" w:rsidRDefault="00DA12AA" w:rsidP="00FD0E9B"/>
    <w:p w14:paraId="20B42C88" w14:textId="5CFF82BC" w:rsidR="0003699F" w:rsidRPr="00306BE0" w:rsidRDefault="0014336C" w:rsidP="00FD0E9B">
      <w:r>
        <w:t>In this way bricolage and microfoundations (with its emphasis on the development of routines), stand somewhat at odds with work on dynamic capabilities and Eisenhardt et al’s emphasis on flexibility</w:t>
      </w:r>
      <w:r w:rsidR="009B150A">
        <w:t xml:space="preserve"> over efficiency. In the </w:t>
      </w:r>
      <w:r w:rsidR="00BF1816">
        <w:t>latter,</w:t>
      </w:r>
      <w:r>
        <w:t xml:space="preserve"> </w:t>
      </w:r>
      <w:r w:rsidR="009B150A">
        <w:t xml:space="preserve">the authors </w:t>
      </w:r>
      <w:r>
        <w:t xml:space="preserve">argue that by their nature, organizations tend toward greater efficiency and lower flexibility; as a result, to balancing the two requires fighting to maintain flexibility. </w:t>
      </w:r>
      <w:r w:rsidR="008309A4">
        <w:t xml:space="preserve">Previous work on the US solar industry has shown this to be the case with regard to supply chains: Installers that maintain diversity in their manufacturing base are more likely to succeed. </w:t>
      </w:r>
      <w:r w:rsidR="00306BE0">
        <w:t xml:space="preserve">This article aims to contribute to this ongoing conversation, asking whether routinization in two other parts of the solar installer business model—installation and pricing—are correlated with firm success. </w:t>
      </w:r>
      <w:r w:rsidR="009B150A">
        <w:t>(Eisenhardt et al 2010, Maiyya 2016).</w:t>
      </w:r>
    </w:p>
    <w:p w14:paraId="3B1D11C8" w14:textId="77777777" w:rsidR="0003699F" w:rsidRDefault="0003699F" w:rsidP="00FD0E9B">
      <w:pPr>
        <w:rPr>
          <w:b/>
        </w:rPr>
      </w:pPr>
    </w:p>
    <w:p w14:paraId="653FFE38" w14:textId="77777777" w:rsidR="0003699F" w:rsidRDefault="0003699F" w:rsidP="00FD0E9B">
      <w:pPr>
        <w:rPr>
          <w:b/>
        </w:rPr>
      </w:pPr>
    </w:p>
    <w:p w14:paraId="63089F01" w14:textId="77777777" w:rsidR="0003699F" w:rsidRDefault="0003699F" w:rsidP="00FD0E9B">
      <w:pPr>
        <w:rPr>
          <w:b/>
        </w:rPr>
      </w:pPr>
    </w:p>
    <w:p w14:paraId="79C83B47" w14:textId="246B82C2" w:rsidR="006B287D" w:rsidRDefault="006B287D" w:rsidP="00FD0E9B"/>
    <w:p w14:paraId="2EC820B5" w14:textId="77777777" w:rsidR="007A4642" w:rsidRDefault="007A4642" w:rsidP="00FD0E9B"/>
    <w:p w14:paraId="26B4A813" w14:textId="2BBC1D7A" w:rsidR="006C0747" w:rsidRPr="00395E0C" w:rsidRDefault="006C0747" w:rsidP="00D84952">
      <w:pPr>
        <w:pStyle w:val="Level1"/>
      </w:pPr>
      <w:r w:rsidRPr="006C0747">
        <w:lastRenderedPageBreak/>
        <w:t xml:space="preserve">Design </w:t>
      </w:r>
    </w:p>
    <w:p w14:paraId="40D5F214" w14:textId="31BCE8D2" w:rsidR="00FC3DB4" w:rsidRDefault="0009540C" w:rsidP="00FD0E9B">
      <w:r>
        <w:t xml:space="preserve">In order to test the relationship between </w:t>
      </w:r>
      <w:r w:rsidR="009B4AB3">
        <w:t>routine</w:t>
      </w:r>
      <w:r>
        <w:t xml:space="preserve"> and success, this paper makes use of an unusual dataset</w:t>
      </w:r>
      <w:r w:rsidR="009D2FB7">
        <w:t xml:space="preserve"> from </w:t>
      </w:r>
      <w:r>
        <w:t>Austin Energy</w:t>
      </w:r>
      <w:r w:rsidR="009D2FB7">
        <w:t>, the municipal electricity regulator in Austin, TX</w:t>
      </w:r>
      <w:r>
        <w:t xml:space="preserve">. In </w:t>
      </w:r>
      <w:r w:rsidRPr="00E63B33">
        <w:t>2004</w:t>
      </w:r>
      <w:r>
        <w:t xml:space="preserve">, Austin Energy began offering rebates for homes </w:t>
      </w:r>
      <w:r w:rsidRPr="00E63B33">
        <w:t>and businesses</w:t>
      </w:r>
      <w:r>
        <w:t xml:space="preserve"> that installed</w:t>
      </w:r>
      <w:r w:rsidR="003B50B2">
        <w:t xml:space="preserve"> solar panels. In conjunction, it began collecting information on </w:t>
      </w:r>
      <w:r w:rsidR="003B50B2" w:rsidRPr="00AF5B19">
        <w:t xml:space="preserve">all the solar panels installed in the city. </w:t>
      </w:r>
      <w:r w:rsidR="00FC3DB4" w:rsidRPr="00AF5B19">
        <w:t>In the early stages of the solar panel ecosystem, few companies</w:t>
      </w:r>
      <w:r w:rsidR="00FC3DB4">
        <w:t xml:space="preserve"> installed solar panels in multiple municipalities. Put together, this means that Austin Energy has a near-complete record of the activity of the entire solar panel installation industry from its first days in 2004 to </w:t>
      </w:r>
      <w:r w:rsidR="00BE4E5A">
        <w:t>2014, the last complete year in the dataset</w:t>
      </w:r>
      <w:r w:rsidR="00FC3DB4">
        <w:t xml:space="preserve">. </w:t>
      </w:r>
    </w:p>
    <w:p w14:paraId="37A7D975" w14:textId="77777777" w:rsidR="00451E15" w:rsidRDefault="00451E15" w:rsidP="00FD0E9B"/>
    <w:p w14:paraId="28B1740D" w14:textId="6680C991" w:rsidR="00656C74" w:rsidRDefault="00FC10EA" w:rsidP="00FD0E9B">
      <w:r>
        <w:t xml:space="preserve">The most important feature of </w:t>
      </w:r>
      <w:r w:rsidR="00BE4E5A">
        <w:t xml:space="preserve">the </w:t>
      </w:r>
      <w:r>
        <w:t xml:space="preserve">dataset is that </w:t>
      </w:r>
      <w:r w:rsidR="00FC3DB4">
        <w:t>it includes the f</w:t>
      </w:r>
      <w:r w:rsidR="00BE4E5A">
        <w:t xml:space="preserve">ull price of each installation, from which I generate </w:t>
      </w:r>
      <w:r w:rsidR="00FC3DB4">
        <w:t xml:space="preserve">the </w:t>
      </w:r>
      <w:r w:rsidR="00BE4E5A">
        <w:t xml:space="preserve">annual </w:t>
      </w:r>
      <w:r w:rsidR="00FC3DB4">
        <w:t xml:space="preserve">revenue and market share of every company in the industry. The dataset also includes a number of measures that </w:t>
      </w:r>
      <w:r w:rsidR="00BE4E5A">
        <w:t xml:space="preserve">I operationalize </w:t>
      </w:r>
      <w:r w:rsidR="00656C74">
        <w:t xml:space="preserve">as measures routinization: (1) Variation in the time required to install one kilowatt of solar capacity, (2) Variation in the price charged per watt of installed capacity, and (3) Variation in the accuracy of the initial cost estimates that firms provide to customers. </w:t>
      </w:r>
      <w:r w:rsidR="00FC3DB4">
        <w:t xml:space="preserve">I use a linear panel </w:t>
      </w:r>
      <w:r w:rsidR="00656C74">
        <w:t>regression</w:t>
      </w:r>
      <w:r w:rsidR="00FC3DB4">
        <w:t xml:space="preserve">, a type of linear regression model that accounts for the effect of time </w:t>
      </w:r>
      <w:r w:rsidR="00AE32EF">
        <w:t xml:space="preserve">in examining the relationship between success and </w:t>
      </w:r>
      <w:r>
        <w:t>routinization</w:t>
      </w:r>
      <w:r w:rsidR="00AE32EF">
        <w:t xml:space="preserve">. </w:t>
      </w:r>
      <w:r w:rsidR="00656C74">
        <w:t xml:space="preserve">I hypothesize the following: </w:t>
      </w:r>
    </w:p>
    <w:p w14:paraId="2CDFFA9F" w14:textId="77777777" w:rsidR="00656C74" w:rsidRDefault="00656C74" w:rsidP="00FD0E9B"/>
    <w:p w14:paraId="3B8A2EE5" w14:textId="3BD2E579" w:rsidR="00643AD4" w:rsidRDefault="00643AD4" w:rsidP="00643AD4">
      <w:pPr>
        <w:ind w:left="720"/>
      </w:pPr>
      <w:r w:rsidRPr="00B75C5F">
        <w:rPr>
          <w:b/>
        </w:rPr>
        <w:t>H1</w:t>
      </w:r>
      <w:r>
        <w:t xml:space="preserve">: Firms that are able to routinize installation, as measured by lower variation in the amount of time required to install a kW of solar capacity, will be more successful, as measured by increased revenue and market share. </w:t>
      </w:r>
    </w:p>
    <w:p w14:paraId="367EDC36" w14:textId="77777777" w:rsidR="00643AD4" w:rsidRDefault="00643AD4" w:rsidP="00643AD4">
      <w:pPr>
        <w:ind w:left="720"/>
      </w:pPr>
    </w:p>
    <w:p w14:paraId="24BA3557" w14:textId="4092FFF5" w:rsidR="00643AD4" w:rsidRDefault="00643AD4" w:rsidP="00643AD4">
      <w:pPr>
        <w:ind w:left="720"/>
      </w:pPr>
      <w:r w:rsidRPr="00B75C5F">
        <w:rPr>
          <w:b/>
        </w:rPr>
        <w:t>H2</w:t>
      </w:r>
      <w:r>
        <w:t xml:space="preserve">: Firms that are able to routinize pricing, as measured by lower variation in the price per watt they charge customers, will be more successful. </w:t>
      </w:r>
    </w:p>
    <w:p w14:paraId="38CD8C7A" w14:textId="77777777" w:rsidR="00643AD4" w:rsidRDefault="00643AD4" w:rsidP="00643AD4">
      <w:pPr>
        <w:ind w:left="720"/>
      </w:pPr>
    </w:p>
    <w:p w14:paraId="62723976" w14:textId="1291F50E" w:rsidR="00643AD4" w:rsidRDefault="00643AD4" w:rsidP="00643AD4">
      <w:pPr>
        <w:ind w:left="720"/>
      </w:pPr>
      <w:r w:rsidRPr="00B75C5F">
        <w:rPr>
          <w:b/>
        </w:rPr>
        <w:t>H3</w:t>
      </w:r>
      <w:r>
        <w:t xml:space="preserve">: </w:t>
      </w:r>
      <w:r w:rsidR="001D0209">
        <w:t xml:space="preserve">Firms that are able to routinize estimating the cost of installation, as measured by lower variation in </w:t>
      </w:r>
      <w:r w:rsidR="005568C0">
        <w:t xml:space="preserve">the difference between their initial cost estimates and final price, will be more successful. </w:t>
      </w:r>
    </w:p>
    <w:p w14:paraId="27A95B70" w14:textId="77777777" w:rsidR="00656C74" w:rsidRDefault="00656C74" w:rsidP="00FD0E9B"/>
    <w:p w14:paraId="0C878B50" w14:textId="45FF5F8F" w:rsidR="00FC3DB4" w:rsidRDefault="00AE32EF" w:rsidP="00FD0E9B">
      <w:r>
        <w:t xml:space="preserve">The linear panel </w:t>
      </w:r>
      <w:r w:rsidR="005568C0">
        <w:t xml:space="preserve">regression </w:t>
      </w:r>
      <w:r>
        <w:t xml:space="preserve">allows us </w:t>
      </w:r>
      <w:r w:rsidR="00656C74">
        <w:t xml:space="preserve">to include two important effects: Changes over time that would affect all firms (such as the decline in the cost of solar panels) and aspects of individual firms that are consistent over time (such as organizational culture). </w:t>
      </w:r>
    </w:p>
    <w:p w14:paraId="7BF3250B" w14:textId="77777777" w:rsidR="00451E15" w:rsidRDefault="00451E15" w:rsidP="00FD0E9B"/>
    <w:p w14:paraId="6C990FF9" w14:textId="62F84941" w:rsidR="00D84952" w:rsidRDefault="00BE4E5A" w:rsidP="00D84952">
      <w:r>
        <w:t xml:space="preserve">This </w:t>
      </w:r>
      <w:r w:rsidR="001C4B0E" w:rsidRPr="001C4B0E">
        <w:t xml:space="preserve">design has </w:t>
      </w:r>
      <w:r>
        <w:t xml:space="preserve">its </w:t>
      </w:r>
      <w:r w:rsidR="001C4B0E" w:rsidRPr="001C4B0E">
        <w:t xml:space="preserve">limits: First, there </w:t>
      </w:r>
      <w:r w:rsidR="001C4B0E">
        <w:t xml:space="preserve">are many ways to measure </w:t>
      </w:r>
      <w:r w:rsidR="0089019C">
        <w:t>efficiency</w:t>
      </w:r>
      <w:r w:rsidR="001C4B0E">
        <w:t xml:space="preserve"> that are unavailable, including in human resources, financing practices, and geographic concentration of installations. Second, a number of solar panel installers in Austin also have other lines of business, such as home construction or electrical work. It may be that solar makes up a small part of a company’s strategy, changing the way it strategizes about that product. Third, a small but increasing number of companies install in multiple geographies, which could have the same distorting effect as having another line of business. </w:t>
      </w:r>
      <w:r w:rsidR="0089019C">
        <w:t xml:space="preserve">Lastly, this model cannot determine causality, only the association between efficiency and success. </w:t>
      </w:r>
    </w:p>
    <w:p w14:paraId="6A16F5EE" w14:textId="77777777" w:rsidR="00D84952" w:rsidRDefault="00D84952" w:rsidP="00D84952"/>
    <w:p w14:paraId="557F625C" w14:textId="77777777" w:rsidR="006C0747" w:rsidRPr="00D84952" w:rsidRDefault="006C0747" w:rsidP="00D84952">
      <w:pPr>
        <w:pStyle w:val="Level1"/>
      </w:pPr>
      <w:r w:rsidRPr="00D84952">
        <w:t>Data</w:t>
      </w:r>
    </w:p>
    <w:p w14:paraId="1467C90F" w14:textId="3DBB1700" w:rsidR="00D84952" w:rsidRDefault="00903CF1" w:rsidP="00FD0E9B">
      <w:r>
        <w:t xml:space="preserve">The Austin Energy dataset is a record of 4,046 solar panel </w:t>
      </w:r>
      <w:r w:rsidR="00A15DE3">
        <w:t>installations completed</w:t>
      </w:r>
      <w:r w:rsidR="00B27DCC">
        <w:t xml:space="preserve"> by 68 companies from 200</w:t>
      </w:r>
      <w:r w:rsidR="00FC10EA">
        <w:t xml:space="preserve">4-2015. Each installation represents a single job, installed </w:t>
      </w:r>
      <w:r w:rsidR="00272DEE">
        <w:t>on one roof;</w:t>
      </w:r>
      <w:r w:rsidR="00FC10EA">
        <w:t xml:space="preserve"> and together</w:t>
      </w:r>
      <w:r w:rsidR="00272DEE">
        <w:t>, these 4,046</w:t>
      </w:r>
      <w:r w:rsidR="00FC10EA">
        <w:t xml:space="preserve"> represent all of</w:t>
      </w:r>
      <w:r w:rsidR="00B27DCC">
        <w:t xml:space="preserve"> the </w:t>
      </w:r>
      <w:r>
        <w:t xml:space="preserve">grid-connected solar panels installed </w:t>
      </w:r>
      <w:r w:rsidR="00A15DE3">
        <w:t xml:space="preserve">over that period </w:t>
      </w:r>
      <w:r w:rsidR="00A15DE3" w:rsidRPr="00B27DCC">
        <w:t>in Austin</w:t>
      </w:r>
      <w:r w:rsidR="00A15DE3">
        <w:t xml:space="preserve">. </w:t>
      </w:r>
      <w:r w:rsidR="00FC10EA">
        <w:t>After I exclude 2015 data (which is incomplete) and what I take to be data entry errors</w:t>
      </w:r>
      <w:r w:rsidR="00282E25">
        <w:t>, the remaining dataset has</w:t>
      </w:r>
      <w:r w:rsidR="00FC10EA">
        <w:t xml:space="preserve"> information on 3539 installations.</w:t>
      </w:r>
      <w:r w:rsidR="00934B70">
        <w:rPr>
          <w:rStyle w:val="FootnoteReference"/>
        </w:rPr>
        <w:footnoteReference w:id="1"/>
      </w:r>
      <w:r w:rsidR="00FC10EA">
        <w:t xml:space="preserve"> </w:t>
      </w:r>
      <w:r w:rsidR="00A15DE3">
        <w:t xml:space="preserve">From </w:t>
      </w:r>
      <w:r w:rsidR="00FC10EA">
        <w:t xml:space="preserve">that </w:t>
      </w:r>
      <w:r w:rsidR="00FC10EA">
        <w:lastRenderedPageBreak/>
        <w:t xml:space="preserve">dataset of installations, </w:t>
      </w:r>
      <w:r w:rsidR="00A15DE3">
        <w:t xml:space="preserve">I construct </w:t>
      </w:r>
      <w:r w:rsidR="00FC10EA">
        <w:t>a panel dataset in which each observation is the activity of one firm in one year. Given the turnover in the solar panel market, the final panel dataset includes 168 firm-year observations</w:t>
      </w:r>
      <w:r w:rsidR="009A3321">
        <w:t xml:space="preserve"> over the ten-year </w:t>
      </w:r>
      <w:r w:rsidR="00D72ADF">
        <w:t>period</w:t>
      </w:r>
      <w:r w:rsidR="00EA221F">
        <w:t xml:space="preserve">. </w:t>
      </w:r>
    </w:p>
    <w:p w14:paraId="087AB465" w14:textId="338A9D19" w:rsidR="00A15DE3" w:rsidRPr="00D84952" w:rsidRDefault="00123337" w:rsidP="00D84952">
      <w:pPr>
        <w:pStyle w:val="Level2"/>
      </w:pPr>
      <w:r w:rsidRPr="00D84952">
        <w:t>Dependent variables</w:t>
      </w:r>
      <w:r w:rsidR="00A15DE3" w:rsidRPr="00D84952">
        <w:t xml:space="preserve"> </w:t>
      </w:r>
    </w:p>
    <w:p w14:paraId="1CE7C99E" w14:textId="79129DA2" w:rsidR="00B34DD4" w:rsidRDefault="00123337" w:rsidP="00FD0E9B">
      <w:r>
        <w:t xml:space="preserve">As outcome variables, </w:t>
      </w:r>
      <w:r w:rsidR="00A15DE3">
        <w:t xml:space="preserve">I test </w:t>
      </w:r>
      <w:r w:rsidR="00BE20CC">
        <w:t>two</w:t>
      </w:r>
      <w:r w:rsidR="00A15DE3">
        <w:t xml:space="preserve"> different measures of firm success: </w:t>
      </w:r>
      <w:r w:rsidR="0089019C" w:rsidRPr="00572659">
        <w:t>Re</w:t>
      </w:r>
      <w:r w:rsidR="00A15DE3" w:rsidRPr="00572659">
        <w:t xml:space="preserve">venue and </w:t>
      </w:r>
      <w:r w:rsidR="00397BED" w:rsidRPr="00572659">
        <w:t>m</w:t>
      </w:r>
      <w:r w:rsidR="00A15DE3" w:rsidRPr="00572659">
        <w:t xml:space="preserve">arket </w:t>
      </w:r>
      <w:r w:rsidRPr="00572659">
        <w:t>shar</w:t>
      </w:r>
      <w:r w:rsidR="0089019C" w:rsidRPr="00572659">
        <w:t>e in</w:t>
      </w:r>
      <w:r w:rsidR="0089019C">
        <w:t xml:space="preserve"> a given year</w:t>
      </w:r>
      <w:r w:rsidR="00A15DE3">
        <w:t xml:space="preserve">. </w:t>
      </w:r>
      <w:r>
        <w:t xml:space="preserve">The </w:t>
      </w:r>
      <w:r w:rsidR="0089019C">
        <w:t xml:space="preserve">first </w:t>
      </w:r>
      <w:r>
        <w:t xml:space="preserve">dependent variable, </w:t>
      </w:r>
      <w:r>
        <w:rPr>
          <w:i/>
        </w:rPr>
        <w:t>Revenue</w:t>
      </w:r>
      <w:r>
        <w:t xml:space="preserve">, is the sum total of money </w:t>
      </w:r>
      <w:r w:rsidR="0089019C">
        <w:t xml:space="preserve">earned in </w:t>
      </w:r>
      <w:r>
        <w:t xml:space="preserve">a given year by a firm. The </w:t>
      </w:r>
      <w:r w:rsidR="00CD67C7">
        <w:t>second</w:t>
      </w:r>
      <w:r>
        <w:t xml:space="preserve"> dependent variable, </w:t>
      </w:r>
      <w:r>
        <w:rPr>
          <w:i/>
        </w:rPr>
        <w:t>Market share</w:t>
      </w:r>
      <w:r>
        <w:t xml:space="preserve">, is the percentage of the revenue of the solar industry </w:t>
      </w:r>
      <w:r w:rsidR="00572659">
        <w:t>earned</w:t>
      </w:r>
      <w:r>
        <w:t xml:space="preserve"> by a firm</w:t>
      </w:r>
      <w:r w:rsidR="00572659">
        <w:t xml:space="preserve"> in that year</w:t>
      </w:r>
      <w:r>
        <w:t xml:space="preserve">. </w:t>
      </w:r>
    </w:p>
    <w:p w14:paraId="272966FD" w14:textId="77777777" w:rsidR="00B34DD4" w:rsidRDefault="00B34DD4" w:rsidP="00FD0E9B"/>
    <w:p w14:paraId="0DE5AC31" w14:textId="5A3646FC" w:rsidR="00D84952" w:rsidRDefault="00CD67C7" w:rsidP="00FD0E9B">
      <w:r>
        <w:t xml:space="preserve">These </w:t>
      </w:r>
      <w:r w:rsidR="004C5AC7">
        <w:t xml:space="preserve">two </w:t>
      </w:r>
      <w:r>
        <w:t xml:space="preserve">measures are highly correlated </w:t>
      </w:r>
      <w:r w:rsidR="00566B07">
        <w:t>(</w:t>
      </w:r>
      <w:r w:rsidR="004C5AC7">
        <w:t>r</w:t>
      </w:r>
      <w:r w:rsidR="00630867">
        <w:t xml:space="preserve"> </w:t>
      </w:r>
      <w:r w:rsidR="004C5AC7">
        <w:t>=</w:t>
      </w:r>
      <w:r w:rsidR="00630867">
        <w:t xml:space="preserve"> </w:t>
      </w:r>
      <w:r w:rsidR="004C5AC7">
        <w:t>.7</w:t>
      </w:r>
      <w:r w:rsidR="00CE7AC7">
        <w:t xml:space="preserve">1), though they exhibit an interesting relationship: </w:t>
      </w:r>
      <w:r w:rsidR="00270E82">
        <w:t xml:space="preserve">Higher </w:t>
      </w:r>
      <w:r w:rsidR="004B6961">
        <w:t xml:space="preserve">revenue in </w:t>
      </w:r>
      <w:r w:rsidR="00270E82">
        <w:t xml:space="preserve">one year is associated with an increase in </w:t>
      </w:r>
      <w:r w:rsidR="004B6961">
        <w:t xml:space="preserve">market share </w:t>
      </w:r>
      <w:r w:rsidR="00270E82">
        <w:t xml:space="preserve">in the following year (significant at the p&lt;0.05 level), but higher </w:t>
      </w:r>
      <w:r w:rsidR="004B6961">
        <w:t xml:space="preserve">market share </w:t>
      </w:r>
      <w:r w:rsidR="00270E82">
        <w:t xml:space="preserve">in one year is </w:t>
      </w:r>
      <w:r w:rsidR="00270E82" w:rsidRPr="00270E82">
        <w:rPr>
          <w:i/>
        </w:rPr>
        <w:t>not</w:t>
      </w:r>
      <w:r w:rsidR="00270E82">
        <w:t xml:space="preserve"> </w:t>
      </w:r>
      <w:r w:rsidR="00270E82" w:rsidRPr="00270E82">
        <w:t>associated</w:t>
      </w:r>
      <w:r w:rsidR="00270E82">
        <w:t xml:space="preserve"> with higher revenue in the subsequent year</w:t>
      </w:r>
      <w:r w:rsidR="004B6961">
        <w:t xml:space="preserve">. </w:t>
      </w:r>
    </w:p>
    <w:p w14:paraId="3F0B8986" w14:textId="15FA9758" w:rsidR="00D84952" w:rsidRDefault="00DC7FD5" w:rsidP="00D84952">
      <w:pPr>
        <w:pStyle w:val="Level2"/>
      </w:pPr>
      <w:r>
        <w:t>Independent variabl</w:t>
      </w:r>
      <w:r w:rsidR="00DA56F3">
        <w:t>es</w:t>
      </w:r>
      <w:r w:rsidR="003607C0">
        <w:t xml:space="preserve"> </w:t>
      </w:r>
    </w:p>
    <w:p w14:paraId="37648DBC" w14:textId="34CAB805" w:rsidR="00D84952" w:rsidRDefault="00DA56F3" w:rsidP="00FD0E9B">
      <w:r>
        <w:t xml:space="preserve">In order to examine the relationship between </w:t>
      </w:r>
      <w:r w:rsidR="00FC10EA">
        <w:t>routinization</w:t>
      </w:r>
      <w:r w:rsidR="007A6750">
        <w:t xml:space="preserve"> and success, I </w:t>
      </w:r>
      <w:r w:rsidR="004C5AC7">
        <w:t xml:space="preserve">create three concepts </w:t>
      </w:r>
      <w:r w:rsidR="007A6750">
        <w:t xml:space="preserve">of </w:t>
      </w:r>
      <w:r w:rsidR="00FC10EA">
        <w:t>routinization</w:t>
      </w:r>
      <w:r w:rsidR="007A6750">
        <w:t xml:space="preserve"> from </w:t>
      </w:r>
      <w:r w:rsidR="00E32907">
        <w:t>the variables available in</w:t>
      </w:r>
      <w:r w:rsidR="007A6750">
        <w:t xml:space="preserve"> dataset</w:t>
      </w:r>
      <w:r w:rsidR="00D12A8D">
        <w:t xml:space="preserve">: </w:t>
      </w:r>
      <w:r w:rsidR="004347A2">
        <w:rPr>
          <w:i/>
        </w:rPr>
        <w:t xml:space="preserve">Time to completion, </w:t>
      </w:r>
      <w:r w:rsidR="00225E7D">
        <w:rPr>
          <w:i/>
        </w:rPr>
        <w:t>per watt cos</w:t>
      </w:r>
      <w:r w:rsidR="00FC69FE">
        <w:rPr>
          <w:i/>
        </w:rPr>
        <w:t>t</w:t>
      </w:r>
      <w:r w:rsidR="00F66150">
        <w:rPr>
          <w:i/>
        </w:rPr>
        <w:t xml:space="preserve">, </w:t>
      </w:r>
      <w:r w:rsidR="009D2FB7">
        <w:t xml:space="preserve">and </w:t>
      </w:r>
      <w:r w:rsidR="00997036">
        <w:rPr>
          <w:i/>
        </w:rPr>
        <w:t xml:space="preserve">cost </w:t>
      </w:r>
      <w:r w:rsidR="00FC69FE">
        <w:rPr>
          <w:i/>
        </w:rPr>
        <w:t>estimate error</w:t>
      </w:r>
      <w:r w:rsidR="00FC69FE">
        <w:t xml:space="preserve">. </w:t>
      </w:r>
      <w:r w:rsidR="00BF1816">
        <w:t xml:space="preserve">In the models below I examine the coefficient of variation of each variable in a given firm-year. </w:t>
      </w:r>
      <w:r w:rsidR="00D3598F">
        <w:t xml:space="preserve">Like standard deviation, the coefficient of variation is a measure of spread. It is calculated by dividing the standard deviation of a variable by its mean, resulting in a measure of </w:t>
      </w:r>
      <w:r w:rsidR="00AF1224">
        <w:t>volatility</w:t>
      </w:r>
      <w:r w:rsidR="00D3598F">
        <w:t xml:space="preserve"> </w:t>
      </w:r>
      <w:r w:rsidR="00AF1224">
        <w:t xml:space="preserve">that can be compared </w:t>
      </w:r>
      <w:r w:rsidR="00D3598F">
        <w:t xml:space="preserve">across variables. </w:t>
      </w:r>
    </w:p>
    <w:p w14:paraId="56FAB304" w14:textId="713883EC" w:rsidR="00397BED" w:rsidRPr="00397BED" w:rsidRDefault="00132751" w:rsidP="00397BED">
      <w:pPr>
        <w:pStyle w:val="Level4"/>
      </w:pPr>
      <w:r>
        <w:t xml:space="preserve">Time to completion: How long does it take a firm to install a kW of solar capacity? </w:t>
      </w:r>
    </w:p>
    <w:p w14:paraId="74271026" w14:textId="66E5919E" w:rsidR="00225E7D" w:rsidRDefault="00FC69FE" w:rsidP="00FD0E9B">
      <w:r>
        <w:t xml:space="preserve">The first </w:t>
      </w:r>
      <w:r w:rsidR="004C5AC7">
        <w:t>concept</w:t>
      </w:r>
      <w:r>
        <w:t xml:space="preserve"> of </w:t>
      </w:r>
      <w:r w:rsidR="00FC10EA">
        <w:t>routinization</w:t>
      </w:r>
      <w:r>
        <w:t xml:space="preserve">, </w:t>
      </w:r>
      <w:r>
        <w:rPr>
          <w:i/>
        </w:rPr>
        <w:t xml:space="preserve">Time to completion, </w:t>
      </w:r>
      <w:r w:rsidR="00262140">
        <w:t>is the total length of time of an installation</w:t>
      </w:r>
      <w:r w:rsidR="004C5AC7">
        <w:t xml:space="preserve"> normalized by the size of the installation</w:t>
      </w:r>
      <w:r w:rsidR="00262140">
        <w:t xml:space="preserve">. As a start date, I use the variable </w:t>
      </w:r>
      <w:r w:rsidR="00262140">
        <w:rPr>
          <w:i/>
        </w:rPr>
        <w:t>App Received Date</w:t>
      </w:r>
      <w:r w:rsidR="00E12026">
        <w:t xml:space="preserve">. Of the other two candidates for start date, </w:t>
      </w:r>
      <w:r w:rsidR="00E12026">
        <w:rPr>
          <w:i/>
        </w:rPr>
        <w:t>Aerial Assessment Date</w:t>
      </w:r>
      <w:r w:rsidR="00E12026">
        <w:t xml:space="preserve"> and </w:t>
      </w:r>
      <w:r w:rsidR="00E12026">
        <w:rPr>
          <w:i/>
        </w:rPr>
        <w:t>LOI [Letter of Intent] Date</w:t>
      </w:r>
      <w:r w:rsidR="00E12026">
        <w:t xml:space="preserve">, the first </w:t>
      </w:r>
      <w:r w:rsidR="00AF5B19">
        <w:t>is</w:t>
      </w:r>
      <w:r w:rsidR="00E12026">
        <w:t xml:space="preserve"> </w:t>
      </w:r>
      <w:r w:rsidR="00880B7E">
        <w:t>only occasionally</w:t>
      </w:r>
      <w:r w:rsidR="00E12026">
        <w:t xml:space="preserve"> </w:t>
      </w:r>
      <w:r w:rsidR="00880B7E">
        <w:t>entered</w:t>
      </w:r>
      <w:r w:rsidR="00E12026">
        <w:t xml:space="preserve"> and the second consistently lags </w:t>
      </w:r>
      <w:r w:rsidR="00E12026">
        <w:rPr>
          <w:i/>
        </w:rPr>
        <w:t>App Received Date</w:t>
      </w:r>
      <w:r w:rsidR="00225E7D">
        <w:t>. As an</w:t>
      </w:r>
      <w:r w:rsidR="00E12026">
        <w:t xml:space="preserve"> end date, </w:t>
      </w:r>
      <w:r w:rsidR="00262140">
        <w:t xml:space="preserve">I use </w:t>
      </w:r>
      <w:r w:rsidR="00225E7D">
        <w:t xml:space="preserve">a combination of </w:t>
      </w:r>
      <w:r w:rsidR="00E12026">
        <w:rPr>
          <w:i/>
        </w:rPr>
        <w:t>Final Inspection Date</w:t>
      </w:r>
      <w:r w:rsidR="00225E7D">
        <w:t xml:space="preserve"> and </w:t>
      </w:r>
      <w:r w:rsidR="00225E7D">
        <w:rPr>
          <w:i/>
        </w:rPr>
        <w:t>Final Approval Date</w:t>
      </w:r>
      <w:r w:rsidR="00225E7D">
        <w:t>, taking whichever comes later</w:t>
      </w:r>
      <w:r w:rsidR="00E12026">
        <w:t xml:space="preserve">. The relationship between </w:t>
      </w:r>
      <w:r w:rsidR="00E12026">
        <w:rPr>
          <w:i/>
        </w:rPr>
        <w:t xml:space="preserve">Final Approval Date </w:t>
      </w:r>
      <w:r w:rsidR="00E12026">
        <w:t xml:space="preserve">and </w:t>
      </w:r>
      <w:r w:rsidR="00E12026">
        <w:rPr>
          <w:i/>
        </w:rPr>
        <w:t>Final Inspection Date</w:t>
      </w:r>
      <w:r w:rsidR="00E12026">
        <w:t xml:space="preserve"> changes over time: From 2004-2010, they are the same date. In 2010, </w:t>
      </w:r>
      <w:r w:rsidR="00E12026" w:rsidRPr="00E12026">
        <w:rPr>
          <w:i/>
        </w:rPr>
        <w:t>Final Approval Date</w:t>
      </w:r>
      <w:r w:rsidR="00E12026">
        <w:t xml:space="preserve"> </w:t>
      </w:r>
      <w:r w:rsidR="00056F01">
        <w:t xml:space="preserve">lags </w:t>
      </w:r>
      <w:r w:rsidR="00E12026" w:rsidRPr="00E12026">
        <w:rPr>
          <w:i/>
        </w:rPr>
        <w:t>Final Inspection Date</w:t>
      </w:r>
      <w:r w:rsidR="00E12026">
        <w:t xml:space="preserve">. This makes sense: Inspection tends to precede approval. In 2012, however, that </w:t>
      </w:r>
      <w:r w:rsidR="00056F01">
        <w:t>flips</w:t>
      </w:r>
      <w:r w:rsidR="00E12026">
        <w:t xml:space="preserve">: Sites were approved before being inspected. </w:t>
      </w:r>
      <w:r w:rsidR="00225E7D">
        <w:t xml:space="preserve">In order to capture the full time to completion, I use as an end date whichever of these two variables comes later. The other potential end date is </w:t>
      </w:r>
      <w:r w:rsidR="00225E7D">
        <w:rPr>
          <w:i/>
        </w:rPr>
        <w:t xml:space="preserve">Work Complete Date, </w:t>
      </w:r>
      <w:r w:rsidR="00642D4A">
        <w:t>which is available only after 2011</w:t>
      </w:r>
      <w:r w:rsidR="00225E7D">
        <w:t xml:space="preserve">. The result: </w:t>
      </w:r>
    </w:p>
    <w:p w14:paraId="498CBE12" w14:textId="77777777" w:rsidR="00D84952" w:rsidRDefault="00D84952" w:rsidP="00FD0E9B"/>
    <w:p w14:paraId="5F70F4F6" w14:textId="17306729" w:rsidR="00D47E63" w:rsidRPr="00D47E63" w:rsidRDefault="00225E7D" w:rsidP="00D47E63">
      <w:r>
        <w:tab/>
      </w:r>
      <w:r>
        <w:rPr>
          <w:i/>
        </w:rPr>
        <w:t>Time to Completion</w:t>
      </w:r>
      <w:r>
        <w:t xml:space="preserve"> = </w:t>
      </w:r>
      <w:r w:rsidR="004C5AC7">
        <w:t>(End date</w:t>
      </w:r>
      <w:r>
        <w:t xml:space="preserve"> –</w:t>
      </w:r>
      <w:r w:rsidR="00811D53">
        <w:t xml:space="preserve"> </w:t>
      </w:r>
      <w:r w:rsidR="00811D53" w:rsidRPr="004C5AC7">
        <w:t>App received</w:t>
      </w:r>
      <w:r w:rsidR="004C5AC7">
        <w:t xml:space="preserve"> date) / Size of installation (kW AC) </w:t>
      </w:r>
    </w:p>
    <w:p w14:paraId="279E2CEE" w14:textId="77777777" w:rsidR="00D84952" w:rsidRDefault="00D84952" w:rsidP="00FD0E9B"/>
    <w:p w14:paraId="7A2E72CF" w14:textId="6C23E0AF" w:rsidR="00D84952" w:rsidRDefault="00225E7D" w:rsidP="00FD0E9B">
      <w:r>
        <w:t>In the models</w:t>
      </w:r>
      <w:r w:rsidR="004C5AC7">
        <w:t xml:space="preserve"> below</w:t>
      </w:r>
      <w:r>
        <w:t xml:space="preserve">, I use two variables constructed from </w:t>
      </w:r>
      <w:r w:rsidR="0077114F">
        <w:rPr>
          <w:i/>
        </w:rPr>
        <w:t>Time to c</w:t>
      </w:r>
      <w:r>
        <w:rPr>
          <w:i/>
        </w:rPr>
        <w:t>ompletion</w:t>
      </w:r>
      <w:r>
        <w:t xml:space="preserve">. The first is </w:t>
      </w:r>
      <w:r w:rsidRPr="00225E7D">
        <w:rPr>
          <w:i/>
        </w:rPr>
        <w:t>Mean of</w:t>
      </w:r>
      <w:r>
        <w:t xml:space="preserve"> </w:t>
      </w:r>
      <w:r w:rsidR="0077114F">
        <w:rPr>
          <w:i/>
        </w:rPr>
        <w:t>time to c</w:t>
      </w:r>
      <w:r>
        <w:rPr>
          <w:i/>
        </w:rPr>
        <w:t>ompletion</w:t>
      </w:r>
      <w:r>
        <w:t xml:space="preserve">, which is the average time to completion for a given firm in a given year. The second is </w:t>
      </w:r>
      <w:r w:rsidR="004C5AC7">
        <w:rPr>
          <w:i/>
        </w:rPr>
        <w:t xml:space="preserve">Coefficient of variation in </w:t>
      </w:r>
      <w:r w:rsidR="0077114F">
        <w:rPr>
          <w:i/>
        </w:rPr>
        <w:t>t</w:t>
      </w:r>
      <w:r>
        <w:rPr>
          <w:i/>
        </w:rPr>
        <w:t xml:space="preserve">ime to </w:t>
      </w:r>
      <w:r w:rsidR="0077114F">
        <w:rPr>
          <w:i/>
        </w:rPr>
        <w:t>c</w:t>
      </w:r>
      <w:r>
        <w:rPr>
          <w:i/>
        </w:rPr>
        <w:t>ompletion</w:t>
      </w:r>
      <w:r w:rsidR="004C5AC7">
        <w:t>, which is the standard deviation divided by the mean</w:t>
      </w:r>
      <w:r>
        <w:t xml:space="preserve">. </w:t>
      </w:r>
    </w:p>
    <w:p w14:paraId="160C7F72" w14:textId="5E35FA8A" w:rsidR="00397BED" w:rsidRDefault="00397BED" w:rsidP="00397BED">
      <w:pPr>
        <w:pStyle w:val="Level4"/>
      </w:pPr>
      <w:r>
        <w:t>Per watt cost</w:t>
      </w:r>
      <w:r w:rsidR="00132751">
        <w:t xml:space="preserve">: How much does a firm charge per watt relative to other firms in that year?  </w:t>
      </w:r>
    </w:p>
    <w:p w14:paraId="0F2D28DF" w14:textId="376F8001" w:rsidR="0002521C" w:rsidRDefault="00642D4A" w:rsidP="00FD0E9B">
      <w:r>
        <w:t xml:space="preserve">The second </w:t>
      </w:r>
      <w:r w:rsidR="004C5AC7">
        <w:t xml:space="preserve">concept of </w:t>
      </w:r>
      <w:r w:rsidR="00FC10EA">
        <w:t>routinization</w:t>
      </w:r>
      <w:r w:rsidR="004C5AC7">
        <w:t xml:space="preserve"> in the model is </w:t>
      </w:r>
      <w:r>
        <w:rPr>
          <w:i/>
        </w:rPr>
        <w:t>per watt cost</w:t>
      </w:r>
      <w:r>
        <w:t xml:space="preserve">, measured in dollars per watt paid by the customer to the firm. </w:t>
      </w:r>
      <w:r w:rsidR="0002521C">
        <w:t xml:space="preserve">I construct this from </w:t>
      </w:r>
      <w:r w:rsidR="001138C5">
        <w:t xml:space="preserve">two measures in the data, </w:t>
      </w:r>
      <w:r w:rsidR="0002521C">
        <w:rPr>
          <w:i/>
        </w:rPr>
        <w:t>Total Payment</w:t>
      </w:r>
      <w:r w:rsidR="0002521C">
        <w:t xml:space="preserve"> and </w:t>
      </w:r>
      <w:r w:rsidR="0002521C">
        <w:rPr>
          <w:i/>
        </w:rPr>
        <w:t>kw AC</w:t>
      </w:r>
      <w:r w:rsidR="0002521C">
        <w:t xml:space="preserve">: </w:t>
      </w:r>
    </w:p>
    <w:p w14:paraId="4A00AE29" w14:textId="77777777" w:rsidR="00D84952" w:rsidRDefault="00D84952" w:rsidP="00FD0E9B"/>
    <w:p w14:paraId="26F29927" w14:textId="45076D77" w:rsidR="0077114F" w:rsidRDefault="0002521C" w:rsidP="00FD0E9B">
      <w:r>
        <w:tab/>
      </w:r>
      <w:r w:rsidR="00843B27">
        <w:rPr>
          <w:i/>
        </w:rPr>
        <w:t>Per watt cost</w:t>
      </w:r>
      <w:r w:rsidR="00811D53">
        <w:t xml:space="preserve"> = </w:t>
      </w:r>
      <w:r w:rsidR="004C5AC7">
        <w:t>(</w:t>
      </w:r>
      <w:r w:rsidR="00811D53" w:rsidRPr="004C5AC7">
        <w:t>Total Payment / (</w:t>
      </w:r>
      <w:r w:rsidR="000B58BE" w:rsidRPr="004C5AC7">
        <w:t>kw</w:t>
      </w:r>
      <w:r w:rsidRPr="004C5AC7">
        <w:t xml:space="preserve"> </w:t>
      </w:r>
      <w:r w:rsidR="000B58BE" w:rsidRPr="004C5AC7">
        <w:t>AC * 1000</w:t>
      </w:r>
      <w:r w:rsidR="004C5AC7">
        <w:t>)</w:t>
      </w:r>
    </w:p>
    <w:p w14:paraId="6947B2B3" w14:textId="77777777" w:rsidR="00D84952" w:rsidRDefault="00D84952" w:rsidP="00FD0E9B"/>
    <w:p w14:paraId="046C5769" w14:textId="00A8DD8A" w:rsidR="005E61FA" w:rsidRPr="005E61FA" w:rsidRDefault="005E61FA" w:rsidP="00FD0E9B">
      <w:r>
        <w:lastRenderedPageBreak/>
        <w:t xml:space="preserve">The price of solar panels dropped dramatically over the ten-year period from 2004-2014, so I then standardize the variable by subtracting it from the mean per watt cost in a given year, then dividing it by the standard deviation of per watt costs in that year. </w:t>
      </w:r>
    </w:p>
    <w:p w14:paraId="7E9F6660" w14:textId="77777777" w:rsidR="00D84952" w:rsidRDefault="00D84952" w:rsidP="00FD0E9B"/>
    <w:p w14:paraId="2CE4394B" w14:textId="28DAD46F" w:rsidR="00397BED" w:rsidRPr="005568C0" w:rsidRDefault="0077114F" w:rsidP="00FD0E9B">
      <w:r>
        <w:t xml:space="preserve">As with Time to Completion, I construct two variables from </w:t>
      </w:r>
      <w:r w:rsidR="003549D7">
        <w:t>Per watt cost</w:t>
      </w:r>
      <w:r>
        <w:t>: Mean of per watt cost</w:t>
      </w:r>
      <w:r w:rsidR="003549D7">
        <w:t xml:space="preserve"> (standardized) </w:t>
      </w:r>
      <w:r>
        <w:t xml:space="preserve">and </w:t>
      </w:r>
      <w:r w:rsidR="003549D7">
        <w:t>Coefficient of variation in per watt cost (standardized)</w:t>
      </w:r>
      <w:r w:rsidR="0027799B">
        <w:t xml:space="preserve">, </w:t>
      </w:r>
      <w:r w:rsidR="003549D7">
        <w:t>both measured per firm per year</w:t>
      </w:r>
      <w:r w:rsidR="005568C0">
        <w:t>.</w:t>
      </w:r>
      <w:r w:rsidR="00811D53">
        <w:t xml:space="preserve"> </w:t>
      </w:r>
    </w:p>
    <w:p w14:paraId="264E5592" w14:textId="00AC7B68" w:rsidR="00EA7BE8" w:rsidRDefault="00397BED" w:rsidP="00397BED">
      <w:pPr>
        <w:pStyle w:val="Level4"/>
      </w:pPr>
      <w:r>
        <w:t>Cost estimate error</w:t>
      </w:r>
      <w:r w:rsidR="00132751">
        <w:t xml:space="preserve">: How accurate is a firm at predicting the final cost of an installation? </w:t>
      </w:r>
    </w:p>
    <w:p w14:paraId="64E1695A" w14:textId="2395AEED" w:rsidR="00811D53" w:rsidRDefault="00811D53" w:rsidP="00FD0E9B">
      <w:r>
        <w:t xml:space="preserve">The third set of variables is </w:t>
      </w:r>
      <w:r w:rsidR="00997036">
        <w:t xml:space="preserve">cost </w:t>
      </w:r>
      <w:r w:rsidRPr="00811D53">
        <w:rPr>
          <w:i/>
        </w:rPr>
        <w:t>estimate error</w:t>
      </w:r>
      <w:r>
        <w:t xml:space="preserve">, a measure of how off-the-mark a firm’s initial cost estimates are. I measure this by comparing the difference between the </w:t>
      </w:r>
      <w:r w:rsidRPr="00811D53">
        <w:rPr>
          <w:i/>
        </w:rPr>
        <w:t>Total Payment</w:t>
      </w:r>
      <w:r>
        <w:t xml:space="preserve"> and the </w:t>
      </w:r>
      <w:r w:rsidR="00997036" w:rsidRPr="00997036">
        <w:rPr>
          <w:i/>
        </w:rPr>
        <w:t>LOI</w:t>
      </w:r>
      <w:r w:rsidR="00997036">
        <w:t xml:space="preserve"> [</w:t>
      </w:r>
      <w:r>
        <w:rPr>
          <w:i/>
        </w:rPr>
        <w:t>Letter of Intent</w:t>
      </w:r>
      <w:r w:rsidR="00997036">
        <w:rPr>
          <w:i/>
        </w:rPr>
        <w:t>]</w:t>
      </w:r>
      <w:r>
        <w:rPr>
          <w:i/>
        </w:rPr>
        <w:t xml:space="preserve"> Amount</w:t>
      </w:r>
      <w:r w:rsidR="00997036">
        <w:t xml:space="preserve">: </w:t>
      </w:r>
    </w:p>
    <w:p w14:paraId="5EF140EC" w14:textId="77777777" w:rsidR="00D84952" w:rsidRDefault="00D84952" w:rsidP="00FD0E9B"/>
    <w:p w14:paraId="4D2482FA" w14:textId="75DCC468" w:rsidR="00811D53" w:rsidRDefault="00811D53" w:rsidP="00D84952">
      <w:pPr>
        <w:ind w:firstLine="720"/>
      </w:pPr>
      <w:r>
        <w:t xml:space="preserve">Estimate error = </w:t>
      </w:r>
      <w:r w:rsidR="00997036">
        <w:t>[(</w:t>
      </w:r>
      <w:r w:rsidRPr="00811D53">
        <w:rPr>
          <w:i/>
        </w:rPr>
        <w:t>Total Payment</w:t>
      </w:r>
      <w:r>
        <w:t xml:space="preserve"> </w:t>
      </w:r>
      <w:r w:rsidR="00997036">
        <w:t xml:space="preserve">– </w:t>
      </w:r>
      <w:r w:rsidR="00997036" w:rsidRPr="00997036">
        <w:rPr>
          <w:i/>
        </w:rPr>
        <w:t>LOI Amount</w:t>
      </w:r>
      <w:r w:rsidR="00997036">
        <w:t xml:space="preserve">) / </w:t>
      </w:r>
      <w:r w:rsidR="00997036">
        <w:rPr>
          <w:i/>
        </w:rPr>
        <w:t>LOI Amount</w:t>
      </w:r>
      <w:r w:rsidR="00997036" w:rsidRPr="00997036">
        <w:t xml:space="preserve"> ]</w:t>
      </w:r>
      <w:r w:rsidR="00997036">
        <w:t xml:space="preserve"> * 100%</w:t>
      </w:r>
    </w:p>
    <w:p w14:paraId="68547420" w14:textId="77777777" w:rsidR="00D84952" w:rsidRDefault="00D84952" w:rsidP="00FD0E9B"/>
    <w:p w14:paraId="35C04FD5" w14:textId="5350E0F3" w:rsidR="00811D53" w:rsidRDefault="00997036" w:rsidP="00FD0E9B">
      <w:r>
        <w:t xml:space="preserve">Firms face competing pressures in the estimates they give to customers: Lower estimates may win more clients, but higher estimates leave room for cost overruns. On balance, I hypothesize that these competing pressures will lead firms to want to accurately estimate their installation price. Looking again at annual firm-level activity, I generate a third set of variables, </w:t>
      </w:r>
      <w:r>
        <w:rPr>
          <w:i/>
        </w:rPr>
        <w:t>Mean cost estimate error</w:t>
      </w:r>
      <w:r>
        <w:t xml:space="preserve"> and </w:t>
      </w:r>
      <w:r w:rsidR="003549D7">
        <w:rPr>
          <w:i/>
        </w:rPr>
        <w:t>Coefficient of variation in cost</w:t>
      </w:r>
      <w:r>
        <w:rPr>
          <w:i/>
        </w:rPr>
        <w:t xml:space="preserve"> estimate error</w:t>
      </w:r>
      <w:r>
        <w:t xml:space="preserve">: </w:t>
      </w:r>
    </w:p>
    <w:p w14:paraId="2B22A662" w14:textId="7406F3E9" w:rsidR="000C08C1" w:rsidRPr="003549D7" w:rsidRDefault="000C08C1" w:rsidP="00FD0E9B"/>
    <w:p w14:paraId="53474171" w14:textId="3D4D6908" w:rsidR="009D2FB7" w:rsidRDefault="00395E0C" w:rsidP="00D84952">
      <w:pPr>
        <w:pStyle w:val="Level1"/>
      </w:pPr>
      <w:r w:rsidRPr="00AE425E">
        <w:t>Methods</w:t>
      </w:r>
    </w:p>
    <w:p w14:paraId="3F745B0B" w14:textId="29448B20" w:rsidR="0089019C" w:rsidRDefault="00C73F35" w:rsidP="00FD0E9B">
      <w:r>
        <w:t xml:space="preserve">For </w:t>
      </w:r>
      <w:r w:rsidR="0089019C">
        <w:t xml:space="preserve">both </w:t>
      </w:r>
      <w:r>
        <w:t xml:space="preserve">dependent variables </w:t>
      </w:r>
      <w:r w:rsidR="0089019C">
        <w:t xml:space="preserve">of </w:t>
      </w:r>
      <w:r>
        <w:t>success (</w:t>
      </w:r>
      <w:r w:rsidR="0089019C">
        <w:rPr>
          <w:i/>
        </w:rPr>
        <w:t>R</w:t>
      </w:r>
      <w:r>
        <w:rPr>
          <w:i/>
        </w:rPr>
        <w:t>evenue</w:t>
      </w:r>
      <w:r>
        <w:t xml:space="preserve"> and </w:t>
      </w:r>
      <w:r w:rsidR="0089019C">
        <w:rPr>
          <w:i/>
        </w:rPr>
        <w:t>M</w:t>
      </w:r>
      <w:r>
        <w:rPr>
          <w:i/>
        </w:rPr>
        <w:t>arket share</w:t>
      </w:r>
      <w:r>
        <w:t xml:space="preserve">), I run a panel </w:t>
      </w:r>
      <w:r w:rsidR="00EC60D5">
        <w:t xml:space="preserve">regression with each of the six independent variables listed in the section above, in addition to quadratic terms for each. </w:t>
      </w:r>
      <w:r w:rsidR="0089019C">
        <w:t xml:space="preserve">A panel regression accounts for unobserved changes over time that would affect all companies equally: The price of supplies, for example, or the kind of collapse in the market </w:t>
      </w:r>
      <w:r w:rsidR="0089019C" w:rsidRPr="00E527F1">
        <w:t>that occurred</w:t>
      </w:r>
      <w:r w:rsidR="00282E25">
        <w:t xml:space="preserve"> in 2010 as Austin Energy pulled back its subsidies</w:t>
      </w:r>
      <w:r w:rsidR="00E527F1">
        <w:t xml:space="preserve"> (Ankrum 2009)</w:t>
      </w:r>
      <w:r w:rsidR="00282E25">
        <w:t xml:space="preserve">. </w:t>
      </w:r>
    </w:p>
    <w:p w14:paraId="750C0ED4" w14:textId="77777777" w:rsidR="0089019C" w:rsidRDefault="0089019C" w:rsidP="00FD0E9B"/>
    <w:p w14:paraId="3217F6C7" w14:textId="37C95910" w:rsidR="00EC60D5" w:rsidRDefault="0089019C" w:rsidP="00FD0E9B">
      <w:r>
        <w:t xml:space="preserve">In addition to controlling for year, I include fixed effects at the company level, which controls for unobserved differences across firms that stay consistent over time, such as organizational culture or leadership. </w:t>
      </w:r>
      <w:r w:rsidR="00EC60D5">
        <w:t xml:space="preserve">Because I suspect that </w:t>
      </w:r>
      <w:r w:rsidR="00FC10EA">
        <w:t>routinization</w:t>
      </w:r>
      <w:r w:rsidR="00EC60D5">
        <w:t xml:space="preserve"> leads to growth</w:t>
      </w:r>
      <w:r>
        <w:t>, rather than vice versa</w:t>
      </w:r>
      <w:r w:rsidR="00EC60D5">
        <w:t xml:space="preserve">, I lag each of the dependent variables by one year, such that the models ask “Does </w:t>
      </w:r>
      <w:r w:rsidR="00FC10EA">
        <w:t>routinization</w:t>
      </w:r>
      <w:r w:rsidR="00EC60D5">
        <w:t xml:space="preserve"> this y</w:t>
      </w:r>
      <w:r w:rsidR="00D03E2B">
        <w:t xml:space="preserve">ear precede success next year?” </w:t>
      </w:r>
    </w:p>
    <w:p w14:paraId="5C2CE72E" w14:textId="77777777" w:rsidR="00EC60D5" w:rsidRDefault="00EC60D5" w:rsidP="00FD0E9B"/>
    <w:p w14:paraId="7724ED4B" w14:textId="5C62FA65" w:rsidR="00395E0C" w:rsidRDefault="00395E0C" w:rsidP="00D84952">
      <w:pPr>
        <w:pStyle w:val="Level1"/>
      </w:pPr>
      <w:r w:rsidRPr="003607C0">
        <w:t>Results</w:t>
      </w:r>
    </w:p>
    <w:p w14:paraId="359D63BB" w14:textId="4BD5FBED" w:rsidR="002F758B" w:rsidRDefault="00303D4E" w:rsidP="00FD0E9B">
      <w:r>
        <w:t xml:space="preserve">Below are </w:t>
      </w:r>
      <w:r w:rsidR="0089019C">
        <w:t xml:space="preserve">results for the two </w:t>
      </w:r>
      <w:r>
        <w:t xml:space="preserve">dependent variables: </w:t>
      </w:r>
      <w:r>
        <w:rPr>
          <w:i/>
        </w:rPr>
        <w:t>Revenue and Market Share</w:t>
      </w:r>
      <w:r>
        <w:t xml:space="preserve">. </w:t>
      </w:r>
      <w:r w:rsidR="00AF5B19">
        <w:t xml:space="preserve">Taken together, the results suggest </w:t>
      </w:r>
      <w:r w:rsidR="00D46ED6">
        <w:t xml:space="preserve">that while lower variation in installation time </w:t>
      </w:r>
      <w:r w:rsidR="00451EDC">
        <w:t xml:space="preserve">is associated with revenue growth, it is not associated with higher market share—and none of the other </w:t>
      </w:r>
      <w:r w:rsidR="00FC10EA">
        <w:t>routinization</w:t>
      </w:r>
      <w:r w:rsidR="00451EDC">
        <w:t xml:space="preserve"> variables are associated with either. </w:t>
      </w:r>
    </w:p>
    <w:p w14:paraId="541D88AC" w14:textId="6CEFFC9D" w:rsidR="00303D4E" w:rsidRDefault="00AF5B19" w:rsidP="00D84952">
      <w:pPr>
        <w:pStyle w:val="Level2"/>
      </w:pPr>
      <w:r>
        <w:t xml:space="preserve">Success as </w:t>
      </w:r>
      <w:r w:rsidR="00303D4E">
        <w:t>Revenue</w:t>
      </w:r>
    </w:p>
    <w:p w14:paraId="022EA3E1" w14:textId="78FE47DE" w:rsidR="00921BF2" w:rsidRPr="00921BF2" w:rsidRDefault="00005508" w:rsidP="00FD0E9B">
      <w:r>
        <w:t>The</w:t>
      </w:r>
      <w:r w:rsidR="00921BF2">
        <w:t xml:space="preserve"> models </w:t>
      </w:r>
      <w:r>
        <w:t xml:space="preserve">below test </w:t>
      </w:r>
      <w:r w:rsidR="00921BF2">
        <w:t xml:space="preserve">the association between </w:t>
      </w:r>
      <w:r w:rsidR="00FC10EA">
        <w:t>routinization</w:t>
      </w:r>
      <w:r w:rsidR="00921BF2">
        <w:t xml:space="preserve"> and revenue growth. As above, this </w:t>
      </w:r>
      <w:r w:rsidR="00F537ED">
        <w:t xml:space="preserve">group of </w:t>
      </w:r>
      <w:r w:rsidR="00921BF2">
        <w:t>model</w:t>
      </w:r>
      <w:r w:rsidR="00F537ED">
        <w:t>s</w:t>
      </w:r>
      <w:r w:rsidR="00921BF2">
        <w:t xml:space="preserve"> lags each </w:t>
      </w:r>
      <w:r>
        <w:t>independent variable</w:t>
      </w:r>
      <w:r w:rsidR="00921BF2">
        <w:t xml:space="preserve"> </w:t>
      </w:r>
      <w:r w:rsidR="00A57E43">
        <w:t>(Model 1)</w:t>
      </w:r>
      <w:r w:rsidR="003745B1">
        <w:t xml:space="preserve">, then </w:t>
      </w:r>
      <w:r w:rsidR="00921BF2">
        <w:t xml:space="preserve">includes the </w:t>
      </w:r>
      <w:r w:rsidR="00F537ED">
        <w:t xml:space="preserve">square </w:t>
      </w:r>
      <w:r w:rsidR="00921BF2">
        <w:t xml:space="preserve">of each </w:t>
      </w:r>
      <w:r w:rsidR="00A57E43">
        <w:t xml:space="preserve">mean </w:t>
      </w:r>
      <w:r w:rsidR="00921BF2">
        <w:t>variable</w:t>
      </w:r>
      <w:r w:rsidR="00A57E43">
        <w:t xml:space="preserve"> (Model 2</w:t>
      </w:r>
      <w:r w:rsidR="00F537ED">
        <w:t xml:space="preserve">), and then removes those quadratic terms </w:t>
      </w:r>
      <w:r w:rsidR="003745B1">
        <w:t xml:space="preserve">and the cost estimate error, as they proved </w:t>
      </w:r>
      <w:r w:rsidR="00F537ED">
        <w:t>not significant</w:t>
      </w:r>
      <w:r w:rsidR="00A57E43">
        <w:t xml:space="preserve"> (Model 3</w:t>
      </w:r>
      <w:r w:rsidR="003745B1">
        <w:t>).</w:t>
      </w:r>
      <w:r w:rsidR="00F537ED">
        <w:t xml:space="preserve"> </w:t>
      </w:r>
    </w:p>
    <w:p w14:paraId="42C4B2EC" w14:textId="77777777" w:rsidR="00921BF2" w:rsidRDefault="00921BF2" w:rsidP="00FD0E9B"/>
    <w:p w14:paraId="5158A628" w14:textId="2F4C905F" w:rsidR="000D1416" w:rsidRDefault="000D1416" w:rsidP="00FD0E9B">
      <w:r>
        <w:lastRenderedPageBreak/>
        <w:t>-</w:t>
      </w:r>
      <w:r w:rsidR="0032066A">
        <w:rPr>
          <w:noProof/>
        </w:rPr>
        <w:drawing>
          <wp:inline distT="0" distB="0" distL="0" distR="0" wp14:anchorId="59002A57" wp14:editId="074AD55A">
            <wp:extent cx="5203333" cy="6037136"/>
            <wp:effectExtent l="0" t="0" r="3810" b="8255"/>
            <wp:docPr id="4" name="Picture 4" descr="/Users/markchand/Desktop/Screen Shot 2017-12-11 at 12.1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kchand/Desktop/Screen Shot 2017-12-11 at 12.11.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894" cy="6059832"/>
                    </a:xfrm>
                    <a:prstGeom prst="rect">
                      <a:avLst/>
                    </a:prstGeom>
                    <a:noFill/>
                    <a:ln>
                      <a:noFill/>
                    </a:ln>
                  </pic:spPr>
                </pic:pic>
              </a:graphicData>
            </a:graphic>
          </wp:inline>
        </w:drawing>
      </w:r>
    </w:p>
    <w:p w14:paraId="3E7B005F" w14:textId="77777777" w:rsidR="00303D4E" w:rsidRDefault="00303D4E" w:rsidP="00FD0E9B"/>
    <w:p w14:paraId="64CFBE24" w14:textId="08E1E58D" w:rsidR="00921BF2" w:rsidRDefault="00D6332E" w:rsidP="00FD0E9B">
      <w:r>
        <w:t xml:space="preserve">From these models, I draw the following conclusions: </w:t>
      </w:r>
      <w:r w:rsidR="00715849">
        <w:t>The only coefficient</w:t>
      </w:r>
      <w:r w:rsidR="00A57E43">
        <w:t xml:space="preserve"> </w:t>
      </w:r>
      <w:r w:rsidR="00715849">
        <w:t xml:space="preserve">significant at the 0.05 level </w:t>
      </w:r>
      <w:r w:rsidR="00A57E43">
        <w:t>is the coefficient of variation in the mean time to completion, standardized by installation size</w:t>
      </w:r>
      <w:r w:rsidR="00715849">
        <w:t xml:space="preserve">. This model </w:t>
      </w:r>
      <w:r w:rsidR="00945CF4">
        <w:t>supports only one hypothesis</w:t>
      </w:r>
      <w:r w:rsidR="00A57E43">
        <w:t>, H2</w:t>
      </w:r>
      <w:r w:rsidR="00945CF4">
        <w:t xml:space="preserve">: That firms </w:t>
      </w:r>
      <w:r w:rsidR="00A57E43">
        <w:t xml:space="preserve">which reduce variation in installation </w:t>
      </w:r>
      <w:r w:rsidR="00945CF4">
        <w:t xml:space="preserve">times will be more successful. It </w:t>
      </w:r>
      <w:r w:rsidR="00715849">
        <w:t>fails to support any of t</w:t>
      </w:r>
      <w:r w:rsidR="00945CF4">
        <w:t xml:space="preserve">he </w:t>
      </w:r>
      <w:r w:rsidR="00FC10EA">
        <w:t>routinization</w:t>
      </w:r>
      <w:r w:rsidR="00945CF4">
        <w:t xml:space="preserve"> hypotheses. </w:t>
      </w:r>
    </w:p>
    <w:p w14:paraId="0C110A80" w14:textId="4DBB0D18" w:rsidR="00303D4E" w:rsidRPr="00290126" w:rsidRDefault="00AF5B19" w:rsidP="00D84952">
      <w:pPr>
        <w:pStyle w:val="Level2"/>
      </w:pPr>
      <w:r>
        <w:t xml:space="preserve">Success as </w:t>
      </w:r>
      <w:r w:rsidR="00303D4E">
        <w:t>Market Share</w:t>
      </w:r>
    </w:p>
    <w:p w14:paraId="3FA7666D" w14:textId="190676CB" w:rsidR="005A6DC4" w:rsidRDefault="00D21254" w:rsidP="00FD0E9B">
      <w:r>
        <w:t xml:space="preserve">The models below test the association between </w:t>
      </w:r>
      <w:r w:rsidR="00FC10EA">
        <w:t>routinization</w:t>
      </w:r>
      <w:r>
        <w:t xml:space="preserve"> and </w:t>
      </w:r>
      <w:r w:rsidR="005A6DC4">
        <w:t>market share</w:t>
      </w:r>
      <w:r>
        <w:t xml:space="preserve">. As above, this group of models lags each independent variable (Model 1), </w:t>
      </w:r>
      <w:r w:rsidR="00DE72E1">
        <w:t xml:space="preserve">then </w:t>
      </w:r>
      <w:r>
        <w:t xml:space="preserve">includes the square of each </w:t>
      </w:r>
      <w:r w:rsidR="00DE72E1">
        <w:t>mean</w:t>
      </w:r>
      <w:r>
        <w:t xml:space="preserve"> variable</w:t>
      </w:r>
      <w:r w:rsidR="00DE72E1">
        <w:t xml:space="preserve"> (Model 2</w:t>
      </w:r>
      <w:r w:rsidR="005A6DC4">
        <w:t>)</w:t>
      </w:r>
      <w:r w:rsidR="00DE72E1">
        <w:t xml:space="preserve">. </w:t>
      </w:r>
    </w:p>
    <w:p w14:paraId="1C02F985" w14:textId="77777777" w:rsidR="00AF5B19" w:rsidRDefault="00AF5B19" w:rsidP="00FD0E9B"/>
    <w:p w14:paraId="16FAD19E" w14:textId="73C2B1C8" w:rsidR="00BF6DEE" w:rsidRDefault="00DE72E1" w:rsidP="00FD0E9B">
      <w:r>
        <w:rPr>
          <w:noProof/>
        </w:rPr>
        <w:lastRenderedPageBreak/>
        <w:drawing>
          <wp:inline distT="0" distB="0" distL="0" distR="0" wp14:anchorId="3E2318C7" wp14:editId="75444BFC">
            <wp:extent cx="4147370" cy="6905561"/>
            <wp:effectExtent l="0" t="0" r="0" b="3810"/>
            <wp:docPr id="7" name="Picture 7" descr="/Users/markchand/Desktop/Screen Shot 2017-12-11 at 12.18.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kchand/Desktop/Screen Shot 2017-12-11 at 12.18.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758" cy="6994454"/>
                    </a:xfrm>
                    <a:prstGeom prst="rect">
                      <a:avLst/>
                    </a:prstGeom>
                    <a:noFill/>
                    <a:ln>
                      <a:noFill/>
                    </a:ln>
                  </pic:spPr>
                </pic:pic>
              </a:graphicData>
            </a:graphic>
          </wp:inline>
        </w:drawing>
      </w:r>
    </w:p>
    <w:p w14:paraId="344E3D61" w14:textId="77777777" w:rsidR="000D1416" w:rsidRPr="00921BF2" w:rsidRDefault="000D1416" w:rsidP="00FD0E9B"/>
    <w:p w14:paraId="29871F63" w14:textId="5759108E" w:rsidR="00744A30" w:rsidRDefault="00C56026" w:rsidP="00FD0E9B">
      <w:r>
        <w:t xml:space="preserve">This set of models supports </w:t>
      </w:r>
      <w:r w:rsidR="00AF5B19">
        <w:t xml:space="preserve">only </w:t>
      </w:r>
      <w:r w:rsidR="00DE72E1">
        <w:t xml:space="preserve">none </w:t>
      </w:r>
      <w:r w:rsidR="00AF5B19">
        <w:t xml:space="preserve">of my </w:t>
      </w:r>
      <w:r w:rsidR="00DE72E1">
        <w:t xml:space="preserve">above </w:t>
      </w:r>
      <w:r w:rsidR="00AF5B19">
        <w:t>hypotheses</w:t>
      </w:r>
      <w:r w:rsidR="00DE72E1">
        <w:t xml:space="preserve">, as it shows no statistically significant association between the </w:t>
      </w:r>
      <w:r w:rsidR="00FC10EA">
        <w:t>routinization</w:t>
      </w:r>
      <w:r w:rsidR="00DE72E1">
        <w:t xml:space="preserve"> variables and increased market share in the following year</w:t>
      </w:r>
      <w:r>
        <w:t xml:space="preserve">. </w:t>
      </w:r>
    </w:p>
    <w:p w14:paraId="26F8C13F" w14:textId="77777777" w:rsidR="00346C33" w:rsidRDefault="00346C33" w:rsidP="00FD0E9B"/>
    <w:p w14:paraId="0A2C9BDD" w14:textId="6C642FE5" w:rsidR="00DE72E1" w:rsidRDefault="00DE72E1" w:rsidP="00D84952">
      <w:pPr>
        <w:pStyle w:val="Level1"/>
      </w:pPr>
      <w:commentRangeStart w:id="2"/>
      <w:r w:rsidRPr="007F25CD">
        <w:t>Discussion</w:t>
      </w:r>
      <w:commentRangeEnd w:id="2"/>
      <w:r w:rsidR="00771CA5" w:rsidRPr="007F25CD">
        <w:rPr>
          <w:rStyle w:val="CommentReference"/>
          <w:b w:val="0"/>
        </w:rPr>
        <w:commentReference w:id="2"/>
      </w:r>
    </w:p>
    <w:p w14:paraId="58E78222" w14:textId="7D1C1D7F" w:rsidR="00320A14" w:rsidRDefault="00E527F1" w:rsidP="00FD0E9B">
      <w:r>
        <w:t>R</w:t>
      </w:r>
      <w:r w:rsidR="00B737C7">
        <w:t>elated bodies of literature</w:t>
      </w:r>
      <w:r w:rsidR="007F25CD">
        <w:t xml:space="preserve"> (</w:t>
      </w:r>
      <w:r w:rsidR="00504CEA">
        <w:t xml:space="preserve">entrepreneurial </w:t>
      </w:r>
      <w:r w:rsidR="00B737C7">
        <w:t>bricolage</w:t>
      </w:r>
      <w:r>
        <w:t>, dynamic capabilities,</w:t>
      </w:r>
      <w:r w:rsidR="00B737C7">
        <w:t xml:space="preserve"> </w:t>
      </w:r>
      <w:r w:rsidR="00504CEA">
        <w:t>the microfoundations of firm perform</w:t>
      </w:r>
      <w:r w:rsidR="007F25CD">
        <w:t xml:space="preserve">ance) </w:t>
      </w:r>
      <w:r w:rsidR="00504CEA">
        <w:t xml:space="preserve">hypothesize </w:t>
      </w:r>
      <w:r>
        <w:t>different</w:t>
      </w:r>
      <w:r w:rsidR="00B737C7">
        <w:t xml:space="preserve"> relationship</w:t>
      </w:r>
      <w:r>
        <w:t>s</w:t>
      </w:r>
      <w:r w:rsidR="00B737C7">
        <w:t xml:space="preserve"> between routines and firm performance. In this </w:t>
      </w:r>
      <w:r w:rsidR="00BF1816">
        <w:t>paper,</w:t>
      </w:r>
      <w:r w:rsidR="00B737C7">
        <w:t xml:space="preserve"> I set out to test what types of routinization would be associated with firm success in the nascent solar panel installation </w:t>
      </w:r>
      <w:r w:rsidR="00B737C7">
        <w:lastRenderedPageBreak/>
        <w:t xml:space="preserve">market in Austin, TX, from 2004-2014. I make use of a peculiar database: Thanks to its tax rebate program, Austin’s municipal utility maintains a comprehensive database of solar panel installations, including the size, price (estimated and actual), and timeline of work. </w:t>
      </w:r>
    </w:p>
    <w:p w14:paraId="37B10025" w14:textId="77777777" w:rsidR="00D84952" w:rsidRDefault="00D84952" w:rsidP="00FD0E9B"/>
    <w:p w14:paraId="32D79933" w14:textId="38FE6CD6" w:rsidR="00504CEA" w:rsidRDefault="00B737C7" w:rsidP="00FD0E9B">
      <w:r>
        <w:t xml:space="preserve">I use this database to build a panel dataset that includes the annual revenues and market share of every company in the Austin solar installation market. I also construct a set of firm-level variables of routinization: In a given year, how much variation is </w:t>
      </w:r>
      <w:r w:rsidR="00E527F1">
        <w:t xml:space="preserve">there in </w:t>
      </w:r>
      <w:r>
        <w:t>the time required for a firm to install a kW of solar panel capacity? How much variation is there in a firm’s</w:t>
      </w:r>
      <w:r w:rsidR="00504CEA">
        <w:t xml:space="preserve"> ability to accurately estimate the price of an installation? Lastly, how much variation is there in the price per watt charged to customers? Using market share and revenue as dependent variables, I test whether there is an association between these measures of routinization and firm performance. Only one of those—lowering variation in total installation time—is associated with higher revenues. It is not, however, associated with greater market share. </w:t>
      </w:r>
    </w:p>
    <w:p w14:paraId="22DE9E80" w14:textId="77777777" w:rsidR="00D84952" w:rsidRDefault="00D84952" w:rsidP="00FD0E9B"/>
    <w:p w14:paraId="4EC3EB95" w14:textId="731296C0" w:rsidR="00C546C2" w:rsidRDefault="002F0065" w:rsidP="00FD0E9B">
      <w:r>
        <w:t>Combine</w:t>
      </w:r>
      <w:r w:rsidR="00F815FB">
        <w:t>d</w:t>
      </w:r>
      <w:r>
        <w:t xml:space="preserve"> with previous work suggesting that routinization of supply chain is similarly uncorrelated with firm success</w:t>
      </w:r>
      <w:r w:rsidR="005B1F51">
        <w:t xml:space="preserve">, these results suggest </w:t>
      </w:r>
      <w:r w:rsidR="00C546C2">
        <w:t xml:space="preserve">that </w:t>
      </w:r>
      <w:r w:rsidR="005B1F51">
        <w:t xml:space="preserve">it is routinization of </w:t>
      </w:r>
      <w:r w:rsidR="000B7B3A">
        <w:t xml:space="preserve">operational </w:t>
      </w:r>
      <w:r w:rsidR="005B1F51">
        <w:t>process, rather than</w:t>
      </w:r>
      <w:r w:rsidR="000B7B3A">
        <w:t xml:space="preserve"> supply chains </w:t>
      </w:r>
      <w:r w:rsidR="005B1F51">
        <w:t xml:space="preserve">or pricing, that </w:t>
      </w:r>
      <w:r w:rsidR="000B7B3A">
        <w:t xml:space="preserve">is </w:t>
      </w:r>
      <w:r w:rsidR="005B1F51">
        <w:t xml:space="preserve">associated with success in the technology-driven, ambiguous market of solar panel installations. </w:t>
      </w:r>
      <w:r w:rsidR="000347E2">
        <w:t>In the framework of entrepreneurial bricolage, operational processes would represent one area of the business model in which firms limit parallel experimentation</w:t>
      </w:r>
      <w:r w:rsidR="00B9409B">
        <w:t xml:space="preserve">, engaging instead in what entrepreneurial strategy research calls </w:t>
      </w:r>
      <w:r w:rsidR="00B9409B">
        <w:rPr>
          <w:i/>
        </w:rPr>
        <w:t>selective bricolage</w:t>
      </w:r>
      <w:r w:rsidR="000347E2">
        <w:t xml:space="preserve">. </w:t>
      </w:r>
      <w:r w:rsidR="00C546C2">
        <w:t xml:space="preserve">Further research could look in </w:t>
      </w:r>
      <w:r w:rsidR="00C95611">
        <w:t>three</w:t>
      </w:r>
      <w:r w:rsidR="00C546C2">
        <w:t xml:space="preserve"> potential directions: </w:t>
      </w:r>
      <w:r w:rsidR="008B5A4F">
        <w:t xml:space="preserve">First, </w:t>
      </w:r>
      <w:r w:rsidR="007F25CD">
        <w:t>research</w:t>
      </w:r>
      <w:r w:rsidR="00E854D9">
        <w:t xml:space="preserve"> could </w:t>
      </w:r>
      <w:r w:rsidR="007F25CD">
        <w:t>test</w:t>
      </w:r>
      <w:r w:rsidR="00C546C2">
        <w:t xml:space="preserve"> </w:t>
      </w:r>
      <w:r w:rsidR="00E854D9">
        <w:t xml:space="preserve">more measures of routinization, </w:t>
      </w:r>
      <w:r w:rsidR="00C546C2">
        <w:t xml:space="preserve">such as </w:t>
      </w:r>
      <w:r w:rsidR="00FD0A65">
        <w:t xml:space="preserve">the </w:t>
      </w:r>
      <w:r w:rsidR="00C546C2">
        <w:t>customer acquisition</w:t>
      </w:r>
      <w:r w:rsidR="007F25CD">
        <w:t xml:space="preserve"> process</w:t>
      </w:r>
      <w:r w:rsidR="00FD0A65">
        <w:t xml:space="preserve"> or the geographic locations of installation</w:t>
      </w:r>
      <w:r w:rsidR="00E854D9">
        <w:t xml:space="preserve">. Second, it could </w:t>
      </w:r>
      <w:r w:rsidR="008B5A4F">
        <w:t>examine</w:t>
      </w:r>
      <w:r w:rsidR="00C546C2">
        <w:t xml:space="preserve"> multiple ecosystems, such as solar panel installati</w:t>
      </w:r>
      <w:r w:rsidR="008B5A4F">
        <w:t>on across multiple geographies,</w:t>
      </w:r>
      <w:r w:rsidR="00E854D9">
        <w:t xml:space="preserve"> in order to control for the effects of a particular city or state on the development of an industry. </w:t>
      </w:r>
      <w:r w:rsidR="00C95611">
        <w:t xml:space="preserve">Third, the gap in empirical work on microfoundations suggests that an even closer look at these firms might reveal some of the individual-level characteristics and routines that led to the rise of firm-level characteristics associated with success in the solar industry. </w:t>
      </w:r>
    </w:p>
    <w:p w14:paraId="11E89667" w14:textId="77777777" w:rsidR="00D84952" w:rsidRDefault="00D84952" w:rsidP="00FD0E9B"/>
    <w:p w14:paraId="43D4DE53" w14:textId="0B647CED" w:rsidR="00320A14" w:rsidRPr="00C546C2" w:rsidRDefault="00C546C2" w:rsidP="00FD0E9B">
      <w:r>
        <w:t xml:space="preserve">If these results hold across geographies, what might this mean for entrepreneurs, business incubators and policymakers? For entrepreneurs, it may provide </w:t>
      </w:r>
      <w:r w:rsidR="006F0DBE">
        <w:t xml:space="preserve">a clue about which business areas in which to continue experimenting, and in which to seek efficiency and routine. For business incubators, it could provide support for the idea of training entrepreneurs both in operational efficiency and in experimentation. </w:t>
      </w:r>
      <w:r w:rsidR="00E813ED">
        <w:t xml:space="preserve">For policymakers interested in </w:t>
      </w:r>
      <w:r w:rsidR="00FC2652">
        <w:t xml:space="preserve">supporting nascent markets with the minimal amount of market distortion, it might suggest where to focus financial support and training: In areas of business that see </w:t>
      </w:r>
      <w:r w:rsidR="00EF3C06">
        <w:t>earlier and greater routinization within an industry</w:t>
      </w:r>
      <w:r w:rsidR="00FC2652">
        <w:t>.</w:t>
      </w:r>
      <w:r w:rsidR="00B9409B">
        <w:t xml:space="preserve"> Such focus could help bolster industry growth where efficiency is most important, leaving entrepreneurs room to build the capacities necessary to continue to experiment in dynamic markets</w:t>
      </w:r>
      <w:commentRangeStart w:id="3"/>
      <w:commentRangeStart w:id="4"/>
      <w:commentRangeStart w:id="5"/>
      <w:commentRangeStart w:id="6"/>
      <w:r w:rsidR="002071CB" w:rsidRPr="00402A80">
        <w:t>.</w:t>
      </w:r>
      <w:commentRangeEnd w:id="3"/>
      <w:r w:rsidR="002071CB">
        <w:rPr>
          <w:rStyle w:val="CommentReference"/>
        </w:rPr>
        <w:commentReference w:id="3"/>
      </w:r>
      <w:commentRangeEnd w:id="4"/>
      <w:r w:rsidR="002071CB">
        <w:rPr>
          <w:rStyle w:val="CommentReference"/>
        </w:rPr>
        <w:commentReference w:id="4"/>
      </w:r>
      <w:commentRangeEnd w:id="5"/>
      <w:r w:rsidR="002071CB">
        <w:rPr>
          <w:rStyle w:val="CommentReference"/>
          <w:rFonts w:ascii="Helvetica" w:hAnsi="Helvetica"/>
        </w:rPr>
        <w:commentReference w:id="5"/>
      </w:r>
      <w:commentRangeEnd w:id="6"/>
      <w:r w:rsidR="0003699F">
        <w:rPr>
          <w:rStyle w:val="CommentReference"/>
          <w:rFonts w:ascii="Helvetica" w:hAnsi="Helvetica"/>
        </w:rPr>
        <w:commentReference w:id="6"/>
      </w:r>
      <w:r w:rsidR="00320A14">
        <w:br w:type="page"/>
      </w:r>
    </w:p>
    <w:p w14:paraId="4143AE63" w14:textId="53F046B1" w:rsidR="005F3230" w:rsidRDefault="000A3BC5" w:rsidP="00D84952">
      <w:pPr>
        <w:pStyle w:val="Level1"/>
      </w:pPr>
      <w:r>
        <w:lastRenderedPageBreak/>
        <w:t xml:space="preserve">References </w:t>
      </w:r>
    </w:p>
    <w:p w14:paraId="0E9A0006" w14:textId="77777777" w:rsidR="00A47F00" w:rsidRPr="004B219C" w:rsidRDefault="00A47F00" w:rsidP="00FD0E9B"/>
    <w:p w14:paraId="3D23D1DE" w14:textId="2D38183F" w:rsidR="005C5BAD" w:rsidRPr="00AC64E7" w:rsidRDefault="005C5BAD" w:rsidP="00FD0E9B">
      <w:r w:rsidRPr="00AC64E7">
        <w:t>Andries, P., Debackere, K., &amp; Looy, B. (2013). Simultaneous experimentation as a learning strategy: Business model development under uncertainty. Strategic Entrepreneurship Journal, 7(4), 288-310.</w:t>
      </w:r>
    </w:p>
    <w:p w14:paraId="5C07020D" w14:textId="77777777" w:rsidR="005C5BAD" w:rsidRPr="00AC64E7" w:rsidRDefault="005C5BAD" w:rsidP="00FD0E9B"/>
    <w:p w14:paraId="459A0C90" w14:textId="10ED9BE0" w:rsidR="00E527F1" w:rsidRDefault="00E527F1" w:rsidP="00FD0E9B">
      <w:r w:rsidRPr="00E527F1">
        <w:t xml:space="preserve">Ankrum, N. (2009, October 02). Solar Withdrawal Symptoms. Retrieved December 14, 2017, from </w:t>
      </w:r>
      <w:r>
        <w:t>https://www.austinchronicle.com/news/2009-10-02/888146/</w:t>
      </w:r>
    </w:p>
    <w:p w14:paraId="4CCB1F7C" w14:textId="77777777" w:rsidR="00E527F1" w:rsidRDefault="00E527F1" w:rsidP="00FD0E9B"/>
    <w:p w14:paraId="22E9320E" w14:textId="200E149D" w:rsidR="009845AC" w:rsidRPr="00AC64E7" w:rsidRDefault="009845AC" w:rsidP="00FD0E9B">
      <w:r w:rsidRPr="00AC64E7">
        <w:t>Baker, T., &amp; Nelson, R. E. (2005). Creating something from nothing: Resource construction through entrepreneurial bricolage. Administrative science quarterly, 50(3), 329-366.</w:t>
      </w:r>
    </w:p>
    <w:p w14:paraId="57399596" w14:textId="77777777" w:rsidR="009845AC" w:rsidRPr="00AC64E7" w:rsidRDefault="009845AC" w:rsidP="00FD0E9B"/>
    <w:p w14:paraId="4366E90D" w14:textId="7BB00177" w:rsidR="00E3000B" w:rsidRPr="00AC64E7" w:rsidRDefault="00E3000B" w:rsidP="00FD0E9B">
      <w:r w:rsidRPr="00AC64E7">
        <w:t xml:space="preserve">Baum, J. R., &amp; Locke, E. A. (2004). The relationship of entrepreneurial traits, skill, and motivation to subsequent venture growth. Journal of applied psychology, 89(4), 587. </w:t>
      </w:r>
    </w:p>
    <w:p w14:paraId="2A0E250C" w14:textId="3A18CB54" w:rsidR="00E3000B" w:rsidRPr="00AC64E7" w:rsidRDefault="00E3000B" w:rsidP="00FD0E9B">
      <w:r w:rsidRPr="00AC64E7">
        <w:t>On systematization</w:t>
      </w:r>
    </w:p>
    <w:p w14:paraId="023D5ED7" w14:textId="77777777" w:rsidR="007D752D" w:rsidRPr="00AC64E7" w:rsidRDefault="007D752D" w:rsidP="00FD0E9B"/>
    <w:p w14:paraId="076C1E53" w14:textId="5833D4DA" w:rsidR="007D752D" w:rsidRPr="001552F8" w:rsidRDefault="007D752D" w:rsidP="00FD0E9B">
      <w:r w:rsidRPr="001552F8">
        <w:t>Brandstätter, H. (2011). Personality aspects of entrepreneurship: A look at five meta-analyses. Personality and individual differences, 51(3), 222-230.</w:t>
      </w:r>
    </w:p>
    <w:p w14:paraId="1953ACCC" w14:textId="77777777" w:rsidR="00E3000B" w:rsidRPr="00AC64E7" w:rsidRDefault="00E3000B" w:rsidP="00FD0E9B"/>
    <w:p w14:paraId="6755F559" w14:textId="1C30C44C" w:rsidR="00252833" w:rsidRDefault="00252833" w:rsidP="00FD0E9B">
      <w:r w:rsidRPr="00252833">
        <w:t xml:space="preserve">Brinckmann, J., </w:t>
      </w:r>
      <w:proofErr w:type="spellStart"/>
      <w:r w:rsidRPr="00252833">
        <w:t>Grichnik</w:t>
      </w:r>
      <w:proofErr w:type="spellEnd"/>
      <w:r w:rsidRPr="00252833">
        <w:t xml:space="preserve">, D., &amp; </w:t>
      </w:r>
      <w:proofErr w:type="spellStart"/>
      <w:r w:rsidRPr="00252833">
        <w:t>Kapsa</w:t>
      </w:r>
      <w:proofErr w:type="spellEnd"/>
      <w:r w:rsidRPr="00252833">
        <w:t>, D. (2010). Should entrepreneurs plan or just storm the castle? A meta-analysis on contextual factors impacting the business planning–performance relationship in small firms. Journal of Business Venturing, 25(1), 24-40.</w:t>
      </w:r>
    </w:p>
    <w:p w14:paraId="5A9AA156" w14:textId="77777777" w:rsidR="008309A4" w:rsidRDefault="008309A4" w:rsidP="00FD0E9B"/>
    <w:p w14:paraId="77D61B87" w14:textId="5CD70DF6" w:rsidR="00C476A9" w:rsidRPr="00AC64E7" w:rsidRDefault="00C476A9" w:rsidP="00FD0E9B">
      <w:proofErr w:type="spellStart"/>
      <w:r w:rsidRPr="00AC64E7">
        <w:t>Carland</w:t>
      </w:r>
      <w:proofErr w:type="spellEnd"/>
      <w:r w:rsidRPr="00AC64E7">
        <w:t xml:space="preserve">, H., </w:t>
      </w:r>
      <w:proofErr w:type="spellStart"/>
      <w:r w:rsidRPr="00AC64E7">
        <w:t>Carland</w:t>
      </w:r>
      <w:proofErr w:type="spellEnd"/>
      <w:r w:rsidRPr="00AC64E7">
        <w:t xml:space="preserve">, J. W., Hoy, F., &amp; </w:t>
      </w:r>
      <w:proofErr w:type="spellStart"/>
      <w:r w:rsidRPr="00AC64E7">
        <w:t>Carland</w:t>
      </w:r>
      <w:proofErr w:type="spellEnd"/>
      <w:r w:rsidRPr="00AC64E7">
        <w:t xml:space="preserve">, J. A. C. (2002). Who is an entrepreneur? Is a question worth </w:t>
      </w:r>
      <w:proofErr w:type="gramStart"/>
      <w:r w:rsidRPr="00AC64E7">
        <w:t>asking.</w:t>
      </w:r>
      <w:proofErr w:type="gramEnd"/>
      <w:r w:rsidRPr="00AC64E7">
        <w:t xml:space="preserve"> Entrepreneurship: Critical perspectives on business and management, 2(178), 47-67.</w:t>
      </w:r>
    </w:p>
    <w:p w14:paraId="6BEAF7F6" w14:textId="77777777" w:rsidR="00C476A9" w:rsidRPr="00AC64E7" w:rsidRDefault="00C476A9" w:rsidP="00FD0E9B"/>
    <w:p w14:paraId="6F706551" w14:textId="02ECFA61" w:rsidR="00C33BA4" w:rsidRPr="00AC64E7" w:rsidRDefault="00C33BA4" w:rsidP="00FD0E9B">
      <w:r w:rsidRPr="00AC64E7">
        <w:t xml:space="preserve">Cooper, A. C. (1993). Challenges in predicting new firm performance. Journal of business venturing, 8(3), 241-253. </w:t>
      </w:r>
    </w:p>
    <w:p w14:paraId="78AD702A" w14:textId="77777777" w:rsidR="00BB11CE" w:rsidRPr="00AC64E7" w:rsidRDefault="00BB11CE" w:rsidP="00FD0E9B"/>
    <w:p w14:paraId="5523595E" w14:textId="77777777" w:rsidR="00BB11CE" w:rsidRDefault="00BB11CE" w:rsidP="00FD0E9B">
      <w:proofErr w:type="spellStart"/>
      <w:r w:rsidRPr="00AC64E7">
        <w:t>Davidsson</w:t>
      </w:r>
      <w:proofErr w:type="spellEnd"/>
      <w:r w:rsidRPr="00AC64E7">
        <w:t xml:space="preserve">, P., &amp; </w:t>
      </w:r>
      <w:proofErr w:type="spellStart"/>
      <w:r w:rsidRPr="00AC64E7">
        <w:t>Wiklund</w:t>
      </w:r>
      <w:proofErr w:type="spellEnd"/>
      <w:r w:rsidRPr="00AC64E7">
        <w:t>, J. (2006). Conceptual and empirical challenges in the study of firm growth. Entrepreneurship and the Growth of Firms, 1(1), 39-61.</w:t>
      </w:r>
    </w:p>
    <w:p w14:paraId="2F03E181" w14:textId="77777777" w:rsidR="000F6B82" w:rsidRDefault="000F6B82" w:rsidP="00FD0E9B"/>
    <w:p w14:paraId="42EEE1D0" w14:textId="7098389B" w:rsidR="000F6B82" w:rsidRPr="00AC64E7" w:rsidRDefault="000F6B82" w:rsidP="00FD0E9B">
      <w:proofErr w:type="spellStart"/>
      <w:r w:rsidRPr="000F6B82">
        <w:t>Dinan</w:t>
      </w:r>
      <w:proofErr w:type="spellEnd"/>
      <w:r w:rsidRPr="000F6B82">
        <w:t xml:space="preserve">, T., &amp; </w:t>
      </w:r>
      <w:proofErr w:type="spellStart"/>
      <w:r w:rsidRPr="000F6B82">
        <w:t>Webre</w:t>
      </w:r>
      <w:proofErr w:type="spellEnd"/>
      <w:r w:rsidRPr="000F6B82">
        <w:t>, P. (</w:t>
      </w:r>
      <w:r w:rsidR="00987DF9">
        <w:t>2012</w:t>
      </w:r>
      <w:r w:rsidRPr="000F6B82">
        <w:t>). Federal Financial Support for the Development and Production of Fuels and Energy Technologies. Retrieved December 11, 201</w:t>
      </w:r>
      <w:r w:rsidR="00F21179">
        <w:tab/>
      </w:r>
      <w:r w:rsidRPr="000F6B82">
        <w:t>7, from https://www.cbo.gov/publication/43032</w:t>
      </w:r>
    </w:p>
    <w:p w14:paraId="6FD99BE7" w14:textId="77777777" w:rsidR="00C33BA4" w:rsidRPr="00AC64E7" w:rsidRDefault="00C33BA4" w:rsidP="00FD0E9B"/>
    <w:p w14:paraId="6E2763E6" w14:textId="23BA8C83" w:rsidR="00FB4735" w:rsidRDefault="00FB4735" w:rsidP="00FD0E9B">
      <w:proofErr w:type="spellStart"/>
      <w:r w:rsidRPr="00FB4735">
        <w:t>Eisenhardt</w:t>
      </w:r>
      <w:proofErr w:type="spellEnd"/>
      <w:r w:rsidRPr="00FB4735">
        <w:t xml:space="preserve">, K. M., </w:t>
      </w:r>
      <w:proofErr w:type="spellStart"/>
      <w:r w:rsidRPr="00FB4735">
        <w:t>Furr</w:t>
      </w:r>
      <w:proofErr w:type="spellEnd"/>
      <w:r w:rsidRPr="00FB4735">
        <w:t>, N. R., &amp; Bingham, C. B. (2010). CROSSROADS—Microfoundations of performance: Balancing efficiency and flexibility in dynamic environments. Organization science, 21(6), 1263-1273.</w:t>
      </w:r>
    </w:p>
    <w:p w14:paraId="46AD49A4" w14:textId="77777777" w:rsidR="00FB4735" w:rsidRDefault="00FB4735" w:rsidP="00FD0E9B"/>
    <w:p w14:paraId="5082363B" w14:textId="2AE6D4C1" w:rsidR="0023301C" w:rsidRDefault="0023301C" w:rsidP="00FD0E9B">
      <w:proofErr w:type="spellStart"/>
      <w:r w:rsidRPr="0023301C">
        <w:t>Fainshmidt</w:t>
      </w:r>
      <w:proofErr w:type="spellEnd"/>
      <w:r w:rsidRPr="0023301C">
        <w:t xml:space="preserve">, S., </w:t>
      </w:r>
      <w:proofErr w:type="spellStart"/>
      <w:r w:rsidRPr="0023301C">
        <w:t>Pezeshkan</w:t>
      </w:r>
      <w:proofErr w:type="spellEnd"/>
      <w:r w:rsidRPr="0023301C">
        <w:t>, A., Lance Frazier, M., Nair</w:t>
      </w:r>
      <w:bookmarkStart w:id="7" w:name="_GoBack"/>
      <w:bookmarkEnd w:id="7"/>
      <w:r w:rsidRPr="0023301C">
        <w:t xml:space="preserve">, A., &amp; </w:t>
      </w:r>
      <w:proofErr w:type="spellStart"/>
      <w:r w:rsidRPr="0023301C">
        <w:t>Markowski</w:t>
      </w:r>
      <w:proofErr w:type="spellEnd"/>
      <w:r w:rsidRPr="0023301C">
        <w:t>, E. (2016). Dynamic Capabilities and Organizational Performance: A Meta</w:t>
      </w:r>
      <w:r w:rsidRPr="0023301C">
        <w:rPr>
          <w:rFonts w:ascii="Calibri" w:eastAsia="Calibri" w:hAnsi="Calibri" w:cs="Calibri"/>
        </w:rPr>
        <w:t>‐</w:t>
      </w:r>
      <w:r w:rsidRPr="0023301C">
        <w:t>Analytic Evaluation and Extension. Journal of Management Studies, 53(8), 1348-1380.</w:t>
      </w:r>
    </w:p>
    <w:p w14:paraId="0E4DABC7" w14:textId="77777777" w:rsidR="00791508" w:rsidRDefault="00791508" w:rsidP="00FD0E9B"/>
    <w:p w14:paraId="72FA8033" w14:textId="53B83D5A" w:rsidR="00326C74" w:rsidRDefault="00326C74" w:rsidP="00FD0E9B">
      <w:proofErr w:type="spellStart"/>
      <w:r w:rsidRPr="00326C74">
        <w:t>Felin</w:t>
      </w:r>
      <w:proofErr w:type="spellEnd"/>
      <w:r w:rsidRPr="00326C74">
        <w:t xml:space="preserve">, T., Foss, N. J., &amp; </w:t>
      </w:r>
      <w:proofErr w:type="spellStart"/>
      <w:r w:rsidRPr="00326C74">
        <w:t>Ployhart</w:t>
      </w:r>
      <w:proofErr w:type="spellEnd"/>
      <w:r w:rsidRPr="00326C74">
        <w:t>, R. E. (2015). The microfoundations movement in strategy and organization theory. Academy of Management Annals, 9(1), 575-632.</w:t>
      </w:r>
    </w:p>
    <w:p w14:paraId="5E1692F0" w14:textId="77777777" w:rsidR="00326C74" w:rsidRDefault="00326C74" w:rsidP="00FD0E9B"/>
    <w:p w14:paraId="2D1556B9" w14:textId="217E49BA" w:rsidR="003D5FC6" w:rsidRPr="00AC64E7" w:rsidRDefault="003D5FC6" w:rsidP="00FD0E9B">
      <w:r w:rsidRPr="00AC64E7">
        <w:t>Fisher, G. (2012). Effectuation, causation, and bricolage: A behavioral comparison of emerging theories in entrepreneurship research. Entrepreneurship theory and practice, 36(5), 1019-1051.</w:t>
      </w:r>
    </w:p>
    <w:p w14:paraId="04DF3B31" w14:textId="77777777" w:rsidR="003D5FC6" w:rsidRPr="00AC64E7" w:rsidRDefault="003D5FC6" w:rsidP="00FD0E9B"/>
    <w:p w14:paraId="77B64AFD" w14:textId="76CEC740" w:rsidR="00C30F3B" w:rsidRPr="00AC64E7" w:rsidRDefault="00C30F3B" w:rsidP="00FD0E9B">
      <w:proofErr w:type="spellStart"/>
      <w:r w:rsidRPr="00AC64E7">
        <w:lastRenderedPageBreak/>
        <w:t>Ganco</w:t>
      </w:r>
      <w:proofErr w:type="spellEnd"/>
      <w:r w:rsidRPr="00AC64E7">
        <w:t>, M., Holcomb, T., &amp; McDonald, R. (2016, December 6). Entrepreneurial Strategy. Retrieved November 08, 2017, from http://www.kauffman.org/microsites/state-of-the-field/topics/management-organization-and-strategy/entrepreneurial-strategy</w:t>
      </w:r>
    </w:p>
    <w:p w14:paraId="44A522F7" w14:textId="77777777" w:rsidR="00C30F3B" w:rsidRPr="00AC64E7" w:rsidRDefault="00C30F3B" w:rsidP="00FD0E9B"/>
    <w:p w14:paraId="05F1ED3B" w14:textId="5958E794" w:rsidR="00584140" w:rsidRPr="00AC64E7" w:rsidRDefault="00584140" w:rsidP="00FD0E9B">
      <w:proofErr w:type="spellStart"/>
      <w:r w:rsidRPr="00D149D7">
        <w:rPr>
          <w:lang w:val="de-DE"/>
        </w:rPr>
        <w:t>Geroski</w:t>
      </w:r>
      <w:proofErr w:type="spellEnd"/>
      <w:r w:rsidRPr="00D149D7">
        <w:rPr>
          <w:lang w:val="de-DE"/>
        </w:rPr>
        <w:t xml:space="preserve">, P. A., &amp; Mata, J. (2001). </w:t>
      </w:r>
      <w:r w:rsidRPr="00AC64E7">
        <w:t>The evolution of markets. International Journal of Industrial Organization, 19(7), 999-1002.</w:t>
      </w:r>
    </w:p>
    <w:p w14:paraId="42B90988" w14:textId="77777777" w:rsidR="00584140" w:rsidRPr="00AC64E7" w:rsidRDefault="00584140" w:rsidP="00FD0E9B"/>
    <w:p w14:paraId="63F7BAA1" w14:textId="3AEA7F7B" w:rsidR="00043C8E" w:rsidRPr="00AC64E7" w:rsidRDefault="00043C8E" w:rsidP="00FD0E9B">
      <w:r w:rsidRPr="00AC64E7">
        <w:t>Gorman, G., Hanlon, D., &amp; King, W. (1997). Some research perspectives on entrepreneurship education, enterprise education and education for small business management: a ten-year literature review. International small business journal, 15(3), 56-77.</w:t>
      </w:r>
    </w:p>
    <w:p w14:paraId="51295A23" w14:textId="77777777" w:rsidR="00043C8E" w:rsidRPr="00AC64E7" w:rsidRDefault="00043C8E" w:rsidP="00FD0E9B"/>
    <w:p w14:paraId="362FAB17" w14:textId="7977B6F8" w:rsidR="00426364" w:rsidRPr="00AC64E7" w:rsidRDefault="00426364" w:rsidP="00FD0E9B">
      <w:r w:rsidRPr="00D149D7">
        <w:rPr>
          <w:lang w:val="es-CL"/>
        </w:rPr>
        <w:t xml:space="preserve">Hall, R. E., &amp; Jones, C. I. (1999). </w:t>
      </w:r>
      <w:r w:rsidRPr="00AC64E7">
        <w:t xml:space="preserve">Why do some countries produce so much more output per worker than </w:t>
      </w:r>
      <w:proofErr w:type="gramStart"/>
      <w:r w:rsidRPr="00AC64E7">
        <w:t>others?.</w:t>
      </w:r>
      <w:proofErr w:type="gramEnd"/>
      <w:r w:rsidRPr="00AC64E7">
        <w:t xml:space="preserve"> The quarterly journal of economics, 114(1), 83-116.</w:t>
      </w:r>
    </w:p>
    <w:p w14:paraId="1FC9BEC1" w14:textId="77777777" w:rsidR="00566F72" w:rsidRPr="00AC64E7" w:rsidRDefault="00566F72" w:rsidP="00FD0E9B"/>
    <w:p w14:paraId="19A7B8EC" w14:textId="3ABE4B87" w:rsidR="00566F72" w:rsidRPr="00AC64E7" w:rsidRDefault="00566F72" w:rsidP="00FD0E9B">
      <w:proofErr w:type="spellStart"/>
      <w:r w:rsidRPr="00AC64E7">
        <w:t>Hallen</w:t>
      </w:r>
      <w:proofErr w:type="spellEnd"/>
      <w:r w:rsidRPr="00AC64E7">
        <w:t xml:space="preserve">, B., and </w:t>
      </w:r>
      <w:proofErr w:type="spellStart"/>
      <w:r w:rsidRPr="00AC64E7">
        <w:t>Eisenhardt</w:t>
      </w:r>
      <w:proofErr w:type="spellEnd"/>
      <w:r w:rsidRPr="00AC64E7">
        <w:t xml:space="preserve">, K. "Catalyzing strategies and efficient tie formation: How entrepreneurial firms obtain investment ties." Academy of Management Journal 55 (2012): 35-70. </w:t>
      </w:r>
    </w:p>
    <w:p w14:paraId="00B3350B" w14:textId="77777777" w:rsidR="00426364" w:rsidRPr="00AC64E7" w:rsidRDefault="00426364" w:rsidP="00FD0E9B"/>
    <w:p w14:paraId="572D492D" w14:textId="6E532334" w:rsidR="009837D5" w:rsidRPr="00AC64E7" w:rsidRDefault="009837D5" w:rsidP="00FD0E9B">
      <w:r w:rsidRPr="00AC64E7">
        <w:t>Hébert, R. F., &amp; Link, A. N. (2009). A history of entrepreneurship. Routledge.</w:t>
      </w:r>
    </w:p>
    <w:p w14:paraId="067A6BD8" w14:textId="77777777" w:rsidR="009837D5" w:rsidRPr="00AC64E7" w:rsidRDefault="009837D5" w:rsidP="00FD0E9B"/>
    <w:p w14:paraId="497F2C01" w14:textId="7A6CFE8F" w:rsidR="00543AC5" w:rsidRPr="00AC64E7" w:rsidRDefault="00543AC5" w:rsidP="00FD0E9B">
      <w:r w:rsidRPr="00AC64E7">
        <w:t xml:space="preserve">Hoang, H., &amp; </w:t>
      </w:r>
      <w:proofErr w:type="spellStart"/>
      <w:r w:rsidRPr="00AC64E7">
        <w:t>Antoncic</w:t>
      </w:r>
      <w:proofErr w:type="spellEnd"/>
      <w:r w:rsidRPr="00AC64E7">
        <w:t>, B. (2003). Network-based research in entrepreneurship: A critical review. Journal of business venturing, 18(2), 165-187.</w:t>
      </w:r>
    </w:p>
    <w:p w14:paraId="426EAB76" w14:textId="77777777" w:rsidR="00543AC5" w:rsidRPr="00AC64E7" w:rsidRDefault="00543AC5" w:rsidP="00FD0E9B"/>
    <w:p w14:paraId="17FFC1C5" w14:textId="72F5F6B6" w:rsidR="00E43FD2" w:rsidRPr="00AC64E7" w:rsidRDefault="00E43FD2" w:rsidP="00FD0E9B">
      <w:proofErr w:type="spellStart"/>
      <w:r w:rsidRPr="00AC64E7">
        <w:t>Josefy</w:t>
      </w:r>
      <w:proofErr w:type="spellEnd"/>
      <w:r w:rsidRPr="00AC64E7">
        <w:t xml:space="preserve">, M. A., Harrison, J. S., </w:t>
      </w:r>
      <w:proofErr w:type="spellStart"/>
      <w:r w:rsidRPr="00AC64E7">
        <w:t>Sirmon</w:t>
      </w:r>
      <w:proofErr w:type="spellEnd"/>
      <w:r w:rsidRPr="00AC64E7">
        <w:t>, D. G., &amp; Carnes, C. (2017). Living and dying: Synthesizing the literature on firm survival and failure across stages of development. Academy of Management Annals, 11(2), 770-799.</w:t>
      </w:r>
    </w:p>
    <w:p w14:paraId="610687EC" w14:textId="77777777" w:rsidR="00E43FD2" w:rsidRPr="00AC64E7" w:rsidRDefault="00E43FD2" w:rsidP="00FD0E9B"/>
    <w:p w14:paraId="799335C7" w14:textId="68F62AB2" w:rsidR="001B5906" w:rsidRPr="00AC64E7" w:rsidRDefault="001B5906" w:rsidP="00FD0E9B">
      <w:r w:rsidRPr="00AC64E7">
        <w:t xml:space="preserve">Kao, H. (2012). Beyond </w:t>
      </w:r>
      <w:proofErr w:type="spellStart"/>
      <w:r w:rsidRPr="00AC64E7">
        <w:t>Solyndra</w:t>
      </w:r>
      <w:proofErr w:type="spellEnd"/>
      <w:r w:rsidRPr="00AC64E7">
        <w:t>: Examining the Department of Energy's Loan Guarantee Program.</w:t>
      </w:r>
    </w:p>
    <w:p w14:paraId="46D0CCEC" w14:textId="77777777" w:rsidR="001B5906" w:rsidRPr="00AC64E7" w:rsidRDefault="001B5906" w:rsidP="00FD0E9B"/>
    <w:p w14:paraId="11702D54" w14:textId="77777777" w:rsidR="00B357B1" w:rsidRPr="00AC64E7" w:rsidRDefault="00B357B1" w:rsidP="00FD0E9B">
      <w:r w:rsidRPr="00AC64E7">
        <w:t xml:space="preserve">Klotz, A. C., </w:t>
      </w:r>
      <w:proofErr w:type="spellStart"/>
      <w:r w:rsidRPr="00AC64E7">
        <w:t>Hmieleski</w:t>
      </w:r>
      <w:proofErr w:type="spellEnd"/>
      <w:r w:rsidRPr="00AC64E7">
        <w:t xml:space="preserve">, K. M., Bradley, B. H., &amp; </w:t>
      </w:r>
      <w:proofErr w:type="spellStart"/>
      <w:r w:rsidRPr="00AC64E7">
        <w:t>Busenitz</w:t>
      </w:r>
      <w:proofErr w:type="spellEnd"/>
      <w:r w:rsidRPr="00AC64E7">
        <w:t>, L. W. (2014). New venture teams: A review of the literature and roadmap for future research. Journal of Management, 40(1), 226-255.</w:t>
      </w:r>
    </w:p>
    <w:p w14:paraId="4826218B" w14:textId="77777777" w:rsidR="00B357B1" w:rsidRPr="00AC64E7" w:rsidRDefault="00B357B1" w:rsidP="00FD0E9B"/>
    <w:p w14:paraId="66EC46D9" w14:textId="4388E54F" w:rsidR="00B523EB" w:rsidRPr="00AC64E7" w:rsidRDefault="00B523EB" w:rsidP="00FD0E9B">
      <w:r w:rsidRPr="00AC64E7">
        <w:t>Lieberman, M. B., &amp; Montgomery, D. B. (1998). First-mover (dis) advantages: Retrospective and link with the resource-based view. Strategic management journal, 1111-1125.</w:t>
      </w:r>
    </w:p>
    <w:p w14:paraId="1348EDE4" w14:textId="77777777" w:rsidR="00E3000B" w:rsidRPr="00AC64E7" w:rsidRDefault="00E3000B" w:rsidP="00FD0E9B"/>
    <w:p w14:paraId="5776B567" w14:textId="77777777" w:rsidR="006124F0" w:rsidRPr="00AC64E7" w:rsidRDefault="006124F0" w:rsidP="00FD0E9B">
      <w:r w:rsidRPr="00AC64E7">
        <w:t>Li, H., &amp; Zhang, Y. (2007). The role of managers' political networking and functional experience in new venture performance: Evidence from China's transition economy. Strategic management journal, 28(8), 791-804.</w:t>
      </w:r>
    </w:p>
    <w:p w14:paraId="7ECBB753" w14:textId="77777777" w:rsidR="00774F32" w:rsidRPr="00AC64E7" w:rsidRDefault="00774F32" w:rsidP="00FD0E9B"/>
    <w:p w14:paraId="6844EA74" w14:textId="1529463D" w:rsidR="00774F32" w:rsidRDefault="00774F32" w:rsidP="00FD0E9B">
      <w:proofErr w:type="spellStart"/>
      <w:r w:rsidRPr="00AC64E7">
        <w:t>Liñán</w:t>
      </w:r>
      <w:proofErr w:type="spellEnd"/>
      <w:r w:rsidRPr="00AC64E7">
        <w:t xml:space="preserve">, F., &amp; </w:t>
      </w:r>
      <w:proofErr w:type="spellStart"/>
      <w:r w:rsidRPr="00AC64E7">
        <w:t>Fayolle</w:t>
      </w:r>
      <w:proofErr w:type="spellEnd"/>
      <w:r w:rsidRPr="00AC64E7">
        <w:t>, A. (2015). A systematic literature review on entrepreneurial intentions: citation, thematic analyses, and research agenda. International Entrepreneurship and Management Journal, 11(4), 907-933.</w:t>
      </w:r>
    </w:p>
    <w:p w14:paraId="792C344F" w14:textId="77777777" w:rsidR="008309A4" w:rsidRDefault="008309A4" w:rsidP="00FD0E9B"/>
    <w:p w14:paraId="2FDFB343" w14:textId="297167C1" w:rsidR="008309A4" w:rsidRPr="00AC64E7" w:rsidRDefault="008309A4" w:rsidP="00FD0E9B">
      <w:proofErr w:type="spellStart"/>
      <w:r w:rsidRPr="008309A4">
        <w:t>Maiyya</w:t>
      </w:r>
      <w:proofErr w:type="spellEnd"/>
      <w:r w:rsidRPr="008309A4">
        <w:t>, S. A. (2016). Emerging Ecosystem of Solar Photovoltaic Technology in the United States (Doctoral dissertation, University of Texas at Austin).</w:t>
      </w:r>
    </w:p>
    <w:p w14:paraId="3EBD67E5" w14:textId="77777777" w:rsidR="006124F0" w:rsidRPr="00AC64E7" w:rsidRDefault="006124F0" w:rsidP="00FD0E9B"/>
    <w:p w14:paraId="6DD44B7C" w14:textId="34B4EADA" w:rsidR="00CA7BB9" w:rsidRDefault="00CA7BB9" w:rsidP="00FD0E9B">
      <w:r w:rsidRPr="00CA7BB9">
        <w:t>N.C. Clean Energy Technology Center at N.C. State University</w:t>
      </w:r>
      <w:r>
        <w:t>. “</w:t>
      </w:r>
      <w:r w:rsidRPr="00CA7BB9">
        <w:t>Database of State Incentives for Renewables &amp; Efficiency</w:t>
      </w:r>
      <w:r>
        <w:t xml:space="preserve">.” </w:t>
      </w:r>
      <w:r w:rsidRPr="00CA7BB9">
        <w:t xml:space="preserve">Retrieved November 26, 2017, from </w:t>
      </w:r>
      <w:hyperlink r:id="rId12" w:history="1">
        <w:r w:rsidRPr="004E0A06">
          <w:rPr>
            <w:rStyle w:val="Hyperlink"/>
            <w:sz w:val="20"/>
            <w:szCs w:val="20"/>
          </w:rPr>
          <w:t>http://programs.dsireusa.org/system/program/detail/1088</w:t>
        </w:r>
      </w:hyperlink>
    </w:p>
    <w:p w14:paraId="1FF223A7" w14:textId="77777777" w:rsidR="00CA7BB9" w:rsidRPr="00CA7BB9" w:rsidRDefault="00CA7BB9" w:rsidP="00FD0E9B"/>
    <w:p w14:paraId="4FE3B5CF" w14:textId="6798E925" w:rsidR="009E41FD" w:rsidRPr="00AC64E7" w:rsidRDefault="009E41FD" w:rsidP="00FD0E9B">
      <w:r w:rsidRPr="00AC64E7">
        <w:t>Obstfeld, D. (2017). Getting New Things Done: Networks, Brokerage, and the Assembly of Innovative Action. Stanford University Press.</w:t>
      </w:r>
    </w:p>
    <w:p w14:paraId="18D234DA" w14:textId="77777777" w:rsidR="00AE762E" w:rsidRPr="00AC64E7" w:rsidRDefault="00AE762E" w:rsidP="00FD0E9B"/>
    <w:p w14:paraId="5DEF375E" w14:textId="223CE97F" w:rsidR="00775FEA" w:rsidRDefault="00775FEA" w:rsidP="00FD0E9B">
      <w:r w:rsidRPr="00775FEA">
        <w:lastRenderedPageBreak/>
        <w:t xml:space="preserve">O'Reilly, C. A., &amp; </w:t>
      </w:r>
      <w:proofErr w:type="spellStart"/>
      <w:r w:rsidRPr="00775FEA">
        <w:t>Tushman</w:t>
      </w:r>
      <w:proofErr w:type="spellEnd"/>
      <w:r w:rsidRPr="00775FEA">
        <w:t>, M. L. (2013). Organizational ambidexterity: Past, present, and future. The Academy of Management Perspectives, 27(4), 324-338.</w:t>
      </w:r>
    </w:p>
    <w:p w14:paraId="15D663C4" w14:textId="77777777" w:rsidR="00775FEA" w:rsidRDefault="00775FEA" w:rsidP="00FD0E9B"/>
    <w:p w14:paraId="53424884" w14:textId="46F5267B" w:rsidR="00AE762E" w:rsidRDefault="00AE762E" w:rsidP="00FD0E9B">
      <w:proofErr w:type="spellStart"/>
      <w:r w:rsidRPr="00AC64E7">
        <w:t>Ott</w:t>
      </w:r>
      <w:proofErr w:type="spellEnd"/>
      <w:r w:rsidRPr="00AC64E7">
        <w:t xml:space="preserve">, T. E., </w:t>
      </w:r>
      <w:proofErr w:type="spellStart"/>
      <w:r w:rsidRPr="00AC64E7">
        <w:t>Eisenhardt</w:t>
      </w:r>
      <w:proofErr w:type="spellEnd"/>
      <w:r w:rsidRPr="00AC64E7">
        <w:t>, K. M., &amp; Bingham, C. B. (2017). Strategy formation in entrepreneurial settings: Past insights and future directions. Strategic Entrepreneurship Journal.</w:t>
      </w:r>
    </w:p>
    <w:p w14:paraId="483FCBE9" w14:textId="77777777" w:rsidR="00B666CE" w:rsidRDefault="00B666CE" w:rsidP="00FD0E9B"/>
    <w:p w14:paraId="527E7D44" w14:textId="490CCAB8" w:rsidR="00B666CE" w:rsidRPr="00AC64E7" w:rsidRDefault="00B666CE" w:rsidP="00FD0E9B">
      <w:proofErr w:type="spellStart"/>
      <w:r w:rsidRPr="00B666CE">
        <w:t>Parti</w:t>
      </w:r>
      <w:proofErr w:type="spellEnd"/>
      <w:r w:rsidRPr="00B666CE">
        <w:t xml:space="preserve">, T., Miller, A. D., </w:t>
      </w:r>
      <w:proofErr w:type="spellStart"/>
      <w:r w:rsidRPr="00B666CE">
        <w:t>Glasser</w:t>
      </w:r>
      <w:proofErr w:type="spellEnd"/>
      <w:r w:rsidRPr="00B666CE">
        <w:t xml:space="preserve">, S. B., </w:t>
      </w:r>
      <w:proofErr w:type="spellStart"/>
      <w:r w:rsidRPr="00B666CE">
        <w:t>Yoffe</w:t>
      </w:r>
      <w:proofErr w:type="spellEnd"/>
      <w:r w:rsidRPr="00B666CE">
        <w:t>, E., &amp; Griffith, R. M. (2013, January 31). FEC: $7B spent on 2012 campaign. Retrieved December 11, 2017, from https://www.politico.com/story/2013/01/7-billion-spent-on-2012-campaign-fec-says-087051</w:t>
      </w:r>
    </w:p>
    <w:p w14:paraId="428F6259" w14:textId="77777777" w:rsidR="00A47F00" w:rsidRPr="00AC64E7" w:rsidRDefault="00A47F00" w:rsidP="00FD0E9B"/>
    <w:p w14:paraId="11BCC587" w14:textId="64A4C95C" w:rsidR="00A47F00" w:rsidRDefault="00A47F00" w:rsidP="00FD0E9B">
      <w:r w:rsidRPr="00AC64E7">
        <w:t xml:space="preserve">Rauch, A., </w:t>
      </w:r>
      <w:proofErr w:type="spellStart"/>
      <w:r w:rsidRPr="00AC64E7">
        <w:t>Wiklund</w:t>
      </w:r>
      <w:proofErr w:type="spellEnd"/>
      <w:r w:rsidRPr="00AC64E7">
        <w:t xml:space="preserve">, J., Lumpkin, G. T., &amp; </w:t>
      </w:r>
      <w:proofErr w:type="spellStart"/>
      <w:r w:rsidRPr="00AC64E7">
        <w:t>Frese</w:t>
      </w:r>
      <w:proofErr w:type="spellEnd"/>
      <w:r w:rsidRPr="00AC64E7">
        <w:t>, M. (2009). Entrepreneurial orientation and business performance: An assessment of past research and suggestions for the future. Entrepreneurship theory and practice, 33(3), 761-787.</w:t>
      </w:r>
    </w:p>
    <w:p w14:paraId="6A9A8FC7" w14:textId="77777777" w:rsidR="00716B30" w:rsidRDefault="00716B30" w:rsidP="00FD0E9B"/>
    <w:p w14:paraId="468ABCCE" w14:textId="3F3CBDA4" w:rsidR="00716B30" w:rsidRPr="00AC64E7" w:rsidRDefault="00716B30" w:rsidP="00FD0E9B">
      <w:r w:rsidRPr="00716B30">
        <w:t>Read, S., Song, M., &amp; Smit, W. (2009). A meta-analytic review of effectuation and venture performance. Journal of Business Venturing, 24(6), 573-587.</w:t>
      </w:r>
    </w:p>
    <w:p w14:paraId="70351F8F" w14:textId="77777777" w:rsidR="009E41FD" w:rsidRPr="00AC64E7" w:rsidRDefault="009E41FD" w:rsidP="00FD0E9B"/>
    <w:p w14:paraId="00D14657" w14:textId="48C6F0CB" w:rsidR="007D752D" w:rsidRPr="00AC64E7" w:rsidRDefault="007D752D" w:rsidP="00FD0E9B">
      <w:r w:rsidRPr="00AC64E7">
        <w:t xml:space="preserve">Reid, G. C., &amp; Smith, J. A. (2000). What makes a new business start-up </w:t>
      </w:r>
      <w:proofErr w:type="gramStart"/>
      <w:r w:rsidRPr="00AC64E7">
        <w:t>successful?.</w:t>
      </w:r>
      <w:proofErr w:type="gramEnd"/>
      <w:r w:rsidRPr="00AC64E7">
        <w:t xml:space="preserve"> Small Business Economics, 14(3), 165-182.</w:t>
      </w:r>
    </w:p>
    <w:p w14:paraId="131082B3" w14:textId="77777777" w:rsidR="007D752D" w:rsidRDefault="007D752D" w:rsidP="00FD0E9B"/>
    <w:p w14:paraId="555F22FA" w14:textId="36BE2E3E" w:rsidR="00667BBA" w:rsidRDefault="00667BBA" w:rsidP="00FD0E9B">
      <w:r w:rsidRPr="00667BBA">
        <w:t xml:space="preserve">Rauch, A., </w:t>
      </w:r>
      <w:proofErr w:type="spellStart"/>
      <w:r w:rsidRPr="00667BBA">
        <w:t>Wiklund</w:t>
      </w:r>
      <w:proofErr w:type="spellEnd"/>
      <w:r w:rsidRPr="00667BBA">
        <w:t xml:space="preserve">, J., Lumpkin, G. T., &amp; </w:t>
      </w:r>
      <w:proofErr w:type="spellStart"/>
      <w:r w:rsidRPr="00667BBA">
        <w:t>Frese</w:t>
      </w:r>
      <w:proofErr w:type="spellEnd"/>
      <w:r w:rsidRPr="00667BBA">
        <w:t>, M. (2009). Entrepreneurial orientation and business performance: An assessment of past research and suggestions for the future. Entrepreneurship theory and practice, 33(3), 761-787.</w:t>
      </w:r>
    </w:p>
    <w:p w14:paraId="3900D7BE" w14:textId="77777777" w:rsidR="00667BBA" w:rsidRPr="00AC64E7" w:rsidRDefault="00667BBA" w:rsidP="00FD0E9B"/>
    <w:p w14:paraId="07FEA897" w14:textId="1C84457B" w:rsidR="009E41FD" w:rsidRPr="00AC64E7" w:rsidRDefault="009E41FD" w:rsidP="00FD0E9B">
      <w:proofErr w:type="spellStart"/>
      <w:r w:rsidRPr="00AC64E7">
        <w:t>Rindova</w:t>
      </w:r>
      <w:proofErr w:type="spellEnd"/>
      <w:r w:rsidRPr="00AC64E7">
        <w:t xml:space="preserve">, V., and </w:t>
      </w:r>
      <w:proofErr w:type="spellStart"/>
      <w:r w:rsidRPr="00AC64E7">
        <w:t>Fombrun</w:t>
      </w:r>
      <w:proofErr w:type="spellEnd"/>
      <w:r w:rsidRPr="00AC64E7">
        <w:t xml:space="preserve">, C. "Entrepreneurial Action in the Creation of the Specialty Coffee Niche". The Entrepreneurship Dynamic. Ed. Schoonhoven, C. B., and </w:t>
      </w:r>
      <w:proofErr w:type="spellStart"/>
      <w:r w:rsidRPr="00AC64E7">
        <w:t>Romanelli</w:t>
      </w:r>
      <w:proofErr w:type="spellEnd"/>
      <w:r w:rsidRPr="00AC64E7">
        <w:t xml:space="preserve">, </w:t>
      </w:r>
      <w:proofErr w:type="gramStart"/>
      <w:r w:rsidRPr="00AC64E7">
        <w:t>E..</w:t>
      </w:r>
      <w:proofErr w:type="gramEnd"/>
      <w:r w:rsidRPr="00AC64E7">
        <w:t xml:space="preserve"> Stanford: Stanford University Press, 2001. 236-261.</w:t>
      </w:r>
    </w:p>
    <w:p w14:paraId="13F193EC" w14:textId="77777777" w:rsidR="009E41FD" w:rsidRPr="00AC64E7" w:rsidRDefault="009E41FD" w:rsidP="00FD0E9B"/>
    <w:p w14:paraId="35C48F10" w14:textId="73FDEBE4" w:rsidR="009E41FD" w:rsidRPr="00AC64E7" w:rsidRDefault="009E41FD" w:rsidP="00FD0E9B">
      <w:proofErr w:type="spellStart"/>
      <w:r w:rsidRPr="00AC64E7">
        <w:t>Rindova</w:t>
      </w:r>
      <w:proofErr w:type="spellEnd"/>
      <w:r w:rsidRPr="00AC64E7">
        <w:t xml:space="preserve">, V., and </w:t>
      </w:r>
      <w:proofErr w:type="spellStart"/>
      <w:r w:rsidRPr="00AC64E7">
        <w:t>Kotha</w:t>
      </w:r>
      <w:proofErr w:type="spellEnd"/>
      <w:r w:rsidRPr="00AC64E7">
        <w:t>, S. "Continuous morphing: Competing through dynamic capabilities, form and function." Academy of Management Journal 44 (2001): 1263-1280.</w:t>
      </w:r>
    </w:p>
    <w:p w14:paraId="196A2F31" w14:textId="77777777" w:rsidR="009E41FD" w:rsidRPr="00AC64E7" w:rsidRDefault="009E41FD" w:rsidP="00FD0E9B"/>
    <w:p w14:paraId="5C85F337" w14:textId="491BF124" w:rsidR="005F3230" w:rsidRPr="00AC64E7" w:rsidRDefault="005F3230" w:rsidP="00FD0E9B">
      <w:r w:rsidRPr="00AC64E7">
        <w:t xml:space="preserve">Ron Martin, Peter </w:t>
      </w:r>
      <w:proofErr w:type="spellStart"/>
      <w:r w:rsidRPr="00AC64E7">
        <w:t>Sunley</w:t>
      </w:r>
      <w:proofErr w:type="spellEnd"/>
      <w:r w:rsidRPr="00AC64E7">
        <w:t xml:space="preserve">; Deconstructing clusters: chaotic concept or policy </w:t>
      </w:r>
      <w:proofErr w:type="gramStart"/>
      <w:r w:rsidRPr="00AC64E7">
        <w:t>panacea?,</w:t>
      </w:r>
      <w:proofErr w:type="gramEnd"/>
      <w:r w:rsidRPr="00AC64E7">
        <w:t xml:space="preserve"> Journal of Economic Geography, Volume 3, Issue</w:t>
      </w:r>
      <w:r w:rsidR="004E589C" w:rsidRPr="00AC64E7">
        <w:t xml:space="preserve"> 1, 1 January 2003, Pages 5–35. </w:t>
      </w:r>
    </w:p>
    <w:p w14:paraId="19D06A5C" w14:textId="77777777" w:rsidR="005F3230" w:rsidRPr="00AC64E7" w:rsidRDefault="005F3230" w:rsidP="00FD0E9B"/>
    <w:p w14:paraId="125A777E" w14:textId="77777777" w:rsidR="004E589C" w:rsidRPr="00AC64E7" w:rsidRDefault="004E589C" w:rsidP="00FD0E9B">
      <w:r w:rsidRPr="00D149D7">
        <w:rPr>
          <w:lang w:val="de-DE"/>
        </w:rPr>
        <w:t xml:space="preserve">Rosenbusch, N., Brinckmann, J., &amp; Bausch, A. (2011). </w:t>
      </w:r>
      <w:r w:rsidRPr="00AC64E7">
        <w:t>Is innovation always beneficial? A meta-analysis of the relationship between innovation and performance in SMEs. Journal of business Venturing, 26(4), 441-457.</w:t>
      </w:r>
    </w:p>
    <w:p w14:paraId="296C5720" w14:textId="77777777" w:rsidR="004E589C" w:rsidRPr="00AC64E7" w:rsidRDefault="004E589C" w:rsidP="00FD0E9B"/>
    <w:p w14:paraId="1F79BCEC" w14:textId="1E87B605" w:rsidR="005F3230" w:rsidRPr="00AC64E7" w:rsidRDefault="00566F72" w:rsidP="00FD0E9B">
      <w:r w:rsidRPr="00AC64E7">
        <w:t xml:space="preserve">Santos, F., and </w:t>
      </w:r>
      <w:proofErr w:type="spellStart"/>
      <w:r w:rsidRPr="00AC64E7">
        <w:t>Eisenhardt</w:t>
      </w:r>
      <w:proofErr w:type="spellEnd"/>
      <w:r w:rsidRPr="00AC64E7">
        <w:t>, K. "Constructing Markets and Shaping Boundaries: Entrepreneurial Agency in Nascent Fields." Academy of Management Journal 52.4 (2009): 643-671.</w:t>
      </w:r>
    </w:p>
    <w:p w14:paraId="4108991A" w14:textId="77777777" w:rsidR="009E41FD" w:rsidRPr="00AC64E7" w:rsidRDefault="009E41FD" w:rsidP="00FD0E9B"/>
    <w:p w14:paraId="415DB9AD" w14:textId="7252A0B5" w:rsidR="00DA5AD0" w:rsidRDefault="00BB071E" w:rsidP="00FD0E9B">
      <w:proofErr w:type="spellStart"/>
      <w:r w:rsidRPr="00AC64E7">
        <w:t>Sarasvathy</w:t>
      </w:r>
      <w:proofErr w:type="spellEnd"/>
      <w:r w:rsidRPr="00AC64E7">
        <w:t>, S. D. (2001). Causation and effectuation: Toward a theoretical shift from economic inevitability to entrepreneurial contingency. Academy of management Review, 26(2), 243-263.</w:t>
      </w:r>
      <w:r w:rsidR="00B523EB" w:rsidRPr="00AC64E7">
        <w:t xml:space="preserve"> </w:t>
      </w:r>
    </w:p>
    <w:p w14:paraId="00B805B0" w14:textId="77777777" w:rsidR="004C7B2F" w:rsidRDefault="004C7B2F" w:rsidP="00FD0E9B"/>
    <w:p w14:paraId="2EBED787" w14:textId="2CE200C8" w:rsidR="004C7B2F" w:rsidRPr="00AC64E7" w:rsidRDefault="004C7B2F" w:rsidP="00FD0E9B">
      <w:proofErr w:type="spellStart"/>
      <w:r w:rsidRPr="004C7B2F">
        <w:t>Senyard</w:t>
      </w:r>
      <w:proofErr w:type="spellEnd"/>
      <w:r w:rsidRPr="004C7B2F">
        <w:t xml:space="preserve">, J. M., Baker, T., &amp; </w:t>
      </w:r>
      <w:proofErr w:type="spellStart"/>
      <w:r w:rsidRPr="004C7B2F">
        <w:t>Davidsson</w:t>
      </w:r>
      <w:proofErr w:type="spellEnd"/>
      <w:r w:rsidRPr="004C7B2F">
        <w:t>, P. (2009). Entrepreneurial bricolage: Towards systematic empirical testing.</w:t>
      </w:r>
    </w:p>
    <w:p w14:paraId="202384DF" w14:textId="77777777" w:rsidR="00F53D44" w:rsidRDefault="00F53D44" w:rsidP="00FD0E9B"/>
    <w:p w14:paraId="4A22871E" w14:textId="52C4B75A" w:rsidR="00565F7F" w:rsidRDefault="00565F7F" w:rsidP="00FD0E9B">
      <w:r w:rsidRPr="00565F7F">
        <w:t xml:space="preserve">Song, M., </w:t>
      </w:r>
      <w:proofErr w:type="spellStart"/>
      <w:r w:rsidRPr="00565F7F">
        <w:t>Podoynitsyna</w:t>
      </w:r>
      <w:proofErr w:type="spellEnd"/>
      <w:r w:rsidRPr="00565F7F">
        <w:t xml:space="preserve">, K., Van Der </w:t>
      </w:r>
      <w:proofErr w:type="spellStart"/>
      <w:r w:rsidRPr="00565F7F">
        <w:t>Bij</w:t>
      </w:r>
      <w:proofErr w:type="spellEnd"/>
      <w:r w:rsidRPr="00565F7F">
        <w:t xml:space="preserve">, H., &amp; </w:t>
      </w:r>
      <w:proofErr w:type="spellStart"/>
      <w:r w:rsidRPr="00565F7F">
        <w:t>Halman</w:t>
      </w:r>
      <w:proofErr w:type="spellEnd"/>
      <w:r w:rsidRPr="00565F7F">
        <w:t>, J. I. (2008). Success factors in new ventures: A meta</w:t>
      </w:r>
      <w:r w:rsidRPr="00565F7F">
        <w:rPr>
          <w:rFonts w:ascii="Calibri" w:eastAsia="Calibri" w:hAnsi="Calibri" w:cs="Calibri"/>
        </w:rPr>
        <w:t>‐</w:t>
      </w:r>
      <w:r w:rsidRPr="00565F7F">
        <w:t>analysis. Journal of product innovation management, 25(1), 7-27.</w:t>
      </w:r>
    </w:p>
    <w:p w14:paraId="5FBAEC82" w14:textId="77777777" w:rsidR="00565F7F" w:rsidRPr="00AC64E7" w:rsidRDefault="00565F7F" w:rsidP="00FD0E9B"/>
    <w:p w14:paraId="2014185E" w14:textId="3DF7940F" w:rsidR="000F056F" w:rsidRPr="00AC64E7" w:rsidRDefault="00F53D44" w:rsidP="00FD0E9B">
      <w:proofErr w:type="spellStart"/>
      <w:r w:rsidRPr="00AC64E7">
        <w:lastRenderedPageBreak/>
        <w:t>Sopelana</w:t>
      </w:r>
      <w:proofErr w:type="spellEnd"/>
      <w:r w:rsidRPr="00AC64E7">
        <w:t xml:space="preserve">, A., </w:t>
      </w:r>
      <w:proofErr w:type="spellStart"/>
      <w:r w:rsidRPr="00AC64E7">
        <w:t>Kunc</w:t>
      </w:r>
      <w:proofErr w:type="spellEnd"/>
      <w:r w:rsidRPr="00AC64E7">
        <w:t xml:space="preserve">, M., &amp; </w:t>
      </w:r>
      <w:proofErr w:type="spellStart"/>
      <w:r w:rsidRPr="00AC64E7">
        <w:t>Hernáez</w:t>
      </w:r>
      <w:proofErr w:type="spellEnd"/>
      <w:r w:rsidRPr="00AC64E7">
        <w:t xml:space="preserve">, O. R. (2014). Towards a dynamic model of </w:t>
      </w:r>
      <w:proofErr w:type="spellStart"/>
      <w:r w:rsidRPr="00AC64E7">
        <w:t>organisational</w:t>
      </w:r>
      <w:proofErr w:type="spellEnd"/>
      <w:r w:rsidRPr="00AC64E7">
        <w:t xml:space="preserve"> flexibility. Systemic Practice and Action Research, 27(2), 165-183.</w:t>
      </w:r>
    </w:p>
    <w:p w14:paraId="5DF7C8FB" w14:textId="77777777" w:rsidR="000F056F" w:rsidRPr="001552F8" w:rsidRDefault="000F056F" w:rsidP="00FD0E9B"/>
    <w:p w14:paraId="444DCC5C" w14:textId="68480BB6" w:rsidR="00FB1BA2" w:rsidRDefault="00FB1BA2" w:rsidP="00FD0E9B">
      <w:pPr>
        <w:rPr>
          <w:shd w:val="clear" w:color="auto" w:fill="FFFFFF"/>
        </w:rPr>
      </w:pPr>
      <w:proofErr w:type="spellStart"/>
      <w:r w:rsidRPr="00FB1BA2">
        <w:rPr>
          <w:shd w:val="clear" w:color="auto" w:fill="FFFFFF"/>
        </w:rPr>
        <w:t>Stam</w:t>
      </w:r>
      <w:proofErr w:type="spellEnd"/>
      <w:r w:rsidRPr="00FB1BA2">
        <w:rPr>
          <w:shd w:val="clear" w:color="auto" w:fill="FFFFFF"/>
        </w:rPr>
        <w:t xml:space="preserve">, W., </w:t>
      </w:r>
      <w:proofErr w:type="spellStart"/>
      <w:r w:rsidRPr="00FB1BA2">
        <w:rPr>
          <w:shd w:val="clear" w:color="auto" w:fill="FFFFFF"/>
        </w:rPr>
        <w:t>Arzlanian</w:t>
      </w:r>
      <w:proofErr w:type="spellEnd"/>
      <w:r w:rsidRPr="00FB1BA2">
        <w:rPr>
          <w:shd w:val="clear" w:color="auto" w:fill="FFFFFF"/>
        </w:rPr>
        <w:t xml:space="preserve">, S., &amp; </w:t>
      </w:r>
      <w:proofErr w:type="spellStart"/>
      <w:r w:rsidRPr="00FB1BA2">
        <w:rPr>
          <w:shd w:val="clear" w:color="auto" w:fill="FFFFFF"/>
        </w:rPr>
        <w:t>Elfring</w:t>
      </w:r>
      <w:proofErr w:type="spellEnd"/>
      <w:r w:rsidRPr="00FB1BA2">
        <w:rPr>
          <w:shd w:val="clear" w:color="auto" w:fill="FFFFFF"/>
        </w:rPr>
        <w:t>, T. (2014). Social capital of entrepreneurs and small firm performance: A meta-analysis of contextual and methodological moderators. Journal of Business Venturing, 29(1), 152-173.</w:t>
      </w:r>
    </w:p>
    <w:p w14:paraId="2EF63BA8" w14:textId="77777777" w:rsidR="00FB1BA2" w:rsidRDefault="00FB1BA2" w:rsidP="00FD0E9B">
      <w:pPr>
        <w:rPr>
          <w:shd w:val="clear" w:color="auto" w:fill="FFFFFF"/>
        </w:rPr>
      </w:pPr>
    </w:p>
    <w:p w14:paraId="7C05F3D1" w14:textId="6F1128EF" w:rsidR="00D44CFE" w:rsidRDefault="00D44CFE" w:rsidP="00570E37">
      <w:pPr>
        <w:rPr>
          <w:shd w:val="clear" w:color="auto" w:fill="FFFFFF"/>
        </w:rPr>
      </w:pPr>
      <w:proofErr w:type="spellStart"/>
      <w:r w:rsidRPr="00D44CFE">
        <w:rPr>
          <w:shd w:val="clear" w:color="auto" w:fill="FFFFFF"/>
        </w:rPr>
        <w:t>Teece</w:t>
      </w:r>
      <w:proofErr w:type="spellEnd"/>
      <w:r w:rsidRPr="00D44CFE">
        <w:rPr>
          <w:shd w:val="clear" w:color="auto" w:fill="FFFFFF"/>
        </w:rPr>
        <w:t>, D. J. (2007). Explicating dynamic capabilities: the nature and microfoundations of (sustainable) enterprise performance. Strategic management journal, 28(13), 1319-1350.</w:t>
      </w:r>
    </w:p>
    <w:p w14:paraId="7F83810B" w14:textId="77777777" w:rsidR="00326C74" w:rsidRDefault="00326C74" w:rsidP="00570E37">
      <w:pPr>
        <w:rPr>
          <w:shd w:val="clear" w:color="auto" w:fill="FFFFFF"/>
        </w:rPr>
      </w:pPr>
    </w:p>
    <w:p w14:paraId="7A8C02EF" w14:textId="77777777" w:rsidR="00570E37" w:rsidRPr="00570E37" w:rsidRDefault="00570E37" w:rsidP="00570E37">
      <w:pPr>
        <w:rPr>
          <w:shd w:val="clear" w:color="auto" w:fill="FFFFFF"/>
        </w:rPr>
      </w:pPr>
      <w:proofErr w:type="spellStart"/>
      <w:r w:rsidRPr="00570E37">
        <w:rPr>
          <w:shd w:val="clear" w:color="auto" w:fill="FFFFFF"/>
        </w:rPr>
        <w:t>Teece</w:t>
      </w:r>
      <w:proofErr w:type="spellEnd"/>
      <w:r w:rsidRPr="00570E37">
        <w:rPr>
          <w:shd w:val="clear" w:color="auto" w:fill="FFFFFF"/>
        </w:rPr>
        <w:t>, D., &amp; Pisano, G. (1994). The dynamic capabilities of firms: an introduction. </w:t>
      </w:r>
      <w:r w:rsidRPr="00570E37">
        <w:rPr>
          <w:i/>
          <w:iCs/>
          <w:shd w:val="clear" w:color="auto" w:fill="FFFFFF"/>
        </w:rPr>
        <w:t>Industrial and corporate change</w:t>
      </w:r>
      <w:r w:rsidRPr="00570E37">
        <w:rPr>
          <w:shd w:val="clear" w:color="auto" w:fill="FFFFFF"/>
        </w:rPr>
        <w:t>, </w:t>
      </w:r>
      <w:r w:rsidRPr="00570E37">
        <w:rPr>
          <w:i/>
          <w:iCs/>
          <w:shd w:val="clear" w:color="auto" w:fill="FFFFFF"/>
        </w:rPr>
        <w:t>3</w:t>
      </w:r>
      <w:r w:rsidRPr="00570E37">
        <w:rPr>
          <w:shd w:val="clear" w:color="auto" w:fill="FFFFFF"/>
        </w:rPr>
        <w:t>(3), 537-556.</w:t>
      </w:r>
    </w:p>
    <w:p w14:paraId="2613BAE9" w14:textId="77777777" w:rsidR="00570E37" w:rsidRDefault="00570E37" w:rsidP="00FD0E9B">
      <w:pPr>
        <w:rPr>
          <w:shd w:val="clear" w:color="auto" w:fill="FFFFFF"/>
        </w:rPr>
      </w:pPr>
    </w:p>
    <w:p w14:paraId="05E6349B" w14:textId="4AA9D3FE" w:rsidR="000F056F" w:rsidRPr="001552F8" w:rsidRDefault="000F056F" w:rsidP="00FD0E9B">
      <w:r w:rsidRPr="001552F8">
        <w:rPr>
          <w:shd w:val="clear" w:color="auto" w:fill="FFFFFF"/>
        </w:rPr>
        <w:t xml:space="preserve">Zahra, S. A., Sapienza, H. J., &amp; </w:t>
      </w:r>
      <w:proofErr w:type="spellStart"/>
      <w:r w:rsidRPr="001552F8">
        <w:rPr>
          <w:shd w:val="clear" w:color="auto" w:fill="FFFFFF"/>
        </w:rPr>
        <w:t>Davidsson</w:t>
      </w:r>
      <w:proofErr w:type="spellEnd"/>
      <w:r w:rsidRPr="001552F8">
        <w:rPr>
          <w:shd w:val="clear" w:color="auto" w:fill="FFFFFF"/>
        </w:rPr>
        <w:t>, P. (2006). Entrepreneurship and dynamic capabilities: A review, model and research agenda. </w:t>
      </w:r>
      <w:r w:rsidRPr="001552F8">
        <w:rPr>
          <w:iCs/>
          <w:shd w:val="clear" w:color="auto" w:fill="FFFFFF"/>
        </w:rPr>
        <w:t>Journal of Management studies</w:t>
      </w:r>
      <w:r w:rsidRPr="001552F8">
        <w:rPr>
          <w:shd w:val="clear" w:color="auto" w:fill="FFFFFF"/>
        </w:rPr>
        <w:t>, </w:t>
      </w:r>
      <w:r w:rsidRPr="001552F8">
        <w:rPr>
          <w:iCs/>
          <w:shd w:val="clear" w:color="auto" w:fill="FFFFFF"/>
        </w:rPr>
        <w:t>43</w:t>
      </w:r>
      <w:r w:rsidRPr="001552F8">
        <w:rPr>
          <w:shd w:val="clear" w:color="auto" w:fill="FFFFFF"/>
        </w:rPr>
        <w:t>(4), 917-955.</w:t>
      </w:r>
    </w:p>
    <w:sectPr w:rsidR="000F056F" w:rsidRPr="001552F8" w:rsidSect="00DC7FD5">
      <w:footerReference w:type="default" r:id="rId13"/>
      <w:pgSz w:w="12240" w:h="15840"/>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k Hand" w:date="2017-12-13T10:58:00Z" w:initials="MH">
    <w:p w14:paraId="1E06CEB3" w14:textId="26E0D815" w:rsidR="00326C74" w:rsidRDefault="00326C74">
      <w:pPr>
        <w:pStyle w:val="CommentText"/>
      </w:pPr>
      <w:r>
        <w:rPr>
          <w:rStyle w:val="CommentReference"/>
        </w:rPr>
        <w:annotationRef/>
      </w:r>
      <w:r>
        <w:t xml:space="preserve">Revisit based on literature review </w:t>
      </w:r>
    </w:p>
  </w:comment>
  <w:comment w:id="2" w:author="Mark Hand" w:date="2017-12-13T12:02:00Z" w:initials="MH">
    <w:p w14:paraId="14435356" w14:textId="6C51CC26" w:rsidR="00326C74" w:rsidRPr="00771CA5" w:rsidRDefault="00326C74" w:rsidP="00771CA5">
      <w:pPr>
        <w:jc w:val="left"/>
        <w:rPr>
          <w:rFonts w:eastAsia="Times New Roman"/>
        </w:rPr>
      </w:pPr>
      <w:r>
        <w:rPr>
          <w:rStyle w:val="CommentReference"/>
        </w:rPr>
        <w:annotationRef/>
      </w:r>
      <w:r>
        <w:t xml:space="preserve">Says Ashlyn: </w:t>
      </w:r>
      <w:r w:rsidRPr="00771CA5">
        <w:rPr>
          <w:rFonts w:ascii="Arial" w:eastAsia="Times New Roman" w:hAnsi="Arial" w:cs="Arial"/>
          <w:color w:val="333333"/>
          <w:sz w:val="20"/>
          <w:szCs w:val="20"/>
          <w:shd w:val="clear" w:color="auto" w:fill="FFFFFF"/>
        </w:rPr>
        <w:t xml:space="preserve">Your discussion section is going to look materially different from a typical paper since standardization was not found to be a sig. factor. With that said, I think you need to be creative about how you might present these results. Overall, more explanation of findings is needed - you throw the models and </w:t>
      </w:r>
      <w:proofErr w:type="spellStart"/>
      <w:r w:rsidRPr="00771CA5">
        <w:rPr>
          <w:rFonts w:ascii="Arial" w:eastAsia="Times New Roman" w:hAnsi="Arial" w:cs="Arial"/>
          <w:color w:val="333333"/>
          <w:sz w:val="20"/>
          <w:szCs w:val="20"/>
          <w:shd w:val="clear" w:color="auto" w:fill="FFFFFF"/>
        </w:rPr>
        <w:t>the</w:t>
      </w:r>
      <w:proofErr w:type="spellEnd"/>
      <w:r w:rsidRPr="00771CA5">
        <w:rPr>
          <w:rFonts w:ascii="Arial" w:eastAsia="Times New Roman" w:hAnsi="Arial" w:cs="Arial"/>
          <w:color w:val="333333"/>
          <w:sz w:val="20"/>
          <w:szCs w:val="20"/>
          <w:shd w:val="clear" w:color="auto" w:fill="FFFFFF"/>
        </w:rPr>
        <w:t xml:space="preserve"> are done with them. I would spend a lot of time in the discussion talking about why these results might be... I think that would make the "future work" section much easier. In short, what other ideas do you have about the connection of entrepreneurial practices and success? What else do we need to look at? What are other glaring gaps in the literature?</w:t>
      </w:r>
    </w:p>
  </w:comment>
  <w:comment w:id="3" w:author="Mark Hand" w:date="2017-11-08T21:19:00Z" w:initials="MH">
    <w:p w14:paraId="14CC83DE" w14:textId="77777777" w:rsidR="00326C74" w:rsidRDefault="00326C74" w:rsidP="00FD0E9B">
      <w:pPr>
        <w:pStyle w:val="CommentText"/>
        <w:rPr>
          <w:rStyle w:val="CommentReference"/>
        </w:rPr>
      </w:pPr>
      <w:r>
        <w:rPr>
          <w:rStyle w:val="CommentReference"/>
        </w:rPr>
        <w:annotationRef/>
      </w:r>
      <w:r>
        <w:rPr>
          <w:rStyle w:val="CommentReference"/>
        </w:rPr>
        <w:t xml:space="preserve">Not relevant here, but perhaps a thread to tug on in future papers: </w:t>
      </w:r>
    </w:p>
    <w:p w14:paraId="04EB8CA8" w14:textId="77777777" w:rsidR="00326C74" w:rsidRDefault="00326C74" w:rsidP="00FD0E9B">
      <w:pPr>
        <w:pStyle w:val="CommentText"/>
        <w:rPr>
          <w:rStyle w:val="CommentReference"/>
        </w:rPr>
      </w:pPr>
    </w:p>
    <w:p w14:paraId="5B7FB490" w14:textId="77777777" w:rsidR="00326C74" w:rsidRDefault="00326C74" w:rsidP="00FD0E9B">
      <w:r>
        <w:rPr>
          <w:rStyle w:val="CommentReference"/>
        </w:rPr>
        <w:t>“</w:t>
      </w:r>
      <w:r>
        <w:t xml:space="preserve">One of the roadblocks to determining what makes a firm successful is that firms respond to other firms they are competing with: If they are trying to win, they are also competing with other firms that are trying to win, and adjusting their strategy and processes in response to what they perceive from other firms. </w:t>
      </w:r>
    </w:p>
    <w:p w14:paraId="4D3EE69B" w14:textId="77777777" w:rsidR="00326C74" w:rsidRDefault="00326C74" w:rsidP="00FD0E9B"/>
    <w:p w14:paraId="0121B08A" w14:textId="77777777" w:rsidR="00326C74" w:rsidRDefault="00326C74" w:rsidP="00FD0E9B">
      <w:r>
        <w:t>“This cuts against one of the fundamental assumptions beneath the statistical tools and models used by academic researchers that use numbers: That the things we are observing are acting independently. This is simply not true in entrepreneurial ecosystems, where firms compete (and yes, sometimes collaborate) for customers, staff, exposure and financing.”</w:t>
      </w:r>
    </w:p>
  </w:comment>
  <w:comment w:id="4" w:author="Paul von Hippel" w:date="2017-11-11T04:56:00Z" w:initials="pvH">
    <w:p w14:paraId="047E44A6" w14:textId="77777777" w:rsidR="00326C74" w:rsidRDefault="00326C74" w:rsidP="00FD0E9B">
      <w:pPr>
        <w:pStyle w:val="CommentText"/>
      </w:pPr>
      <w:r>
        <w:rPr>
          <w:rStyle w:val="CommentReference"/>
        </w:rPr>
        <w:annotationRef/>
      </w:r>
      <w:r>
        <w:t xml:space="preserve">Good point, though not all statistical models assume independence. </w:t>
      </w:r>
    </w:p>
    <w:p w14:paraId="7B1C55B7" w14:textId="77777777" w:rsidR="00326C74" w:rsidRDefault="00326C74" w:rsidP="00FD0E9B">
      <w:pPr>
        <w:pStyle w:val="CommentText"/>
      </w:pPr>
    </w:p>
    <w:p w14:paraId="091148C6" w14:textId="77777777" w:rsidR="00326C74" w:rsidRDefault="00326C74" w:rsidP="00FD0E9B">
      <w:pPr>
        <w:pStyle w:val="CommentText"/>
      </w:pPr>
      <w:r>
        <w:t>Perhaps you could use a multilevel model to control for characteristics of the industry as well as the firms. But then you’d have to go beyond solar.</w:t>
      </w:r>
    </w:p>
  </w:comment>
  <w:comment w:id="5" w:author="Mark Hand" w:date="2017-12-13T10:50:00Z" w:initials="MH">
    <w:p w14:paraId="77218EBF" w14:textId="77777777" w:rsidR="00326C74" w:rsidRDefault="00326C74" w:rsidP="00FD0E9B">
      <w:r>
        <w:rPr>
          <w:rStyle w:val="CommentReference"/>
        </w:rPr>
        <w:annotationRef/>
      </w:r>
      <w:r>
        <w:rPr>
          <w:rStyle w:val="CommentReference"/>
        </w:rPr>
        <w:annotationRef/>
      </w:r>
      <w:r>
        <w:t xml:space="preserve">More that I don’t want to throw away: Now over a century after Joseph Schumpeter began his working exploring the role of the entrepreneur in society, the boundaries of entrepreneurship as a field of study remain unclear (Hébert and Link 2009). That has not precluded efforts at understanding it, with entire research programs dedicated to topics including how to educate entrepreneurs (Gorman et al 1997), how they manipulate networks (Hoang and </w:t>
      </w:r>
      <w:proofErr w:type="spellStart"/>
      <w:r>
        <w:t>Antoncic</w:t>
      </w:r>
      <w:proofErr w:type="spellEnd"/>
      <w:r>
        <w:t xml:space="preserve"> 2003), how they learn to adapt (or </w:t>
      </w:r>
      <w:r w:rsidRPr="000F056F">
        <w:rPr>
          <w:i/>
        </w:rPr>
        <w:t>dynamic capabilities</w:t>
      </w:r>
      <w:r>
        <w:t xml:space="preserve">; </w:t>
      </w:r>
      <w:r w:rsidRPr="000F056F">
        <w:t>Zahra</w:t>
      </w:r>
      <w:r>
        <w:t xml:space="preserve"> and </w:t>
      </w:r>
      <w:r w:rsidRPr="000F056F">
        <w:t>Sapienza</w:t>
      </w:r>
      <w:r>
        <w:t xml:space="preserve"> 2006), their intentions (</w:t>
      </w:r>
      <w:proofErr w:type="spellStart"/>
      <w:r w:rsidRPr="00774F32">
        <w:t>Liñán</w:t>
      </w:r>
      <w:proofErr w:type="spellEnd"/>
      <w:r>
        <w:t xml:space="preserve"> &amp; </w:t>
      </w:r>
      <w:proofErr w:type="spellStart"/>
      <w:r>
        <w:t>Fayolle</w:t>
      </w:r>
      <w:proofErr w:type="spellEnd"/>
      <w:r>
        <w:t xml:space="preserve"> 2015), and their personalities (</w:t>
      </w:r>
      <w:proofErr w:type="spellStart"/>
      <w:r>
        <w:t>Brandstätter</w:t>
      </w:r>
      <w:proofErr w:type="spellEnd"/>
      <w:r>
        <w:t xml:space="preserve"> </w:t>
      </w:r>
      <w:r w:rsidRPr="007D752D">
        <w:t xml:space="preserve">2011). </w:t>
      </w:r>
    </w:p>
    <w:p w14:paraId="5D6E25C7" w14:textId="77777777" w:rsidR="00326C74" w:rsidRDefault="00326C74" w:rsidP="00FD0E9B">
      <w:pPr>
        <w:pStyle w:val="CommentText"/>
      </w:pPr>
    </w:p>
  </w:comment>
  <w:comment w:id="6" w:author="Mark Hand" w:date="2017-12-13T10:54:00Z" w:initials="MH">
    <w:p w14:paraId="43D45DDC" w14:textId="77777777" w:rsidR="00326C74" w:rsidRDefault="00326C74" w:rsidP="0003699F">
      <w:r>
        <w:rPr>
          <w:rStyle w:val="CommentReference"/>
        </w:rPr>
        <w:annotationRef/>
      </w:r>
      <w:r>
        <w:t>Scholars’ attention has turned to other facets of entrepreneurial research. As for the question of success itself, it remains unclear which measures of success are most appropriate (Reid and Smith 2000). Recent research has focused in large part not on financial success, but firm survival or failure (</w:t>
      </w:r>
      <w:proofErr w:type="spellStart"/>
      <w:r>
        <w:t>Josefy</w:t>
      </w:r>
      <w:proofErr w:type="spellEnd"/>
      <w:r>
        <w:t xml:space="preserve"> et al </w:t>
      </w:r>
      <w:r w:rsidRPr="00402A80">
        <w:t>2017)</w:t>
      </w:r>
      <w:r>
        <w:t xml:space="preserve"> What literature does exist on the success of new firms explores its association with such topics as entrepreneurial orientation (Rauch et al 2009), firms’ innovation activities, (</w:t>
      </w:r>
      <w:proofErr w:type="spellStart"/>
      <w:r>
        <w:t>Rosenbusch</w:t>
      </w:r>
      <w:proofErr w:type="spellEnd"/>
      <w:r>
        <w:t xml:space="preserve"> 2011), the composition of teams (Klotz et al 2013), and the composition of teams’ networks (Li &amp; Zhang 2007). </w:t>
      </w:r>
    </w:p>
    <w:p w14:paraId="4521AB3F" w14:textId="77777777" w:rsidR="00326C74" w:rsidRDefault="00326C74" w:rsidP="0003699F"/>
    <w:p w14:paraId="37B36010" w14:textId="77777777" w:rsidR="00326C74" w:rsidRDefault="00326C74" w:rsidP="0003699F">
      <w:r>
        <w:t>Perhaps equally surprising are open questions about the strategies and decision-making processes of entrepreneurs. A raft of popular literature offers tips and guidance to would-be entrepreneurs. Academic research on entrepreneurial strategy has focused in large part on the resource and information constraints that entrepreneurs face, leading to an emphasis on resource-gathering and entrepreneurial judgment (</w:t>
      </w:r>
      <w:proofErr w:type="spellStart"/>
      <w:r>
        <w:t>Ganco</w:t>
      </w:r>
      <w:proofErr w:type="spellEnd"/>
      <w:r>
        <w:t xml:space="preserve"> et al 2016). </w:t>
      </w:r>
    </w:p>
    <w:p w14:paraId="777906EC" w14:textId="77777777" w:rsidR="00326C74" w:rsidRDefault="00326C74" w:rsidP="0003699F"/>
    <w:p w14:paraId="790B8604" w14:textId="77777777" w:rsidR="00326C74" w:rsidRDefault="00326C74" w:rsidP="0003699F">
      <w:r>
        <w:t>Most recently, entrepreneurship researchers have come to view entrepreneurial strategy either as a process of either “thinking” or “doing,” in which firms either engage in holistic, strategic processes or learn fundamentally in the act of building a firm (</w:t>
      </w:r>
      <w:proofErr w:type="spellStart"/>
      <w:r>
        <w:t>Ott</w:t>
      </w:r>
      <w:proofErr w:type="spellEnd"/>
      <w:r>
        <w:t xml:space="preserve"> et al 2017). Among the “doing” approaches to entrepreneurial strategy are </w:t>
      </w:r>
      <w:r>
        <w:rPr>
          <w:i/>
        </w:rPr>
        <w:t>effectuation</w:t>
      </w:r>
      <w:r>
        <w:t xml:space="preserve">, which emphasizes entrepreneurs’ efforts to shape strategy in response to their ability to recruit resources; and </w:t>
      </w:r>
      <w:r>
        <w:rPr>
          <w:i/>
        </w:rPr>
        <w:t xml:space="preserve">bricolage, </w:t>
      </w:r>
      <w:r w:rsidRPr="009F22DA">
        <w:t>which</w:t>
      </w:r>
      <w:r>
        <w:t xml:space="preserve"> views entrepreneurs as boundary-spanning scavengers of ideas and resources they are able to recombine to create value (Baker and Nelson 2005; </w:t>
      </w:r>
      <w:proofErr w:type="spellStart"/>
      <w:r>
        <w:t>Sarasvathy</w:t>
      </w:r>
      <w:proofErr w:type="spellEnd"/>
      <w:r>
        <w:t xml:space="preserve"> 2001). Both methods are highly experimental—the role of the entrepreneur in these frames is to continually test and tinker. But how far can this tinkering go? At the other end of the management literature, which looks at large and publicly traded firms, conventional (Western) wisdom is that specialization is how firms succeed: By discovering, developing and fiercely defending a competitive advantage in a single activity. </w:t>
      </w:r>
    </w:p>
    <w:p w14:paraId="4A213213" w14:textId="77777777" w:rsidR="00326C74" w:rsidRDefault="00326C74" w:rsidP="0003699F"/>
    <w:p w14:paraId="119AC1D9" w14:textId="4B009724" w:rsidR="00326C74" w:rsidRDefault="00326C74" w:rsidP="0003699F">
      <w:r>
        <w:t xml:space="preserve">Research on the entrepreneurs and </w:t>
      </w:r>
      <w:r>
        <w:rPr>
          <w:i/>
        </w:rPr>
        <w:t>bricolage</w:t>
      </w:r>
      <w:r>
        <w:t xml:space="preserve">, however, suggests a transition point between the extremes of constant experimentation and cost-reducing systematization (Baker and Nelson 2005). At some point in a firm’s development, firms must begin to systematize products and processes into easily repeatable routines. For bricolage scholars, that point is early on; entrepreneurs that engage in parallel bricolage (bricolage across multiple parts of the business) versus in a specific part of the model are less likely to grow.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06CEB3" w15:done="0"/>
  <w15:commentEx w15:paraId="14435356" w15:done="0"/>
  <w15:commentEx w15:paraId="0121B08A" w15:done="0"/>
  <w15:commentEx w15:paraId="091148C6" w15:paraIdParent="0121B08A" w15:done="0"/>
  <w15:commentEx w15:paraId="5D6E25C7" w15:paraIdParent="0121B08A" w15:done="0"/>
  <w15:commentEx w15:paraId="119AC1D9" w15:paraIdParent="0121B08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FEFC8" w14:textId="77777777" w:rsidR="003B13E6" w:rsidRDefault="003B13E6" w:rsidP="00FD0E9B">
      <w:r>
        <w:separator/>
      </w:r>
    </w:p>
    <w:p w14:paraId="08BECDE3" w14:textId="77777777" w:rsidR="003B13E6" w:rsidRDefault="003B13E6" w:rsidP="00FD0E9B"/>
  </w:endnote>
  <w:endnote w:type="continuationSeparator" w:id="0">
    <w:p w14:paraId="16BAF366" w14:textId="77777777" w:rsidR="003B13E6" w:rsidRDefault="003B13E6" w:rsidP="00FD0E9B">
      <w:r>
        <w:continuationSeparator/>
      </w:r>
    </w:p>
    <w:p w14:paraId="1D186028" w14:textId="77777777" w:rsidR="003B13E6" w:rsidRDefault="003B13E6" w:rsidP="00FD0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146641776"/>
      <w:docPartObj>
        <w:docPartGallery w:val="Page Numbers (Bottom of Page)"/>
        <w:docPartUnique/>
      </w:docPartObj>
    </w:sdtPr>
    <w:sdtEndPr>
      <w:rPr>
        <w:rFonts w:ascii="Helvetica" w:hAnsi="Helvetica"/>
      </w:rPr>
    </w:sdtEndPr>
    <w:sdtContent>
      <w:p w14:paraId="27016A85" w14:textId="0E376DFA" w:rsidR="00326C74" w:rsidRPr="00D70F5A" w:rsidRDefault="00326C74" w:rsidP="00FD0E9B">
        <w:pPr>
          <w:pStyle w:val="Footer"/>
        </w:pPr>
        <w:r w:rsidRPr="00D70F5A">
          <w:rPr>
            <w:rFonts w:ascii="Times New Roman" w:hAnsi="Times New Roman"/>
          </w:rPr>
          <w:t>Hand, Winning by Routine? —</w:t>
        </w:r>
        <w:r w:rsidRPr="00D70F5A">
          <w:rPr>
            <w:rFonts w:ascii="Times New Roman" w:hAnsi="Times New Roman"/>
          </w:rPr>
          <w:fldChar w:fldCharType="begin"/>
        </w:r>
        <w:r w:rsidRPr="00D70F5A">
          <w:rPr>
            <w:rFonts w:ascii="Times New Roman" w:hAnsi="Times New Roman"/>
          </w:rPr>
          <w:instrText xml:space="preserve"> PAGE   \* MERGEFORMAT </w:instrText>
        </w:r>
        <w:r w:rsidRPr="00D70F5A">
          <w:rPr>
            <w:rFonts w:ascii="Times New Roman" w:hAnsi="Times New Roman"/>
          </w:rPr>
          <w:fldChar w:fldCharType="separate"/>
        </w:r>
        <w:r w:rsidR="00F21179">
          <w:rPr>
            <w:rFonts w:ascii="Times New Roman" w:hAnsi="Times New Roman"/>
            <w:noProof/>
          </w:rPr>
          <w:t>10</w:t>
        </w:r>
        <w:r w:rsidRPr="00D70F5A">
          <w:rPr>
            <w:rFonts w:ascii="Times New Roman" w:hAnsi="Times New Roman"/>
            <w:noProof/>
          </w:rPr>
          <w:fldChar w:fldCharType="end"/>
        </w:r>
      </w:p>
    </w:sdtContent>
  </w:sdt>
  <w:p w14:paraId="7C602789" w14:textId="77777777" w:rsidR="00326C74" w:rsidRPr="00AC64E7" w:rsidRDefault="00326C74" w:rsidP="00FD0E9B">
    <w:pPr>
      <w:pStyle w:val="Footer"/>
    </w:pPr>
  </w:p>
  <w:p w14:paraId="574BD98E" w14:textId="77777777" w:rsidR="00326C74" w:rsidRPr="00AC64E7" w:rsidRDefault="00326C74" w:rsidP="00FD0E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676ED" w14:textId="77777777" w:rsidR="003B13E6" w:rsidRDefault="003B13E6" w:rsidP="00FD0E9B">
      <w:r>
        <w:separator/>
      </w:r>
    </w:p>
    <w:p w14:paraId="110D31F9" w14:textId="77777777" w:rsidR="003B13E6" w:rsidRDefault="003B13E6" w:rsidP="00FD0E9B"/>
  </w:footnote>
  <w:footnote w:type="continuationSeparator" w:id="0">
    <w:p w14:paraId="1BF3C8DB" w14:textId="77777777" w:rsidR="003B13E6" w:rsidRDefault="003B13E6" w:rsidP="00FD0E9B">
      <w:r>
        <w:continuationSeparator/>
      </w:r>
    </w:p>
    <w:p w14:paraId="726D3C51" w14:textId="77777777" w:rsidR="003B13E6" w:rsidRDefault="003B13E6" w:rsidP="00FD0E9B"/>
  </w:footnote>
  <w:footnote w:id="1">
    <w:p w14:paraId="2E53845D" w14:textId="76E840F8" w:rsidR="00326C74" w:rsidRDefault="00326C74">
      <w:pPr>
        <w:pStyle w:val="FootnoteText"/>
      </w:pPr>
      <w:r>
        <w:rPr>
          <w:rStyle w:val="FootnoteReference"/>
        </w:rPr>
        <w:footnoteRef/>
      </w:r>
      <w:r>
        <w:t xml:space="preserve"> Anonymized data and documentation available upon request.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CCB"/>
    <w:multiLevelType w:val="hybridMultilevel"/>
    <w:tmpl w:val="266E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B4A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3735EE"/>
    <w:multiLevelType w:val="hybridMultilevel"/>
    <w:tmpl w:val="58508456"/>
    <w:lvl w:ilvl="0" w:tplc="5574BAD6">
      <w:start w:val="1"/>
      <w:numFmt w:val="bullet"/>
      <w:lvlText w:val=""/>
      <w:lvlJc w:val="left"/>
      <w:pPr>
        <w:tabs>
          <w:tab w:val="num" w:pos="720"/>
        </w:tabs>
        <w:ind w:left="720" w:hanging="360"/>
      </w:pPr>
      <w:rPr>
        <w:rFonts w:ascii="Wingdings" w:hAnsi="Wingdings" w:hint="default"/>
      </w:rPr>
    </w:lvl>
    <w:lvl w:ilvl="1" w:tplc="5C4A204C">
      <w:start w:val="1141"/>
      <w:numFmt w:val="bullet"/>
      <w:lvlText w:val=""/>
      <w:lvlJc w:val="left"/>
      <w:pPr>
        <w:tabs>
          <w:tab w:val="num" w:pos="1440"/>
        </w:tabs>
        <w:ind w:left="1440" w:hanging="360"/>
      </w:pPr>
      <w:rPr>
        <w:rFonts w:ascii="Wingdings" w:hAnsi="Wingdings" w:hint="default"/>
      </w:rPr>
    </w:lvl>
    <w:lvl w:ilvl="2" w:tplc="675A62C4">
      <w:start w:val="1141"/>
      <w:numFmt w:val="bullet"/>
      <w:lvlText w:val=""/>
      <w:lvlJc w:val="left"/>
      <w:pPr>
        <w:tabs>
          <w:tab w:val="num" w:pos="2160"/>
        </w:tabs>
        <w:ind w:left="2160" w:hanging="360"/>
      </w:pPr>
      <w:rPr>
        <w:rFonts w:ascii="Wingdings" w:hAnsi="Wingdings" w:hint="default"/>
      </w:rPr>
    </w:lvl>
    <w:lvl w:ilvl="3" w:tplc="6C6CDCE2" w:tentative="1">
      <w:start w:val="1"/>
      <w:numFmt w:val="bullet"/>
      <w:lvlText w:val=""/>
      <w:lvlJc w:val="left"/>
      <w:pPr>
        <w:tabs>
          <w:tab w:val="num" w:pos="2880"/>
        </w:tabs>
        <w:ind w:left="2880" w:hanging="360"/>
      </w:pPr>
      <w:rPr>
        <w:rFonts w:ascii="Wingdings" w:hAnsi="Wingdings" w:hint="default"/>
      </w:rPr>
    </w:lvl>
    <w:lvl w:ilvl="4" w:tplc="7806EE48" w:tentative="1">
      <w:start w:val="1"/>
      <w:numFmt w:val="bullet"/>
      <w:lvlText w:val=""/>
      <w:lvlJc w:val="left"/>
      <w:pPr>
        <w:tabs>
          <w:tab w:val="num" w:pos="3600"/>
        </w:tabs>
        <w:ind w:left="3600" w:hanging="360"/>
      </w:pPr>
      <w:rPr>
        <w:rFonts w:ascii="Wingdings" w:hAnsi="Wingdings" w:hint="default"/>
      </w:rPr>
    </w:lvl>
    <w:lvl w:ilvl="5" w:tplc="D3B45A8E" w:tentative="1">
      <w:start w:val="1"/>
      <w:numFmt w:val="bullet"/>
      <w:lvlText w:val=""/>
      <w:lvlJc w:val="left"/>
      <w:pPr>
        <w:tabs>
          <w:tab w:val="num" w:pos="4320"/>
        </w:tabs>
        <w:ind w:left="4320" w:hanging="360"/>
      </w:pPr>
      <w:rPr>
        <w:rFonts w:ascii="Wingdings" w:hAnsi="Wingdings" w:hint="default"/>
      </w:rPr>
    </w:lvl>
    <w:lvl w:ilvl="6" w:tplc="609A6678" w:tentative="1">
      <w:start w:val="1"/>
      <w:numFmt w:val="bullet"/>
      <w:lvlText w:val=""/>
      <w:lvlJc w:val="left"/>
      <w:pPr>
        <w:tabs>
          <w:tab w:val="num" w:pos="5040"/>
        </w:tabs>
        <w:ind w:left="5040" w:hanging="360"/>
      </w:pPr>
      <w:rPr>
        <w:rFonts w:ascii="Wingdings" w:hAnsi="Wingdings" w:hint="default"/>
      </w:rPr>
    </w:lvl>
    <w:lvl w:ilvl="7" w:tplc="866A33DE" w:tentative="1">
      <w:start w:val="1"/>
      <w:numFmt w:val="bullet"/>
      <w:lvlText w:val=""/>
      <w:lvlJc w:val="left"/>
      <w:pPr>
        <w:tabs>
          <w:tab w:val="num" w:pos="5760"/>
        </w:tabs>
        <w:ind w:left="5760" w:hanging="360"/>
      </w:pPr>
      <w:rPr>
        <w:rFonts w:ascii="Wingdings" w:hAnsi="Wingdings" w:hint="default"/>
      </w:rPr>
    </w:lvl>
    <w:lvl w:ilvl="8" w:tplc="1A548C82" w:tentative="1">
      <w:start w:val="1"/>
      <w:numFmt w:val="bullet"/>
      <w:lvlText w:val=""/>
      <w:lvlJc w:val="left"/>
      <w:pPr>
        <w:tabs>
          <w:tab w:val="num" w:pos="6480"/>
        </w:tabs>
        <w:ind w:left="6480" w:hanging="360"/>
      </w:pPr>
      <w:rPr>
        <w:rFonts w:ascii="Wingdings" w:hAnsi="Wingdings" w:hint="default"/>
      </w:rPr>
    </w:lvl>
  </w:abstractNum>
  <w:abstractNum w:abstractNumId="3">
    <w:nsid w:val="089F6D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FD6F02"/>
    <w:multiLevelType w:val="hybridMultilevel"/>
    <w:tmpl w:val="EEF0FEFE"/>
    <w:lvl w:ilvl="0" w:tplc="09DC776A">
      <w:start w:val="1"/>
      <w:numFmt w:val="bullet"/>
      <w:lvlText w:val="•"/>
      <w:lvlJc w:val="left"/>
      <w:pPr>
        <w:tabs>
          <w:tab w:val="num" w:pos="720"/>
        </w:tabs>
        <w:ind w:left="720" w:hanging="360"/>
      </w:pPr>
      <w:rPr>
        <w:rFonts w:ascii="Times New Roman" w:hAnsi="Times New Roman" w:hint="default"/>
      </w:rPr>
    </w:lvl>
    <w:lvl w:ilvl="1" w:tplc="A6463A98" w:tentative="1">
      <w:start w:val="1"/>
      <w:numFmt w:val="bullet"/>
      <w:lvlText w:val="•"/>
      <w:lvlJc w:val="left"/>
      <w:pPr>
        <w:tabs>
          <w:tab w:val="num" w:pos="1440"/>
        </w:tabs>
        <w:ind w:left="1440" w:hanging="360"/>
      </w:pPr>
      <w:rPr>
        <w:rFonts w:ascii="Times New Roman" w:hAnsi="Times New Roman" w:hint="default"/>
      </w:rPr>
    </w:lvl>
    <w:lvl w:ilvl="2" w:tplc="6B341006" w:tentative="1">
      <w:start w:val="1"/>
      <w:numFmt w:val="bullet"/>
      <w:lvlText w:val="•"/>
      <w:lvlJc w:val="left"/>
      <w:pPr>
        <w:tabs>
          <w:tab w:val="num" w:pos="2160"/>
        </w:tabs>
        <w:ind w:left="2160" w:hanging="360"/>
      </w:pPr>
      <w:rPr>
        <w:rFonts w:ascii="Times New Roman" w:hAnsi="Times New Roman" w:hint="default"/>
      </w:rPr>
    </w:lvl>
    <w:lvl w:ilvl="3" w:tplc="10D40DF8" w:tentative="1">
      <w:start w:val="1"/>
      <w:numFmt w:val="bullet"/>
      <w:lvlText w:val="•"/>
      <w:lvlJc w:val="left"/>
      <w:pPr>
        <w:tabs>
          <w:tab w:val="num" w:pos="2880"/>
        </w:tabs>
        <w:ind w:left="2880" w:hanging="360"/>
      </w:pPr>
      <w:rPr>
        <w:rFonts w:ascii="Times New Roman" w:hAnsi="Times New Roman" w:hint="default"/>
      </w:rPr>
    </w:lvl>
    <w:lvl w:ilvl="4" w:tplc="680C03C6" w:tentative="1">
      <w:start w:val="1"/>
      <w:numFmt w:val="bullet"/>
      <w:lvlText w:val="•"/>
      <w:lvlJc w:val="left"/>
      <w:pPr>
        <w:tabs>
          <w:tab w:val="num" w:pos="3600"/>
        </w:tabs>
        <w:ind w:left="3600" w:hanging="360"/>
      </w:pPr>
      <w:rPr>
        <w:rFonts w:ascii="Times New Roman" w:hAnsi="Times New Roman" w:hint="default"/>
      </w:rPr>
    </w:lvl>
    <w:lvl w:ilvl="5" w:tplc="30DE0DAA" w:tentative="1">
      <w:start w:val="1"/>
      <w:numFmt w:val="bullet"/>
      <w:lvlText w:val="•"/>
      <w:lvlJc w:val="left"/>
      <w:pPr>
        <w:tabs>
          <w:tab w:val="num" w:pos="4320"/>
        </w:tabs>
        <w:ind w:left="4320" w:hanging="360"/>
      </w:pPr>
      <w:rPr>
        <w:rFonts w:ascii="Times New Roman" w:hAnsi="Times New Roman" w:hint="default"/>
      </w:rPr>
    </w:lvl>
    <w:lvl w:ilvl="6" w:tplc="A3764EB4" w:tentative="1">
      <w:start w:val="1"/>
      <w:numFmt w:val="bullet"/>
      <w:lvlText w:val="•"/>
      <w:lvlJc w:val="left"/>
      <w:pPr>
        <w:tabs>
          <w:tab w:val="num" w:pos="5040"/>
        </w:tabs>
        <w:ind w:left="5040" w:hanging="360"/>
      </w:pPr>
      <w:rPr>
        <w:rFonts w:ascii="Times New Roman" w:hAnsi="Times New Roman" w:hint="default"/>
      </w:rPr>
    </w:lvl>
    <w:lvl w:ilvl="7" w:tplc="C16017F4" w:tentative="1">
      <w:start w:val="1"/>
      <w:numFmt w:val="bullet"/>
      <w:lvlText w:val="•"/>
      <w:lvlJc w:val="left"/>
      <w:pPr>
        <w:tabs>
          <w:tab w:val="num" w:pos="5760"/>
        </w:tabs>
        <w:ind w:left="5760" w:hanging="360"/>
      </w:pPr>
      <w:rPr>
        <w:rFonts w:ascii="Times New Roman" w:hAnsi="Times New Roman" w:hint="default"/>
      </w:rPr>
    </w:lvl>
    <w:lvl w:ilvl="8" w:tplc="40CAE82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6C54056"/>
    <w:multiLevelType w:val="multilevel"/>
    <w:tmpl w:val="100857A4"/>
    <w:lvl w:ilvl="0">
      <w:start w:val="1"/>
      <w:numFmt w:val="decimal"/>
      <w:pStyle w:val="Heading1"/>
      <w:suff w:val="space"/>
      <w:lvlText w:val="Chapter %1"/>
      <w:lvlJc w:val="left"/>
      <w:pPr>
        <w:ind w:left="369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1728173D"/>
    <w:multiLevelType w:val="hybridMultilevel"/>
    <w:tmpl w:val="F6F0F710"/>
    <w:lvl w:ilvl="0" w:tplc="CB78492E">
      <w:start w:val="1"/>
      <w:numFmt w:val="decimal"/>
      <w:lvlText w:val="(%1)"/>
      <w:lvlJc w:val="left"/>
      <w:pPr>
        <w:tabs>
          <w:tab w:val="num" w:pos="1410"/>
        </w:tabs>
        <w:ind w:left="1410" w:hanging="87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180F1ADB"/>
    <w:multiLevelType w:val="hybridMultilevel"/>
    <w:tmpl w:val="0122F2E0"/>
    <w:lvl w:ilvl="0" w:tplc="15804404">
      <w:start w:val="1"/>
      <w:numFmt w:val="bullet"/>
      <w:lvlText w:val="•"/>
      <w:lvlJc w:val="left"/>
      <w:pPr>
        <w:tabs>
          <w:tab w:val="num" w:pos="720"/>
        </w:tabs>
        <w:ind w:left="720" w:hanging="360"/>
      </w:pPr>
      <w:rPr>
        <w:rFonts w:ascii="Times New Roman" w:hAnsi="Times New Roman" w:hint="default"/>
      </w:rPr>
    </w:lvl>
    <w:lvl w:ilvl="1" w:tplc="A6E888E6" w:tentative="1">
      <w:start w:val="1"/>
      <w:numFmt w:val="bullet"/>
      <w:lvlText w:val="•"/>
      <w:lvlJc w:val="left"/>
      <w:pPr>
        <w:tabs>
          <w:tab w:val="num" w:pos="1440"/>
        </w:tabs>
        <w:ind w:left="1440" w:hanging="360"/>
      </w:pPr>
      <w:rPr>
        <w:rFonts w:ascii="Times New Roman" w:hAnsi="Times New Roman" w:hint="default"/>
      </w:rPr>
    </w:lvl>
    <w:lvl w:ilvl="2" w:tplc="481CD9CE" w:tentative="1">
      <w:start w:val="1"/>
      <w:numFmt w:val="bullet"/>
      <w:lvlText w:val="•"/>
      <w:lvlJc w:val="left"/>
      <w:pPr>
        <w:tabs>
          <w:tab w:val="num" w:pos="2160"/>
        </w:tabs>
        <w:ind w:left="2160" w:hanging="360"/>
      </w:pPr>
      <w:rPr>
        <w:rFonts w:ascii="Times New Roman" w:hAnsi="Times New Roman" w:hint="default"/>
      </w:rPr>
    </w:lvl>
    <w:lvl w:ilvl="3" w:tplc="2B9A149A" w:tentative="1">
      <w:start w:val="1"/>
      <w:numFmt w:val="bullet"/>
      <w:lvlText w:val="•"/>
      <w:lvlJc w:val="left"/>
      <w:pPr>
        <w:tabs>
          <w:tab w:val="num" w:pos="2880"/>
        </w:tabs>
        <w:ind w:left="2880" w:hanging="360"/>
      </w:pPr>
      <w:rPr>
        <w:rFonts w:ascii="Times New Roman" w:hAnsi="Times New Roman" w:hint="default"/>
      </w:rPr>
    </w:lvl>
    <w:lvl w:ilvl="4" w:tplc="C8F6FDB8" w:tentative="1">
      <w:start w:val="1"/>
      <w:numFmt w:val="bullet"/>
      <w:lvlText w:val="•"/>
      <w:lvlJc w:val="left"/>
      <w:pPr>
        <w:tabs>
          <w:tab w:val="num" w:pos="3600"/>
        </w:tabs>
        <w:ind w:left="3600" w:hanging="360"/>
      </w:pPr>
      <w:rPr>
        <w:rFonts w:ascii="Times New Roman" w:hAnsi="Times New Roman" w:hint="default"/>
      </w:rPr>
    </w:lvl>
    <w:lvl w:ilvl="5" w:tplc="FFF2769C" w:tentative="1">
      <w:start w:val="1"/>
      <w:numFmt w:val="bullet"/>
      <w:lvlText w:val="•"/>
      <w:lvlJc w:val="left"/>
      <w:pPr>
        <w:tabs>
          <w:tab w:val="num" w:pos="4320"/>
        </w:tabs>
        <w:ind w:left="4320" w:hanging="360"/>
      </w:pPr>
      <w:rPr>
        <w:rFonts w:ascii="Times New Roman" w:hAnsi="Times New Roman" w:hint="default"/>
      </w:rPr>
    </w:lvl>
    <w:lvl w:ilvl="6" w:tplc="A57E6CD2" w:tentative="1">
      <w:start w:val="1"/>
      <w:numFmt w:val="bullet"/>
      <w:lvlText w:val="•"/>
      <w:lvlJc w:val="left"/>
      <w:pPr>
        <w:tabs>
          <w:tab w:val="num" w:pos="5040"/>
        </w:tabs>
        <w:ind w:left="5040" w:hanging="360"/>
      </w:pPr>
      <w:rPr>
        <w:rFonts w:ascii="Times New Roman" w:hAnsi="Times New Roman" w:hint="default"/>
      </w:rPr>
    </w:lvl>
    <w:lvl w:ilvl="7" w:tplc="3B884062" w:tentative="1">
      <w:start w:val="1"/>
      <w:numFmt w:val="bullet"/>
      <w:lvlText w:val="•"/>
      <w:lvlJc w:val="left"/>
      <w:pPr>
        <w:tabs>
          <w:tab w:val="num" w:pos="5760"/>
        </w:tabs>
        <w:ind w:left="5760" w:hanging="360"/>
      </w:pPr>
      <w:rPr>
        <w:rFonts w:ascii="Times New Roman" w:hAnsi="Times New Roman" w:hint="default"/>
      </w:rPr>
    </w:lvl>
    <w:lvl w:ilvl="8" w:tplc="68B6A87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F8323EE"/>
    <w:multiLevelType w:val="hybridMultilevel"/>
    <w:tmpl w:val="13C02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F811BE"/>
    <w:multiLevelType w:val="hybridMultilevel"/>
    <w:tmpl w:val="9B323F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1F7502"/>
    <w:multiLevelType w:val="hybridMultilevel"/>
    <w:tmpl w:val="FC1E905E"/>
    <w:lvl w:ilvl="0" w:tplc="69FA0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34B27"/>
    <w:multiLevelType w:val="hybridMultilevel"/>
    <w:tmpl w:val="BB5A1E5C"/>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nsid w:val="29AB39CE"/>
    <w:multiLevelType w:val="hybridMultilevel"/>
    <w:tmpl w:val="858A9420"/>
    <w:lvl w:ilvl="0" w:tplc="2876A2DE">
      <w:start w:val="1"/>
      <w:numFmt w:val="bullet"/>
      <w:lvlText w:val=""/>
      <w:lvlJc w:val="left"/>
      <w:pPr>
        <w:tabs>
          <w:tab w:val="num" w:pos="720"/>
        </w:tabs>
        <w:ind w:left="720" w:hanging="360"/>
      </w:pPr>
      <w:rPr>
        <w:rFonts w:ascii="Wingdings" w:hAnsi="Wingdings" w:hint="default"/>
      </w:rPr>
    </w:lvl>
    <w:lvl w:ilvl="1" w:tplc="ACB4F7A2">
      <w:start w:val="1"/>
      <w:numFmt w:val="bullet"/>
      <w:lvlText w:val=""/>
      <w:lvlJc w:val="left"/>
      <w:pPr>
        <w:tabs>
          <w:tab w:val="num" w:pos="1440"/>
        </w:tabs>
        <w:ind w:left="1440" w:hanging="360"/>
      </w:pPr>
      <w:rPr>
        <w:rFonts w:ascii="Wingdings" w:hAnsi="Wingdings" w:hint="default"/>
      </w:rPr>
    </w:lvl>
    <w:lvl w:ilvl="2" w:tplc="995CC42E">
      <w:start w:val="1141"/>
      <w:numFmt w:val="bullet"/>
      <w:lvlText w:val=""/>
      <w:lvlJc w:val="left"/>
      <w:pPr>
        <w:tabs>
          <w:tab w:val="num" w:pos="2160"/>
        </w:tabs>
        <w:ind w:left="2160" w:hanging="360"/>
      </w:pPr>
      <w:rPr>
        <w:rFonts w:ascii="Wingdings" w:hAnsi="Wingdings" w:hint="default"/>
      </w:rPr>
    </w:lvl>
    <w:lvl w:ilvl="3" w:tplc="AB56A858" w:tentative="1">
      <w:start w:val="1"/>
      <w:numFmt w:val="bullet"/>
      <w:lvlText w:val=""/>
      <w:lvlJc w:val="left"/>
      <w:pPr>
        <w:tabs>
          <w:tab w:val="num" w:pos="2880"/>
        </w:tabs>
        <w:ind w:left="2880" w:hanging="360"/>
      </w:pPr>
      <w:rPr>
        <w:rFonts w:ascii="Wingdings" w:hAnsi="Wingdings" w:hint="default"/>
      </w:rPr>
    </w:lvl>
    <w:lvl w:ilvl="4" w:tplc="CE68E14E" w:tentative="1">
      <w:start w:val="1"/>
      <w:numFmt w:val="bullet"/>
      <w:lvlText w:val=""/>
      <w:lvlJc w:val="left"/>
      <w:pPr>
        <w:tabs>
          <w:tab w:val="num" w:pos="3600"/>
        </w:tabs>
        <w:ind w:left="3600" w:hanging="360"/>
      </w:pPr>
      <w:rPr>
        <w:rFonts w:ascii="Wingdings" w:hAnsi="Wingdings" w:hint="default"/>
      </w:rPr>
    </w:lvl>
    <w:lvl w:ilvl="5" w:tplc="2E82A8DE" w:tentative="1">
      <w:start w:val="1"/>
      <w:numFmt w:val="bullet"/>
      <w:lvlText w:val=""/>
      <w:lvlJc w:val="left"/>
      <w:pPr>
        <w:tabs>
          <w:tab w:val="num" w:pos="4320"/>
        </w:tabs>
        <w:ind w:left="4320" w:hanging="360"/>
      </w:pPr>
      <w:rPr>
        <w:rFonts w:ascii="Wingdings" w:hAnsi="Wingdings" w:hint="default"/>
      </w:rPr>
    </w:lvl>
    <w:lvl w:ilvl="6" w:tplc="E81E6CD6" w:tentative="1">
      <w:start w:val="1"/>
      <w:numFmt w:val="bullet"/>
      <w:lvlText w:val=""/>
      <w:lvlJc w:val="left"/>
      <w:pPr>
        <w:tabs>
          <w:tab w:val="num" w:pos="5040"/>
        </w:tabs>
        <w:ind w:left="5040" w:hanging="360"/>
      </w:pPr>
      <w:rPr>
        <w:rFonts w:ascii="Wingdings" w:hAnsi="Wingdings" w:hint="default"/>
      </w:rPr>
    </w:lvl>
    <w:lvl w:ilvl="7" w:tplc="A50A194C" w:tentative="1">
      <w:start w:val="1"/>
      <w:numFmt w:val="bullet"/>
      <w:lvlText w:val=""/>
      <w:lvlJc w:val="left"/>
      <w:pPr>
        <w:tabs>
          <w:tab w:val="num" w:pos="5760"/>
        </w:tabs>
        <w:ind w:left="5760" w:hanging="360"/>
      </w:pPr>
      <w:rPr>
        <w:rFonts w:ascii="Wingdings" w:hAnsi="Wingdings" w:hint="default"/>
      </w:rPr>
    </w:lvl>
    <w:lvl w:ilvl="8" w:tplc="FDD8DA92" w:tentative="1">
      <w:start w:val="1"/>
      <w:numFmt w:val="bullet"/>
      <w:lvlText w:val=""/>
      <w:lvlJc w:val="left"/>
      <w:pPr>
        <w:tabs>
          <w:tab w:val="num" w:pos="6480"/>
        </w:tabs>
        <w:ind w:left="6480" w:hanging="360"/>
      </w:pPr>
      <w:rPr>
        <w:rFonts w:ascii="Wingdings" w:hAnsi="Wingdings" w:hint="default"/>
      </w:rPr>
    </w:lvl>
  </w:abstractNum>
  <w:abstractNum w:abstractNumId="13">
    <w:nsid w:val="2A181C3D"/>
    <w:multiLevelType w:val="hybridMultilevel"/>
    <w:tmpl w:val="09DA67D0"/>
    <w:lvl w:ilvl="0" w:tplc="0409000F">
      <w:start w:val="1"/>
      <w:numFmt w:val="decimal"/>
      <w:lvlText w:val="%1."/>
      <w:lvlJc w:val="left"/>
      <w:pPr>
        <w:tabs>
          <w:tab w:val="num" w:pos="1262"/>
        </w:tabs>
        <w:ind w:left="1262" w:hanging="360"/>
      </w:pPr>
    </w:lvl>
    <w:lvl w:ilvl="1" w:tplc="04090019" w:tentative="1">
      <w:start w:val="1"/>
      <w:numFmt w:val="lowerLetter"/>
      <w:lvlText w:val="%2."/>
      <w:lvlJc w:val="left"/>
      <w:pPr>
        <w:tabs>
          <w:tab w:val="num" w:pos="1982"/>
        </w:tabs>
        <w:ind w:left="1982" w:hanging="360"/>
      </w:pPr>
    </w:lvl>
    <w:lvl w:ilvl="2" w:tplc="0409001B" w:tentative="1">
      <w:start w:val="1"/>
      <w:numFmt w:val="lowerRoman"/>
      <w:lvlText w:val="%3."/>
      <w:lvlJc w:val="right"/>
      <w:pPr>
        <w:tabs>
          <w:tab w:val="num" w:pos="2702"/>
        </w:tabs>
        <w:ind w:left="2702" w:hanging="180"/>
      </w:pPr>
    </w:lvl>
    <w:lvl w:ilvl="3" w:tplc="0409000F" w:tentative="1">
      <w:start w:val="1"/>
      <w:numFmt w:val="decimal"/>
      <w:lvlText w:val="%4."/>
      <w:lvlJc w:val="left"/>
      <w:pPr>
        <w:tabs>
          <w:tab w:val="num" w:pos="3422"/>
        </w:tabs>
        <w:ind w:left="3422" w:hanging="360"/>
      </w:pPr>
    </w:lvl>
    <w:lvl w:ilvl="4" w:tplc="04090019" w:tentative="1">
      <w:start w:val="1"/>
      <w:numFmt w:val="lowerLetter"/>
      <w:lvlText w:val="%5."/>
      <w:lvlJc w:val="left"/>
      <w:pPr>
        <w:tabs>
          <w:tab w:val="num" w:pos="4142"/>
        </w:tabs>
        <w:ind w:left="4142" w:hanging="360"/>
      </w:pPr>
    </w:lvl>
    <w:lvl w:ilvl="5" w:tplc="0409001B" w:tentative="1">
      <w:start w:val="1"/>
      <w:numFmt w:val="lowerRoman"/>
      <w:lvlText w:val="%6."/>
      <w:lvlJc w:val="right"/>
      <w:pPr>
        <w:tabs>
          <w:tab w:val="num" w:pos="4862"/>
        </w:tabs>
        <w:ind w:left="4862" w:hanging="180"/>
      </w:pPr>
    </w:lvl>
    <w:lvl w:ilvl="6" w:tplc="0409000F" w:tentative="1">
      <w:start w:val="1"/>
      <w:numFmt w:val="decimal"/>
      <w:lvlText w:val="%7."/>
      <w:lvlJc w:val="left"/>
      <w:pPr>
        <w:tabs>
          <w:tab w:val="num" w:pos="5582"/>
        </w:tabs>
        <w:ind w:left="5582" w:hanging="360"/>
      </w:pPr>
    </w:lvl>
    <w:lvl w:ilvl="7" w:tplc="04090019" w:tentative="1">
      <w:start w:val="1"/>
      <w:numFmt w:val="lowerLetter"/>
      <w:lvlText w:val="%8."/>
      <w:lvlJc w:val="left"/>
      <w:pPr>
        <w:tabs>
          <w:tab w:val="num" w:pos="6302"/>
        </w:tabs>
        <w:ind w:left="6302" w:hanging="360"/>
      </w:pPr>
    </w:lvl>
    <w:lvl w:ilvl="8" w:tplc="0409001B" w:tentative="1">
      <w:start w:val="1"/>
      <w:numFmt w:val="lowerRoman"/>
      <w:lvlText w:val="%9."/>
      <w:lvlJc w:val="right"/>
      <w:pPr>
        <w:tabs>
          <w:tab w:val="num" w:pos="7022"/>
        </w:tabs>
        <w:ind w:left="7022" w:hanging="180"/>
      </w:pPr>
    </w:lvl>
  </w:abstractNum>
  <w:abstractNum w:abstractNumId="14">
    <w:nsid w:val="308A4CDE"/>
    <w:multiLevelType w:val="hybridMultilevel"/>
    <w:tmpl w:val="6D1AE8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8551F5"/>
    <w:multiLevelType w:val="hybridMultilevel"/>
    <w:tmpl w:val="E0A0F9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4571CD1"/>
    <w:multiLevelType w:val="hybridMultilevel"/>
    <w:tmpl w:val="6DE43596"/>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nsid w:val="39036F89"/>
    <w:multiLevelType w:val="hybridMultilevel"/>
    <w:tmpl w:val="3008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8444A1"/>
    <w:multiLevelType w:val="multilevel"/>
    <w:tmpl w:val="432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C15B7F"/>
    <w:multiLevelType w:val="hybridMultilevel"/>
    <w:tmpl w:val="DE10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EC67BA"/>
    <w:multiLevelType w:val="hybridMultilevel"/>
    <w:tmpl w:val="0AE2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224EE7"/>
    <w:multiLevelType w:val="hybridMultilevel"/>
    <w:tmpl w:val="4D60F3F4"/>
    <w:lvl w:ilvl="0" w:tplc="7A4E9F1C">
      <w:start w:val="1"/>
      <w:numFmt w:val="bullet"/>
      <w:lvlText w:val=""/>
      <w:lvlJc w:val="left"/>
      <w:pPr>
        <w:tabs>
          <w:tab w:val="num" w:pos="720"/>
        </w:tabs>
        <w:ind w:left="720" w:hanging="360"/>
      </w:pPr>
      <w:rPr>
        <w:rFonts w:ascii="Wingdings" w:hAnsi="Wingdings" w:hint="default"/>
      </w:rPr>
    </w:lvl>
    <w:lvl w:ilvl="1" w:tplc="6E366FF2">
      <w:start w:val="1344"/>
      <w:numFmt w:val="bullet"/>
      <w:lvlText w:val=""/>
      <w:lvlJc w:val="left"/>
      <w:pPr>
        <w:tabs>
          <w:tab w:val="num" w:pos="1440"/>
        </w:tabs>
        <w:ind w:left="1440" w:hanging="360"/>
      </w:pPr>
      <w:rPr>
        <w:rFonts w:ascii="Wingdings" w:hAnsi="Wingdings" w:hint="default"/>
      </w:rPr>
    </w:lvl>
    <w:lvl w:ilvl="2" w:tplc="3992F732">
      <w:start w:val="1344"/>
      <w:numFmt w:val="bullet"/>
      <w:lvlText w:val=""/>
      <w:lvlJc w:val="left"/>
      <w:pPr>
        <w:tabs>
          <w:tab w:val="num" w:pos="2160"/>
        </w:tabs>
        <w:ind w:left="2160" w:hanging="360"/>
      </w:pPr>
      <w:rPr>
        <w:rFonts w:ascii="Wingdings" w:hAnsi="Wingdings" w:hint="default"/>
      </w:rPr>
    </w:lvl>
    <w:lvl w:ilvl="3" w:tplc="FA729240" w:tentative="1">
      <w:start w:val="1"/>
      <w:numFmt w:val="bullet"/>
      <w:lvlText w:val=""/>
      <w:lvlJc w:val="left"/>
      <w:pPr>
        <w:tabs>
          <w:tab w:val="num" w:pos="2880"/>
        </w:tabs>
        <w:ind w:left="2880" w:hanging="360"/>
      </w:pPr>
      <w:rPr>
        <w:rFonts w:ascii="Wingdings" w:hAnsi="Wingdings" w:hint="default"/>
      </w:rPr>
    </w:lvl>
    <w:lvl w:ilvl="4" w:tplc="24843CA6" w:tentative="1">
      <w:start w:val="1"/>
      <w:numFmt w:val="bullet"/>
      <w:lvlText w:val=""/>
      <w:lvlJc w:val="left"/>
      <w:pPr>
        <w:tabs>
          <w:tab w:val="num" w:pos="3600"/>
        </w:tabs>
        <w:ind w:left="3600" w:hanging="360"/>
      </w:pPr>
      <w:rPr>
        <w:rFonts w:ascii="Wingdings" w:hAnsi="Wingdings" w:hint="default"/>
      </w:rPr>
    </w:lvl>
    <w:lvl w:ilvl="5" w:tplc="2F0AE674" w:tentative="1">
      <w:start w:val="1"/>
      <w:numFmt w:val="bullet"/>
      <w:lvlText w:val=""/>
      <w:lvlJc w:val="left"/>
      <w:pPr>
        <w:tabs>
          <w:tab w:val="num" w:pos="4320"/>
        </w:tabs>
        <w:ind w:left="4320" w:hanging="360"/>
      </w:pPr>
      <w:rPr>
        <w:rFonts w:ascii="Wingdings" w:hAnsi="Wingdings" w:hint="default"/>
      </w:rPr>
    </w:lvl>
    <w:lvl w:ilvl="6" w:tplc="921E0220" w:tentative="1">
      <w:start w:val="1"/>
      <w:numFmt w:val="bullet"/>
      <w:lvlText w:val=""/>
      <w:lvlJc w:val="left"/>
      <w:pPr>
        <w:tabs>
          <w:tab w:val="num" w:pos="5040"/>
        </w:tabs>
        <w:ind w:left="5040" w:hanging="360"/>
      </w:pPr>
      <w:rPr>
        <w:rFonts w:ascii="Wingdings" w:hAnsi="Wingdings" w:hint="default"/>
      </w:rPr>
    </w:lvl>
    <w:lvl w:ilvl="7" w:tplc="C0502D4E" w:tentative="1">
      <w:start w:val="1"/>
      <w:numFmt w:val="bullet"/>
      <w:lvlText w:val=""/>
      <w:lvlJc w:val="left"/>
      <w:pPr>
        <w:tabs>
          <w:tab w:val="num" w:pos="5760"/>
        </w:tabs>
        <w:ind w:left="5760" w:hanging="360"/>
      </w:pPr>
      <w:rPr>
        <w:rFonts w:ascii="Wingdings" w:hAnsi="Wingdings" w:hint="default"/>
      </w:rPr>
    </w:lvl>
    <w:lvl w:ilvl="8" w:tplc="7A8E2D52" w:tentative="1">
      <w:start w:val="1"/>
      <w:numFmt w:val="bullet"/>
      <w:lvlText w:val=""/>
      <w:lvlJc w:val="left"/>
      <w:pPr>
        <w:tabs>
          <w:tab w:val="num" w:pos="6480"/>
        </w:tabs>
        <w:ind w:left="6480" w:hanging="360"/>
      </w:pPr>
      <w:rPr>
        <w:rFonts w:ascii="Wingdings" w:hAnsi="Wingdings" w:hint="default"/>
      </w:rPr>
    </w:lvl>
  </w:abstractNum>
  <w:abstractNum w:abstractNumId="22">
    <w:nsid w:val="47973487"/>
    <w:multiLevelType w:val="hybridMultilevel"/>
    <w:tmpl w:val="E4123030"/>
    <w:lvl w:ilvl="0" w:tplc="F7E6BA64">
      <w:start w:val="1"/>
      <w:numFmt w:val="decimal"/>
      <w:lvlText w:val="(%1)"/>
      <w:lvlJc w:val="left"/>
      <w:pPr>
        <w:tabs>
          <w:tab w:val="num" w:pos="900"/>
        </w:tabs>
        <w:ind w:left="900" w:hanging="360"/>
      </w:pPr>
      <w:rPr>
        <w:rFonts w:hint="default"/>
      </w:rPr>
    </w:lvl>
    <w:lvl w:ilvl="1" w:tplc="0409000F">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rPr>
        <w:rFonts w:hint="default"/>
      </w:r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nsid w:val="4D5F7E89"/>
    <w:multiLevelType w:val="hybridMultilevel"/>
    <w:tmpl w:val="A39C3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41B6C"/>
    <w:multiLevelType w:val="hybridMultilevel"/>
    <w:tmpl w:val="3DC06014"/>
    <w:lvl w:ilvl="0" w:tplc="BAC83B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0260D"/>
    <w:multiLevelType w:val="hybridMultilevel"/>
    <w:tmpl w:val="BAF0133C"/>
    <w:lvl w:ilvl="0" w:tplc="A1E202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0548FD"/>
    <w:multiLevelType w:val="hybridMultilevel"/>
    <w:tmpl w:val="BB0C5A1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7">
    <w:nsid w:val="4FDF60E3"/>
    <w:multiLevelType w:val="hybridMultilevel"/>
    <w:tmpl w:val="5AB2E3AA"/>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8">
    <w:nsid w:val="54946EF8"/>
    <w:multiLevelType w:val="hybridMultilevel"/>
    <w:tmpl w:val="CF628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8429EF"/>
    <w:multiLevelType w:val="hybridMultilevel"/>
    <w:tmpl w:val="C366C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8379B0"/>
    <w:multiLevelType w:val="hybridMultilevel"/>
    <w:tmpl w:val="ECFAD7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2C447D9"/>
    <w:multiLevelType w:val="hybridMultilevel"/>
    <w:tmpl w:val="3BFED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B66043"/>
    <w:multiLevelType w:val="hybridMultilevel"/>
    <w:tmpl w:val="8D7C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812347"/>
    <w:multiLevelType w:val="hybridMultilevel"/>
    <w:tmpl w:val="3A986A38"/>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nsid w:val="6F1F36CE"/>
    <w:multiLevelType w:val="hybridMultilevel"/>
    <w:tmpl w:val="6C04577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8F80F56"/>
    <w:multiLevelType w:val="hybridMultilevel"/>
    <w:tmpl w:val="98AA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643177"/>
    <w:multiLevelType w:val="hybridMultilevel"/>
    <w:tmpl w:val="301A9B6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E7C30D2"/>
    <w:multiLevelType w:val="hybridMultilevel"/>
    <w:tmpl w:val="49188BF0"/>
    <w:lvl w:ilvl="0" w:tplc="DF3EE4D6">
      <w:start w:val="1"/>
      <w:numFmt w:val="bullet"/>
      <w:lvlText w:val=""/>
      <w:lvlJc w:val="left"/>
      <w:pPr>
        <w:tabs>
          <w:tab w:val="num" w:pos="720"/>
        </w:tabs>
        <w:ind w:left="720" w:hanging="360"/>
      </w:pPr>
      <w:rPr>
        <w:rFonts w:ascii="Wingdings" w:hAnsi="Wingdings" w:hint="default"/>
      </w:rPr>
    </w:lvl>
    <w:lvl w:ilvl="1" w:tplc="7A8CE682">
      <w:start w:val="1339"/>
      <w:numFmt w:val="bullet"/>
      <w:lvlText w:val=""/>
      <w:lvlJc w:val="left"/>
      <w:pPr>
        <w:tabs>
          <w:tab w:val="num" w:pos="1440"/>
        </w:tabs>
        <w:ind w:left="1440" w:hanging="360"/>
      </w:pPr>
      <w:rPr>
        <w:rFonts w:ascii="Wingdings" w:hAnsi="Wingdings" w:hint="default"/>
      </w:rPr>
    </w:lvl>
    <w:lvl w:ilvl="2" w:tplc="A78A0CC2">
      <w:start w:val="1339"/>
      <w:numFmt w:val="bullet"/>
      <w:lvlText w:val=""/>
      <w:lvlJc w:val="left"/>
      <w:pPr>
        <w:tabs>
          <w:tab w:val="num" w:pos="2160"/>
        </w:tabs>
        <w:ind w:left="2160" w:hanging="360"/>
      </w:pPr>
      <w:rPr>
        <w:rFonts w:ascii="Wingdings" w:hAnsi="Wingdings" w:hint="default"/>
      </w:rPr>
    </w:lvl>
    <w:lvl w:ilvl="3" w:tplc="C0700552" w:tentative="1">
      <w:start w:val="1"/>
      <w:numFmt w:val="bullet"/>
      <w:lvlText w:val=""/>
      <w:lvlJc w:val="left"/>
      <w:pPr>
        <w:tabs>
          <w:tab w:val="num" w:pos="2880"/>
        </w:tabs>
        <w:ind w:left="2880" w:hanging="360"/>
      </w:pPr>
      <w:rPr>
        <w:rFonts w:ascii="Wingdings" w:hAnsi="Wingdings" w:hint="default"/>
      </w:rPr>
    </w:lvl>
    <w:lvl w:ilvl="4" w:tplc="6436F95C" w:tentative="1">
      <w:start w:val="1"/>
      <w:numFmt w:val="bullet"/>
      <w:lvlText w:val=""/>
      <w:lvlJc w:val="left"/>
      <w:pPr>
        <w:tabs>
          <w:tab w:val="num" w:pos="3600"/>
        </w:tabs>
        <w:ind w:left="3600" w:hanging="360"/>
      </w:pPr>
      <w:rPr>
        <w:rFonts w:ascii="Wingdings" w:hAnsi="Wingdings" w:hint="default"/>
      </w:rPr>
    </w:lvl>
    <w:lvl w:ilvl="5" w:tplc="CB32E936" w:tentative="1">
      <w:start w:val="1"/>
      <w:numFmt w:val="bullet"/>
      <w:lvlText w:val=""/>
      <w:lvlJc w:val="left"/>
      <w:pPr>
        <w:tabs>
          <w:tab w:val="num" w:pos="4320"/>
        </w:tabs>
        <w:ind w:left="4320" w:hanging="360"/>
      </w:pPr>
      <w:rPr>
        <w:rFonts w:ascii="Wingdings" w:hAnsi="Wingdings" w:hint="default"/>
      </w:rPr>
    </w:lvl>
    <w:lvl w:ilvl="6" w:tplc="40CE687E" w:tentative="1">
      <w:start w:val="1"/>
      <w:numFmt w:val="bullet"/>
      <w:lvlText w:val=""/>
      <w:lvlJc w:val="left"/>
      <w:pPr>
        <w:tabs>
          <w:tab w:val="num" w:pos="5040"/>
        </w:tabs>
        <w:ind w:left="5040" w:hanging="360"/>
      </w:pPr>
      <w:rPr>
        <w:rFonts w:ascii="Wingdings" w:hAnsi="Wingdings" w:hint="default"/>
      </w:rPr>
    </w:lvl>
    <w:lvl w:ilvl="7" w:tplc="3DD46406" w:tentative="1">
      <w:start w:val="1"/>
      <w:numFmt w:val="bullet"/>
      <w:lvlText w:val=""/>
      <w:lvlJc w:val="left"/>
      <w:pPr>
        <w:tabs>
          <w:tab w:val="num" w:pos="5760"/>
        </w:tabs>
        <w:ind w:left="5760" w:hanging="360"/>
      </w:pPr>
      <w:rPr>
        <w:rFonts w:ascii="Wingdings" w:hAnsi="Wingdings" w:hint="default"/>
      </w:rPr>
    </w:lvl>
    <w:lvl w:ilvl="8" w:tplc="952426F6" w:tentative="1">
      <w:start w:val="1"/>
      <w:numFmt w:val="bullet"/>
      <w:lvlText w:val=""/>
      <w:lvlJc w:val="left"/>
      <w:pPr>
        <w:tabs>
          <w:tab w:val="num" w:pos="6480"/>
        </w:tabs>
        <w:ind w:left="6480" w:hanging="360"/>
      </w:pPr>
      <w:rPr>
        <w:rFonts w:ascii="Wingdings" w:hAnsi="Wingdings" w:hint="default"/>
      </w:rPr>
    </w:lvl>
  </w:abstractNum>
  <w:abstractNum w:abstractNumId="38">
    <w:nsid w:val="7EC40ABA"/>
    <w:multiLevelType w:val="hybridMultilevel"/>
    <w:tmpl w:val="437A1B0A"/>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9">
    <w:nsid w:val="7F4C5800"/>
    <w:multiLevelType w:val="hybridMultilevel"/>
    <w:tmpl w:val="5CE63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23"/>
  </w:num>
  <w:num w:numId="3">
    <w:abstractNumId w:val="39"/>
  </w:num>
  <w:num w:numId="4">
    <w:abstractNumId w:val="15"/>
  </w:num>
  <w:num w:numId="5">
    <w:abstractNumId w:val="37"/>
  </w:num>
  <w:num w:numId="6">
    <w:abstractNumId w:val="12"/>
  </w:num>
  <w:num w:numId="7">
    <w:abstractNumId w:val="4"/>
  </w:num>
  <w:num w:numId="8">
    <w:abstractNumId w:val="7"/>
  </w:num>
  <w:num w:numId="9">
    <w:abstractNumId w:val="2"/>
  </w:num>
  <w:num w:numId="10">
    <w:abstractNumId w:val="21"/>
  </w:num>
  <w:num w:numId="11">
    <w:abstractNumId w:val="10"/>
  </w:num>
  <w:num w:numId="12">
    <w:abstractNumId w:val="8"/>
  </w:num>
  <w:num w:numId="13">
    <w:abstractNumId w:val="36"/>
  </w:num>
  <w:num w:numId="14">
    <w:abstractNumId w:val="14"/>
  </w:num>
  <w:num w:numId="15">
    <w:abstractNumId w:val="9"/>
  </w:num>
  <w:num w:numId="16">
    <w:abstractNumId w:val="18"/>
  </w:num>
  <w:num w:numId="17">
    <w:abstractNumId w:val="6"/>
  </w:num>
  <w:num w:numId="18">
    <w:abstractNumId w:val="33"/>
  </w:num>
  <w:num w:numId="19">
    <w:abstractNumId w:val="26"/>
  </w:num>
  <w:num w:numId="20">
    <w:abstractNumId w:val="16"/>
  </w:num>
  <w:num w:numId="21">
    <w:abstractNumId w:val="27"/>
  </w:num>
  <w:num w:numId="22">
    <w:abstractNumId w:val="22"/>
  </w:num>
  <w:num w:numId="23">
    <w:abstractNumId w:val="11"/>
  </w:num>
  <w:num w:numId="24">
    <w:abstractNumId w:val="30"/>
  </w:num>
  <w:num w:numId="25">
    <w:abstractNumId w:val="13"/>
  </w:num>
  <w:num w:numId="26">
    <w:abstractNumId w:val="34"/>
  </w:num>
  <w:num w:numId="27">
    <w:abstractNumId w:val="28"/>
  </w:num>
  <w:num w:numId="28">
    <w:abstractNumId w:val="29"/>
  </w:num>
  <w:num w:numId="29">
    <w:abstractNumId w:val="38"/>
  </w:num>
  <w:num w:numId="30">
    <w:abstractNumId w:val="3"/>
  </w:num>
  <w:num w:numId="31">
    <w:abstractNumId w:val="1"/>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17"/>
  </w:num>
  <w:num w:numId="37">
    <w:abstractNumId w:val="32"/>
  </w:num>
  <w:num w:numId="38">
    <w:abstractNumId w:val="0"/>
  </w:num>
  <w:num w:numId="39">
    <w:abstractNumId w:val="20"/>
  </w:num>
  <w:num w:numId="40">
    <w:abstractNumId w:val="25"/>
  </w:num>
  <w:num w:numId="41">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Hand">
    <w15:presenceInfo w15:providerId="Windows Live" w15:userId="137ae54c023475dc"/>
  </w15:person>
  <w15:person w15:author="Paul von Hippel">
    <w15:presenceInfo w15:providerId="AD" w15:userId="S-1-5-21-2047501681-497703590-1264475144-6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C2"/>
    <w:rsid w:val="00000094"/>
    <w:rsid w:val="00000112"/>
    <w:rsid w:val="000002F0"/>
    <w:rsid w:val="0000100E"/>
    <w:rsid w:val="00001A82"/>
    <w:rsid w:val="00001B35"/>
    <w:rsid w:val="00001BBE"/>
    <w:rsid w:val="00001C83"/>
    <w:rsid w:val="000022A9"/>
    <w:rsid w:val="00002632"/>
    <w:rsid w:val="00002A44"/>
    <w:rsid w:val="00002FE6"/>
    <w:rsid w:val="00003392"/>
    <w:rsid w:val="00004774"/>
    <w:rsid w:val="00004841"/>
    <w:rsid w:val="00004F10"/>
    <w:rsid w:val="00004FF5"/>
    <w:rsid w:val="00005081"/>
    <w:rsid w:val="0000514C"/>
    <w:rsid w:val="00005267"/>
    <w:rsid w:val="0000549E"/>
    <w:rsid w:val="00005508"/>
    <w:rsid w:val="00005A47"/>
    <w:rsid w:val="0001003F"/>
    <w:rsid w:val="000122CA"/>
    <w:rsid w:val="000129CF"/>
    <w:rsid w:val="000136EA"/>
    <w:rsid w:val="00013F65"/>
    <w:rsid w:val="0001401B"/>
    <w:rsid w:val="000157F3"/>
    <w:rsid w:val="000165C8"/>
    <w:rsid w:val="00017328"/>
    <w:rsid w:val="00017ADC"/>
    <w:rsid w:val="00020FAD"/>
    <w:rsid w:val="000216BE"/>
    <w:rsid w:val="00021C46"/>
    <w:rsid w:val="0002521C"/>
    <w:rsid w:val="000256BB"/>
    <w:rsid w:val="00025EF8"/>
    <w:rsid w:val="000265FC"/>
    <w:rsid w:val="000268FE"/>
    <w:rsid w:val="0003069B"/>
    <w:rsid w:val="00030700"/>
    <w:rsid w:val="000309E2"/>
    <w:rsid w:val="00031DBE"/>
    <w:rsid w:val="00031E8B"/>
    <w:rsid w:val="00032F91"/>
    <w:rsid w:val="000347E2"/>
    <w:rsid w:val="00035A17"/>
    <w:rsid w:val="0003699F"/>
    <w:rsid w:val="00036A43"/>
    <w:rsid w:val="000370FB"/>
    <w:rsid w:val="000372E8"/>
    <w:rsid w:val="0003757F"/>
    <w:rsid w:val="000402F6"/>
    <w:rsid w:val="00040323"/>
    <w:rsid w:val="00041A54"/>
    <w:rsid w:val="00042AA9"/>
    <w:rsid w:val="00042B96"/>
    <w:rsid w:val="0004382A"/>
    <w:rsid w:val="00043C11"/>
    <w:rsid w:val="00043C8E"/>
    <w:rsid w:val="00043E97"/>
    <w:rsid w:val="00044871"/>
    <w:rsid w:val="00044C29"/>
    <w:rsid w:val="00045358"/>
    <w:rsid w:val="0004583C"/>
    <w:rsid w:val="00045A29"/>
    <w:rsid w:val="00045DD7"/>
    <w:rsid w:val="00046186"/>
    <w:rsid w:val="00046435"/>
    <w:rsid w:val="000467DC"/>
    <w:rsid w:val="00047256"/>
    <w:rsid w:val="000472FF"/>
    <w:rsid w:val="000474C9"/>
    <w:rsid w:val="00047A94"/>
    <w:rsid w:val="00047C0F"/>
    <w:rsid w:val="00050DD3"/>
    <w:rsid w:val="0005142D"/>
    <w:rsid w:val="000515A9"/>
    <w:rsid w:val="00053454"/>
    <w:rsid w:val="00054615"/>
    <w:rsid w:val="00055466"/>
    <w:rsid w:val="00055478"/>
    <w:rsid w:val="000554FA"/>
    <w:rsid w:val="00055674"/>
    <w:rsid w:val="0005591E"/>
    <w:rsid w:val="00055A25"/>
    <w:rsid w:val="00056EC5"/>
    <w:rsid w:val="00056F01"/>
    <w:rsid w:val="0005718F"/>
    <w:rsid w:val="000607A6"/>
    <w:rsid w:val="00061AD7"/>
    <w:rsid w:val="00062F9E"/>
    <w:rsid w:val="00063111"/>
    <w:rsid w:val="00063166"/>
    <w:rsid w:val="000631C1"/>
    <w:rsid w:val="0006351F"/>
    <w:rsid w:val="00063E85"/>
    <w:rsid w:val="00064827"/>
    <w:rsid w:val="0006601D"/>
    <w:rsid w:val="000667CF"/>
    <w:rsid w:val="00067652"/>
    <w:rsid w:val="000676AA"/>
    <w:rsid w:val="00067DA1"/>
    <w:rsid w:val="00070A31"/>
    <w:rsid w:val="00070BC9"/>
    <w:rsid w:val="00070DE6"/>
    <w:rsid w:val="000716DB"/>
    <w:rsid w:val="0007171E"/>
    <w:rsid w:val="000726F2"/>
    <w:rsid w:val="000729B2"/>
    <w:rsid w:val="00072B88"/>
    <w:rsid w:val="00073274"/>
    <w:rsid w:val="00073A9C"/>
    <w:rsid w:val="000740AA"/>
    <w:rsid w:val="00074565"/>
    <w:rsid w:val="0007456C"/>
    <w:rsid w:val="00074EEE"/>
    <w:rsid w:val="00075DEE"/>
    <w:rsid w:val="0007660F"/>
    <w:rsid w:val="00076CAA"/>
    <w:rsid w:val="00076E84"/>
    <w:rsid w:val="00076FAE"/>
    <w:rsid w:val="0007707A"/>
    <w:rsid w:val="00077B5B"/>
    <w:rsid w:val="00077F5A"/>
    <w:rsid w:val="00080189"/>
    <w:rsid w:val="0008094B"/>
    <w:rsid w:val="00080B6A"/>
    <w:rsid w:val="00081B04"/>
    <w:rsid w:val="000822B5"/>
    <w:rsid w:val="0008240D"/>
    <w:rsid w:val="00082A86"/>
    <w:rsid w:val="00082D9E"/>
    <w:rsid w:val="00082DB3"/>
    <w:rsid w:val="0008302E"/>
    <w:rsid w:val="000844B5"/>
    <w:rsid w:val="000846B5"/>
    <w:rsid w:val="00085B26"/>
    <w:rsid w:val="00085FB8"/>
    <w:rsid w:val="00086CDF"/>
    <w:rsid w:val="00086DBA"/>
    <w:rsid w:val="000870B4"/>
    <w:rsid w:val="00087401"/>
    <w:rsid w:val="00087DED"/>
    <w:rsid w:val="000909E1"/>
    <w:rsid w:val="0009138E"/>
    <w:rsid w:val="000930AD"/>
    <w:rsid w:val="00093861"/>
    <w:rsid w:val="0009398F"/>
    <w:rsid w:val="00093A83"/>
    <w:rsid w:val="00094406"/>
    <w:rsid w:val="0009540C"/>
    <w:rsid w:val="00095F0F"/>
    <w:rsid w:val="00096E6A"/>
    <w:rsid w:val="00096F8C"/>
    <w:rsid w:val="0009705C"/>
    <w:rsid w:val="000A27BA"/>
    <w:rsid w:val="000A2BA3"/>
    <w:rsid w:val="000A2BF2"/>
    <w:rsid w:val="000A38A4"/>
    <w:rsid w:val="000A3A9A"/>
    <w:rsid w:val="000A3BC5"/>
    <w:rsid w:val="000A3C8E"/>
    <w:rsid w:val="000A4638"/>
    <w:rsid w:val="000A5136"/>
    <w:rsid w:val="000A517D"/>
    <w:rsid w:val="000A711E"/>
    <w:rsid w:val="000A71A5"/>
    <w:rsid w:val="000A75F6"/>
    <w:rsid w:val="000A7CC0"/>
    <w:rsid w:val="000A7EBE"/>
    <w:rsid w:val="000B03A2"/>
    <w:rsid w:val="000B0C9D"/>
    <w:rsid w:val="000B0EC7"/>
    <w:rsid w:val="000B15FA"/>
    <w:rsid w:val="000B1ACD"/>
    <w:rsid w:val="000B2222"/>
    <w:rsid w:val="000B323B"/>
    <w:rsid w:val="000B32A8"/>
    <w:rsid w:val="000B409D"/>
    <w:rsid w:val="000B489F"/>
    <w:rsid w:val="000B4AD9"/>
    <w:rsid w:val="000B4BC1"/>
    <w:rsid w:val="000B5636"/>
    <w:rsid w:val="000B56DE"/>
    <w:rsid w:val="000B58BE"/>
    <w:rsid w:val="000B5952"/>
    <w:rsid w:val="000B5EC1"/>
    <w:rsid w:val="000B60CC"/>
    <w:rsid w:val="000B61E1"/>
    <w:rsid w:val="000B7324"/>
    <w:rsid w:val="000B7B25"/>
    <w:rsid w:val="000B7B3A"/>
    <w:rsid w:val="000B7E24"/>
    <w:rsid w:val="000C08C1"/>
    <w:rsid w:val="000C1183"/>
    <w:rsid w:val="000C1FCB"/>
    <w:rsid w:val="000C2835"/>
    <w:rsid w:val="000C33C5"/>
    <w:rsid w:val="000C3BC7"/>
    <w:rsid w:val="000C40E7"/>
    <w:rsid w:val="000C49CD"/>
    <w:rsid w:val="000C53EF"/>
    <w:rsid w:val="000C5920"/>
    <w:rsid w:val="000C5FF1"/>
    <w:rsid w:val="000C6830"/>
    <w:rsid w:val="000C6AB4"/>
    <w:rsid w:val="000C6CB4"/>
    <w:rsid w:val="000C7034"/>
    <w:rsid w:val="000C70BB"/>
    <w:rsid w:val="000C787B"/>
    <w:rsid w:val="000C7BE2"/>
    <w:rsid w:val="000C7D0C"/>
    <w:rsid w:val="000D0389"/>
    <w:rsid w:val="000D0D94"/>
    <w:rsid w:val="000D1354"/>
    <w:rsid w:val="000D1416"/>
    <w:rsid w:val="000D382A"/>
    <w:rsid w:val="000D57C7"/>
    <w:rsid w:val="000D7DE7"/>
    <w:rsid w:val="000E25F7"/>
    <w:rsid w:val="000E2EA5"/>
    <w:rsid w:val="000E2EF6"/>
    <w:rsid w:val="000E4813"/>
    <w:rsid w:val="000E49F6"/>
    <w:rsid w:val="000E4D29"/>
    <w:rsid w:val="000E5994"/>
    <w:rsid w:val="000E781F"/>
    <w:rsid w:val="000E7B52"/>
    <w:rsid w:val="000F056F"/>
    <w:rsid w:val="000F1F46"/>
    <w:rsid w:val="000F2056"/>
    <w:rsid w:val="000F22A7"/>
    <w:rsid w:val="000F23C9"/>
    <w:rsid w:val="000F2502"/>
    <w:rsid w:val="000F376B"/>
    <w:rsid w:val="000F4487"/>
    <w:rsid w:val="000F47E6"/>
    <w:rsid w:val="000F49BA"/>
    <w:rsid w:val="000F53DF"/>
    <w:rsid w:val="000F64EC"/>
    <w:rsid w:val="000F66F0"/>
    <w:rsid w:val="000F687C"/>
    <w:rsid w:val="000F6B82"/>
    <w:rsid w:val="000F7950"/>
    <w:rsid w:val="000F7B4B"/>
    <w:rsid w:val="00101088"/>
    <w:rsid w:val="0010116B"/>
    <w:rsid w:val="00101D06"/>
    <w:rsid w:val="00101D4F"/>
    <w:rsid w:val="00101DA5"/>
    <w:rsid w:val="001030F6"/>
    <w:rsid w:val="0010328F"/>
    <w:rsid w:val="001041D5"/>
    <w:rsid w:val="001045A1"/>
    <w:rsid w:val="001065F3"/>
    <w:rsid w:val="001066E4"/>
    <w:rsid w:val="001106CA"/>
    <w:rsid w:val="001114D4"/>
    <w:rsid w:val="00111EA3"/>
    <w:rsid w:val="00112296"/>
    <w:rsid w:val="0011296F"/>
    <w:rsid w:val="00113043"/>
    <w:rsid w:val="00113320"/>
    <w:rsid w:val="0011346F"/>
    <w:rsid w:val="0011361A"/>
    <w:rsid w:val="001138C5"/>
    <w:rsid w:val="0011701B"/>
    <w:rsid w:val="001212E4"/>
    <w:rsid w:val="00121ED5"/>
    <w:rsid w:val="00122960"/>
    <w:rsid w:val="00122E58"/>
    <w:rsid w:val="00123135"/>
    <w:rsid w:val="00123337"/>
    <w:rsid w:val="0012339D"/>
    <w:rsid w:val="001238DB"/>
    <w:rsid w:val="0012574F"/>
    <w:rsid w:val="00125912"/>
    <w:rsid w:val="00125DE9"/>
    <w:rsid w:val="00126A78"/>
    <w:rsid w:val="001273AB"/>
    <w:rsid w:val="001274CF"/>
    <w:rsid w:val="001275D2"/>
    <w:rsid w:val="00127DEC"/>
    <w:rsid w:val="00127EAA"/>
    <w:rsid w:val="0013034E"/>
    <w:rsid w:val="0013063F"/>
    <w:rsid w:val="00130F44"/>
    <w:rsid w:val="00131065"/>
    <w:rsid w:val="00131522"/>
    <w:rsid w:val="001318C3"/>
    <w:rsid w:val="00131BF9"/>
    <w:rsid w:val="0013203D"/>
    <w:rsid w:val="00132751"/>
    <w:rsid w:val="0013291B"/>
    <w:rsid w:val="00132CC9"/>
    <w:rsid w:val="00132F73"/>
    <w:rsid w:val="00133AB4"/>
    <w:rsid w:val="00133CE2"/>
    <w:rsid w:val="001340B6"/>
    <w:rsid w:val="001352A9"/>
    <w:rsid w:val="00135620"/>
    <w:rsid w:val="00135746"/>
    <w:rsid w:val="00135CF4"/>
    <w:rsid w:val="00135D7D"/>
    <w:rsid w:val="0014017A"/>
    <w:rsid w:val="00140CE8"/>
    <w:rsid w:val="00141386"/>
    <w:rsid w:val="00141781"/>
    <w:rsid w:val="00141A05"/>
    <w:rsid w:val="0014246A"/>
    <w:rsid w:val="0014336C"/>
    <w:rsid w:val="001438E0"/>
    <w:rsid w:val="00143A18"/>
    <w:rsid w:val="00143AC5"/>
    <w:rsid w:val="00143CAB"/>
    <w:rsid w:val="00144420"/>
    <w:rsid w:val="00144785"/>
    <w:rsid w:val="001448A6"/>
    <w:rsid w:val="00144C00"/>
    <w:rsid w:val="00145576"/>
    <w:rsid w:val="00145E0D"/>
    <w:rsid w:val="00146C50"/>
    <w:rsid w:val="00146FA8"/>
    <w:rsid w:val="00151792"/>
    <w:rsid w:val="001520A9"/>
    <w:rsid w:val="0015405E"/>
    <w:rsid w:val="00154BAA"/>
    <w:rsid w:val="00154BE5"/>
    <w:rsid w:val="0015525C"/>
    <w:rsid w:val="001552F8"/>
    <w:rsid w:val="00155534"/>
    <w:rsid w:val="00156295"/>
    <w:rsid w:val="00156644"/>
    <w:rsid w:val="00156818"/>
    <w:rsid w:val="001579FD"/>
    <w:rsid w:val="00157A83"/>
    <w:rsid w:val="00160302"/>
    <w:rsid w:val="001606C1"/>
    <w:rsid w:val="001606F0"/>
    <w:rsid w:val="00160739"/>
    <w:rsid w:val="00160ECE"/>
    <w:rsid w:val="00161E49"/>
    <w:rsid w:val="001624C5"/>
    <w:rsid w:val="00162FEC"/>
    <w:rsid w:val="0016331C"/>
    <w:rsid w:val="00163B54"/>
    <w:rsid w:val="00166A86"/>
    <w:rsid w:val="00166CD9"/>
    <w:rsid w:val="00166D5D"/>
    <w:rsid w:val="001671E9"/>
    <w:rsid w:val="00167862"/>
    <w:rsid w:val="001679AD"/>
    <w:rsid w:val="00167DD8"/>
    <w:rsid w:val="001703A8"/>
    <w:rsid w:val="00170C82"/>
    <w:rsid w:val="001725A4"/>
    <w:rsid w:val="001725B5"/>
    <w:rsid w:val="001730A4"/>
    <w:rsid w:val="00174102"/>
    <w:rsid w:val="00174289"/>
    <w:rsid w:val="001747AD"/>
    <w:rsid w:val="00174962"/>
    <w:rsid w:val="00174D60"/>
    <w:rsid w:val="00174E64"/>
    <w:rsid w:val="00175251"/>
    <w:rsid w:val="00176029"/>
    <w:rsid w:val="00177B34"/>
    <w:rsid w:val="00181618"/>
    <w:rsid w:val="00181B18"/>
    <w:rsid w:val="00181FEA"/>
    <w:rsid w:val="00182320"/>
    <w:rsid w:val="00182A5F"/>
    <w:rsid w:val="001832A2"/>
    <w:rsid w:val="00183375"/>
    <w:rsid w:val="00183B7E"/>
    <w:rsid w:val="00183C20"/>
    <w:rsid w:val="001841ED"/>
    <w:rsid w:val="0018456D"/>
    <w:rsid w:val="001847EA"/>
    <w:rsid w:val="00184A20"/>
    <w:rsid w:val="00184F6B"/>
    <w:rsid w:val="001860BA"/>
    <w:rsid w:val="00187178"/>
    <w:rsid w:val="001873BF"/>
    <w:rsid w:val="00187BB5"/>
    <w:rsid w:val="0019067A"/>
    <w:rsid w:val="00190740"/>
    <w:rsid w:val="00190879"/>
    <w:rsid w:val="00190A06"/>
    <w:rsid w:val="00192CE6"/>
    <w:rsid w:val="00193996"/>
    <w:rsid w:val="00193FA6"/>
    <w:rsid w:val="00194969"/>
    <w:rsid w:val="00194A4F"/>
    <w:rsid w:val="001964EA"/>
    <w:rsid w:val="001969DB"/>
    <w:rsid w:val="00196B8F"/>
    <w:rsid w:val="001970A1"/>
    <w:rsid w:val="00197C60"/>
    <w:rsid w:val="001A01BF"/>
    <w:rsid w:val="001A08A3"/>
    <w:rsid w:val="001A0A7C"/>
    <w:rsid w:val="001A2060"/>
    <w:rsid w:val="001A332F"/>
    <w:rsid w:val="001A3AEF"/>
    <w:rsid w:val="001A3C80"/>
    <w:rsid w:val="001A3D2D"/>
    <w:rsid w:val="001A401B"/>
    <w:rsid w:val="001A5131"/>
    <w:rsid w:val="001A5C36"/>
    <w:rsid w:val="001A60DD"/>
    <w:rsid w:val="001A6755"/>
    <w:rsid w:val="001A6C7B"/>
    <w:rsid w:val="001A70E1"/>
    <w:rsid w:val="001A72BD"/>
    <w:rsid w:val="001A7C47"/>
    <w:rsid w:val="001A7D5B"/>
    <w:rsid w:val="001B074E"/>
    <w:rsid w:val="001B11C6"/>
    <w:rsid w:val="001B24B3"/>
    <w:rsid w:val="001B25DA"/>
    <w:rsid w:val="001B2A3D"/>
    <w:rsid w:val="001B2E9F"/>
    <w:rsid w:val="001B3D70"/>
    <w:rsid w:val="001B477E"/>
    <w:rsid w:val="001B50FD"/>
    <w:rsid w:val="001B551D"/>
    <w:rsid w:val="001B5906"/>
    <w:rsid w:val="001B5F75"/>
    <w:rsid w:val="001B63BC"/>
    <w:rsid w:val="001B7162"/>
    <w:rsid w:val="001B758D"/>
    <w:rsid w:val="001B782D"/>
    <w:rsid w:val="001C0B95"/>
    <w:rsid w:val="001C0EA2"/>
    <w:rsid w:val="001C1117"/>
    <w:rsid w:val="001C138D"/>
    <w:rsid w:val="001C1822"/>
    <w:rsid w:val="001C1F70"/>
    <w:rsid w:val="001C22B2"/>
    <w:rsid w:val="001C2702"/>
    <w:rsid w:val="001C4B0E"/>
    <w:rsid w:val="001C4F21"/>
    <w:rsid w:val="001C53D9"/>
    <w:rsid w:val="001C56E4"/>
    <w:rsid w:val="001C59C7"/>
    <w:rsid w:val="001C59F5"/>
    <w:rsid w:val="001C66CC"/>
    <w:rsid w:val="001C692E"/>
    <w:rsid w:val="001C727F"/>
    <w:rsid w:val="001C769C"/>
    <w:rsid w:val="001C7F93"/>
    <w:rsid w:val="001D0053"/>
    <w:rsid w:val="001D0080"/>
    <w:rsid w:val="001D0209"/>
    <w:rsid w:val="001D200E"/>
    <w:rsid w:val="001D298B"/>
    <w:rsid w:val="001D2BA0"/>
    <w:rsid w:val="001D3883"/>
    <w:rsid w:val="001D4D9A"/>
    <w:rsid w:val="001D5103"/>
    <w:rsid w:val="001D5A30"/>
    <w:rsid w:val="001D5B51"/>
    <w:rsid w:val="001D611B"/>
    <w:rsid w:val="001D6667"/>
    <w:rsid w:val="001D6D48"/>
    <w:rsid w:val="001D7A25"/>
    <w:rsid w:val="001D7DB6"/>
    <w:rsid w:val="001E02F2"/>
    <w:rsid w:val="001E120A"/>
    <w:rsid w:val="001E1961"/>
    <w:rsid w:val="001E20AE"/>
    <w:rsid w:val="001E24FB"/>
    <w:rsid w:val="001E26A6"/>
    <w:rsid w:val="001E2924"/>
    <w:rsid w:val="001E35CB"/>
    <w:rsid w:val="001E40CA"/>
    <w:rsid w:val="001E4167"/>
    <w:rsid w:val="001E5128"/>
    <w:rsid w:val="001E5B49"/>
    <w:rsid w:val="001E5D27"/>
    <w:rsid w:val="001E5F4F"/>
    <w:rsid w:val="001E7845"/>
    <w:rsid w:val="001E7CD3"/>
    <w:rsid w:val="001F0038"/>
    <w:rsid w:val="001F14BD"/>
    <w:rsid w:val="001F1743"/>
    <w:rsid w:val="001F1B6E"/>
    <w:rsid w:val="001F2ACC"/>
    <w:rsid w:val="001F2B78"/>
    <w:rsid w:val="001F2DD0"/>
    <w:rsid w:val="001F3FDF"/>
    <w:rsid w:val="001F52AC"/>
    <w:rsid w:val="001F5316"/>
    <w:rsid w:val="001F70A6"/>
    <w:rsid w:val="001F768E"/>
    <w:rsid w:val="001F7D21"/>
    <w:rsid w:val="001F7E8C"/>
    <w:rsid w:val="00200C01"/>
    <w:rsid w:val="00200FBE"/>
    <w:rsid w:val="002011C8"/>
    <w:rsid w:val="00201A62"/>
    <w:rsid w:val="002020A8"/>
    <w:rsid w:val="002030B3"/>
    <w:rsid w:val="002046B1"/>
    <w:rsid w:val="002052D9"/>
    <w:rsid w:val="00205810"/>
    <w:rsid w:val="00205F22"/>
    <w:rsid w:val="00206483"/>
    <w:rsid w:val="0020672B"/>
    <w:rsid w:val="002068B4"/>
    <w:rsid w:val="002071CB"/>
    <w:rsid w:val="002078D6"/>
    <w:rsid w:val="00207E04"/>
    <w:rsid w:val="00207F5B"/>
    <w:rsid w:val="00210E2D"/>
    <w:rsid w:val="00211EAE"/>
    <w:rsid w:val="00212647"/>
    <w:rsid w:val="002131D5"/>
    <w:rsid w:val="00213876"/>
    <w:rsid w:val="002139BD"/>
    <w:rsid w:val="00214701"/>
    <w:rsid w:val="00214A72"/>
    <w:rsid w:val="00215142"/>
    <w:rsid w:val="0021590F"/>
    <w:rsid w:val="00215A67"/>
    <w:rsid w:val="00216AE9"/>
    <w:rsid w:val="00217766"/>
    <w:rsid w:val="00217CCC"/>
    <w:rsid w:val="0022105B"/>
    <w:rsid w:val="0022152A"/>
    <w:rsid w:val="0022226E"/>
    <w:rsid w:val="002235CC"/>
    <w:rsid w:val="00224244"/>
    <w:rsid w:val="00224769"/>
    <w:rsid w:val="00225820"/>
    <w:rsid w:val="00225E7D"/>
    <w:rsid w:val="002263A2"/>
    <w:rsid w:val="002264D4"/>
    <w:rsid w:val="002265A2"/>
    <w:rsid w:val="00226694"/>
    <w:rsid w:val="0022698C"/>
    <w:rsid w:val="00226B1B"/>
    <w:rsid w:val="002302F1"/>
    <w:rsid w:val="00230F2E"/>
    <w:rsid w:val="0023169C"/>
    <w:rsid w:val="002327B8"/>
    <w:rsid w:val="002329CC"/>
    <w:rsid w:val="0023301C"/>
    <w:rsid w:val="0023364B"/>
    <w:rsid w:val="002345A4"/>
    <w:rsid w:val="00234CBA"/>
    <w:rsid w:val="0023504A"/>
    <w:rsid w:val="002362A2"/>
    <w:rsid w:val="0024033B"/>
    <w:rsid w:val="00241531"/>
    <w:rsid w:val="00241A12"/>
    <w:rsid w:val="00241A4A"/>
    <w:rsid w:val="00243CD3"/>
    <w:rsid w:val="002452F3"/>
    <w:rsid w:val="002453DD"/>
    <w:rsid w:val="00245779"/>
    <w:rsid w:val="00246B6A"/>
    <w:rsid w:val="00247357"/>
    <w:rsid w:val="00247A49"/>
    <w:rsid w:val="00247EB0"/>
    <w:rsid w:val="002502E2"/>
    <w:rsid w:val="00250A83"/>
    <w:rsid w:val="002512B3"/>
    <w:rsid w:val="002519A4"/>
    <w:rsid w:val="00251E40"/>
    <w:rsid w:val="00252833"/>
    <w:rsid w:val="00252B34"/>
    <w:rsid w:val="0025320F"/>
    <w:rsid w:val="00253272"/>
    <w:rsid w:val="002534DC"/>
    <w:rsid w:val="00254917"/>
    <w:rsid w:val="00254ACC"/>
    <w:rsid w:val="00255071"/>
    <w:rsid w:val="00255435"/>
    <w:rsid w:val="002556F7"/>
    <w:rsid w:val="00255A82"/>
    <w:rsid w:val="00255E7D"/>
    <w:rsid w:val="002560A4"/>
    <w:rsid w:val="00256594"/>
    <w:rsid w:val="00257592"/>
    <w:rsid w:val="002575AE"/>
    <w:rsid w:val="00257814"/>
    <w:rsid w:val="00260564"/>
    <w:rsid w:val="002607D5"/>
    <w:rsid w:val="002611E6"/>
    <w:rsid w:val="00261282"/>
    <w:rsid w:val="0026147B"/>
    <w:rsid w:val="00261E61"/>
    <w:rsid w:val="00261F0E"/>
    <w:rsid w:val="00262140"/>
    <w:rsid w:val="00262BED"/>
    <w:rsid w:val="00263212"/>
    <w:rsid w:val="00263537"/>
    <w:rsid w:val="00264181"/>
    <w:rsid w:val="00264A3E"/>
    <w:rsid w:val="00265624"/>
    <w:rsid w:val="0026567E"/>
    <w:rsid w:val="0026587D"/>
    <w:rsid w:val="00266912"/>
    <w:rsid w:val="002674BA"/>
    <w:rsid w:val="002674CF"/>
    <w:rsid w:val="00267DB4"/>
    <w:rsid w:val="002701BB"/>
    <w:rsid w:val="00270CBE"/>
    <w:rsid w:val="00270E82"/>
    <w:rsid w:val="00272171"/>
    <w:rsid w:val="00272DEE"/>
    <w:rsid w:val="00273070"/>
    <w:rsid w:val="0027366E"/>
    <w:rsid w:val="00273E54"/>
    <w:rsid w:val="00275769"/>
    <w:rsid w:val="00276EED"/>
    <w:rsid w:val="002771C6"/>
    <w:rsid w:val="00277529"/>
    <w:rsid w:val="002776EB"/>
    <w:rsid w:val="0027799B"/>
    <w:rsid w:val="002807B5"/>
    <w:rsid w:val="00280B71"/>
    <w:rsid w:val="00280E3F"/>
    <w:rsid w:val="00281C21"/>
    <w:rsid w:val="00281EC8"/>
    <w:rsid w:val="00282DCD"/>
    <w:rsid w:val="00282E25"/>
    <w:rsid w:val="00283282"/>
    <w:rsid w:val="00284709"/>
    <w:rsid w:val="0028470D"/>
    <w:rsid w:val="00285FB3"/>
    <w:rsid w:val="00286503"/>
    <w:rsid w:val="002868D3"/>
    <w:rsid w:val="00286920"/>
    <w:rsid w:val="00286C71"/>
    <w:rsid w:val="00287D46"/>
    <w:rsid w:val="00290126"/>
    <w:rsid w:val="00290713"/>
    <w:rsid w:val="00290883"/>
    <w:rsid w:val="00291DC9"/>
    <w:rsid w:val="0029297C"/>
    <w:rsid w:val="00293650"/>
    <w:rsid w:val="00294476"/>
    <w:rsid w:val="00294F1C"/>
    <w:rsid w:val="00295781"/>
    <w:rsid w:val="00295BEB"/>
    <w:rsid w:val="0029663A"/>
    <w:rsid w:val="0029666A"/>
    <w:rsid w:val="00296B5B"/>
    <w:rsid w:val="00297D26"/>
    <w:rsid w:val="002A1193"/>
    <w:rsid w:val="002A1BE4"/>
    <w:rsid w:val="002A1E8D"/>
    <w:rsid w:val="002A235D"/>
    <w:rsid w:val="002A2536"/>
    <w:rsid w:val="002A28A3"/>
    <w:rsid w:val="002A3586"/>
    <w:rsid w:val="002A46E1"/>
    <w:rsid w:val="002A50EB"/>
    <w:rsid w:val="002A5BEF"/>
    <w:rsid w:val="002A5E70"/>
    <w:rsid w:val="002B04D4"/>
    <w:rsid w:val="002B1458"/>
    <w:rsid w:val="002B1E8E"/>
    <w:rsid w:val="002B29E0"/>
    <w:rsid w:val="002B29FA"/>
    <w:rsid w:val="002B3133"/>
    <w:rsid w:val="002B40FC"/>
    <w:rsid w:val="002B43FD"/>
    <w:rsid w:val="002B505B"/>
    <w:rsid w:val="002B55D3"/>
    <w:rsid w:val="002B596C"/>
    <w:rsid w:val="002B5EFE"/>
    <w:rsid w:val="002B6B7F"/>
    <w:rsid w:val="002B72AD"/>
    <w:rsid w:val="002B7BF2"/>
    <w:rsid w:val="002C0A8A"/>
    <w:rsid w:val="002C0B5B"/>
    <w:rsid w:val="002C11FC"/>
    <w:rsid w:val="002C21ED"/>
    <w:rsid w:val="002C2227"/>
    <w:rsid w:val="002C3116"/>
    <w:rsid w:val="002C32E5"/>
    <w:rsid w:val="002C3A4C"/>
    <w:rsid w:val="002C46CE"/>
    <w:rsid w:val="002C5004"/>
    <w:rsid w:val="002C6CBB"/>
    <w:rsid w:val="002C738A"/>
    <w:rsid w:val="002C7434"/>
    <w:rsid w:val="002C76E0"/>
    <w:rsid w:val="002C7DFF"/>
    <w:rsid w:val="002D02B0"/>
    <w:rsid w:val="002D0375"/>
    <w:rsid w:val="002D1546"/>
    <w:rsid w:val="002D2060"/>
    <w:rsid w:val="002D2325"/>
    <w:rsid w:val="002D25FB"/>
    <w:rsid w:val="002D284B"/>
    <w:rsid w:val="002D2CC8"/>
    <w:rsid w:val="002D46D9"/>
    <w:rsid w:val="002D5503"/>
    <w:rsid w:val="002D57A5"/>
    <w:rsid w:val="002D580A"/>
    <w:rsid w:val="002D59BF"/>
    <w:rsid w:val="002D65B8"/>
    <w:rsid w:val="002D6E0D"/>
    <w:rsid w:val="002D791C"/>
    <w:rsid w:val="002D7950"/>
    <w:rsid w:val="002D7C4D"/>
    <w:rsid w:val="002E0661"/>
    <w:rsid w:val="002E3269"/>
    <w:rsid w:val="002E37CA"/>
    <w:rsid w:val="002E5FE9"/>
    <w:rsid w:val="002E6656"/>
    <w:rsid w:val="002E700A"/>
    <w:rsid w:val="002E71A0"/>
    <w:rsid w:val="002E7657"/>
    <w:rsid w:val="002E7AC2"/>
    <w:rsid w:val="002F0065"/>
    <w:rsid w:val="002F0610"/>
    <w:rsid w:val="002F0ECB"/>
    <w:rsid w:val="002F1049"/>
    <w:rsid w:val="002F12B0"/>
    <w:rsid w:val="002F259A"/>
    <w:rsid w:val="002F2FCB"/>
    <w:rsid w:val="002F45FE"/>
    <w:rsid w:val="002F4734"/>
    <w:rsid w:val="002F5D85"/>
    <w:rsid w:val="002F68DF"/>
    <w:rsid w:val="002F757E"/>
    <w:rsid w:val="002F758B"/>
    <w:rsid w:val="002F75F4"/>
    <w:rsid w:val="002F7882"/>
    <w:rsid w:val="002F7CD0"/>
    <w:rsid w:val="003007A1"/>
    <w:rsid w:val="00301044"/>
    <w:rsid w:val="00301235"/>
    <w:rsid w:val="00301BE9"/>
    <w:rsid w:val="00301FA8"/>
    <w:rsid w:val="0030218E"/>
    <w:rsid w:val="00302B31"/>
    <w:rsid w:val="00303274"/>
    <w:rsid w:val="00303655"/>
    <w:rsid w:val="00303D4E"/>
    <w:rsid w:val="0030410A"/>
    <w:rsid w:val="003046D8"/>
    <w:rsid w:val="003049A8"/>
    <w:rsid w:val="00305965"/>
    <w:rsid w:val="00305A50"/>
    <w:rsid w:val="00305D0D"/>
    <w:rsid w:val="003068A5"/>
    <w:rsid w:val="00306BE0"/>
    <w:rsid w:val="00306E08"/>
    <w:rsid w:val="00310062"/>
    <w:rsid w:val="00310A97"/>
    <w:rsid w:val="00310C5B"/>
    <w:rsid w:val="0031295B"/>
    <w:rsid w:val="00312FF8"/>
    <w:rsid w:val="00314559"/>
    <w:rsid w:val="0031492A"/>
    <w:rsid w:val="00314E54"/>
    <w:rsid w:val="00314E7D"/>
    <w:rsid w:val="00315B4D"/>
    <w:rsid w:val="003160DF"/>
    <w:rsid w:val="00317417"/>
    <w:rsid w:val="0031788F"/>
    <w:rsid w:val="00317BB6"/>
    <w:rsid w:val="00317FC7"/>
    <w:rsid w:val="00320081"/>
    <w:rsid w:val="003203A1"/>
    <w:rsid w:val="0032066A"/>
    <w:rsid w:val="00320A14"/>
    <w:rsid w:val="00321B6B"/>
    <w:rsid w:val="003226A0"/>
    <w:rsid w:val="003229CC"/>
    <w:rsid w:val="00322F9A"/>
    <w:rsid w:val="0032381E"/>
    <w:rsid w:val="003239A6"/>
    <w:rsid w:val="003239F2"/>
    <w:rsid w:val="00323CD9"/>
    <w:rsid w:val="00323CEF"/>
    <w:rsid w:val="003246D4"/>
    <w:rsid w:val="00324A90"/>
    <w:rsid w:val="00324C3C"/>
    <w:rsid w:val="0032503F"/>
    <w:rsid w:val="003250C6"/>
    <w:rsid w:val="00326B62"/>
    <w:rsid w:val="00326C74"/>
    <w:rsid w:val="00327747"/>
    <w:rsid w:val="00327C6F"/>
    <w:rsid w:val="003303D9"/>
    <w:rsid w:val="00330956"/>
    <w:rsid w:val="003315D2"/>
    <w:rsid w:val="00332A4D"/>
    <w:rsid w:val="003334E0"/>
    <w:rsid w:val="00334AC9"/>
    <w:rsid w:val="00336044"/>
    <w:rsid w:val="0033657D"/>
    <w:rsid w:val="00336622"/>
    <w:rsid w:val="003369B5"/>
    <w:rsid w:val="00336F08"/>
    <w:rsid w:val="003404C6"/>
    <w:rsid w:val="00341059"/>
    <w:rsid w:val="003415ED"/>
    <w:rsid w:val="00341A3F"/>
    <w:rsid w:val="00341F6D"/>
    <w:rsid w:val="00342D0D"/>
    <w:rsid w:val="00342F30"/>
    <w:rsid w:val="00343F07"/>
    <w:rsid w:val="00343FD6"/>
    <w:rsid w:val="003441C0"/>
    <w:rsid w:val="003457E4"/>
    <w:rsid w:val="003467C2"/>
    <w:rsid w:val="00346C33"/>
    <w:rsid w:val="00347445"/>
    <w:rsid w:val="003474A9"/>
    <w:rsid w:val="0035081C"/>
    <w:rsid w:val="003509B2"/>
    <w:rsid w:val="00352300"/>
    <w:rsid w:val="003549D7"/>
    <w:rsid w:val="00354FEB"/>
    <w:rsid w:val="00355374"/>
    <w:rsid w:val="0035623D"/>
    <w:rsid w:val="00356E69"/>
    <w:rsid w:val="0035704A"/>
    <w:rsid w:val="00357390"/>
    <w:rsid w:val="00360180"/>
    <w:rsid w:val="003604D9"/>
    <w:rsid w:val="003607C0"/>
    <w:rsid w:val="003611B8"/>
    <w:rsid w:val="003612C9"/>
    <w:rsid w:val="003613A0"/>
    <w:rsid w:val="00361519"/>
    <w:rsid w:val="00361833"/>
    <w:rsid w:val="00362052"/>
    <w:rsid w:val="00363B6D"/>
    <w:rsid w:val="0036439C"/>
    <w:rsid w:val="00364E40"/>
    <w:rsid w:val="0036576D"/>
    <w:rsid w:val="0036655D"/>
    <w:rsid w:val="00366C99"/>
    <w:rsid w:val="00366FFB"/>
    <w:rsid w:val="00367AAF"/>
    <w:rsid w:val="0037037E"/>
    <w:rsid w:val="003716D4"/>
    <w:rsid w:val="0037177B"/>
    <w:rsid w:val="003717CE"/>
    <w:rsid w:val="00371DBF"/>
    <w:rsid w:val="003722A4"/>
    <w:rsid w:val="003722C3"/>
    <w:rsid w:val="00372C2B"/>
    <w:rsid w:val="00372FFD"/>
    <w:rsid w:val="0037359F"/>
    <w:rsid w:val="00374056"/>
    <w:rsid w:val="0037420E"/>
    <w:rsid w:val="003742B3"/>
    <w:rsid w:val="003745B1"/>
    <w:rsid w:val="003748D4"/>
    <w:rsid w:val="00374BD3"/>
    <w:rsid w:val="0037510A"/>
    <w:rsid w:val="00375DC0"/>
    <w:rsid w:val="00376955"/>
    <w:rsid w:val="003769AA"/>
    <w:rsid w:val="00377103"/>
    <w:rsid w:val="003808C2"/>
    <w:rsid w:val="00381A61"/>
    <w:rsid w:val="00382E4C"/>
    <w:rsid w:val="00383383"/>
    <w:rsid w:val="003839EE"/>
    <w:rsid w:val="00383A95"/>
    <w:rsid w:val="00384255"/>
    <w:rsid w:val="0038463E"/>
    <w:rsid w:val="003859F4"/>
    <w:rsid w:val="0038664E"/>
    <w:rsid w:val="003875B7"/>
    <w:rsid w:val="00390187"/>
    <w:rsid w:val="003906DC"/>
    <w:rsid w:val="00390CC7"/>
    <w:rsid w:val="00391437"/>
    <w:rsid w:val="00391D36"/>
    <w:rsid w:val="00392E8B"/>
    <w:rsid w:val="00392FD9"/>
    <w:rsid w:val="00393A6F"/>
    <w:rsid w:val="00393BF0"/>
    <w:rsid w:val="00394529"/>
    <w:rsid w:val="00394A33"/>
    <w:rsid w:val="00394CC5"/>
    <w:rsid w:val="00395E0C"/>
    <w:rsid w:val="00395E1A"/>
    <w:rsid w:val="00396346"/>
    <w:rsid w:val="0039681B"/>
    <w:rsid w:val="00396F6E"/>
    <w:rsid w:val="0039723C"/>
    <w:rsid w:val="00397415"/>
    <w:rsid w:val="00397589"/>
    <w:rsid w:val="00397BED"/>
    <w:rsid w:val="00397BEE"/>
    <w:rsid w:val="00397BF0"/>
    <w:rsid w:val="003A00AC"/>
    <w:rsid w:val="003A01DB"/>
    <w:rsid w:val="003A0FA5"/>
    <w:rsid w:val="003A1AEE"/>
    <w:rsid w:val="003A1B1D"/>
    <w:rsid w:val="003A1BC4"/>
    <w:rsid w:val="003A2D93"/>
    <w:rsid w:val="003A30ED"/>
    <w:rsid w:val="003A318B"/>
    <w:rsid w:val="003A3D5B"/>
    <w:rsid w:val="003A417E"/>
    <w:rsid w:val="003A5681"/>
    <w:rsid w:val="003A5B9B"/>
    <w:rsid w:val="003A5C1E"/>
    <w:rsid w:val="003A5D00"/>
    <w:rsid w:val="003A5E80"/>
    <w:rsid w:val="003A646B"/>
    <w:rsid w:val="003A65A9"/>
    <w:rsid w:val="003A6950"/>
    <w:rsid w:val="003A78E5"/>
    <w:rsid w:val="003B005F"/>
    <w:rsid w:val="003B0108"/>
    <w:rsid w:val="003B0588"/>
    <w:rsid w:val="003B07E5"/>
    <w:rsid w:val="003B0FC6"/>
    <w:rsid w:val="003B1009"/>
    <w:rsid w:val="003B1295"/>
    <w:rsid w:val="003B13E6"/>
    <w:rsid w:val="003B1843"/>
    <w:rsid w:val="003B19BD"/>
    <w:rsid w:val="003B1B92"/>
    <w:rsid w:val="003B25F6"/>
    <w:rsid w:val="003B2D08"/>
    <w:rsid w:val="003B333F"/>
    <w:rsid w:val="003B3499"/>
    <w:rsid w:val="003B4570"/>
    <w:rsid w:val="003B4BEA"/>
    <w:rsid w:val="003B50B2"/>
    <w:rsid w:val="003B58F8"/>
    <w:rsid w:val="003B61A2"/>
    <w:rsid w:val="003B654A"/>
    <w:rsid w:val="003B6E86"/>
    <w:rsid w:val="003B72FD"/>
    <w:rsid w:val="003B792A"/>
    <w:rsid w:val="003C09B6"/>
    <w:rsid w:val="003C120F"/>
    <w:rsid w:val="003C1DD6"/>
    <w:rsid w:val="003C2B34"/>
    <w:rsid w:val="003C382A"/>
    <w:rsid w:val="003C3A88"/>
    <w:rsid w:val="003C46B5"/>
    <w:rsid w:val="003C4A0C"/>
    <w:rsid w:val="003C4A27"/>
    <w:rsid w:val="003C4BD9"/>
    <w:rsid w:val="003C54D8"/>
    <w:rsid w:val="003C55BC"/>
    <w:rsid w:val="003C5741"/>
    <w:rsid w:val="003C671B"/>
    <w:rsid w:val="003C6E0D"/>
    <w:rsid w:val="003C6F85"/>
    <w:rsid w:val="003C6F98"/>
    <w:rsid w:val="003C6FD5"/>
    <w:rsid w:val="003D0512"/>
    <w:rsid w:val="003D0C38"/>
    <w:rsid w:val="003D19A3"/>
    <w:rsid w:val="003D1A1A"/>
    <w:rsid w:val="003D2A02"/>
    <w:rsid w:val="003D3719"/>
    <w:rsid w:val="003D3F66"/>
    <w:rsid w:val="003D4087"/>
    <w:rsid w:val="003D4592"/>
    <w:rsid w:val="003D4DF7"/>
    <w:rsid w:val="003D5AB8"/>
    <w:rsid w:val="003D5F5F"/>
    <w:rsid w:val="003D5FC6"/>
    <w:rsid w:val="003D6805"/>
    <w:rsid w:val="003D7209"/>
    <w:rsid w:val="003E06E3"/>
    <w:rsid w:val="003E09AC"/>
    <w:rsid w:val="003E152D"/>
    <w:rsid w:val="003E1679"/>
    <w:rsid w:val="003E2335"/>
    <w:rsid w:val="003E233D"/>
    <w:rsid w:val="003E23C8"/>
    <w:rsid w:val="003E37BC"/>
    <w:rsid w:val="003E39FD"/>
    <w:rsid w:val="003E47DA"/>
    <w:rsid w:val="003E4D0F"/>
    <w:rsid w:val="003E542C"/>
    <w:rsid w:val="003E57C5"/>
    <w:rsid w:val="003E5A99"/>
    <w:rsid w:val="003E62F7"/>
    <w:rsid w:val="003E67F6"/>
    <w:rsid w:val="003E6D2E"/>
    <w:rsid w:val="003E7A28"/>
    <w:rsid w:val="003E7A7B"/>
    <w:rsid w:val="003F0373"/>
    <w:rsid w:val="003F1072"/>
    <w:rsid w:val="003F114E"/>
    <w:rsid w:val="003F18F2"/>
    <w:rsid w:val="003F2CE6"/>
    <w:rsid w:val="003F3272"/>
    <w:rsid w:val="003F43DE"/>
    <w:rsid w:val="003F4910"/>
    <w:rsid w:val="003F4993"/>
    <w:rsid w:val="003F6130"/>
    <w:rsid w:val="003F63E0"/>
    <w:rsid w:val="003F64E1"/>
    <w:rsid w:val="003F6A8E"/>
    <w:rsid w:val="003F6DAC"/>
    <w:rsid w:val="00400234"/>
    <w:rsid w:val="00400C0F"/>
    <w:rsid w:val="00401137"/>
    <w:rsid w:val="00401DAC"/>
    <w:rsid w:val="00402757"/>
    <w:rsid w:val="0040291E"/>
    <w:rsid w:val="00402A80"/>
    <w:rsid w:val="0040324C"/>
    <w:rsid w:val="004035B8"/>
    <w:rsid w:val="00403760"/>
    <w:rsid w:val="00404414"/>
    <w:rsid w:val="00404481"/>
    <w:rsid w:val="00404755"/>
    <w:rsid w:val="004050C9"/>
    <w:rsid w:val="00405AD0"/>
    <w:rsid w:val="00406455"/>
    <w:rsid w:val="00406C8D"/>
    <w:rsid w:val="00406EF9"/>
    <w:rsid w:val="004070C4"/>
    <w:rsid w:val="004072B8"/>
    <w:rsid w:val="00410148"/>
    <w:rsid w:val="00410A2D"/>
    <w:rsid w:val="00412943"/>
    <w:rsid w:val="00412AA3"/>
    <w:rsid w:val="0041468F"/>
    <w:rsid w:val="00414F41"/>
    <w:rsid w:val="00416008"/>
    <w:rsid w:val="00416080"/>
    <w:rsid w:val="004173F2"/>
    <w:rsid w:val="00417518"/>
    <w:rsid w:val="00417AF4"/>
    <w:rsid w:val="00420431"/>
    <w:rsid w:val="00420880"/>
    <w:rsid w:val="0042116C"/>
    <w:rsid w:val="0042148B"/>
    <w:rsid w:val="004216A1"/>
    <w:rsid w:val="00422472"/>
    <w:rsid w:val="00423224"/>
    <w:rsid w:val="004234AB"/>
    <w:rsid w:val="00423AEE"/>
    <w:rsid w:val="00423D21"/>
    <w:rsid w:val="0042430F"/>
    <w:rsid w:val="004248EC"/>
    <w:rsid w:val="00424F88"/>
    <w:rsid w:val="0042523C"/>
    <w:rsid w:val="004252B7"/>
    <w:rsid w:val="0042549F"/>
    <w:rsid w:val="004257F2"/>
    <w:rsid w:val="00425C77"/>
    <w:rsid w:val="004260F6"/>
    <w:rsid w:val="004261F4"/>
    <w:rsid w:val="00426364"/>
    <w:rsid w:val="0042694C"/>
    <w:rsid w:val="004278A4"/>
    <w:rsid w:val="00427AC3"/>
    <w:rsid w:val="0043108B"/>
    <w:rsid w:val="00431F5B"/>
    <w:rsid w:val="004326B6"/>
    <w:rsid w:val="00432819"/>
    <w:rsid w:val="00432B3F"/>
    <w:rsid w:val="00432DDE"/>
    <w:rsid w:val="00432EF9"/>
    <w:rsid w:val="0043415E"/>
    <w:rsid w:val="004347A2"/>
    <w:rsid w:val="00435696"/>
    <w:rsid w:val="00435A5B"/>
    <w:rsid w:val="0043639F"/>
    <w:rsid w:val="00436579"/>
    <w:rsid w:val="00436838"/>
    <w:rsid w:val="00437E22"/>
    <w:rsid w:val="004407D2"/>
    <w:rsid w:val="00440F4D"/>
    <w:rsid w:val="004411D9"/>
    <w:rsid w:val="0044167D"/>
    <w:rsid w:val="00442325"/>
    <w:rsid w:val="00442838"/>
    <w:rsid w:val="0044298E"/>
    <w:rsid w:val="00442A13"/>
    <w:rsid w:val="00443B66"/>
    <w:rsid w:val="00443C0C"/>
    <w:rsid w:val="00444401"/>
    <w:rsid w:val="00444F4C"/>
    <w:rsid w:val="0044536D"/>
    <w:rsid w:val="004461D0"/>
    <w:rsid w:val="004474AF"/>
    <w:rsid w:val="00447ABA"/>
    <w:rsid w:val="00447F53"/>
    <w:rsid w:val="0045017C"/>
    <w:rsid w:val="00450214"/>
    <w:rsid w:val="00450A27"/>
    <w:rsid w:val="00450C32"/>
    <w:rsid w:val="00450CC5"/>
    <w:rsid w:val="00450D0B"/>
    <w:rsid w:val="00450F47"/>
    <w:rsid w:val="00450FFF"/>
    <w:rsid w:val="0045144E"/>
    <w:rsid w:val="00451E15"/>
    <w:rsid w:val="00451EDC"/>
    <w:rsid w:val="00452052"/>
    <w:rsid w:val="00452AF9"/>
    <w:rsid w:val="00452FCF"/>
    <w:rsid w:val="00454474"/>
    <w:rsid w:val="00455DBA"/>
    <w:rsid w:val="00455E69"/>
    <w:rsid w:val="00455FA6"/>
    <w:rsid w:val="00455FB2"/>
    <w:rsid w:val="00456783"/>
    <w:rsid w:val="0045702B"/>
    <w:rsid w:val="004573FC"/>
    <w:rsid w:val="004604A2"/>
    <w:rsid w:val="004609B5"/>
    <w:rsid w:val="00460A45"/>
    <w:rsid w:val="0046106C"/>
    <w:rsid w:val="00462693"/>
    <w:rsid w:val="00463742"/>
    <w:rsid w:val="004654DA"/>
    <w:rsid w:val="00465975"/>
    <w:rsid w:val="004661E6"/>
    <w:rsid w:val="00466295"/>
    <w:rsid w:val="00466880"/>
    <w:rsid w:val="00467891"/>
    <w:rsid w:val="004678D8"/>
    <w:rsid w:val="00467E74"/>
    <w:rsid w:val="00470CBA"/>
    <w:rsid w:val="00471947"/>
    <w:rsid w:val="004723DE"/>
    <w:rsid w:val="00472500"/>
    <w:rsid w:val="00472793"/>
    <w:rsid w:val="00472D90"/>
    <w:rsid w:val="0047314C"/>
    <w:rsid w:val="00474643"/>
    <w:rsid w:val="00474B28"/>
    <w:rsid w:val="004753B8"/>
    <w:rsid w:val="00475C5D"/>
    <w:rsid w:val="004767C4"/>
    <w:rsid w:val="00480ECC"/>
    <w:rsid w:val="00482156"/>
    <w:rsid w:val="00482696"/>
    <w:rsid w:val="004837C6"/>
    <w:rsid w:val="00483852"/>
    <w:rsid w:val="00484903"/>
    <w:rsid w:val="004877F1"/>
    <w:rsid w:val="00491729"/>
    <w:rsid w:val="004919D7"/>
    <w:rsid w:val="00491DA1"/>
    <w:rsid w:val="0049214B"/>
    <w:rsid w:val="0049221C"/>
    <w:rsid w:val="004926F6"/>
    <w:rsid w:val="00492C9E"/>
    <w:rsid w:val="00492E6A"/>
    <w:rsid w:val="00493594"/>
    <w:rsid w:val="00493B9B"/>
    <w:rsid w:val="004942B9"/>
    <w:rsid w:val="00494774"/>
    <w:rsid w:val="004950AA"/>
    <w:rsid w:val="00495BF3"/>
    <w:rsid w:val="00496082"/>
    <w:rsid w:val="0049630F"/>
    <w:rsid w:val="00496AF0"/>
    <w:rsid w:val="00496B99"/>
    <w:rsid w:val="00496E24"/>
    <w:rsid w:val="00497708"/>
    <w:rsid w:val="004A019E"/>
    <w:rsid w:val="004A0EF4"/>
    <w:rsid w:val="004A1B88"/>
    <w:rsid w:val="004A3461"/>
    <w:rsid w:val="004A455D"/>
    <w:rsid w:val="004A50D8"/>
    <w:rsid w:val="004A55BC"/>
    <w:rsid w:val="004A58D2"/>
    <w:rsid w:val="004A59A2"/>
    <w:rsid w:val="004A5F32"/>
    <w:rsid w:val="004A63E5"/>
    <w:rsid w:val="004A6E20"/>
    <w:rsid w:val="004A7832"/>
    <w:rsid w:val="004B01B9"/>
    <w:rsid w:val="004B128B"/>
    <w:rsid w:val="004B1FF7"/>
    <w:rsid w:val="004B219C"/>
    <w:rsid w:val="004B34E6"/>
    <w:rsid w:val="004B39F2"/>
    <w:rsid w:val="004B4966"/>
    <w:rsid w:val="004B510D"/>
    <w:rsid w:val="004B51B8"/>
    <w:rsid w:val="004B67D0"/>
    <w:rsid w:val="004B6961"/>
    <w:rsid w:val="004B6BCC"/>
    <w:rsid w:val="004B71FA"/>
    <w:rsid w:val="004B75B7"/>
    <w:rsid w:val="004B7ED3"/>
    <w:rsid w:val="004C056E"/>
    <w:rsid w:val="004C05FD"/>
    <w:rsid w:val="004C10D3"/>
    <w:rsid w:val="004C3216"/>
    <w:rsid w:val="004C36F4"/>
    <w:rsid w:val="004C3FF4"/>
    <w:rsid w:val="004C4EFC"/>
    <w:rsid w:val="004C5AC7"/>
    <w:rsid w:val="004C5B34"/>
    <w:rsid w:val="004C5C2F"/>
    <w:rsid w:val="004C5C51"/>
    <w:rsid w:val="004C5E5D"/>
    <w:rsid w:val="004C630E"/>
    <w:rsid w:val="004C64B9"/>
    <w:rsid w:val="004C730B"/>
    <w:rsid w:val="004C7441"/>
    <w:rsid w:val="004C7B2F"/>
    <w:rsid w:val="004D09A3"/>
    <w:rsid w:val="004D0B63"/>
    <w:rsid w:val="004D0DD0"/>
    <w:rsid w:val="004D15CD"/>
    <w:rsid w:val="004D1B01"/>
    <w:rsid w:val="004D1E71"/>
    <w:rsid w:val="004D2774"/>
    <w:rsid w:val="004D2BBC"/>
    <w:rsid w:val="004D3741"/>
    <w:rsid w:val="004D405C"/>
    <w:rsid w:val="004D439C"/>
    <w:rsid w:val="004D4935"/>
    <w:rsid w:val="004D4B92"/>
    <w:rsid w:val="004D562F"/>
    <w:rsid w:val="004D5AC1"/>
    <w:rsid w:val="004D5B1C"/>
    <w:rsid w:val="004D70EE"/>
    <w:rsid w:val="004D7414"/>
    <w:rsid w:val="004D7C9F"/>
    <w:rsid w:val="004E0630"/>
    <w:rsid w:val="004E0C49"/>
    <w:rsid w:val="004E1E0B"/>
    <w:rsid w:val="004E1E11"/>
    <w:rsid w:val="004E1F16"/>
    <w:rsid w:val="004E2011"/>
    <w:rsid w:val="004E23D6"/>
    <w:rsid w:val="004E2B4C"/>
    <w:rsid w:val="004E32C5"/>
    <w:rsid w:val="004E352D"/>
    <w:rsid w:val="004E3DBC"/>
    <w:rsid w:val="004E47AF"/>
    <w:rsid w:val="004E48DC"/>
    <w:rsid w:val="004E4B9F"/>
    <w:rsid w:val="004E5442"/>
    <w:rsid w:val="004E589C"/>
    <w:rsid w:val="004E5AA2"/>
    <w:rsid w:val="004E613D"/>
    <w:rsid w:val="004E6591"/>
    <w:rsid w:val="004E67BC"/>
    <w:rsid w:val="004E7632"/>
    <w:rsid w:val="004F0B1D"/>
    <w:rsid w:val="004F1ED3"/>
    <w:rsid w:val="004F26FD"/>
    <w:rsid w:val="004F2F69"/>
    <w:rsid w:val="004F316A"/>
    <w:rsid w:val="004F3F1E"/>
    <w:rsid w:val="004F4A3B"/>
    <w:rsid w:val="004F4FF0"/>
    <w:rsid w:val="004F519D"/>
    <w:rsid w:val="004F53E6"/>
    <w:rsid w:val="004F55A1"/>
    <w:rsid w:val="004F61CE"/>
    <w:rsid w:val="004F6C26"/>
    <w:rsid w:val="004F6CCB"/>
    <w:rsid w:val="004F743A"/>
    <w:rsid w:val="00501211"/>
    <w:rsid w:val="00502B2D"/>
    <w:rsid w:val="005034C2"/>
    <w:rsid w:val="005038DF"/>
    <w:rsid w:val="005039D9"/>
    <w:rsid w:val="00503DB1"/>
    <w:rsid w:val="00503F66"/>
    <w:rsid w:val="005041C1"/>
    <w:rsid w:val="00504CEA"/>
    <w:rsid w:val="00505DD4"/>
    <w:rsid w:val="00506B9B"/>
    <w:rsid w:val="00507383"/>
    <w:rsid w:val="00507E4F"/>
    <w:rsid w:val="005106CB"/>
    <w:rsid w:val="0051075B"/>
    <w:rsid w:val="00510A90"/>
    <w:rsid w:val="00513BEC"/>
    <w:rsid w:val="00513E05"/>
    <w:rsid w:val="0051477E"/>
    <w:rsid w:val="00514D6E"/>
    <w:rsid w:val="0051593B"/>
    <w:rsid w:val="00515F50"/>
    <w:rsid w:val="00515FFE"/>
    <w:rsid w:val="0051672F"/>
    <w:rsid w:val="00516D68"/>
    <w:rsid w:val="00516E72"/>
    <w:rsid w:val="00516F05"/>
    <w:rsid w:val="005216A3"/>
    <w:rsid w:val="005216F5"/>
    <w:rsid w:val="00521AD7"/>
    <w:rsid w:val="00521ADA"/>
    <w:rsid w:val="00521BF0"/>
    <w:rsid w:val="00524F9B"/>
    <w:rsid w:val="00525226"/>
    <w:rsid w:val="0052550A"/>
    <w:rsid w:val="00525FCD"/>
    <w:rsid w:val="0052693F"/>
    <w:rsid w:val="00526958"/>
    <w:rsid w:val="00526B64"/>
    <w:rsid w:val="00526BC3"/>
    <w:rsid w:val="00526EDC"/>
    <w:rsid w:val="0052791A"/>
    <w:rsid w:val="00527CFA"/>
    <w:rsid w:val="0053074D"/>
    <w:rsid w:val="00531219"/>
    <w:rsid w:val="005317B1"/>
    <w:rsid w:val="0053228F"/>
    <w:rsid w:val="005328D6"/>
    <w:rsid w:val="00533852"/>
    <w:rsid w:val="00533FB4"/>
    <w:rsid w:val="00534C95"/>
    <w:rsid w:val="00534F8F"/>
    <w:rsid w:val="00535430"/>
    <w:rsid w:val="005359B4"/>
    <w:rsid w:val="005360D6"/>
    <w:rsid w:val="00536995"/>
    <w:rsid w:val="00537DF6"/>
    <w:rsid w:val="00540BAF"/>
    <w:rsid w:val="00541206"/>
    <w:rsid w:val="005424CE"/>
    <w:rsid w:val="005429F7"/>
    <w:rsid w:val="00542DEE"/>
    <w:rsid w:val="00543AC5"/>
    <w:rsid w:val="0054468A"/>
    <w:rsid w:val="0054566F"/>
    <w:rsid w:val="00545686"/>
    <w:rsid w:val="00545853"/>
    <w:rsid w:val="00546961"/>
    <w:rsid w:val="00546973"/>
    <w:rsid w:val="00546BE7"/>
    <w:rsid w:val="00546DB8"/>
    <w:rsid w:val="00546E33"/>
    <w:rsid w:val="00547D89"/>
    <w:rsid w:val="00547DCF"/>
    <w:rsid w:val="00551880"/>
    <w:rsid w:val="005525BF"/>
    <w:rsid w:val="00552845"/>
    <w:rsid w:val="00552BDE"/>
    <w:rsid w:val="00553F5E"/>
    <w:rsid w:val="00553F83"/>
    <w:rsid w:val="005542A8"/>
    <w:rsid w:val="0055637C"/>
    <w:rsid w:val="005568C0"/>
    <w:rsid w:val="00556F0D"/>
    <w:rsid w:val="005574ED"/>
    <w:rsid w:val="00560370"/>
    <w:rsid w:val="005605D5"/>
    <w:rsid w:val="0056063F"/>
    <w:rsid w:val="00561065"/>
    <w:rsid w:val="00561551"/>
    <w:rsid w:val="00563083"/>
    <w:rsid w:val="00563329"/>
    <w:rsid w:val="00563589"/>
    <w:rsid w:val="00563817"/>
    <w:rsid w:val="00564679"/>
    <w:rsid w:val="00565001"/>
    <w:rsid w:val="00565CF2"/>
    <w:rsid w:val="00565F7F"/>
    <w:rsid w:val="00565FEB"/>
    <w:rsid w:val="00566740"/>
    <w:rsid w:val="0056688C"/>
    <w:rsid w:val="00566891"/>
    <w:rsid w:val="00566B07"/>
    <w:rsid w:val="00566F72"/>
    <w:rsid w:val="0056700A"/>
    <w:rsid w:val="00567050"/>
    <w:rsid w:val="005708CF"/>
    <w:rsid w:val="00570AC7"/>
    <w:rsid w:val="00570E37"/>
    <w:rsid w:val="00571492"/>
    <w:rsid w:val="00571CCB"/>
    <w:rsid w:val="00571D74"/>
    <w:rsid w:val="00572335"/>
    <w:rsid w:val="00572622"/>
    <w:rsid w:val="00572659"/>
    <w:rsid w:val="00573645"/>
    <w:rsid w:val="005744C6"/>
    <w:rsid w:val="00574DF7"/>
    <w:rsid w:val="00575A90"/>
    <w:rsid w:val="0057608D"/>
    <w:rsid w:val="00576FBB"/>
    <w:rsid w:val="005778A0"/>
    <w:rsid w:val="00577991"/>
    <w:rsid w:val="00580EF3"/>
    <w:rsid w:val="00581A0E"/>
    <w:rsid w:val="005822AB"/>
    <w:rsid w:val="00582667"/>
    <w:rsid w:val="005829CE"/>
    <w:rsid w:val="00583324"/>
    <w:rsid w:val="00583469"/>
    <w:rsid w:val="00583482"/>
    <w:rsid w:val="0058399A"/>
    <w:rsid w:val="00584140"/>
    <w:rsid w:val="00584528"/>
    <w:rsid w:val="00584684"/>
    <w:rsid w:val="00585CEA"/>
    <w:rsid w:val="00585E86"/>
    <w:rsid w:val="005860A3"/>
    <w:rsid w:val="00586DA1"/>
    <w:rsid w:val="00590C9F"/>
    <w:rsid w:val="00590CB6"/>
    <w:rsid w:val="00591200"/>
    <w:rsid w:val="00592A02"/>
    <w:rsid w:val="00592AFC"/>
    <w:rsid w:val="0059315D"/>
    <w:rsid w:val="0059331F"/>
    <w:rsid w:val="0059377D"/>
    <w:rsid w:val="00593DF2"/>
    <w:rsid w:val="00594494"/>
    <w:rsid w:val="005945EC"/>
    <w:rsid w:val="00595806"/>
    <w:rsid w:val="00595FB6"/>
    <w:rsid w:val="00596086"/>
    <w:rsid w:val="00596378"/>
    <w:rsid w:val="00596680"/>
    <w:rsid w:val="00596DF1"/>
    <w:rsid w:val="00596E63"/>
    <w:rsid w:val="005975D6"/>
    <w:rsid w:val="0059794D"/>
    <w:rsid w:val="00597DC4"/>
    <w:rsid w:val="005A1911"/>
    <w:rsid w:val="005A1940"/>
    <w:rsid w:val="005A1A05"/>
    <w:rsid w:val="005A1B1D"/>
    <w:rsid w:val="005A1D1C"/>
    <w:rsid w:val="005A4600"/>
    <w:rsid w:val="005A475F"/>
    <w:rsid w:val="005A4A12"/>
    <w:rsid w:val="005A5061"/>
    <w:rsid w:val="005A5607"/>
    <w:rsid w:val="005A5BA6"/>
    <w:rsid w:val="005A5D54"/>
    <w:rsid w:val="005A6DC4"/>
    <w:rsid w:val="005A79E6"/>
    <w:rsid w:val="005A7AB9"/>
    <w:rsid w:val="005B0223"/>
    <w:rsid w:val="005B0F42"/>
    <w:rsid w:val="005B1084"/>
    <w:rsid w:val="005B166C"/>
    <w:rsid w:val="005B17AE"/>
    <w:rsid w:val="005B1C50"/>
    <w:rsid w:val="005B1D54"/>
    <w:rsid w:val="005B1F51"/>
    <w:rsid w:val="005B27CD"/>
    <w:rsid w:val="005B2CB2"/>
    <w:rsid w:val="005B336D"/>
    <w:rsid w:val="005B4563"/>
    <w:rsid w:val="005B4EFF"/>
    <w:rsid w:val="005B6720"/>
    <w:rsid w:val="005B6E62"/>
    <w:rsid w:val="005B7F56"/>
    <w:rsid w:val="005C01B2"/>
    <w:rsid w:val="005C1F66"/>
    <w:rsid w:val="005C23F1"/>
    <w:rsid w:val="005C2908"/>
    <w:rsid w:val="005C4547"/>
    <w:rsid w:val="005C5BAD"/>
    <w:rsid w:val="005C67F2"/>
    <w:rsid w:val="005C6DD3"/>
    <w:rsid w:val="005C79F7"/>
    <w:rsid w:val="005D006D"/>
    <w:rsid w:val="005D042A"/>
    <w:rsid w:val="005D1453"/>
    <w:rsid w:val="005D1A9F"/>
    <w:rsid w:val="005D25DE"/>
    <w:rsid w:val="005D3B10"/>
    <w:rsid w:val="005D45E0"/>
    <w:rsid w:val="005D4629"/>
    <w:rsid w:val="005D46D1"/>
    <w:rsid w:val="005D5813"/>
    <w:rsid w:val="005D66FF"/>
    <w:rsid w:val="005D7762"/>
    <w:rsid w:val="005E02A6"/>
    <w:rsid w:val="005E0749"/>
    <w:rsid w:val="005E117A"/>
    <w:rsid w:val="005E16F4"/>
    <w:rsid w:val="005E27F4"/>
    <w:rsid w:val="005E2B20"/>
    <w:rsid w:val="005E2C1C"/>
    <w:rsid w:val="005E2FCB"/>
    <w:rsid w:val="005E3282"/>
    <w:rsid w:val="005E354B"/>
    <w:rsid w:val="005E3A8F"/>
    <w:rsid w:val="005E3F66"/>
    <w:rsid w:val="005E4CF4"/>
    <w:rsid w:val="005E4F7B"/>
    <w:rsid w:val="005E590B"/>
    <w:rsid w:val="005E61FA"/>
    <w:rsid w:val="005E6AD7"/>
    <w:rsid w:val="005E7CE1"/>
    <w:rsid w:val="005F03EB"/>
    <w:rsid w:val="005F09BB"/>
    <w:rsid w:val="005F1488"/>
    <w:rsid w:val="005F14FC"/>
    <w:rsid w:val="005F1DFA"/>
    <w:rsid w:val="005F23E7"/>
    <w:rsid w:val="005F2BD3"/>
    <w:rsid w:val="005F3230"/>
    <w:rsid w:val="005F38E2"/>
    <w:rsid w:val="005F3B28"/>
    <w:rsid w:val="005F6013"/>
    <w:rsid w:val="005F65BB"/>
    <w:rsid w:val="005F6E41"/>
    <w:rsid w:val="005F6F31"/>
    <w:rsid w:val="005F74E9"/>
    <w:rsid w:val="005F7B9D"/>
    <w:rsid w:val="006001CB"/>
    <w:rsid w:val="00600470"/>
    <w:rsid w:val="00601BC8"/>
    <w:rsid w:val="00601E07"/>
    <w:rsid w:val="006044D4"/>
    <w:rsid w:val="00605137"/>
    <w:rsid w:val="0060529D"/>
    <w:rsid w:val="00605B84"/>
    <w:rsid w:val="006068B6"/>
    <w:rsid w:val="00610CCC"/>
    <w:rsid w:val="00610F94"/>
    <w:rsid w:val="006111E6"/>
    <w:rsid w:val="00611259"/>
    <w:rsid w:val="00611519"/>
    <w:rsid w:val="00612366"/>
    <w:rsid w:val="006124F0"/>
    <w:rsid w:val="00612B38"/>
    <w:rsid w:val="00613312"/>
    <w:rsid w:val="0061370A"/>
    <w:rsid w:val="00613EB2"/>
    <w:rsid w:val="00614977"/>
    <w:rsid w:val="00614B00"/>
    <w:rsid w:val="006150E7"/>
    <w:rsid w:val="00615152"/>
    <w:rsid w:val="00615AEE"/>
    <w:rsid w:val="006161DA"/>
    <w:rsid w:val="006168DF"/>
    <w:rsid w:val="00616FC6"/>
    <w:rsid w:val="0061760B"/>
    <w:rsid w:val="00620485"/>
    <w:rsid w:val="006210D8"/>
    <w:rsid w:val="00621A98"/>
    <w:rsid w:val="0062251F"/>
    <w:rsid w:val="00622643"/>
    <w:rsid w:val="006228D5"/>
    <w:rsid w:val="00624EA3"/>
    <w:rsid w:val="00624F4B"/>
    <w:rsid w:val="00625CBE"/>
    <w:rsid w:val="00626647"/>
    <w:rsid w:val="00626C4F"/>
    <w:rsid w:val="0062734F"/>
    <w:rsid w:val="0062738F"/>
    <w:rsid w:val="006275BB"/>
    <w:rsid w:val="006277F3"/>
    <w:rsid w:val="00627811"/>
    <w:rsid w:val="0063046E"/>
    <w:rsid w:val="00630867"/>
    <w:rsid w:val="00630FC9"/>
    <w:rsid w:val="00631C73"/>
    <w:rsid w:val="00631DE6"/>
    <w:rsid w:val="0063235B"/>
    <w:rsid w:val="00632668"/>
    <w:rsid w:val="00633B58"/>
    <w:rsid w:val="00633D3B"/>
    <w:rsid w:val="00634639"/>
    <w:rsid w:val="00634769"/>
    <w:rsid w:val="0063484D"/>
    <w:rsid w:val="006355C7"/>
    <w:rsid w:val="0063593C"/>
    <w:rsid w:val="00636263"/>
    <w:rsid w:val="00636731"/>
    <w:rsid w:val="00640BAD"/>
    <w:rsid w:val="0064196B"/>
    <w:rsid w:val="00642526"/>
    <w:rsid w:val="006425D2"/>
    <w:rsid w:val="00642633"/>
    <w:rsid w:val="00642789"/>
    <w:rsid w:val="00642835"/>
    <w:rsid w:val="00642D4A"/>
    <w:rsid w:val="00643AD4"/>
    <w:rsid w:val="00645448"/>
    <w:rsid w:val="00645FF8"/>
    <w:rsid w:val="00647A17"/>
    <w:rsid w:val="00647E36"/>
    <w:rsid w:val="00650A51"/>
    <w:rsid w:val="00651BA6"/>
    <w:rsid w:val="00652625"/>
    <w:rsid w:val="0065400C"/>
    <w:rsid w:val="006543B5"/>
    <w:rsid w:val="00654CD5"/>
    <w:rsid w:val="00654D45"/>
    <w:rsid w:val="00655800"/>
    <w:rsid w:val="006565FD"/>
    <w:rsid w:val="0065684B"/>
    <w:rsid w:val="00656C74"/>
    <w:rsid w:val="0065747E"/>
    <w:rsid w:val="00657A40"/>
    <w:rsid w:val="00661115"/>
    <w:rsid w:val="00662532"/>
    <w:rsid w:val="00663452"/>
    <w:rsid w:val="00664C9C"/>
    <w:rsid w:val="00665CB1"/>
    <w:rsid w:val="00665E99"/>
    <w:rsid w:val="00665EFC"/>
    <w:rsid w:val="00666E63"/>
    <w:rsid w:val="00667269"/>
    <w:rsid w:val="00667865"/>
    <w:rsid w:val="00667BBA"/>
    <w:rsid w:val="00670F1A"/>
    <w:rsid w:val="00670F72"/>
    <w:rsid w:val="006711DF"/>
    <w:rsid w:val="00671AFA"/>
    <w:rsid w:val="006721F8"/>
    <w:rsid w:val="006723EF"/>
    <w:rsid w:val="006728CA"/>
    <w:rsid w:val="00672BA4"/>
    <w:rsid w:val="00672F93"/>
    <w:rsid w:val="00673103"/>
    <w:rsid w:val="00673B37"/>
    <w:rsid w:val="00673EBA"/>
    <w:rsid w:val="0067401F"/>
    <w:rsid w:val="00674688"/>
    <w:rsid w:val="0067530E"/>
    <w:rsid w:val="00676194"/>
    <w:rsid w:val="00677ADB"/>
    <w:rsid w:val="00680122"/>
    <w:rsid w:val="006801C9"/>
    <w:rsid w:val="00681944"/>
    <w:rsid w:val="00681E8A"/>
    <w:rsid w:val="00683DD9"/>
    <w:rsid w:val="00683E7D"/>
    <w:rsid w:val="0068509C"/>
    <w:rsid w:val="006851F6"/>
    <w:rsid w:val="00685AAD"/>
    <w:rsid w:val="006878AA"/>
    <w:rsid w:val="00687E1C"/>
    <w:rsid w:val="00690947"/>
    <w:rsid w:val="00690E7E"/>
    <w:rsid w:val="006923FB"/>
    <w:rsid w:val="00692432"/>
    <w:rsid w:val="0069296D"/>
    <w:rsid w:val="00693291"/>
    <w:rsid w:val="006945FD"/>
    <w:rsid w:val="006947E5"/>
    <w:rsid w:val="006951BF"/>
    <w:rsid w:val="006956B1"/>
    <w:rsid w:val="00695918"/>
    <w:rsid w:val="006959A5"/>
    <w:rsid w:val="00697152"/>
    <w:rsid w:val="00697862"/>
    <w:rsid w:val="00697F6C"/>
    <w:rsid w:val="006A0845"/>
    <w:rsid w:val="006A0DA9"/>
    <w:rsid w:val="006A266A"/>
    <w:rsid w:val="006A29C4"/>
    <w:rsid w:val="006A418C"/>
    <w:rsid w:val="006A5357"/>
    <w:rsid w:val="006A55AC"/>
    <w:rsid w:val="006A6029"/>
    <w:rsid w:val="006A6ADC"/>
    <w:rsid w:val="006A74C0"/>
    <w:rsid w:val="006A7558"/>
    <w:rsid w:val="006A75F8"/>
    <w:rsid w:val="006A7FE9"/>
    <w:rsid w:val="006B0F94"/>
    <w:rsid w:val="006B15DA"/>
    <w:rsid w:val="006B1A6E"/>
    <w:rsid w:val="006B2107"/>
    <w:rsid w:val="006B287D"/>
    <w:rsid w:val="006B2C7F"/>
    <w:rsid w:val="006B45EA"/>
    <w:rsid w:val="006B4AB4"/>
    <w:rsid w:val="006B52B2"/>
    <w:rsid w:val="006B6348"/>
    <w:rsid w:val="006B6896"/>
    <w:rsid w:val="006B6F1F"/>
    <w:rsid w:val="006B725A"/>
    <w:rsid w:val="006B760E"/>
    <w:rsid w:val="006B7815"/>
    <w:rsid w:val="006C0747"/>
    <w:rsid w:val="006C0BE9"/>
    <w:rsid w:val="006C0E34"/>
    <w:rsid w:val="006C1104"/>
    <w:rsid w:val="006C1592"/>
    <w:rsid w:val="006C1B78"/>
    <w:rsid w:val="006C31DF"/>
    <w:rsid w:val="006C32FA"/>
    <w:rsid w:val="006C33E2"/>
    <w:rsid w:val="006C4259"/>
    <w:rsid w:val="006C443B"/>
    <w:rsid w:val="006C444C"/>
    <w:rsid w:val="006C45ED"/>
    <w:rsid w:val="006C48D0"/>
    <w:rsid w:val="006C5201"/>
    <w:rsid w:val="006C5A8E"/>
    <w:rsid w:val="006C65F0"/>
    <w:rsid w:val="006C77BE"/>
    <w:rsid w:val="006D062A"/>
    <w:rsid w:val="006D1452"/>
    <w:rsid w:val="006D1979"/>
    <w:rsid w:val="006D2728"/>
    <w:rsid w:val="006D35D3"/>
    <w:rsid w:val="006D4BA2"/>
    <w:rsid w:val="006D4E6E"/>
    <w:rsid w:val="006D5275"/>
    <w:rsid w:val="006D5803"/>
    <w:rsid w:val="006D613C"/>
    <w:rsid w:val="006E12A6"/>
    <w:rsid w:val="006E26BC"/>
    <w:rsid w:val="006E3704"/>
    <w:rsid w:val="006E3D4C"/>
    <w:rsid w:val="006E42DB"/>
    <w:rsid w:val="006E4A5C"/>
    <w:rsid w:val="006E5285"/>
    <w:rsid w:val="006E60A6"/>
    <w:rsid w:val="006E6704"/>
    <w:rsid w:val="006E6CC6"/>
    <w:rsid w:val="006E6EA4"/>
    <w:rsid w:val="006E7C62"/>
    <w:rsid w:val="006F076A"/>
    <w:rsid w:val="006F0DBE"/>
    <w:rsid w:val="006F12BB"/>
    <w:rsid w:val="006F1A21"/>
    <w:rsid w:val="006F1B85"/>
    <w:rsid w:val="006F1CD5"/>
    <w:rsid w:val="006F2EF5"/>
    <w:rsid w:val="006F31B1"/>
    <w:rsid w:val="006F35D9"/>
    <w:rsid w:val="006F3AB0"/>
    <w:rsid w:val="006F3CEA"/>
    <w:rsid w:val="006F3EF1"/>
    <w:rsid w:val="006F43B0"/>
    <w:rsid w:val="006F5DF4"/>
    <w:rsid w:val="006F6268"/>
    <w:rsid w:val="006F65FB"/>
    <w:rsid w:val="006F6604"/>
    <w:rsid w:val="006F77FF"/>
    <w:rsid w:val="00700451"/>
    <w:rsid w:val="007004E4"/>
    <w:rsid w:val="007009E5"/>
    <w:rsid w:val="00701498"/>
    <w:rsid w:val="00701550"/>
    <w:rsid w:val="00701B4D"/>
    <w:rsid w:val="00703690"/>
    <w:rsid w:val="00703C93"/>
    <w:rsid w:val="007059E4"/>
    <w:rsid w:val="00706471"/>
    <w:rsid w:val="00706A4D"/>
    <w:rsid w:val="00706EBA"/>
    <w:rsid w:val="00707582"/>
    <w:rsid w:val="0070799C"/>
    <w:rsid w:val="00711D50"/>
    <w:rsid w:val="00711EAB"/>
    <w:rsid w:val="007132FE"/>
    <w:rsid w:val="0071331C"/>
    <w:rsid w:val="00713E22"/>
    <w:rsid w:val="007141E8"/>
    <w:rsid w:val="00715582"/>
    <w:rsid w:val="00715849"/>
    <w:rsid w:val="00716840"/>
    <w:rsid w:val="00716B30"/>
    <w:rsid w:val="00716D2E"/>
    <w:rsid w:val="00716EBC"/>
    <w:rsid w:val="007205D7"/>
    <w:rsid w:val="0072175E"/>
    <w:rsid w:val="007219F4"/>
    <w:rsid w:val="00721A7E"/>
    <w:rsid w:val="00722E99"/>
    <w:rsid w:val="00723CDA"/>
    <w:rsid w:val="0072441D"/>
    <w:rsid w:val="00724A6B"/>
    <w:rsid w:val="00725BEB"/>
    <w:rsid w:val="007276F7"/>
    <w:rsid w:val="00730E11"/>
    <w:rsid w:val="00731D25"/>
    <w:rsid w:val="007332F4"/>
    <w:rsid w:val="007334C4"/>
    <w:rsid w:val="00733533"/>
    <w:rsid w:val="00733C69"/>
    <w:rsid w:val="00734141"/>
    <w:rsid w:val="007350C0"/>
    <w:rsid w:val="007351B3"/>
    <w:rsid w:val="0073536B"/>
    <w:rsid w:val="00735F78"/>
    <w:rsid w:val="00736690"/>
    <w:rsid w:val="00736D7B"/>
    <w:rsid w:val="007372BD"/>
    <w:rsid w:val="00737ABA"/>
    <w:rsid w:val="00737E0E"/>
    <w:rsid w:val="00737E46"/>
    <w:rsid w:val="00740568"/>
    <w:rsid w:val="00740F24"/>
    <w:rsid w:val="00742D7F"/>
    <w:rsid w:val="00742E9C"/>
    <w:rsid w:val="00744A30"/>
    <w:rsid w:val="007450C7"/>
    <w:rsid w:val="007457B2"/>
    <w:rsid w:val="0074663E"/>
    <w:rsid w:val="00750A11"/>
    <w:rsid w:val="0075109B"/>
    <w:rsid w:val="007524F2"/>
    <w:rsid w:val="0075324D"/>
    <w:rsid w:val="0075389C"/>
    <w:rsid w:val="007545C8"/>
    <w:rsid w:val="0075573B"/>
    <w:rsid w:val="00755E29"/>
    <w:rsid w:val="00755F58"/>
    <w:rsid w:val="00756960"/>
    <w:rsid w:val="00757DD1"/>
    <w:rsid w:val="00757F4B"/>
    <w:rsid w:val="00757FCA"/>
    <w:rsid w:val="007600FC"/>
    <w:rsid w:val="00760CED"/>
    <w:rsid w:val="00761691"/>
    <w:rsid w:val="00761754"/>
    <w:rsid w:val="00761E43"/>
    <w:rsid w:val="007620E3"/>
    <w:rsid w:val="007622C1"/>
    <w:rsid w:val="00762304"/>
    <w:rsid w:val="007633C6"/>
    <w:rsid w:val="0076365A"/>
    <w:rsid w:val="00763FFC"/>
    <w:rsid w:val="007644B2"/>
    <w:rsid w:val="007649D8"/>
    <w:rsid w:val="007651BE"/>
    <w:rsid w:val="007661EC"/>
    <w:rsid w:val="00766328"/>
    <w:rsid w:val="0076710A"/>
    <w:rsid w:val="00767436"/>
    <w:rsid w:val="00767578"/>
    <w:rsid w:val="0076791C"/>
    <w:rsid w:val="0077029A"/>
    <w:rsid w:val="00770F1E"/>
    <w:rsid w:val="0077114F"/>
    <w:rsid w:val="00771A61"/>
    <w:rsid w:val="00771BEA"/>
    <w:rsid w:val="00771CA5"/>
    <w:rsid w:val="0077272D"/>
    <w:rsid w:val="00772820"/>
    <w:rsid w:val="007729AF"/>
    <w:rsid w:val="00773A25"/>
    <w:rsid w:val="0077400F"/>
    <w:rsid w:val="007744BF"/>
    <w:rsid w:val="00774F16"/>
    <w:rsid w:val="00774F32"/>
    <w:rsid w:val="00775905"/>
    <w:rsid w:val="00775A90"/>
    <w:rsid w:val="00775C20"/>
    <w:rsid w:val="00775FEA"/>
    <w:rsid w:val="007761AD"/>
    <w:rsid w:val="007768F0"/>
    <w:rsid w:val="00776F39"/>
    <w:rsid w:val="007778DA"/>
    <w:rsid w:val="00781064"/>
    <w:rsid w:val="00781115"/>
    <w:rsid w:val="007829C2"/>
    <w:rsid w:val="00784065"/>
    <w:rsid w:val="00784811"/>
    <w:rsid w:val="007853F8"/>
    <w:rsid w:val="00786A34"/>
    <w:rsid w:val="00786C26"/>
    <w:rsid w:val="00787134"/>
    <w:rsid w:val="0078772C"/>
    <w:rsid w:val="00787FC3"/>
    <w:rsid w:val="007904EB"/>
    <w:rsid w:val="0079082D"/>
    <w:rsid w:val="00790B7A"/>
    <w:rsid w:val="007910C6"/>
    <w:rsid w:val="00791508"/>
    <w:rsid w:val="00792235"/>
    <w:rsid w:val="00792925"/>
    <w:rsid w:val="00793276"/>
    <w:rsid w:val="00793F26"/>
    <w:rsid w:val="007950AE"/>
    <w:rsid w:val="0079514B"/>
    <w:rsid w:val="00795AB1"/>
    <w:rsid w:val="00796BB3"/>
    <w:rsid w:val="0079730F"/>
    <w:rsid w:val="007A02FA"/>
    <w:rsid w:val="007A0591"/>
    <w:rsid w:val="007A0977"/>
    <w:rsid w:val="007A11C8"/>
    <w:rsid w:val="007A16C4"/>
    <w:rsid w:val="007A17B4"/>
    <w:rsid w:val="007A21AE"/>
    <w:rsid w:val="007A24E0"/>
    <w:rsid w:val="007A3A82"/>
    <w:rsid w:val="007A3B2B"/>
    <w:rsid w:val="007A3CBB"/>
    <w:rsid w:val="007A3FAD"/>
    <w:rsid w:val="007A4037"/>
    <w:rsid w:val="007A442D"/>
    <w:rsid w:val="007A4642"/>
    <w:rsid w:val="007A57C5"/>
    <w:rsid w:val="007A5DF4"/>
    <w:rsid w:val="007A5F94"/>
    <w:rsid w:val="007A6750"/>
    <w:rsid w:val="007A72B2"/>
    <w:rsid w:val="007A76EB"/>
    <w:rsid w:val="007A7AEE"/>
    <w:rsid w:val="007B0074"/>
    <w:rsid w:val="007B0899"/>
    <w:rsid w:val="007B108F"/>
    <w:rsid w:val="007B18CD"/>
    <w:rsid w:val="007B1ACF"/>
    <w:rsid w:val="007B20EC"/>
    <w:rsid w:val="007B35A1"/>
    <w:rsid w:val="007B3770"/>
    <w:rsid w:val="007B378D"/>
    <w:rsid w:val="007B38EE"/>
    <w:rsid w:val="007B39DC"/>
    <w:rsid w:val="007B408C"/>
    <w:rsid w:val="007B4549"/>
    <w:rsid w:val="007B47B6"/>
    <w:rsid w:val="007B4D47"/>
    <w:rsid w:val="007B5263"/>
    <w:rsid w:val="007B63D1"/>
    <w:rsid w:val="007B6509"/>
    <w:rsid w:val="007B79D8"/>
    <w:rsid w:val="007C0333"/>
    <w:rsid w:val="007C08C5"/>
    <w:rsid w:val="007C1476"/>
    <w:rsid w:val="007C1C87"/>
    <w:rsid w:val="007C1F38"/>
    <w:rsid w:val="007C225F"/>
    <w:rsid w:val="007C26B6"/>
    <w:rsid w:val="007C2F7C"/>
    <w:rsid w:val="007C3439"/>
    <w:rsid w:val="007C3C75"/>
    <w:rsid w:val="007C42CF"/>
    <w:rsid w:val="007C496A"/>
    <w:rsid w:val="007C5373"/>
    <w:rsid w:val="007C5470"/>
    <w:rsid w:val="007C57AC"/>
    <w:rsid w:val="007C61A1"/>
    <w:rsid w:val="007C68C4"/>
    <w:rsid w:val="007C6E81"/>
    <w:rsid w:val="007C762D"/>
    <w:rsid w:val="007D01B4"/>
    <w:rsid w:val="007D1DDA"/>
    <w:rsid w:val="007D2228"/>
    <w:rsid w:val="007D2477"/>
    <w:rsid w:val="007D2965"/>
    <w:rsid w:val="007D3F69"/>
    <w:rsid w:val="007D4343"/>
    <w:rsid w:val="007D4562"/>
    <w:rsid w:val="007D4CB5"/>
    <w:rsid w:val="007D5226"/>
    <w:rsid w:val="007D5FA5"/>
    <w:rsid w:val="007D6160"/>
    <w:rsid w:val="007D63CF"/>
    <w:rsid w:val="007D6F32"/>
    <w:rsid w:val="007D752D"/>
    <w:rsid w:val="007E0AA9"/>
    <w:rsid w:val="007E0AC6"/>
    <w:rsid w:val="007E0DBB"/>
    <w:rsid w:val="007E1A94"/>
    <w:rsid w:val="007E2063"/>
    <w:rsid w:val="007E216A"/>
    <w:rsid w:val="007E2525"/>
    <w:rsid w:val="007E26C6"/>
    <w:rsid w:val="007E2E7D"/>
    <w:rsid w:val="007E35C9"/>
    <w:rsid w:val="007E3D99"/>
    <w:rsid w:val="007E3E4C"/>
    <w:rsid w:val="007E4327"/>
    <w:rsid w:val="007E4AD6"/>
    <w:rsid w:val="007E60B4"/>
    <w:rsid w:val="007E699D"/>
    <w:rsid w:val="007E6A49"/>
    <w:rsid w:val="007E6C0E"/>
    <w:rsid w:val="007E6E7A"/>
    <w:rsid w:val="007E7052"/>
    <w:rsid w:val="007E731A"/>
    <w:rsid w:val="007F0740"/>
    <w:rsid w:val="007F13E8"/>
    <w:rsid w:val="007F176A"/>
    <w:rsid w:val="007F18A6"/>
    <w:rsid w:val="007F206E"/>
    <w:rsid w:val="007F25CD"/>
    <w:rsid w:val="007F3957"/>
    <w:rsid w:val="007F6794"/>
    <w:rsid w:val="007F7733"/>
    <w:rsid w:val="007F7EBD"/>
    <w:rsid w:val="008006AC"/>
    <w:rsid w:val="008009B0"/>
    <w:rsid w:val="008016E1"/>
    <w:rsid w:val="008021FD"/>
    <w:rsid w:val="008022B2"/>
    <w:rsid w:val="00802981"/>
    <w:rsid w:val="00802F44"/>
    <w:rsid w:val="00802FEC"/>
    <w:rsid w:val="00804000"/>
    <w:rsid w:val="00804E25"/>
    <w:rsid w:val="00805572"/>
    <w:rsid w:val="00805D20"/>
    <w:rsid w:val="00806891"/>
    <w:rsid w:val="008071C0"/>
    <w:rsid w:val="00807DEE"/>
    <w:rsid w:val="00810123"/>
    <w:rsid w:val="00811D53"/>
    <w:rsid w:val="00812048"/>
    <w:rsid w:val="0081208F"/>
    <w:rsid w:val="0081226B"/>
    <w:rsid w:val="00813B3A"/>
    <w:rsid w:val="00815202"/>
    <w:rsid w:val="00816017"/>
    <w:rsid w:val="00817500"/>
    <w:rsid w:val="00817ABF"/>
    <w:rsid w:val="00817F83"/>
    <w:rsid w:val="00820331"/>
    <w:rsid w:val="0082044E"/>
    <w:rsid w:val="0082074D"/>
    <w:rsid w:val="0082093B"/>
    <w:rsid w:val="0082198F"/>
    <w:rsid w:val="00821AF5"/>
    <w:rsid w:val="0082227A"/>
    <w:rsid w:val="00823613"/>
    <w:rsid w:val="00823DD4"/>
    <w:rsid w:val="00824285"/>
    <w:rsid w:val="00826698"/>
    <w:rsid w:val="008267CD"/>
    <w:rsid w:val="00830718"/>
    <w:rsid w:val="008309A4"/>
    <w:rsid w:val="00831558"/>
    <w:rsid w:val="00832994"/>
    <w:rsid w:val="00832B74"/>
    <w:rsid w:val="008340B3"/>
    <w:rsid w:val="008356EE"/>
    <w:rsid w:val="00836BB1"/>
    <w:rsid w:val="00837507"/>
    <w:rsid w:val="008403FB"/>
    <w:rsid w:val="008406E5"/>
    <w:rsid w:val="0084076C"/>
    <w:rsid w:val="00840915"/>
    <w:rsid w:val="00841347"/>
    <w:rsid w:val="008413E7"/>
    <w:rsid w:val="008414F2"/>
    <w:rsid w:val="0084151A"/>
    <w:rsid w:val="0084168F"/>
    <w:rsid w:val="00843B27"/>
    <w:rsid w:val="0084458C"/>
    <w:rsid w:val="00844C28"/>
    <w:rsid w:val="00845101"/>
    <w:rsid w:val="00845E9D"/>
    <w:rsid w:val="008503A0"/>
    <w:rsid w:val="0085133D"/>
    <w:rsid w:val="0085154F"/>
    <w:rsid w:val="00851B4E"/>
    <w:rsid w:val="00851D62"/>
    <w:rsid w:val="00851F18"/>
    <w:rsid w:val="0085261F"/>
    <w:rsid w:val="00852A06"/>
    <w:rsid w:val="0085336F"/>
    <w:rsid w:val="00853B70"/>
    <w:rsid w:val="0085467F"/>
    <w:rsid w:val="00854D07"/>
    <w:rsid w:val="0085561C"/>
    <w:rsid w:val="0085578F"/>
    <w:rsid w:val="00855CF7"/>
    <w:rsid w:val="0085728B"/>
    <w:rsid w:val="00860231"/>
    <w:rsid w:val="00861190"/>
    <w:rsid w:val="008614BF"/>
    <w:rsid w:val="00861C5A"/>
    <w:rsid w:val="0086311A"/>
    <w:rsid w:val="008639A0"/>
    <w:rsid w:val="008639E0"/>
    <w:rsid w:val="00863A3A"/>
    <w:rsid w:val="00864426"/>
    <w:rsid w:val="008647E7"/>
    <w:rsid w:val="0086497C"/>
    <w:rsid w:val="00865CF9"/>
    <w:rsid w:val="00866024"/>
    <w:rsid w:val="00866620"/>
    <w:rsid w:val="0086742F"/>
    <w:rsid w:val="008709B1"/>
    <w:rsid w:val="00870F16"/>
    <w:rsid w:val="00872502"/>
    <w:rsid w:val="00872B38"/>
    <w:rsid w:val="00874033"/>
    <w:rsid w:val="00874897"/>
    <w:rsid w:val="00874C93"/>
    <w:rsid w:val="00876189"/>
    <w:rsid w:val="00876944"/>
    <w:rsid w:val="00876F08"/>
    <w:rsid w:val="00876F1F"/>
    <w:rsid w:val="0087781C"/>
    <w:rsid w:val="00880A40"/>
    <w:rsid w:val="00880B7E"/>
    <w:rsid w:val="00880D01"/>
    <w:rsid w:val="00880DFB"/>
    <w:rsid w:val="0088208F"/>
    <w:rsid w:val="00882285"/>
    <w:rsid w:val="00883435"/>
    <w:rsid w:val="0088369B"/>
    <w:rsid w:val="00884336"/>
    <w:rsid w:val="0088450A"/>
    <w:rsid w:val="00885835"/>
    <w:rsid w:val="008868FC"/>
    <w:rsid w:val="0089019C"/>
    <w:rsid w:val="0089217E"/>
    <w:rsid w:val="008921E8"/>
    <w:rsid w:val="0089238C"/>
    <w:rsid w:val="00893312"/>
    <w:rsid w:val="008947DA"/>
    <w:rsid w:val="00895B16"/>
    <w:rsid w:val="008A0885"/>
    <w:rsid w:val="008A0933"/>
    <w:rsid w:val="008A1556"/>
    <w:rsid w:val="008A2A09"/>
    <w:rsid w:val="008A2EC2"/>
    <w:rsid w:val="008A33D7"/>
    <w:rsid w:val="008A34ED"/>
    <w:rsid w:val="008A3EA9"/>
    <w:rsid w:val="008A3F56"/>
    <w:rsid w:val="008A4106"/>
    <w:rsid w:val="008A4C07"/>
    <w:rsid w:val="008A5EE4"/>
    <w:rsid w:val="008A5F86"/>
    <w:rsid w:val="008A662E"/>
    <w:rsid w:val="008A730F"/>
    <w:rsid w:val="008A7438"/>
    <w:rsid w:val="008A7AC2"/>
    <w:rsid w:val="008A7B43"/>
    <w:rsid w:val="008B0005"/>
    <w:rsid w:val="008B046B"/>
    <w:rsid w:val="008B04DF"/>
    <w:rsid w:val="008B05F1"/>
    <w:rsid w:val="008B13F4"/>
    <w:rsid w:val="008B1F05"/>
    <w:rsid w:val="008B31EE"/>
    <w:rsid w:val="008B331B"/>
    <w:rsid w:val="008B3B6C"/>
    <w:rsid w:val="008B3F70"/>
    <w:rsid w:val="008B4128"/>
    <w:rsid w:val="008B4132"/>
    <w:rsid w:val="008B471F"/>
    <w:rsid w:val="008B4901"/>
    <w:rsid w:val="008B4C6A"/>
    <w:rsid w:val="008B4D93"/>
    <w:rsid w:val="008B5A4F"/>
    <w:rsid w:val="008B64A6"/>
    <w:rsid w:val="008B6677"/>
    <w:rsid w:val="008B79AD"/>
    <w:rsid w:val="008C057A"/>
    <w:rsid w:val="008C0FEC"/>
    <w:rsid w:val="008C1501"/>
    <w:rsid w:val="008C1593"/>
    <w:rsid w:val="008C1DA1"/>
    <w:rsid w:val="008C25E1"/>
    <w:rsid w:val="008C303B"/>
    <w:rsid w:val="008C31BE"/>
    <w:rsid w:val="008C38D3"/>
    <w:rsid w:val="008C6F87"/>
    <w:rsid w:val="008C7223"/>
    <w:rsid w:val="008C74A6"/>
    <w:rsid w:val="008C75BE"/>
    <w:rsid w:val="008D029E"/>
    <w:rsid w:val="008D08B3"/>
    <w:rsid w:val="008D09D4"/>
    <w:rsid w:val="008D0BA3"/>
    <w:rsid w:val="008D0BC8"/>
    <w:rsid w:val="008D2325"/>
    <w:rsid w:val="008D28AE"/>
    <w:rsid w:val="008D2AB4"/>
    <w:rsid w:val="008D2DE6"/>
    <w:rsid w:val="008D3911"/>
    <w:rsid w:val="008D39D2"/>
    <w:rsid w:val="008D3ECB"/>
    <w:rsid w:val="008D4424"/>
    <w:rsid w:val="008D45B8"/>
    <w:rsid w:val="008D5DD8"/>
    <w:rsid w:val="008D5F7C"/>
    <w:rsid w:val="008D66FF"/>
    <w:rsid w:val="008D682B"/>
    <w:rsid w:val="008D77E3"/>
    <w:rsid w:val="008E12EB"/>
    <w:rsid w:val="008E19F0"/>
    <w:rsid w:val="008E1A99"/>
    <w:rsid w:val="008E1C98"/>
    <w:rsid w:val="008E2AF1"/>
    <w:rsid w:val="008E2B3A"/>
    <w:rsid w:val="008E2E0B"/>
    <w:rsid w:val="008E3A77"/>
    <w:rsid w:val="008E3BEC"/>
    <w:rsid w:val="008E3CB2"/>
    <w:rsid w:val="008E3E80"/>
    <w:rsid w:val="008E47D3"/>
    <w:rsid w:val="008E48F9"/>
    <w:rsid w:val="008E4FF5"/>
    <w:rsid w:val="008E5038"/>
    <w:rsid w:val="008E5F73"/>
    <w:rsid w:val="008E697F"/>
    <w:rsid w:val="008E7992"/>
    <w:rsid w:val="008F01FB"/>
    <w:rsid w:val="008F0B81"/>
    <w:rsid w:val="008F0DDF"/>
    <w:rsid w:val="008F261D"/>
    <w:rsid w:val="008F2B9E"/>
    <w:rsid w:val="008F352B"/>
    <w:rsid w:val="008F4178"/>
    <w:rsid w:val="008F4829"/>
    <w:rsid w:val="008F53AF"/>
    <w:rsid w:val="008F5552"/>
    <w:rsid w:val="008F559B"/>
    <w:rsid w:val="008F6217"/>
    <w:rsid w:val="008F6F96"/>
    <w:rsid w:val="008F769C"/>
    <w:rsid w:val="00901011"/>
    <w:rsid w:val="00901379"/>
    <w:rsid w:val="009016FC"/>
    <w:rsid w:val="00902BD6"/>
    <w:rsid w:val="00902DC5"/>
    <w:rsid w:val="00902DDE"/>
    <w:rsid w:val="00903CF1"/>
    <w:rsid w:val="00903D44"/>
    <w:rsid w:val="0090582D"/>
    <w:rsid w:val="00906AF0"/>
    <w:rsid w:val="00906EA7"/>
    <w:rsid w:val="00906FD2"/>
    <w:rsid w:val="0090730B"/>
    <w:rsid w:val="00907D09"/>
    <w:rsid w:val="009103F3"/>
    <w:rsid w:val="00911AF7"/>
    <w:rsid w:val="00911BFF"/>
    <w:rsid w:val="00912411"/>
    <w:rsid w:val="009127F6"/>
    <w:rsid w:val="00913367"/>
    <w:rsid w:val="009135CE"/>
    <w:rsid w:val="00914253"/>
    <w:rsid w:val="0091438A"/>
    <w:rsid w:val="00914DBB"/>
    <w:rsid w:val="00914F7A"/>
    <w:rsid w:val="00914F80"/>
    <w:rsid w:val="009156B3"/>
    <w:rsid w:val="009156DB"/>
    <w:rsid w:val="00915A6E"/>
    <w:rsid w:val="009165A5"/>
    <w:rsid w:val="00916DBF"/>
    <w:rsid w:val="00917704"/>
    <w:rsid w:val="00917EEC"/>
    <w:rsid w:val="00920039"/>
    <w:rsid w:val="009205C9"/>
    <w:rsid w:val="0092073C"/>
    <w:rsid w:val="00921BF2"/>
    <w:rsid w:val="00921DCC"/>
    <w:rsid w:val="00922ED9"/>
    <w:rsid w:val="00922F09"/>
    <w:rsid w:val="00922FDB"/>
    <w:rsid w:val="009230E7"/>
    <w:rsid w:val="009238CB"/>
    <w:rsid w:val="00923C10"/>
    <w:rsid w:val="009245EC"/>
    <w:rsid w:val="009250C6"/>
    <w:rsid w:val="009253FC"/>
    <w:rsid w:val="009265A8"/>
    <w:rsid w:val="00931487"/>
    <w:rsid w:val="00931AC3"/>
    <w:rsid w:val="00931D8A"/>
    <w:rsid w:val="0093215A"/>
    <w:rsid w:val="0093298F"/>
    <w:rsid w:val="009335F9"/>
    <w:rsid w:val="00933BA6"/>
    <w:rsid w:val="00933C11"/>
    <w:rsid w:val="0093484D"/>
    <w:rsid w:val="00934931"/>
    <w:rsid w:val="00934B70"/>
    <w:rsid w:val="00935254"/>
    <w:rsid w:val="00935BDD"/>
    <w:rsid w:val="009370BB"/>
    <w:rsid w:val="00937BC9"/>
    <w:rsid w:val="00937D22"/>
    <w:rsid w:val="00937E77"/>
    <w:rsid w:val="00937F9E"/>
    <w:rsid w:val="00940B11"/>
    <w:rsid w:val="00940D41"/>
    <w:rsid w:val="00940E89"/>
    <w:rsid w:val="00941848"/>
    <w:rsid w:val="00941B9D"/>
    <w:rsid w:val="0094228A"/>
    <w:rsid w:val="009422AC"/>
    <w:rsid w:val="00942F8E"/>
    <w:rsid w:val="0094493B"/>
    <w:rsid w:val="009449A3"/>
    <w:rsid w:val="00944DBF"/>
    <w:rsid w:val="00945CF4"/>
    <w:rsid w:val="00946A45"/>
    <w:rsid w:val="00947B72"/>
    <w:rsid w:val="00947FD7"/>
    <w:rsid w:val="00950D93"/>
    <w:rsid w:val="00950DBB"/>
    <w:rsid w:val="009518B9"/>
    <w:rsid w:val="00952D24"/>
    <w:rsid w:val="009530CA"/>
    <w:rsid w:val="00953903"/>
    <w:rsid w:val="00954E5B"/>
    <w:rsid w:val="00955255"/>
    <w:rsid w:val="00955B36"/>
    <w:rsid w:val="00956497"/>
    <w:rsid w:val="009577E0"/>
    <w:rsid w:val="009578F4"/>
    <w:rsid w:val="009607F0"/>
    <w:rsid w:val="0096084B"/>
    <w:rsid w:val="00960A70"/>
    <w:rsid w:val="00960D21"/>
    <w:rsid w:val="00961C08"/>
    <w:rsid w:val="00961F4F"/>
    <w:rsid w:val="0096246C"/>
    <w:rsid w:val="009633B3"/>
    <w:rsid w:val="00963A54"/>
    <w:rsid w:val="00963B82"/>
    <w:rsid w:val="009644A7"/>
    <w:rsid w:val="009647D3"/>
    <w:rsid w:val="00964E6E"/>
    <w:rsid w:val="00964EE6"/>
    <w:rsid w:val="00965229"/>
    <w:rsid w:val="00965892"/>
    <w:rsid w:val="00965BD2"/>
    <w:rsid w:val="00965E86"/>
    <w:rsid w:val="00966235"/>
    <w:rsid w:val="00970ACC"/>
    <w:rsid w:val="00970DA6"/>
    <w:rsid w:val="00970E68"/>
    <w:rsid w:val="00971850"/>
    <w:rsid w:val="00971967"/>
    <w:rsid w:val="009728F6"/>
    <w:rsid w:val="009733A7"/>
    <w:rsid w:val="009744DB"/>
    <w:rsid w:val="00975228"/>
    <w:rsid w:val="00975279"/>
    <w:rsid w:val="00975650"/>
    <w:rsid w:val="00975AD4"/>
    <w:rsid w:val="00975DCA"/>
    <w:rsid w:val="00977277"/>
    <w:rsid w:val="009773E7"/>
    <w:rsid w:val="00977A42"/>
    <w:rsid w:val="00980564"/>
    <w:rsid w:val="00980B9D"/>
    <w:rsid w:val="009816C2"/>
    <w:rsid w:val="009822FA"/>
    <w:rsid w:val="0098254A"/>
    <w:rsid w:val="0098345D"/>
    <w:rsid w:val="009835EA"/>
    <w:rsid w:val="009837D5"/>
    <w:rsid w:val="009845AC"/>
    <w:rsid w:val="00984697"/>
    <w:rsid w:val="00984C82"/>
    <w:rsid w:val="00985756"/>
    <w:rsid w:val="0098579D"/>
    <w:rsid w:val="00985F4F"/>
    <w:rsid w:val="00986AA6"/>
    <w:rsid w:val="009878B6"/>
    <w:rsid w:val="00987C1F"/>
    <w:rsid w:val="00987DF9"/>
    <w:rsid w:val="0099066F"/>
    <w:rsid w:val="00990A74"/>
    <w:rsid w:val="009917A3"/>
    <w:rsid w:val="00991B47"/>
    <w:rsid w:val="00991B64"/>
    <w:rsid w:val="00992612"/>
    <w:rsid w:val="00992BFE"/>
    <w:rsid w:val="00993264"/>
    <w:rsid w:val="009932D8"/>
    <w:rsid w:val="0099375C"/>
    <w:rsid w:val="009938C7"/>
    <w:rsid w:val="00994419"/>
    <w:rsid w:val="0099514F"/>
    <w:rsid w:val="00995671"/>
    <w:rsid w:val="00995793"/>
    <w:rsid w:val="00995F26"/>
    <w:rsid w:val="00996703"/>
    <w:rsid w:val="00996F36"/>
    <w:rsid w:val="00997036"/>
    <w:rsid w:val="009975C3"/>
    <w:rsid w:val="009A0942"/>
    <w:rsid w:val="009A0C97"/>
    <w:rsid w:val="009A1397"/>
    <w:rsid w:val="009A1C6B"/>
    <w:rsid w:val="009A2320"/>
    <w:rsid w:val="009A2B7C"/>
    <w:rsid w:val="009A32C8"/>
    <w:rsid w:val="009A32F9"/>
    <w:rsid w:val="009A3321"/>
    <w:rsid w:val="009A334B"/>
    <w:rsid w:val="009A6B90"/>
    <w:rsid w:val="009A7DBD"/>
    <w:rsid w:val="009A7E65"/>
    <w:rsid w:val="009A7EB4"/>
    <w:rsid w:val="009B0999"/>
    <w:rsid w:val="009B0D56"/>
    <w:rsid w:val="009B150A"/>
    <w:rsid w:val="009B1602"/>
    <w:rsid w:val="009B32C4"/>
    <w:rsid w:val="009B36E5"/>
    <w:rsid w:val="009B4AB3"/>
    <w:rsid w:val="009B4AE6"/>
    <w:rsid w:val="009B4ED0"/>
    <w:rsid w:val="009B60E5"/>
    <w:rsid w:val="009B6AFC"/>
    <w:rsid w:val="009B77C3"/>
    <w:rsid w:val="009B78AC"/>
    <w:rsid w:val="009B7964"/>
    <w:rsid w:val="009C0AAC"/>
    <w:rsid w:val="009C16F2"/>
    <w:rsid w:val="009C1B35"/>
    <w:rsid w:val="009C2A64"/>
    <w:rsid w:val="009C2ECE"/>
    <w:rsid w:val="009C3A8F"/>
    <w:rsid w:val="009C3C36"/>
    <w:rsid w:val="009C55CB"/>
    <w:rsid w:val="009C587C"/>
    <w:rsid w:val="009C67C2"/>
    <w:rsid w:val="009C70FD"/>
    <w:rsid w:val="009C76E3"/>
    <w:rsid w:val="009D0119"/>
    <w:rsid w:val="009D01B3"/>
    <w:rsid w:val="009D0CE3"/>
    <w:rsid w:val="009D176B"/>
    <w:rsid w:val="009D1D6F"/>
    <w:rsid w:val="009D2FB7"/>
    <w:rsid w:val="009D325A"/>
    <w:rsid w:val="009D3665"/>
    <w:rsid w:val="009D3770"/>
    <w:rsid w:val="009D3AEB"/>
    <w:rsid w:val="009D433C"/>
    <w:rsid w:val="009D480D"/>
    <w:rsid w:val="009D519F"/>
    <w:rsid w:val="009D5EAF"/>
    <w:rsid w:val="009D5F19"/>
    <w:rsid w:val="009D62BF"/>
    <w:rsid w:val="009D746F"/>
    <w:rsid w:val="009D788D"/>
    <w:rsid w:val="009D7A62"/>
    <w:rsid w:val="009E0AE8"/>
    <w:rsid w:val="009E0F50"/>
    <w:rsid w:val="009E1966"/>
    <w:rsid w:val="009E271D"/>
    <w:rsid w:val="009E312C"/>
    <w:rsid w:val="009E35A1"/>
    <w:rsid w:val="009E4146"/>
    <w:rsid w:val="009E41FD"/>
    <w:rsid w:val="009E42FF"/>
    <w:rsid w:val="009E5CFB"/>
    <w:rsid w:val="009E6150"/>
    <w:rsid w:val="009E7E81"/>
    <w:rsid w:val="009F0457"/>
    <w:rsid w:val="009F05B5"/>
    <w:rsid w:val="009F1636"/>
    <w:rsid w:val="009F192F"/>
    <w:rsid w:val="009F1E39"/>
    <w:rsid w:val="009F22DA"/>
    <w:rsid w:val="009F24D6"/>
    <w:rsid w:val="009F2A81"/>
    <w:rsid w:val="009F4844"/>
    <w:rsid w:val="009F69FD"/>
    <w:rsid w:val="009F7543"/>
    <w:rsid w:val="00A00513"/>
    <w:rsid w:val="00A006DB"/>
    <w:rsid w:val="00A0073A"/>
    <w:rsid w:val="00A00FC3"/>
    <w:rsid w:val="00A01764"/>
    <w:rsid w:val="00A02AF2"/>
    <w:rsid w:val="00A02E87"/>
    <w:rsid w:val="00A03171"/>
    <w:rsid w:val="00A03498"/>
    <w:rsid w:val="00A04029"/>
    <w:rsid w:val="00A0425E"/>
    <w:rsid w:val="00A05BBC"/>
    <w:rsid w:val="00A065EE"/>
    <w:rsid w:val="00A06602"/>
    <w:rsid w:val="00A07120"/>
    <w:rsid w:val="00A072B6"/>
    <w:rsid w:val="00A07C98"/>
    <w:rsid w:val="00A106F3"/>
    <w:rsid w:val="00A10D98"/>
    <w:rsid w:val="00A10E80"/>
    <w:rsid w:val="00A11CFD"/>
    <w:rsid w:val="00A124EA"/>
    <w:rsid w:val="00A12EC1"/>
    <w:rsid w:val="00A1374D"/>
    <w:rsid w:val="00A13B23"/>
    <w:rsid w:val="00A142FB"/>
    <w:rsid w:val="00A14783"/>
    <w:rsid w:val="00A14996"/>
    <w:rsid w:val="00A15556"/>
    <w:rsid w:val="00A15DE3"/>
    <w:rsid w:val="00A1601D"/>
    <w:rsid w:val="00A163B4"/>
    <w:rsid w:val="00A1668B"/>
    <w:rsid w:val="00A16E53"/>
    <w:rsid w:val="00A171CC"/>
    <w:rsid w:val="00A201FD"/>
    <w:rsid w:val="00A20DA5"/>
    <w:rsid w:val="00A217C1"/>
    <w:rsid w:val="00A22E16"/>
    <w:rsid w:val="00A23075"/>
    <w:rsid w:val="00A241F3"/>
    <w:rsid w:val="00A24B4F"/>
    <w:rsid w:val="00A25610"/>
    <w:rsid w:val="00A2634F"/>
    <w:rsid w:val="00A26892"/>
    <w:rsid w:val="00A26A11"/>
    <w:rsid w:val="00A26A16"/>
    <w:rsid w:val="00A30407"/>
    <w:rsid w:val="00A31742"/>
    <w:rsid w:val="00A31BE5"/>
    <w:rsid w:val="00A3285D"/>
    <w:rsid w:val="00A32FF0"/>
    <w:rsid w:val="00A33448"/>
    <w:rsid w:val="00A33567"/>
    <w:rsid w:val="00A3356F"/>
    <w:rsid w:val="00A33571"/>
    <w:rsid w:val="00A3407E"/>
    <w:rsid w:val="00A3408A"/>
    <w:rsid w:val="00A342D2"/>
    <w:rsid w:val="00A351EC"/>
    <w:rsid w:val="00A35301"/>
    <w:rsid w:val="00A3686F"/>
    <w:rsid w:val="00A36A0A"/>
    <w:rsid w:val="00A379AE"/>
    <w:rsid w:val="00A37E18"/>
    <w:rsid w:val="00A408ED"/>
    <w:rsid w:val="00A40B65"/>
    <w:rsid w:val="00A40CF0"/>
    <w:rsid w:val="00A410F2"/>
    <w:rsid w:val="00A4210D"/>
    <w:rsid w:val="00A42432"/>
    <w:rsid w:val="00A4269A"/>
    <w:rsid w:val="00A43BAF"/>
    <w:rsid w:val="00A43D9A"/>
    <w:rsid w:val="00A45093"/>
    <w:rsid w:val="00A4520A"/>
    <w:rsid w:val="00A46FAC"/>
    <w:rsid w:val="00A47F00"/>
    <w:rsid w:val="00A500ED"/>
    <w:rsid w:val="00A50148"/>
    <w:rsid w:val="00A50834"/>
    <w:rsid w:val="00A50864"/>
    <w:rsid w:val="00A508EA"/>
    <w:rsid w:val="00A51D51"/>
    <w:rsid w:val="00A51E82"/>
    <w:rsid w:val="00A53670"/>
    <w:rsid w:val="00A53812"/>
    <w:rsid w:val="00A550F2"/>
    <w:rsid w:val="00A55CEA"/>
    <w:rsid w:val="00A5632B"/>
    <w:rsid w:val="00A56DD6"/>
    <w:rsid w:val="00A5745A"/>
    <w:rsid w:val="00A57E43"/>
    <w:rsid w:val="00A61252"/>
    <w:rsid w:val="00A62711"/>
    <w:rsid w:val="00A62F00"/>
    <w:rsid w:val="00A63074"/>
    <w:rsid w:val="00A631F4"/>
    <w:rsid w:val="00A63585"/>
    <w:rsid w:val="00A63813"/>
    <w:rsid w:val="00A63D64"/>
    <w:rsid w:val="00A647A9"/>
    <w:rsid w:val="00A648F1"/>
    <w:rsid w:val="00A65964"/>
    <w:rsid w:val="00A659C4"/>
    <w:rsid w:val="00A65EB3"/>
    <w:rsid w:val="00A6647B"/>
    <w:rsid w:val="00A66D09"/>
    <w:rsid w:val="00A6710B"/>
    <w:rsid w:val="00A67120"/>
    <w:rsid w:val="00A67136"/>
    <w:rsid w:val="00A7031D"/>
    <w:rsid w:val="00A70684"/>
    <w:rsid w:val="00A712AE"/>
    <w:rsid w:val="00A71489"/>
    <w:rsid w:val="00A72437"/>
    <w:rsid w:val="00A725FE"/>
    <w:rsid w:val="00A72989"/>
    <w:rsid w:val="00A74B22"/>
    <w:rsid w:val="00A7622F"/>
    <w:rsid w:val="00A7682B"/>
    <w:rsid w:val="00A76E4C"/>
    <w:rsid w:val="00A77D0D"/>
    <w:rsid w:val="00A80980"/>
    <w:rsid w:val="00A80A77"/>
    <w:rsid w:val="00A81191"/>
    <w:rsid w:val="00A81244"/>
    <w:rsid w:val="00A81DC8"/>
    <w:rsid w:val="00A82604"/>
    <w:rsid w:val="00A82C5C"/>
    <w:rsid w:val="00A83AA6"/>
    <w:rsid w:val="00A83DC0"/>
    <w:rsid w:val="00A8401E"/>
    <w:rsid w:val="00A844E9"/>
    <w:rsid w:val="00A848A6"/>
    <w:rsid w:val="00A84B44"/>
    <w:rsid w:val="00A84C62"/>
    <w:rsid w:val="00A85A21"/>
    <w:rsid w:val="00A869C2"/>
    <w:rsid w:val="00A86E28"/>
    <w:rsid w:val="00A87009"/>
    <w:rsid w:val="00A873C5"/>
    <w:rsid w:val="00A90347"/>
    <w:rsid w:val="00A90377"/>
    <w:rsid w:val="00A90689"/>
    <w:rsid w:val="00A90D4A"/>
    <w:rsid w:val="00A9140A"/>
    <w:rsid w:val="00A92B9C"/>
    <w:rsid w:val="00A92C09"/>
    <w:rsid w:val="00A9383A"/>
    <w:rsid w:val="00A93A09"/>
    <w:rsid w:val="00A93AA4"/>
    <w:rsid w:val="00A95348"/>
    <w:rsid w:val="00A9536F"/>
    <w:rsid w:val="00A95AE4"/>
    <w:rsid w:val="00A96241"/>
    <w:rsid w:val="00A96283"/>
    <w:rsid w:val="00A96B4C"/>
    <w:rsid w:val="00A96EE7"/>
    <w:rsid w:val="00A9719B"/>
    <w:rsid w:val="00A97AB4"/>
    <w:rsid w:val="00AA051E"/>
    <w:rsid w:val="00AA1121"/>
    <w:rsid w:val="00AA2102"/>
    <w:rsid w:val="00AA233F"/>
    <w:rsid w:val="00AA24F1"/>
    <w:rsid w:val="00AA2A44"/>
    <w:rsid w:val="00AA31CF"/>
    <w:rsid w:val="00AA474A"/>
    <w:rsid w:val="00AA4B75"/>
    <w:rsid w:val="00AA4CDE"/>
    <w:rsid w:val="00AA6097"/>
    <w:rsid w:val="00AA6A10"/>
    <w:rsid w:val="00AA749A"/>
    <w:rsid w:val="00AA7FC3"/>
    <w:rsid w:val="00AB08EE"/>
    <w:rsid w:val="00AB0AE5"/>
    <w:rsid w:val="00AB0B8D"/>
    <w:rsid w:val="00AB0C01"/>
    <w:rsid w:val="00AB0D01"/>
    <w:rsid w:val="00AB1F0B"/>
    <w:rsid w:val="00AB2780"/>
    <w:rsid w:val="00AB27D6"/>
    <w:rsid w:val="00AB2D08"/>
    <w:rsid w:val="00AB4822"/>
    <w:rsid w:val="00AB4BCF"/>
    <w:rsid w:val="00AB4FD5"/>
    <w:rsid w:val="00AB4FEC"/>
    <w:rsid w:val="00AB5225"/>
    <w:rsid w:val="00AB56B4"/>
    <w:rsid w:val="00AB603A"/>
    <w:rsid w:val="00AB60CE"/>
    <w:rsid w:val="00AB6756"/>
    <w:rsid w:val="00AB7082"/>
    <w:rsid w:val="00AC01F1"/>
    <w:rsid w:val="00AC020E"/>
    <w:rsid w:val="00AC0BE3"/>
    <w:rsid w:val="00AC0D1F"/>
    <w:rsid w:val="00AC1A9F"/>
    <w:rsid w:val="00AC1AC0"/>
    <w:rsid w:val="00AC2A21"/>
    <w:rsid w:val="00AC31EE"/>
    <w:rsid w:val="00AC64E7"/>
    <w:rsid w:val="00AC6ECF"/>
    <w:rsid w:val="00AC72FB"/>
    <w:rsid w:val="00AC7461"/>
    <w:rsid w:val="00AC7AB2"/>
    <w:rsid w:val="00AD1D31"/>
    <w:rsid w:val="00AD2BF5"/>
    <w:rsid w:val="00AD3775"/>
    <w:rsid w:val="00AD446B"/>
    <w:rsid w:val="00AD5AB9"/>
    <w:rsid w:val="00AD623C"/>
    <w:rsid w:val="00AD661E"/>
    <w:rsid w:val="00AD6735"/>
    <w:rsid w:val="00AD70D2"/>
    <w:rsid w:val="00AE13BD"/>
    <w:rsid w:val="00AE1593"/>
    <w:rsid w:val="00AE1865"/>
    <w:rsid w:val="00AE1AFE"/>
    <w:rsid w:val="00AE1F4A"/>
    <w:rsid w:val="00AE24CD"/>
    <w:rsid w:val="00AE2D3F"/>
    <w:rsid w:val="00AE31AF"/>
    <w:rsid w:val="00AE32B9"/>
    <w:rsid w:val="00AE32EF"/>
    <w:rsid w:val="00AE3809"/>
    <w:rsid w:val="00AE39D9"/>
    <w:rsid w:val="00AE3BAC"/>
    <w:rsid w:val="00AE425E"/>
    <w:rsid w:val="00AE49FD"/>
    <w:rsid w:val="00AE6AAC"/>
    <w:rsid w:val="00AE71C6"/>
    <w:rsid w:val="00AE72D0"/>
    <w:rsid w:val="00AE762E"/>
    <w:rsid w:val="00AF01D0"/>
    <w:rsid w:val="00AF0221"/>
    <w:rsid w:val="00AF1224"/>
    <w:rsid w:val="00AF1928"/>
    <w:rsid w:val="00AF1BCD"/>
    <w:rsid w:val="00AF2525"/>
    <w:rsid w:val="00AF2B0B"/>
    <w:rsid w:val="00AF31FA"/>
    <w:rsid w:val="00AF330E"/>
    <w:rsid w:val="00AF3CE6"/>
    <w:rsid w:val="00AF49CD"/>
    <w:rsid w:val="00AF4EBB"/>
    <w:rsid w:val="00AF5249"/>
    <w:rsid w:val="00AF5877"/>
    <w:rsid w:val="00AF5B19"/>
    <w:rsid w:val="00AF61E2"/>
    <w:rsid w:val="00AF639C"/>
    <w:rsid w:val="00AF6EF1"/>
    <w:rsid w:val="00AF77B4"/>
    <w:rsid w:val="00B00220"/>
    <w:rsid w:val="00B00698"/>
    <w:rsid w:val="00B01929"/>
    <w:rsid w:val="00B019E8"/>
    <w:rsid w:val="00B01A75"/>
    <w:rsid w:val="00B01EEB"/>
    <w:rsid w:val="00B032B9"/>
    <w:rsid w:val="00B0494E"/>
    <w:rsid w:val="00B0502A"/>
    <w:rsid w:val="00B06057"/>
    <w:rsid w:val="00B06B46"/>
    <w:rsid w:val="00B073E8"/>
    <w:rsid w:val="00B07E20"/>
    <w:rsid w:val="00B07E4C"/>
    <w:rsid w:val="00B1063E"/>
    <w:rsid w:val="00B10907"/>
    <w:rsid w:val="00B10C48"/>
    <w:rsid w:val="00B113ED"/>
    <w:rsid w:val="00B12132"/>
    <w:rsid w:val="00B131E0"/>
    <w:rsid w:val="00B13BD9"/>
    <w:rsid w:val="00B14CDE"/>
    <w:rsid w:val="00B14F25"/>
    <w:rsid w:val="00B15029"/>
    <w:rsid w:val="00B1646F"/>
    <w:rsid w:val="00B16868"/>
    <w:rsid w:val="00B16B56"/>
    <w:rsid w:val="00B17D88"/>
    <w:rsid w:val="00B17EC4"/>
    <w:rsid w:val="00B2097C"/>
    <w:rsid w:val="00B21B3E"/>
    <w:rsid w:val="00B21B55"/>
    <w:rsid w:val="00B2255E"/>
    <w:rsid w:val="00B22CAF"/>
    <w:rsid w:val="00B22DF7"/>
    <w:rsid w:val="00B2321D"/>
    <w:rsid w:val="00B23EF6"/>
    <w:rsid w:val="00B24105"/>
    <w:rsid w:val="00B24C2B"/>
    <w:rsid w:val="00B2567A"/>
    <w:rsid w:val="00B25730"/>
    <w:rsid w:val="00B25E38"/>
    <w:rsid w:val="00B25FFA"/>
    <w:rsid w:val="00B2616A"/>
    <w:rsid w:val="00B268E2"/>
    <w:rsid w:val="00B26BFB"/>
    <w:rsid w:val="00B26C35"/>
    <w:rsid w:val="00B26DBB"/>
    <w:rsid w:val="00B2708B"/>
    <w:rsid w:val="00B278C0"/>
    <w:rsid w:val="00B27DCC"/>
    <w:rsid w:val="00B30D24"/>
    <w:rsid w:val="00B3146B"/>
    <w:rsid w:val="00B31717"/>
    <w:rsid w:val="00B32659"/>
    <w:rsid w:val="00B326A2"/>
    <w:rsid w:val="00B32A7C"/>
    <w:rsid w:val="00B32B57"/>
    <w:rsid w:val="00B330D6"/>
    <w:rsid w:val="00B336CA"/>
    <w:rsid w:val="00B3434D"/>
    <w:rsid w:val="00B343D2"/>
    <w:rsid w:val="00B344C3"/>
    <w:rsid w:val="00B34702"/>
    <w:rsid w:val="00B34C0D"/>
    <w:rsid w:val="00B34DD4"/>
    <w:rsid w:val="00B35144"/>
    <w:rsid w:val="00B357B1"/>
    <w:rsid w:val="00B35A4A"/>
    <w:rsid w:val="00B362C0"/>
    <w:rsid w:val="00B3646C"/>
    <w:rsid w:val="00B37481"/>
    <w:rsid w:val="00B378EE"/>
    <w:rsid w:val="00B37A46"/>
    <w:rsid w:val="00B410EF"/>
    <w:rsid w:val="00B41129"/>
    <w:rsid w:val="00B42F7C"/>
    <w:rsid w:val="00B43A97"/>
    <w:rsid w:val="00B43F22"/>
    <w:rsid w:val="00B44349"/>
    <w:rsid w:val="00B46CBA"/>
    <w:rsid w:val="00B471CD"/>
    <w:rsid w:val="00B47DCA"/>
    <w:rsid w:val="00B505E8"/>
    <w:rsid w:val="00B50D7B"/>
    <w:rsid w:val="00B51236"/>
    <w:rsid w:val="00B523EB"/>
    <w:rsid w:val="00B52907"/>
    <w:rsid w:val="00B549CD"/>
    <w:rsid w:val="00B552CF"/>
    <w:rsid w:val="00B55537"/>
    <w:rsid w:val="00B55B29"/>
    <w:rsid w:val="00B56DF8"/>
    <w:rsid w:val="00B56ED9"/>
    <w:rsid w:val="00B577BD"/>
    <w:rsid w:val="00B5782E"/>
    <w:rsid w:val="00B5794C"/>
    <w:rsid w:val="00B57A8E"/>
    <w:rsid w:val="00B6050A"/>
    <w:rsid w:val="00B60673"/>
    <w:rsid w:val="00B61634"/>
    <w:rsid w:val="00B62495"/>
    <w:rsid w:val="00B62576"/>
    <w:rsid w:val="00B635F6"/>
    <w:rsid w:val="00B639C7"/>
    <w:rsid w:val="00B63F3D"/>
    <w:rsid w:val="00B6436B"/>
    <w:rsid w:val="00B6548B"/>
    <w:rsid w:val="00B666CE"/>
    <w:rsid w:val="00B66FE6"/>
    <w:rsid w:val="00B6703E"/>
    <w:rsid w:val="00B71743"/>
    <w:rsid w:val="00B71D63"/>
    <w:rsid w:val="00B720A7"/>
    <w:rsid w:val="00B726B3"/>
    <w:rsid w:val="00B72F85"/>
    <w:rsid w:val="00B734E9"/>
    <w:rsid w:val="00B737C7"/>
    <w:rsid w:val="00B740F3"/>
    <w:rsid w:val="00B741D7"/>
    <w:rsid w:val="00B74487"/>
    <w:rsid w:val="00B749B4"/>
    <w:rsid w:val="00B74DC1"/>
    <w:rsid w:val="00B757E0"/>
    <w:rsid w:val="00B75C5F"/>
    <w:rsid w:val="00B7678C"/>
    <w:rsid w:val="00B768AD"/>
    <w:rsid w:val="00B76C2E"/>
    <w:rsid w:val="00B76E9C"/>
    <w:rsid w:val="00B7705E"/>
    <w:rsid w:val="00B77D36"/>
    <w:rsid w:val="00B8035E"/>
    <w:rsid w:val="00B808D1"/>
    <w:rsid w:val="00B80DC6"/>
    <w:rsid w:val="00B81149"/>
    <w:rsid w:val="00B81171"/>
    <w:rsid w:val="00B827AC"/>
    <w:rsid w:val="00B839FA"/>
    <w:rsid w:val="00B84A9A"/>
    <w:rsid w:val="00B84EA9"/>
    <w:rsid w:val="00B8512D"/>
    <w:rsid w:val="00B85E96"/>
    <w:rsid w:val="00B86150"/>
    <w:rsid w:val="00B86B3F"/>
    <w:rsid w:val="00B87A01"/>
    <w:rsid w:val="00B87F70"/>
    <w:rsid w:val="00B90367"/>
    <w:rsid w:val="00B90A4C"/>
    <w:rsid w:val="00B910F5"/>
    <w:rsid w:val="00B91F43"/>
    <w:rsid w:val="00B9218A"/>
    <w:rsid w:val="00B925FA"/>
    <w:rsid w:val="00B929B0"/>
    <w:rsid w:val="00B93451"/>
    <w:rsid w:val="00B93E1C"/>
    <w:rsid w:val="00B9409B"/>
    <w:rsid w:val="00B94DFE"/>
    <w:rsid w:val="00B95099"/>
    <w:rsid w:val="00B95642"/>
    <w:rsid w:val="00B967E3"/>
    <w:rsid w:val="00B973B1"/>
    <w:rsid w:val="00B97B7C"/>
    <w:rsid w:val="00BA2933"/>
    <w:rsid w:val="00BA2CD9"/>
    <w:rsid w:val="00BA3228"/>
    <w:rsid w:val="00BA3AB8"/>
    <w:rsid w:val="00BA42A5"/>
    <w:rsid w:val="00BA4FC8"/>
    <w:rsid w:val="00BA58F5"/>
    <w:rsid w:val="00BA5C39"/>
    <w:rsid w:val="00BA5C8C"/>
    <w:rsid w:val="00BA616C"/>
    <w:rsid w:val="00BA695F"/>
    <w:rsid w:val="00BA6D35"/>
    <w:rsid w:val="00BA7E2F"/>
    <w:rsid w:val="00BB0633"/>
    <w:rsid w:val="00BB071E"/>
    <w:rsid w:val="00BB0A94"/>
    <w:rsid w:val="00BB0D0E"/>
    <w:rsid w:val="00BB11CE"/>
    <w:rsid w:val="00BB17B2"/>
    <w:rsid w:val="00BB1DC7"/>
    <w:rsid w:val="00BB22F3"/>
    <w:rsid w:val="00BB283C"/>
    <w:rsid w:val="00BB3076"/>
    <w:rsid w:val="00BB3542"/>
    <w:rsid w:val="00BB3A48"/>
    <w:rsid w:val="00BB3B8C"/>
    <w:rsid w:val="00BB42C5"/>
    <w:rsid w:val="00BB47FE"/>
    <w:rsid w:val="00BB4D00"/>
    <w:rsid w:val="00BB50C5"/>
    <w:rsid w:val="00BB538B"/>
    <w:rsid w:val="00BB5BDD"/>
    <w:rsid w:val="00BB65F4"/>
    <w:rsid w:val="00BB6C5C"/>
    <w:rsid w:val="00BB76EF"/>
    <w:rsid w:val="00BB7C51"/>
    <w:rsid w:val="00BC0791"/>
    <w:rsid w:val="00BC07A8"/>
    <w:rsid w:val="00BC11AC"/>
    <w:rsid w:val="00BC17F2"/>
    <w:rsid w:val="00BC40FF"/>
    <w:rsid w:val="00BC4239"/>
    <w:rsid w:val="00BC4547"/>
    <w:rsid w:val="00BC6641"/>
    <w:rsid w:val="00BC6E3C"/>
    <w:rsid w:val="00BD0E67"/>
    <w:rsid w:val="00BD0E8D"/>
    <w:rsid w:val="00BD1002"/>
    <w:rsid w:val="00BD1CDA"/>
    <w:rsid w:val="00BD21B6"/>
    <w:rsid w:val="00BD2481"/>
    <w:rsid w:val="00BD32DF"/>
    <w:rsid w:val="00BD4167"/>
    <w:rsid w:val="00BD45B5"/>
    <w:rsid w:val="00BD492B"/>
    <w:rsid w:val="00BD653D"/>
    <w:rsid w:val="00BD7486"/>
    <w:rsid w:val="00BE01F4"/>
    <w:rsid w:val="00BE0317"/>
    <w:rsid w:val="00BE0EBF"/>
    <w:rsid w:val="00BE0F38"/>
    <w:rsid w:val="00BE167B"/>
    <w:rsid w:val="00BE1D1F"/>
    <w:rsid w:val="00BE20CC"/>
    <w:rsid w:val="00BE25F7"/>
    <w:rsid w:val="00BE3BF8"/>
    <w:rsid w:val="00BE40E1"/>
    <w:rsid w:val="00BE4E5A"/>
    <w:rsid w:val="00BE4F3A"/>
    <w:rsid w:val="00BE5C40"/>
    <w:rsid w:val="00BE5E3C"/>
    <w:rsid w:val="00BE5F79"/>
    <w:rsid w:val="00BE6044"/>
    <w:rsid w:val="00BE617E"/>
    <w:rsid w:val="00BE6884"/>
    <w:rsid w:val="00BE7076"/>
    <w:rsid w:val="00BE78EA"/>
    <w:rsid w:val="00BE7F18"/>
    <w:rsid w:val="00BF1816"/>
    <w:rsid w:val="00BF2038"/>
    <w:rsid w:val="00BF248D"/>
    <w:rsid w:val="00BF25B8"/>
    <w:rsid w:val="00BF2B18"/>
    <w:rsid w:val="00BF36C5"/>
    <w:rsid w:val="00BF690C"/>
    <w:rsid w:val="00BF6DEE"/>
    <w:rsid w:val="00BF7A24"/>
    <w:rsid w:val="00C00173"/>
    <w:rsid w:val="00C00760"/>
    <w:rsid w:val="00C01244"/>
    <w:rsid w:val="00C02628"/>
    <w:rsid w:val="00C02835"/>
    <w:rsid w:val="00C03459"/>
    <w:rsid w:val="00C034F4"/>
    <w:rsid w:val="00C0380A"/>
    <w:rsid w:val="00C03B23"/>
    <w:rsid w:val="00C03E17"/>
    <w:rsid w:val="00C03FC2"/>
    <w:rsid w:val="00C03FC3"/>
    <w:rsid w:val="00C04353"/>
    <w:rsid w:val="00C05B04"/>
    <w:rsid w:val="00C05E08"/>
    <w:rsid w:val="00C07678"/>
    <w:rsid w:val="00C1053B"/>
    <w:rsid w:val="00C1091B"/>
    <w:rsid w:val="00C10F67"/>
    <w:rsid w:val="00C1205C"/>
    <w:rsid w:val="00C13621"/>
    <w:rsid w:val="00C13673"/>
    <w:rsid w:val="00C13EAA"/>
    <w:rsid w:val="00C1415A"/>
    <w:rsid w:val="00C14732"/>
    <w:rsid w:val="00C150F0"/>
    <w:rsid w:val="00C156AC"/>
    <w:rsid w:val="00C16799"/>
    <w:rsid w:val="00C16D9C"/>
    <w:rsid w:val="00C16E82"/>
    <w:rsid w:val="00C17254"/>
    <w:rsid w:val="00C175FB"/>
    <w:rsid w:val="00C1760F"/>
    <w:rsid w:val="00C2015D"/>
    <w:rsid w:val="00C206BE"/>
    <w:rsid w:val="00C20DBF"/>
    <w:rsid w:val="00C20F59"/>
    <w:rsid w:val="00C223BD"/>
    <w:rsid w:val="00C22CBF"/>
    <w:rsid w:val="00C24991"/>
    <w:rsid w:val="00C24A2A"/>
    <w:rsid w:val="00C24D9D"/>
    <w:rsid w:val="00C2571A"/>
    <w:rsid w:val="00C258F4"/>
    <w:rsid w:val="00C2600E"/>
    <w:rsid w:val="00C263AF"/>
    <w:rsid w:val="00C2679F"/>
    <w:rsid w:val="00C26C9D"/>
    <w:rsid w:val="00C2767D"/>
    <w:rsid w:val="00C30F3B"/>
    <w:rsid w:val="00C312BD"/>
    <w:rsid w:val="00C328C0"/>
    <w:rsid w:val="00C33027"/>
    <w:rsid w:val="00C33748"/>
    <w:rsid w:val="00C33824"/>
    <w:rsid w:val="00C33BA4"/>
    <w:rsid w:val="00C35121"/>
    <w:rsid w:val="00C3527F"/>
    <w:rsid w:val="00C3581B"/>
    <w:rsid w:val="00C359B4"/>
    <w:rsid w:val="00C359C6"/>
    <w:rsid w:val="00C35B13"/>
    <w:rsid w:val="00C361A4"/>
    <w:rsid w:val="00C364A2"/>
    <w:rsid w:val="00C4206D"/>
    <w:rsid w:val="00C420DF"/>
    <w:rsid w:val="00C42154"/>
    <w:rsid w:val="00C427AD"/>
    <w:rsid w:val="00C43105"/>
    <w:rsid w:val="00C443A7"/>
    <w:rsid w:val="00C443DD"/>
    <w:rsid w:val="00C4457F"/>
    <w:rsid w:val="00C44D32"/>
    <w:rsid w:val="00C458A2"/>
    <w:rsid w:val="00C476A9"/>
    <w:rsid w:val="00C50550"/>
    <w:rsid w:val="00C50AEA"/>
    <w:rsid w:val="00C51861"/>
    <w:rsid w:val="00C51FBC"/>
    <w:rsid w:val="00C522F2"/>
    <w:rsid w:val="00C52A20"/>
    <w:rsid w:val="00C5331D"/>
    <w:rsid w:val="00C5432C"/>
    <w:rsid w:val="00C5435D"/>
    <w:rsid w:val="00C546C2"/>
    <w:rsid w:val="00C54DCE"/>
    <w:rsid w:val="00C551D9"/>
    <w:rsid w:val="00C56026"/>
    <w:rsid w:val="00C561FD"/>
    <w:rsid w:val="00C575BC"/>
    <w:rsid w:val="00C578B8"/>
    <w:rsid w:val="00C57C11"/>
    <w:rsid w:val="00C6049C"/>
    <w:rsid w:val="00C60BF8"/>
    <w:rsid w:val="00C613F0"/>
    <w:rsid w:val="00C61BB2"/>
    <w:rsid w:val="00C620CA"/>
    <w:rsid w:val="00C621B0"/>
    <w:rsid w:val="00C62A44"/>
    <w:rsid w:val="00C62EAC"/>
    <w:rsid w:val="00C6357C"/>
    <w:rsid w:val="00C63F8B"/>
    <w:rsid w:val="00C63FF0"/>
    <w:rsid w:val="00C64354"/>
    <w:rsid w:val="00C650E1"/>
    <w:rsid w:val="00C65A95"/>
    <w:rsid w:val="00C65D98"/>
    <w:rsid w:val="00C65F58"/>
    <w:rsid w:val="00C6605E"/>
    <w:rsid w:val="00C66511"/>
    <w:rsid w:val="00C67485"/>
    <w:rsid w:val="00C67A4F"/>
    <w:rsid w:val="00C67DEA"/>
    <w:rsid w:val="00C7073A"/>
    <w:rsid w:val="00C70B29"/>
    <w:rsid w:val="00C70E1E"/>
    <w:rsid w:val="00C71940"/>
    <w:rsid w:val="00C72136"/>
    <w:rsid w:val="00C722B4"/>
    <w:rsid w:val="00C72BBD"/>
    <w:rsid w:val="00C73719"/>
    <w:rsid w:val="00C73BCA"/>
    <w:rsid w:val="00C73F35"/>
    <w:rsid w:val="00C741DA"/>
    <w:rsid w:val="00C74EED"/>
    <w:rsid w:val="00C7532E"/>
    <w:rsid w:val="00C7561C"/>
    <w:rsid w:val="00C757E7"/>
    <w:rsid w:val="00C75F3D"/>
    <w:rsid w:val="00C75F43"/>
    <w:rsid w:val="00C77997"/>
    <w:rsid w:val="00C77A77"/>
    <w:rsid w:val="00C77BE5"/>
    <w:rsid w:val="00C77E05"/>
    <w:rsid w:val="00C80068"/>
    <w:rsid w:val="00C80B02"/>
    <w:rsid w:val="00C81253"/>
    <w:rsid w:val="00C819DC"/>
    <w:rsid w:val="00C81DA5"/>
    <w:rsid w:val="00C82099"/>
    <w:rsid w:val="00C82321"/>
    <w:rsid w:val="00C8246C"/>
    <w:rsid w:val="00C825D5"/>
    <w:rsid w:val="00C8308C"/>
    <w:rsid w:val="00C832D9"/>
    <w:rsid w:val="00C8458D"/>
    <w:rsid w:val="00C85DBD"/>
    <w:rsid w:val="00C86B37"/>
    <w:rsid w:val="00C87024"/>
    <w:rsid w:val="00C8732D"/>
    <w:rsid w:val="00C87D98"/>
    <w:rsid w:val="00C901A0"/>
    <w:rsid w:val="00C9142A"/>
    <w:rsid w:val="00C91980"/>
    <w:rsid w:val="00C92994"/>
    <w:rsid w:val="00C92A3A"/>
    <w:rsid w:val="00C93360"/>
    <w:rsid w:val="00C93D64"/>
    <w:rsid w:val="00C9415B"/>
    <w:rsid w:val="00C941D0"/>
    <w:rsid w:val="00C94D54"/>
    <w:rsid w:val="00C952B8"/>
    <w:rsid w:val="00C95611"/>
    <w:rsid w:val="00C95E93"/>
    <w:rsid w:val="00C96938"/>
    <w:rsid w:val="00C96C5F"/>
    <w:rsid w:val="00C97205"/>
    <w:rsid w:val="00CA05EC"/>
    <w:rsid w:val="00CA0AF3"/>
    <w:rsid w:val="00CA1006"/>
    <w:rsid w:val="00CA399C"/>
    <w:rsid w:val="00CA41EA"/>
    <w:rsid w:val="00CA4A16"/>
    <w:rsid w:val="00CA58AC"/>
    <w:rsid w:val="00CA6044"/>
    <w:rsid w:val="00CA671D"/>
    <w:rsid w:val="00CA6A11"/>
    <w:rsid w:val="00CA6A92"/>
    <w:rsid w:val="00CA77CB"/>
    <w:rsid w:val="00CA7BB9"/>
    <w:rsid w:val="00CA7BC8"/>
    <w:rsid w:val="00CB11F4"/>
    <w:rsid w:val="00CB1663"/>
    <w:rsid w:val="00CB1701"/>
    <w:rsid w:val="00CB2170"/>
    <w:rsid w:val="00CB2E1D"/>
    <w:rsid w:val="00CB3793"/>
    <w:rsid w:val="00CB5253"/>
    <w:rsid w:val="00CB5690"/>
    <w:rsid w:val="00CB56E1"/>
    <w:rsid w:val="00CB5DA9"/>
    <w:rsid w:val="00CB6683"/>
    <w:rsid w:val="00CB6E20"/>
    <w:rsid w:val="00CB7144"/>
    <w:rsid w:val="00CC007C"/>
    <w:rsid w:val="00CC011E"/>
    <w:rsid w:val="00CC0889"/>
    <w:rsid w:val="00CC0B9B"/>
    <w:rsid w:val="00CC0F07"/>
    <w:rsid w:val="00CC1605"/>
    <w:rsid w:val="00CC1BA8"/>
    <w:rsid w:val="00CC30D2"/>
    <w:rsid w:val="00CC322E"/>
    <w:rsid w:val="00CC42AA"/>
    <w:rsid w:val="00CC4659"/>
    <w:rsid w:val="00CC5B5C"/>
    <w:rsid w:val="00CC618F"/>
    <w:rsid w:val="00CC7C81"/>
    <w:rsid w:val="00CD14FA"/>
    <w:rsid w:val="00CD174A"/>
    <w:rsid w:val="00CD2028"/>
    <w:rsid w:val="00CD40EA"/>
    <w:rsid w:val="00CD4112"/>
    <w:rsid w:val="00CD4C51"/>
    <w:rsid w:val="00CD5217"/>
    <w:rsid w:val="00CD618E"/>
    <w:rsid w:val="00CD621A"/>
    <w:rsid w:val="00CD6450"/>
    <w:rsid w:val="00CD67C7"/>
    <w:rsid w:val="00CD745C"/>
    <w:rsid w:val="00CD74D2"/>
    <w:rsid w:val="00CE238D"/>
    <w:rsid w:val="00CE24BE"/>
    <w:rsid w:val="00CE2907"/>
    <w:rsid w:val="00CE2C35"/>
    <w:rsid w:val="00CE461D"/>
    <w:rsid w:val="00CE4BF5"/>
    <w:rsid w:val="00CE4C36"/>
    <w:rsid w:val="00CE6668"/>
    <w:rsid w:val="00CE7AC7"/>
    <w:rsid w:val="00CF01C7"/>
    <w:rsid w:val="00CF0601"/>
    <w:rsid w:val="00CF0C67"/>
    <w:rsid w:val="00CF12F3"/>
    <w:rsid w:val="00CF1520"/>
    <w:rsid w:val="00CF162C"/>
    <w:rsid w:val="00CF2AF0"/>
    <w:rsid w:val="00CF2C40"/>
    <w:rsid w:val="00CF3D2F"/>
    <w:rsid w:val="00CF52B3"/>
    <w:rsid w:val="00CF7562"/>
    <w:rsid w:val="00D00925"/>
    <w:rsid w:val="00D00BF9"/>
    <w:rsid w:val="00D0139E"/>
    <w:rsid w:val="00D03365"/>
    <w:rsid w:val="00D03E2B"/>
    <w:rsid w:val="00D03E35"/>
    <w:rsid w:val="00D04B52"/>
    <w:rsid w:val="00D04C8C"/>
    <w:rsid w:val="00D057E8"/>
    <w:rsid w:val="00D072CC"/>
    <w:rsid w:val="00D07791"/>
    <w:rsid w:val="00D100EA"/>
    <w:rsid w:val="00D12728"/>
    <w:rsid w:val="00D12A8D"/>
    <w:rsid w:val="00D1344D"/>
    <w:rsid w:val="00D13BB8"/>
    <w:rsid w:val="00D13E28"/>
    <w:rsid w:val="00D148DD"/>
    <w:rsid w:val="00D149D7"/>
    <w:rsid w:val="00D14D24"/>
    <w:rsid w:val="00D14D33"/>
    <w:rsid w:val="00D14FB8"/>
    <w:rsid w:val="00D1515C"/>
    <w:rsid w:val="00D1575C"/>
    <w:rsid w:val="00D16810"/>
    <w:rsid w:val="00D16B72"/>
    <w:rsid w:val="00D176EF"/>
    <w:rsid w:val="00D17845"/>
    <w:rsid w:val="00D178C4"/>
    <w:rsid w:val="00D2005E"/>
    <w:rsid w:val="00D2112D"/>
    <w:rsid w:val="00D21254"/>
    <w:rsid w:val="00D22D9C"/>
    <w:rsid w:val="00D233AE"/>
    <w:rsid w:val="00D24497"/>
    <w:rsid w:val="00D245D6"/>
    <w:rsid w:val="00D24663"/>
    <w:rsid w:val="00D254EF"/>
    <w:rsid w:val="00D256F7"/>
    <w:rsid w:val="00D25A96"/>
    <w:rsid w:val="00D27D09"/>
    <w:rsid w:val="00D301EB"/>
    <w:rsid w:val="00D30C3E"/>
    <w:rsid w:val="00D30F60"/>
    <w:rsid w:val="00D310B7"/>
    <w:rsid w:val="00D31234"/>
    <w:rsid w:val="00D322F7"/>
    <w:rsid w:val="00D323E0"/>
    <w:rsid w:val="00D33258"/>
    <w:rsid w:val="00D332C0"/>
    <w:rsid w:val="00D3393F"/>
    <w:rsid w:val="00D34379"/>
    <w:rsid w:val="00D345D5"/>
    <w:rsid w:val="00D34C32"/>
    <w:rsid w:val="00D3598F"/>
    <w:rsid w:val="00D3603C"/>
    <w:rsid w:val="00D360A6"/>
    <w:rsid w:val="00D40109"/>
    <w:rsid w:val="00D4033B"/>
    <w:rsid w:val="00D415AC"/>
    <w:rsid w:val="00D418C9"/>
    <w:rsid w:val="00D42B58"/>
    <w:rsid w:val="00D44199"/>
    <w:rsid w:val="00D44A53"/>
    <w:rsid w:val="00D44CFE"/>
    <w:rsid w:val="00D451CF"/>
    <w:rsid w:val="00D45424"/>
    <w:rsid w:val="00D46866"/>
    <w:rsid w:val="00D46D85"/>
    <w:rsid w:val="00D46ED6"/>
    <w:rsid w:val="00D474DF"/>
    <w:rsid w:val="00D47945"/>
    <w:rsid w:val="00D47BC6"/>
    <w:rsid w:val="00D47D84"/>
    <w:rsid w:val="00D47E63"/>
    <w:rsid w:val="00D5008A"/>
    <w:rsid w:val="00D513AF"/>
    <w:rsid w:val="00D51AC5"/>
    <w:rsid w:val="00D526B2"/>
    <w:rsid w:val="00D527D1"/>
    <w:rsid w:val="00D52BD9"/>
    <w:rsid w:val="00D53847"/>
    <w:rsid w:val="00D53BEC"/>
    <w:rsid w:val="00D53C78"/>
    <w:rsid w:val="00D53D2F"/>
    <w:rsid w:val="00D5489F"/>
    <w:rsid w:val="00D54A32"/>
    <w:rsid w:val="00D5513D"/>
    <w:rsid w:val="00D55CE4"/>
    <w:rsid w:val="00D5605C"/>
    <w:rsid w:val="00D56AB4"/>
    <w:rsid w:val="00D573C8"/>
    <w:rsid w:val="00D57490"/>
    <w:rsid w:val="00D603B7"/>
    <w:rsid w:val="00D606BA"/>
    <w:rsid w:val="00D61951"/>
    <w:rsid w:val="00D6252F"/>
    <w:rsid w:val="00D62704"/>
    <w:rsid w:val="00D6273C"/>
    <w:rsid w:val="00D62897"/>
    <w:rsid w:val="00D62BF6"/>
    <w:rsid w:val="00D6332E"/>
    <w:rsid w:val="00D63612"/>
    <w:rsid w:val="00D637D6"/>
    <w:rsid w:val="00D6421E"/>
    <w:rsid w:val="00D64A2F"/>
    <w:rsid w:val="00D64E14"/>
    <w:rsid w:val="00D6511A"/>
    <w:rsid w:val="00D654AF"/>
    <w:rsid w:val="00D657BA"/>
    <w:rsid w:val="00D65C99"/>
    <w:rsid w:val="00D6643D"/>
    <w:rsid w:val="00D66749"/>
    <w:rsid w:val="00D67683"/>
    <w:rsid w:val="00D6789A"/>
    <w:rsid w:val="00D67B74"/>
    <w:rsid w:val="00D704A7"/>
    <w:rsid w:val="00D705AF"/>
    <w:rsid w:val="00D70B8D"/>
    <w:rsid w:val="00D70F5A"/>
    <w:rsid w:val="00D7136D"/>
    <w:rsid w:val="00D71CC7"/>
    <w:rsid w:val="00D71F09"/>
    <w:rsid w:val="00D72804"/>
    <w:rsid w:val="00D7295E"/>
    <w:rsid w:val="00D72ADF"/>
    <w:rsid w:val="00D73EF0"/>
    <w:rsid w:val="00D74FD8"/>
    <w:rsid w:val="00D7605F"/>
    <w:rsid w:val="00D7649C"/>
    <w:rsid w:val="00D766FA"/>
    <w:rsid w:val="00D773EE"/>
    <w:rsid w:val="00D77B1B"/>
    <w:rsid w:val="00D81360"/>
    <w:rsid w:val="00D81747"/>
    <w:rsid w:val="00D821F5"/>
    <w:rsid w:val="00D833BB"/>
    <w:rsid w:val="00D83D51"/>
    <w:rsid w:val="00D83EDB"/>
    <w:rsid w:val="00D84952"/>
    <w:rsid w:val="00D849F5"/>
    <w:rsid w:val="00D85AE2"/>
    <w:rsid w:val="00D863E5"/>
    <w:rsid w:val="00D865BE"/>
    <w:rsid w:val="00D86616"/>
    <w:rsid w:val="00D86665"/>
    <w:rsid w:val="00D877F4"/>
    <w:rsid w:val="00D87D2A"/>
    <w:rsid w:val="00D87EEA"/>
    <w:rsid w:val="00D87FA9"/>
    <w:rsid w:val="00D9021D"/>
    <w:rsid w:val="00D90BEF"/>
    <w:rsid w:val="00D91C4F"/>
    <w:rsid w:val="00D91F52"/>
    <w:rsid w:val="00D923BF"/>
    <w:rsid w:val="00D92C93"/>
    <w:rsid w:val="00D92DC3"/>
    <w:rsid w:val="00D93218"/>
    <w:rsid w:val="00D933A0"/>
    <w:rsid w:val="00D93C84"/>
    <w:rsid w:val="00D93CBB"/>
    <w:rsid w:val="00D944C7"/>
    <w:rsid w:val="00D9471B"/>
    <w:rsid w:val="00D95743"/>
    <w:rsid w:val="00D95CF2"/>
    <w:rsid w:val="00D969BA"/>
    <w:rsid w:val="00D97C09"/>
    <w:rsid w:val="00DA00A2"/>
    <w:rsid w:val="00DA082E"/>
    <w:rsid w:val="00DA0AD6"/>
    <w:rsid w:val="00DA0CAF"/>
    <w:rsid w:val="00DA12AA"/>
    <w:rsid w:val="00DA1A5A"/>
    <w:rsid w:val="00DA219E"/>
    <w:rsid w:val="00DA2485"/>
    <w:rsid w:val="00DA2A3E"/>
    <w:rsid w:val="00DA3615"/>
    <w:rsid w:val="00DA3FF7"/>
    <w:rsid w:val="00DA5405"/>
    <w:rsid w:val="00DA55A8"/>
    <w:rsid w:val="00DA55F1"/>
    <w:rsid w:val="00DA56F3"/>
    <w:rsid w:val="00DA5AD0"/>
    <w:rsid w:val="00DA686C"/>
    <w:rsid w:val="00DB03D3"/>
    <w:rsid w:val="00DB0D00"/>
    <w:rsid w:val="00DB1379"/>
    <w:rsid w:val="00DB1D52"/>
    <w:rsid w:val="00DB27D8"/>
    <w:rsid w:val="00DB3571"/>
    <w:rsid w:val="00DB57A7"/>
    <w:rsid w:val="00DB5CE2"/>
    <w:rsid w:val="00DB601F"/>
    <w:rsid w:val="00DB7260"/>
    <w:rsid w:val="00DB736D"/>
    <w:rsid w:val="00DB75FB"/>
    <w:rsid w:val="00DB7709"/>
    <w:rsid w:val="00DC01D9"/>
    <w:rsid w:val="00DC05C9"/>
    <w:rsid w:val="00DC0617"/>
    <w:rsid w:val="00DC0EB3"/>
    <w:rsid w:val="00DC1A2F"/>
    <w:rsid w:val="00DC266A"/>
    <w:rsid w:val="00DC35D8"/>
    <w:rsid w:val="00DC3CAE"/>
    <w:rsid w:val="00DC570A"/>
    <w:rsid w:val="00DC5AAA"/>
    <w:rsid w:val="00DC6173"/>
    <w:rsid w:val="00DC68F2"/>
    <w:rsid w:val="00DC75FF"/>
    <w:rsid w:val="00DC7E5A"/>
    <w:rsid w:val="00DC7FD5"/>
    <w:rsid w:val="00DD2743"/>
    <w:rsid w:val="00DD43B4"/>
    <w:rsid w:val="00DD5CF7"/>
    <w:rsid w:val="00DD67D3"/>
    <w:rsid w:val="00DD6B68"/>
    <w:rsid w:val="00DD6FE6"/>
    <w:rsid w:val="00DD7B06"/>
    <w:rsid w:val="00DE00C2"/>
    <w:rsid w:val="00DE1213"/>
    <w:rsid w:val="00DE129D"/>
    <w:rsid w:val="00DE1A03"/>
    <w:rsid w:val="00DE1AB0"/>
    <w:rsid w:val="00DE3FFC"/>
    <w:rsid w:val="00DE4717"/>
    <w:rsid w:val="00DE510C"/>
    <w:rsid w:val="00DE5A28"/>
    <w:rsid w:val="00DE5F61"/>
    <w:rsid w:val="00DE6547"/>
    <w:rsid w:val="00DE71EA"/>
    <w:rsid w:val="00DE72E1"/>
    <w:rsid w:val="00DE7CDB"/>
    <w:rsid w:val="00DF019D"/>
    <w:rsid w:val="00DF04B8"/>
    <w:rsid w:val="00DF060A"/>
    <w:rsid w:val="00DF23ED"/>
    <w:rsid w:val="00DF2520"/>
    <w:rsid w:val="00DF33F6"/>
    <w:rsid w:val="00DF36DF"/>
    <w:rsid w:val="00DF393A"/>
    <w:rsid w:val="00DF5456"/>
    <w:rsid w:val="00DF5F77"/>
    <w:rsid w:val="00DF6333"/>
    <w:rsid w:val="00DF7508"/>
    <w:rsid w:val="00E00039"/>
    <w:rsid w:val="00E00BAC"/>
    <w:rsid w:val="00E01A37"/>
    <w:rsid w:val="00E020C6"/>
    <w:rsid w:val="00E02487"/>
    <w:rsid w:val="00E03A4B"/>
    <w:rsid w:val="00E047E4"/>
    <w:rsid w:val="00E0517A"/>
    <w:rsid w:val="00E0532A"/>
    <w:rsid w:val="00E05B28"/>
    <w:rsid w:val="00E06736"/>
    <w:rsid w:val="00E06B01"/>
    <w:rsid w:val="00E07F02"/>
    <w:rsid w:val="00E100AD"/>
    <w:rsid w:val="00E10998"/>
    <w:rsid w:val="00E11489"/>
    <w:rsid w:val="00E1176B"/>
    <w:rsid w:val="00E11E0C"/>
    <w:rsid w:val="00E12026"/>
    <w:rsid w:val="00E12270"/>
    <w:rsid w:val="00E1284E"/>
    <w:rsid w:val="00E13481"/>
    <w:rsid w:val="00E14EAB"/>
    <w:rsid w:val="00E15B0B"/>
    <w:rsid w:val="00E1644B"/>
    <w:rsid w:val="00E179D3"/>
    <w:rsid w:val="00E17D01"/>
    <w:rsid w:val="00E17F88"/>
    <w:rsid w:val="00E2101E"/>
    <w:rsid w:val="00E21A23"/>
    <w:rsid w:val="00E224DE"/>
    <w:rsid w:val="00E22B0B"/>
    <w:rsid w:val="00E232B7"/>
    <w:rsid w:val="00E25367"/>
    <w:rsid w:val="00E254A7"/>
    <w:rsid w:val="00E259EC"/>
    <w:rsid w:val="00E26934"/>
    <w:rsid w:val="00E27FBB"/>
    <w:rsid w:val="00E3000B"/>
    <w:rsid w:val="00E30159"/>
    <w:rsid w:val="00E30351"/>
    <w:rsid w:val="00E30C3F"/>
    <w:rsid w:val="00E31D29"/>
    <w:rsid w:val="00E3277E"/>
    <w:rsid w:val="00E32907"/>
    <w:rsid w:val="00E339C3"/>
    <w:rsid w:val="00E346D8"/>
    <w:rsid w:val="00E34A96"/>
    <w:rsid w:val="00E34E9F"/>
    <w:rsid w:val="00E35C46"/>
    <w:rsid w:val="00E35D64"/>
    <w:rsid w:val="00E3645E"/>
    <w:rsid w:val="00E36854"/>
    <w:rsid w:val="00E37A59"/>
    <w:rsid w:val="00E4048A"/>
    <w:rsid w:val="00E40762"/>
    <w:rsid w:val="00E4226D"/>
    <w:rsid w:val="00E42C78"/>
    <w:rsid w:val="00E42F38"/>
    <w:rsid w:val="00E43F89"/>
    <w:rsid w:val="00E43FA1"/>
    <w:rsid w:val="00E43FD2"/>
    <w:rsid w:val="00E44ADD"/>
    <w:rsid w:val="00E44DED"/>
    <w:rsid w:val="00E45967"/>
    <w:rsid w:val="00E466AA"/>
    <w:rsid w:val="00E46CDD"/>
    <w:rsid w:val="00E4797C"/>
    <w:rsid w:val="00E47B45"/>
    <w:rsid w:val="00E47DB0"/>
    <w:rsid w:val="00E500E6"/>
    <w:rsid w:val="00E5023B"/>
    <w:rsid w:val="00E510BB"/>
    <w:rsid w:val="00E5128A"/>
    <w:rsid w:val="00E5210F"/>
    <w:rsid w:val="00E527F1"/>
    <w:rsid w:val="00E52AC0"/>
    <w:rsid w:val="00E52C1C"/>
    <w:rsid w:val="00E53AD3"/>
    <w:rsid w:val="00E54E85"/>
    <w:rsid w:val="00E54EE3"/>
    <w:rsid w:val="00E55A91"/>
    <w:rsid w:val="00E55AFA"/>
    <w:rsid w:val="00E56436"/>
    <w:rsid w:val="00E56709"/>
    <w:rsid w:val="00E5784C"/>
    <w:rsid w:val="00E57911"/>
    <w:rsid w:val="00E57931"/>
    <w:rsid w:val="00E603AD"/>
    <w:rsid w:val="00E611D0"/>
    <w:rsid w:val="00E61C49"/>
    <w:rsid w:val="00E62143"/>
    <w:rsid w:val="00E6240B"/>
    <w:rsid w:val="00E62A38"/>
    <w:rsid w:val="00E63992"/>
    <w:rsid w:val="00E63B33"/>
    <w:rsid w:val="00E63C39"/>
    <w:rsid w:val="00E63CE5"/>
    <w:rsid w:val="00E654F3"/>
    <w:rsid w:val="00E66077"/>
    <w:rsid w:val="00E66ADD"/>
    <w:rsid w:val="00E672B2"/>
    <w:rsid w:val="00E67DAE"/>
    <w:rsid w:val="00E702F2"/>
    <w:rsid w:val="00E70B16"/>
    <w:rsid w:val="00E725F1"/>
    <w:rsid w:val="00E72624"/>
    <w:rsid w:val="00E728DB"/>
    <w:rsid w:val="00E7299D"/>
    <w:rsid w:val="00E72A4A"/>
    <w:rsid w:val="00E72F83"/>
    <w:rsid w:val="00E7408B"/>
    <w:rsid w:val="00E74F15"/>
    <w:rsid w:val="00E74F57"/>
    <w:rsid w:val="00E75661"/>
    <w:rsid w:val="00E75AEE"/>
    <w:rsid w:val="00E75BC3"/>
    <w:rsid w:val="00E75D90"/>
    <w:rsid w:val="00E764C1"/>
    <w:rsid w:val="00E76D93"/>
    <w:rsid w:val="00E774B7"/>
    <w:rsid w:val="00E800DD"/>
    <w:rsid w:val="00E813ED"/>
    <w:rsid w:val="00E8226A"/>
    <w:rsid w:val="00E8279F"/>
    <w:rsid w:val="00E830D6"/>
    <w:rsid w:val="00E83A93"/>
    <w:rsid w:val="00E852DF"/>
    <w:rsid w:val="00E854D9"/>
    <w:rsid w:val="00E856DE"/>
    <w:rsid w:val="00E85CAE"/>
    <w:rsid w:val="00E85D9B"/>
    <w:rsid w:val="00E87994"/>
    <w:rsid w:val="00E87DE2"/>
    <w:rsid w:val="00E90468"/>
    <w:rsid w:val="00E90783"/>
    <w:rsid w:val="00E90926"/>
    <w:rsid w:val="00E90EB9"/>
    <w:rsid w:val="00E90FD3"/>
    <w:rsid w:val="00E92094"/>
    <w:rsid w:val="00E923D6"/>
    <w:rsid w:val="00E92502"/>
    <w:rsid w:val="00E92E0A"/>
    <w:rsid w:val="00E93105"/>
    <w:rsid w:val="00E947A8"/>
    <w:rsid w:val="00E95A59"/>
    <w:rsid w:val="00E96851"/>
    <w:rsid w:val="00E97256"/>
    <w:rsid w:val="00E97A32"/>
    <w:rsid w:val="00EA0106"/>
    <w:rsid w:val="00EA02C9"/>
    <w:rsid w:val="00EA0E5A"/>
    <w:rsid w:val="00EA1EEE"/>
    <w:rsid w:val="00EA221F"/>
    <w:rsid w:val="00EA23D5"/>
    <w:rsid w:val="00EA2519"/>
    <w:rsid w:val="00EA2B88"/>
    <w:rsid w:val="00EA4525"/>
    <w:rsid w:val="00EA4713"/>
    <w:rsid w:val="00EA4837"/>
    <w:rsid w:val="00EA4DBF"/>
    <w:rsid w:val="00EA58B5"/>
    <w:rsid w:val="00EA66E2"/>
    <w:rsid w:val="00EA6858"/>
    <w:rsid w:val="00EA6CCE"/>
    <w:rsid w:val="00EA798D"/>
    <w:rsid w:val="00EA79A3"/>
    <w:rsid w:val="00EA7BE8"/>
    <w:rsid w:val="00EA7D11"/>
    <w:rsid w:val="00EB0E44"/>
    <w:rsid w:val="00EB131E"/>
    <w:rsid w:val="00EB1BA8"/>
    <w:rsid w:val="00EB264A"/>
    <w:rsid w:val="00EB2911"/>
    <w:rsid w:val="00EB2FB4"/>
    <w:rsid w:val="00EB3895"/>
    <w:rsid w:val="00EB3BBC"/>
    <w:rsid w:val="00EB3DD3"/>
    <w:rsid w:val="00EB4BCD"/>
    <w:rsid w:val="00EB7389"/>
    <w:rsid w:val="00EB7606"/>
    <w:rsid w:val="00EC0781"/>
    <w:rsid w:val="00EC0DDD"/>
    <w:rsid w:val="00EC0F04"/>
    <w:rsid w:val="00EC1080"/>
    <w:rsid w:val="00EC17BF"/>
    <w:rsid w:val="00EC24C2"/>
    <w:rsid w:val="00EC5820"/>
    <w:rsid w:val="00EC60D5"/>
    <w:rsid w:val="00EC61A3"/>
    <w:rsid w:val="00EC6555"/>
    <w:rsid w:val="00EC794F"/>
    <w:rsid w:val="00ED0A1D"/>
    <w:rsid w:val="00ED0C49"/>
    <w:rsid w:val="00ED1D54"/>
    <w:rsid w:val="00ED21D1"/>
    <w:rsid w:val="00ED24ED"/>
    <w:rsid w:val="00ED3055"/>
    <w:rsid w:val="00ED3BEE"/>
    <w:rsid w:val="00ED40CA"/>
    <w:rsid w:val="00ED43F4"/>
    <w:rsid w:val="00ED50DA"/>
    <w:rsid w:val="00ED72ED"/>
    <w:rsid w:val="00ED7658"/>
    <w:rsid w:val="00ED76CC"/>
    <w:rsid w:val="00EE06AC"/>
    <w:rsid w:val="00EE0FC2"/>
    <w:rsid w:val="00EE19A7"/>
    <w:rsid w:val="00EE1DF3"/>
    <w:rsid w:val="00EE283C"/>
    <w:rsid w:val="00EE3169"/>
    <w:rsid w:val="00EE3328"/>
    <w:rsid w:val="00EE370F"/>
    <w:rsid w:val="00EE3C2D"/>
    <w:rsid w:val="00EE3DB5"/>
    <w:rsid w:val="00EE41B8"/>
    <w:rsid w:val="00EE48D6"/>
    <w:rsid w:val="00EE5B1A"/>
    <w:rsid w:val="00EE5E79"/>
    <w:rsid w:val="00EE6389"/>
    <w:rsid w:val="00EE70E2"/>
    <w:rsid w:val="00EE7F28"/>
    <w:rsid w:val="00EF00C6"/>
    <w:rsid w:val="00EF0252"/>
    <w:rsid w:val="00EF03B5"/>
    <w:rsid w:val="00EF24C5"/>
    <w:rsid w:val="00EF2507"/>
    <w:rsid w:val="00EF2FEC"/>
    <w:rsid w:val="00EF31EA"/>
    <w:rsid w:val="00EF3C06"/>
    <w:rsid w:val="00EF3C5B"/>
    <w:rsid w:val="00EF3DD6"/>
    <w:rsid w:val="00EF4195"/>
    <w:rsid w:val="00EF42FA"/>
    <w:rsid w:val="00EF528D"/>
    <w:rsid w:val="00EF5990"/>
    <w:rsid w:val="00EF5EE9"/>
    <w:rsid w:val="00EF5F79"/>
    <w:rsid w:val="00EF6736"/>
    <w:rsid w:val="00EF70C9"/>
    <w:rsid w:val="00EF7406"/>
    <w:rsid w:val="00F0252C"/>
    <w:rsid w:val="00F02610"/>
    <w:rsid w:val="00F0293D"/>
    <w:rsid w:val="00F02F38"/>
    <w:rsid w:val="00F0352A"/>
    <w:rsid w:val="00F03BF6"/>
    <w:rsid w:val="00F043BE"/>
    <w:rsid w:val="00F051F6"/>
    <w:rsid w:val="00F059E5"/>
    <w:rsid w:val="00F05CCD"/>
    <w:rsid w:val="00F0687E"/>
    <w:rsid w:val="00F07DA2"/>
    <w:rsid w:val="00F1050A"/>
    <w:rsid w:val="00F111D2"/>
    <w:rsid w:val="00F11234"/>
    <w:rsid w:val="00F112A4"/>
    <w:rsid w:val="00F11E5B"/>
    <w:rsid w:val="00F12CB6"/>
    <w:rsid w:val="00F1387B"/>
    <w:rsid w:val="00F13CF1"/>
    <w:rsid w:val="00F13D2A"/>
    <w:rsid w:val="00F142BA"/>
    <w:rsid w:val="00F14AE5"/>
    <w:rsid w:val="00F14D6A"/>
    <w:rsid w:val="00F1529E"/>
    <w:rsid w:val="00F1700B"/>
    <w:rsid w:val="00F2000B"/>
    <w:rsid w:val="00F20348"/>
    <w:rsid w:val="00F20BDB"/>
    <w:rsid w:val="00F20E21"/>
    <w:rsid w:val="00F21179"/>
    <w:rsid w:val="00F21C4B"/>
    <w:rsid w:val="00F21CFA"/>
    <w:rsid w:val="00F22B56"/>
    <w:rsid w:val="00F23965"/>
    <w:rsid w:val="00F25C0A"/>
    <w:rsid w:val="00F26832"/>
    <w:rsid w:val="00F26848"/>
    <w:rsid w:val="00F2697F"/>
    <w:rsid w:val="00F278E5"/>
    <w:rsid w:val="00F27F48"/>
    <w:rsid w:val="00F30218"/>
    <w:rsid w:val="00F30D87"/>
    <w:rsid w:val="00F310D5"/>
    <w:rsid w:val="00F32CAC"/>
    <w:rsid w:val="00F3360D"/>
    <w:rsid w:val="00F33964"/>
    <w:rsid w:val="00F346F8"/>
    <w:rsid w:val="00F34DAA"/>
    <w:rsid w:val="00F3512F"/>
    <w:rsid w:val="00F3616F"/>
    <w:rsid w:val="00F36189"/>
    <w:rsid w:val="00F370C8"/>
    <w:rsid w:val="00F37B6B"/>
    <w:rsid w:val="00F37DD3"/>
    <w:rsid w:val="00F40908"/>
    <w:rsid w:val="00F41144"/>
    <w:rsid w:val="00F4117F"/>
    <w:rsid w:val="00F42223"/>
    <w:rsid w:val="00F43EE3"/>
    <w:rsid w:val="00F44765"/>
    <w:rsid w:val="00F44E77"/>
    <w:rsid w:val="00F45055"/>
    <w:rsid w:val="00F458A3"/>
    <w:rsid w:val="00F45F09"/>
    <w:rsid w:val="00F47157"/>
    <w:rsid w:val="00F47627"/>
    <w:rsid w:val="00F47D06"/>
    <w:rsid w:val="00F47DFD"/>
    <w:rsid w:val="00F50491"/>
    <w:rsid w:val="00F509F9"/>
    <w:rsid w:val="00F510CC"/>
    <w:rsid w:val="00F5132D"/>
    <w:rsid w:val="00F5153A"/>
    <w:rsid w:val="00F51B4A"/>
    <w:rsid w:val="00F522D5"/>
    <w:rsid w:val="00F53454"/>
    <w:rsid w:val="00F537ED"/>
    <w:rsid w:val="00F53B24"/>
    <w:rsid w:val="00F53D44"/>
    <w:rsid w:val="00F54602"/>
    <w:rsid w:val="00F564AF"/>
    <w:rsid w:val="00F56A22"/>
    <w:rsid w:val="00F577A5"/>
    <w:rsid w:val="00F57993"/>
    <w:rsid w:val="00F57A63"/>
    <w:rsid w:val="00F57B63"/>
    <w:rsid w:val="00F608EC"/>
    <w:rsid w:val="00F60EAC"/>
    <w:rsid w:val="00F61016"/>
    <w:rsid w:val="00F61AC8"/>
    <w:rsid w:val="00F61F71"/>
    <w:rsid w:val="00F620AC"/>
    <w:rsid w:val="00F6276F"/>
    <w:rsid w:val="00F62CEC"/>
    <w:rsid w:val="00F62E81"/>
    <w:rsid w:val="00F63B8B"/>
    <w:rsid w:val="00F64514"/>
    <w:rsid w:val="00F64F01"/>
    <w:rsid w:val="00F65E8D"/>
    <w:rsid w:val="00F66150"/>
    <w:rsid w:val="00F66944"/>
    <w:rsid w:val="00F70433"/>
    <w:rsid w:val="00F71F25"/>
    <w:rsid w:val="00F75593"/>
    <w:rsid w:val="00F757A6"/>
    <w:rsid w:val="00F7609F"/>
    <w:rsid w:val="00F77791"/>
    <w:rsid w:val="00F80448"/>
    <w:rsid w:val="00F80611"/>
    <w:rsid w:val="00F80CA0"/>
    <w:rsid w:val="00F815FB"/>
    <w:rsid w:val="00F82AE2"/>
    <w:rsid w:val="00F83AC3"/>
    <w:rsid w:val="00F83CBD"/>
    <w:rsid w:val="00F8427C"/>
    <w:rsid w:val="00F850CD"/>
    <w:rsid w:val="00F873D2"/>
    <w:rsid w:val="00F874B0"/>
    <w:rsid w:val="00F90190"/>
    <w:rsid w:val="00F908D5"/>
    <w:rsid w:val="00F90E5F"/>
    <w:rsid w:val="00F91C93"/>
    <w:rsid w:val="00F929E1"/>
    <w:rsid w:val="00F937D4"/>
    <w:rsid w:val="00F937D5"/>
    <w:rsid w:val="00F93A91"/>
    <w:rsid w:val="00F94343"/>
    <w:rsid w:val="00F94C82"/>
    <w:rsid w:val="00F954AF"/>
    <w:rsid w:val="00F956DF"/>
    <w:rsid w:val="00F95EB9"/>
    <w:rsid w:val="00F97664"/>
    <w:rsid w:val="00F97A3B"/>
    <w:rsid w:val="00FA0C28"/>
    <w:rsid w:val="00FA0C7C"/>
    <w:rsid w:val="00FA0CD6"/>
    <w:rsid w:val="00FA11DD"/>
    <w:rsid w:val="00FA2771"/>
    <w:rsid w:val="00FA2981"/>
    <w:rsid w:val="00FA4C5A"/>
    <w:rsid w:val="00FA5F8A"/>
    <w:rsid w:val="00FA665D"/>
    <w:rsid w:val="00FA6BAD"/>
    <w:rsid w:val="00FA7450"/>
    <w:rsid w:val="00FA776D"/>
    <w:rsid w:val="00FA7BC2"/>
    <w:rsid w:val="00FB00DF"/>
    <w:rsid w:val="00FB1001"/>
    <w:rsid w:val="00FB108D"/>
    <w:rsid w:val="00FB1BA2"/>
    <w:rsid w:val="00FB2A05"/>
    <w:rsid w:val="00FB3FCA"/>
    <w:rsid w:val="00FB4735"/>
    <w:rsid w:val="00FB53AF"/>
    <w:rsid w:val="00FB65FE"/>
    <w:rsid w:val="00FB6F8D"/>
    <w:rsid w:val="00FC03EE"/>
    <w:rsid w:val="00FC0E3C"/>
    <w:rsid w:val="00FC0ECD"/>
    <w:rsid w:val="00FC10EA"/>
    <w:rsid w:val="00FC2652"/>
    <w:rsid w:val="00FC372B"/>
    <w:rsid w:val="00FC3DB4"/>
    <w:rsid w:val="00FC4033"/>
    <w:rsid w:val="00FC455C"/>
    <w:rsid w:val="00FC531E"/>
    <w:rsid w:val="00FC5803"/>
    <w:rsid w:val="00FC5D34"/>
    <w:rsid w:val="00FC6804"/>
    <w:rsid w:val="00FC69FE"/>
    <w:rsid w:val="00FC6C29"/>
    <w:rsid w:val="00FD0331"/>
    <w:rsid w:val="00FD0A65"/>
    <w:rsid w:val="00FD0E9B"/>
    <w:rsid w:val="00FD0FE3"/>
    <w:rsid w:val="00FD12BD"/>
    <w:rsid w:val="00FD308B"/>
    <w:rsid w:val="00FD32F1"/>
    <w:rsid w:val="00FD5E6A"/>
    <w:rsid w:val="00FD635E"/>
    <w:rsid w:val="00FD7338"/>
    <w:rsid w:val="00FD74AC"/>
    <w:rsid w:val="00FE0627"/>
    <w:rsid w:val="00FE1758"/>
    <w:rsid w:val="00FE1A59"/>
    <w:rsid w:val="00FE1C65"/>
    <w:rsid w:val="00FE256E"/>
    <w:rsid w:val="00FE3538"/>
    <w:rsid w:val="00FE38C1"/>
    <w:rsid w:val="00FE3CEF"/>
    <w:rsid w:val="00FE4502"/>
    <w:rsid w:val="00FE4E1A"/>
    <w:rsid w:val="00FE7751"/>
    <w:rsid w:val="00FF0148"/>
    <w:rsid w:val="00FF058E"/>
    <w:rsid w:val="00FF1A04"/>
    <w:rsid w:val="00FF1B19"/>
    <w:rsid w:val="00FF221E"/>
    <w:rsid w:val="00FF2DEE"/>
    <w:rsid w:val="00FF31EF"/>
    <w:rsid w:val="00FF33DB"/>
    <w:rsid w:val="00FF5230"/>
    <w:rsid w:val="00FF5A58"/>
    <w:rsid w:val="00FF5D14"/>
    <w:rsid w:val="00FF63DF"/>
    <w:rsid w:val="00FF7075"/>
    <w:rsid w:val="00FF7649"/>
    <w:rsid w:val="00FF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FF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E9B"/>
    <w:pPr>
      <w:spacing w:after="0" w:line="240" w:lineRule="auto"/>
      <w:jc w:val="both"/>
    </w:pPr>
    <w:rPr>
      <w:rFonts w:ascii="Times New Roman" w:hAnsi="Times New Roman" w:cs="Times New Roman"/>
      <w:sz w:val="24"/>
      <w:szCs w:val="24"/>
    </w:rPr>
  </w:style>
  <w:style w:type="paragraph" w:styleId="Heading1">
    <w:name w:val="heading 1"/>
    <w:basedOn w:val="Level1"/>
    <w:next w:val="Normal"/>
    <w:link w:val="Heading1Char"/>
    <w:uiPriority w:val="9"/>
    <w:qFormat/>
    <w:rsid w:val="007E216A"/>
    <w:pPr>
      <w:numPr>
        <w:numId w:val="32"/>
      </w:numPr>
      <w:spacing w:before="1440"/>
      <w:ind w:left="0"/>
    </w:pPr>
  </w:style>
  <w:style w:type="paragraph" w:styleId="Heading2">
    <w:name w:val="heading 2"/>
    <w:basedOn w:val="Level2"/>
    <w:next w:val="Normal"/>
    <w:link w:val="Heading2Char"/>
    <w:uiPriority w:val="9"/>
    <w:unhideWhenUsed/>
    <w:qFormat/>
    <w:rsid w:val="004C7441"/>
    <w:pPr>
      <w:numPr>
        <w:ilvl w:val="1"/>
        <w:numId w:val="32"/>
      </w:numPr>
      <w:outlineLvl w:val="1"/>
    </w:pPr>
  </w:style>
  <w:style w:type="paragraph" w:styleId="Heading3">
    <w:name w:val="heading 3"/>
    <w:basedOn w:val="Level3"/>
    <w:next w:val="Normal"/>
    <w:link w:val="Heading3Char"/>
    <w:qFormat/>
    <w:rsid w:val="004C7441"/>
    <w:pPr>
      <w:numPr>
        <w:ilvl w:val="2"/>
        <w:numId w:val="32"/>
      </w:numPr>
      <w:spacing w:before="240"/>
      <w:outlineLvl w:val="2"/>
    </w:pPr>
  </w:style>
  <w:style w:type="paragraph" w:styleId="Heading4">
    <w:name w:val="heading 4"/>
    <w:basedOn w:val="Level4"/>
    <w:next w:val="Normal"/>
    <w:link w:val="Heading4Char"/>
    <w:uiPriority w:val="9"/>
    <w:unhideWhenUsed/>
    <w:qFormat/>
    <w:rsid w:val="003A00AC"/>
    <w:pPr>
      <w:numPr>
        <w:ilvl w:val="3"/>
        <w:numId w:val="32"/>
      </w:numPr>
      <w:outlineLvl w:val="3"/>
    </w:pPr>
  </w:style>
  <w:style w:type="paragraph" w:styleId="Heading5">
    <w:name w:val="heading 5"/>
    <w:basedOn w:val="Normal"/>
    <w:next w:val="Normal"/>
    <w:link w:val="Heading5Char"/>
    <w:uiPriority w:val="9"/>
    <w:semiHidden/>
    <w:unhideWhenUsed/>
    <w:qFormat/>
    <w:rsid w:val="00F954AF"/>
    <w:pPr>
      <w:keepNext/>
      <w:keepLines/>
      <w:numPr>
        <w:ilvl w:val="4"/>
        <w:numId w:val="32"/>
      </w:numPr>
      <w:spacing w:before="20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54AF"/>
    <w:pPr>
      <w:keepNext/>
      <w:keepLines/>
      <w:numPr>
        <w:ilvl w:val="5"/>
        <w:numId w:val="32"/>
      </w:numPr>
      <w:spacing w:before="200" w:line="276"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54AF"/>
    <w:pPr>
      <w:keepNext/>
      <w:keepLines/>
      <w:numPr>
        <w:ilvl w:val="6"/>
        <w:numId w:val="32"/>
      </w:numPr>
      <w:spacing w:before="20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4AF"/>
    <w:pPr>
      <w:keepNext/>
      <w:keepLines/>
      <w:numPr>
        <w:ilvl w:val="7"/>
        <w:numId w:val="3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54AF"/>
    <w:pPr>
      <w:keepNext/>
      <w:keepLines/>
      <w:numPr>
        <w:ilvl w:val="8"/>
        <w:numId w:val="3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6A"/>
    <w:rPr>
      <w:rFonts w:ascii="Times New Roman" w:hAnsi="Times New Roman" w:cs="Times New Roman"/>
      <w:sz w:val="24"/>
      <w:szCs w:val="24"/>
    </w:rPr>
  </w:style>
  <w:style w:type="character" w:customStyle="1" w:styleId="Heading2Char">
    <w:name w:val="Heading 2 Char"/>
    <w:basedOn w:val="DefaultParagraphFont"/>
    <w:link w:val="Heading2"/>
    <w:uiPriority w:val="9"/>
    <w:rsid w:val="004C7441"/>
    <w:rPr>
      <w:rFonts w:ascii="Times New Roman" w:hAnsi="Times New Roman" w:cs="Times New Roman"/>
      <w:i/>
      <w:sz w:val="24"/>
      <w:szCs w:val="24"/>
    </w:rPr>
  </w:style>
  <w:style w:type="paragraph" w:customStyle="1" w:styleId="Level1">
    <w:name w:val="Level 1"/>
    <w:basedOn w:val="Normal"/>
    <w:link w:val="Level1Char"/>
    <w:qFormat/>
    <w:rsid w:val="00D84952"/>
    <w:pPr>
      <w:keepNext/>
      <w:spacing w:line="360" w:lineRule="auto"/>
      <w:outlineLvl w:val="0"/>
    </w:pPr>
    <w:rPr>
      <w:rFonts w:ascii="Helvetica" w:hAnsi="Helvetica"/>
      <w:b/>
      <w:sz w:val="32"/>
      <w:szCs w:val="32"/>
    </w:rPr>
  </w:style>
  <w:style w:type="paragraph" w:customStyle="1" w:styleId="Level2">
    <w:name w:val="Level 2"/>
    <w:basedOn w:val="Normal"/>
    <w:link w:val="Level2Char"/>
    <w:autoRedefine/>
    <w:qFormat/>
    <w:rsid w:val="00D84952"/>
    <w:pPr>
      <w:keepNext/>
      <w:spacing w:before="240" w:after="240"/>
      <w:jc w:val="left"/>
    </w:pPr>
    <w:rPr>
      <w:rFonts w:ascii="Helvetica" w:hAnsi="Helvetica"/>
      <w:i/>
    </w:rPr>
  </w:style>
  <w:style w:type="character" w:customStyle="1" w:styleId="Level1Char">
    <w:name w:val="Level 1 Char"/>
    <w:basedOn w:val="DefaultParagraphFont"/>
    <w:link w:val="Level1"/>
    <w:rsid w:val="00D84952"/>
    <w:rPr>
      <w:rFonts w:ascii="Helvetica" w:hAnsi="Helvetica" w:cs="Times New Roman"/>
      <w:b/>
      <w:sz w:val="32"/>
      <w:szCs w:val="32"/>
    </w:rPr>
  </w:style>
  <w:style w:type="paragraph" w:customStyle="1" w:styleId="Level3">
    <w:name w:val="Level 3"/>
    <w:basedOn w:val="Level1"/>
    <w:link w:val="Level3Char"/>
    <w:qFormat/>
    <w:rsid w:val="003C120F"/>
    <w:pPr>
      <w:spacing w:beforeLines="100"/>
    </w:pPr>
    <w:rPr>
      <w:i/>
    </w:rPr>
  </w:style>
  <w:style w:type="character" w:customStyle="1" w:styleId="Level2Char">
    <w:name w:val="Level 2 Char"/>
    <w:basedOn w:val="DefaultParagraphFont"/>
    <w:link w:val="Level2"/>
    <w:rsid w:val="00D84952"/>
    <w:rPr>
      <w:rFonts w:ascii="Helvetica" w:hAnsi="Helvetica" w:cs="Times New Roman"/>
      <w:i/>
      <w:sz w:val="24"/>
      <w:szCs w:val="24"/>
    </w:rPr>
  </w:style>
  <w:style w:type="paragraph" w:customStyle="1" w:styleId="Level4">
    <w:name w:val="Level 4"/>
    <w:basedOn w:val="Level1"/>
    <w:next w:val="Normal"/>
    <w:link w:val="Level4Char"/>
    <w:autoRedefine/>
    <w:qFormat/>
    <w:rsid w:val="00397BED"/>
    <w:pPr>
      <w:spacing w:before="240"/>
    </w:pPr>
    <w:rPr>
      <w:sz w:val="20"/>
      <w:szCs w:val="20"/>
    </w:rPr>
  </w:style>
  <w:style w:type="character" w:customStyle="1" w:styleId="Level3Char">
    <w:name w:val="Level 3 Char"/>
    <w:basedOn w:val="Level1Char"/>
    <w:link w:val="Level3"/>
    <w:rsid w:val="003C120F"/>
    <w:rPr>
      <w:rFonts w:ascii="Times New Roman" w:hAnsi="Times New Roman" w:cs="Times New Roman"/>
      <w:b/>
      <w:i/>
      <w:sz w:val="24"/>
      <w:szCs w:val="24"/>
    </w:rPr>
  </w:style>
  <w:style w:type="paragraph" w:customStyle="1" w:styleId="Level5">
    <w:name w:val="Level 5"/>
    <w:basedOn w:val="NoSpacing"/>
    <w:next w:val="Normal"/>
    <w:link w:val="Level5Char"/>
    <w:autoRedefine/>
    <w:qFormat/>
    <w:rsid w:val="003C120F"/>
    <w:pPr>
      <w:keepNext/>
      <w:jc w:val="center"/>
    </w:pPr>
    <w:rPr>
      <w:rFonts w:ascii="Times New Roman" w:hAnsi="Times New Roman" w:cs="Times New Roman"/>
      <w:sz w:val="24"/>
      <w:szCs w:val="24"/>
      <w:u w:val="single"/>
    </w:rPr>
  </w:style>
  <w:style w:type="character" w:customStyle="1" w:styleId="Level4Char">
    <w:name w:val="Level 4 Char"/>
    <w:basedOn w:val="Level1Char"/>
    <w:link w:val="Level4"/>
    <w:rsid w:val="00397BED"/>
    <w:rPr>
      <w:rFonts w:ascii="Helvetica" w:hAnsi="Helvetica" w:cs="Times New Roman"/>
      <w:b/>
      <w:sz w:val="20"/>
      <w:szCs w:val="20"/>
    </w:rPr>
  </w:style>
  <w:style w:type="character" w:customStyle="1" w:styleId="Level5Char">
    <w:name w:val="Level 5 Char"/>
    <w:basedOn w:val="Level4Char"/>
    <w:link w:val="Level5"/>
    <w:rsid w:val="003C120F"/>
    <w:rPr>
      <w:rFonts w:ascii="Times New Roman" w:hAnsi="Times New Roman" w:cs="Times New Roman"/>
      <w:b/>
      <w:sz w:val="24"/>
      <w:szCs w:val="24"/>
      <w:u w:val="single"/>
    </w:rPr>
  </w:style>
  <w:style w:type="paragraph" w:styleId="NoSpacing">
    <w:name w:val="No Spacing"/>
    <w:uiPriority w:val="1"/>
    <w:qFormat/>
    <w:rsid w:val="003C120F"/>
    <w:pPr>
      <w:spacing w:after="0" w:line="240" w:lineRule="auto"/>
    </w:pPr>
  </w:style>
  <w:style w:type="character" w:styleId="PlaceholderText">
    <w:name w:val="Placeholder Text"/>
    <w:basedOn w:val="DefaultParagraphFont"/>
    <w:uiPriority w:val="99"/>
    <w:semiHidden/>
    <w:rsid w:val="00EE0FC2"/>
    <w:rPr>
      <w:color w:val="808080"/>
    </w:rPr>
  </w:style>
  <w:style w:type="paragraph" w:styleId="BalloonText">
    <w:name w:val="Balloon Text"/>
    <w:basedOn w:val="Normal"/>
    <w:link w:val="BalloonTextChar"/>
    <w:uiPriority w:val="99"/>
    <w:semiHidden/>
    <w:unhideWhenUsed/>
    <w:rsid w:val="00EE0FC2"/>
    <w:pPr>
      <w:keepN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C2"/>
    <w:rPr>
      <w:rFonts w:ascii="Tahoma" w:hAnsi="Tahoma" w:cs="Tahoma"/>
      <w:sz w:val="16"/>
      <w:szCs w:val="16"/>
    </w:rPr>
  </w:style>
  <w:style w:type="paragraph" w:styleId="Header">
    <w:name w:val="header"/>
    <w:basedOn w:val="Normal"/>
    <w:link w:val="HeaderChar"/>
    <w:uiPriority w:val="99"/>
    <w:unhideWhenUsed/>
    <w:rsid w:val="00EE0FC2"/>
    <w:pPr>
      <w:keepNext/>
      <w:tabs>
        <w:tab w:val="center" w:pos="4680"/>
        <w:tab w:val="right" w:pos="9360"/>
      </w:tabs>
    </w:pPr>
    <w:rPr>
      <w:rFonts w:ascii="Helvetica" w:hAnsi="Helvetica"/>
    </w:rPr>
  </w:style>
  <w:style w:type="character" w:customStyle="1" w:styleId="HeaderChar">
    <w:name w:val="Header Char"/>
    <w:basedOn w:val="DefaultParagraphFont"/>
    <w:link w:val="Header"/>
    <w:uiPriority w:val="99"/>
    <w:semiHidden/>
    <w:rsid w:val="00EE0FC2"/>
    <w:rPr>
      <w:rFonts w:ascii="Times New Roman" w:hAnsi="Times New Roman"/>
      <w:sz w:val="24"/>
    </w:rPr>
  </w:style>
  <w:style w:type="paragraph" w:styleId="Footer">
    <w:name w:val="footer"/>
    <w:basedOn w:val="Normal"/>
    <w:link w:val="FooterChar"/>
    <w:uiPriority w:val="99"/>
    <w:unhideWhenUsed/>
    <w:rsid w:val="00EE0FC2"/>
    <w:pPr>
      <w:keepNext/>
      <w:tabs>
        <w:tab w:val="center" w:pos="4680"/>
        <w:tab w:val="right" w:pos="9360"/>
      </w:tabs>
    </w:pPr>
    <w:rPr>
      <w:rFonts w:ascii="Helvetica" w:hAnsi="Helvetica"/>
    </w:rPr>
  </w:style>
  <w:style w:type="character" w:customStyle="1" w:styleId="FooterChar">
    <w:name w:val="Footer Char"/>
    <w:basedOn w:val="DefaultParagraphFont"/>
    <w:link w:val="Footer"/>
    <w:uiPriority w:val="99"/>
    <w:rsid w:val="00EE0FC2"/>
    <w:rPr>
      <w:rFonts w:ascii="Times New Roman" w:hAnsi="Times New Roman"/>
      <w:sz w:val="24"/>
    </w:rPr>
  </w:style>
  <w:style w:type="paragraph" w:styleId="TOC1">
    <w:name w:val="toc 1"/>
    <w:basedOn w:val="Normal"/>
    <w:next w:val="Normal"/>
    <w:autoRedefine/>
    <w:uiPriority w:val="39"/>
    <w:unhideWhenUsed/>
    <w:rsid w:val="00EE0FC2"/>
    <w:pPr>
      <w:keepNext/>
      <w:spacing w:after="100" w:line="276" w:lineRule="auto"/>
    </w:pPr>
    <w:rPr>
      <w:rFonts w:ascii="Helvetica" w:hAnsi="Helvetica"/>
    </w:rPr>
  </w:style>
  <w:style w:type="character" w:styleId="Hyperlink">
    <w:name w:val="Hyperlink"/>
    <w:basedOn w:val="DefaultParagraphFont"/>
    <w:uiPriority w:val="99"/>
    <w:unhideWhenUsed/>
    <w:rsid w:val="00EE0FC2"/>
    <w:rPr>
      <w:color w:val="0000FF" w:themeColor="hyperlink"/>
      <w:u w:val="single"/>
    </w:rPr>
  </w:style>
  <w:style w:type="paragraph" w:styleId="Caption">
    <w:name w:val="caption"/>
    <w:aliases w:val="Figure caption"/>
    <w:basedOn w:val="Normal"/>
    <w:next w:val="Normal"/>
    <w:link w:val="CaptionChar"/>
    <w:uiPriority w:val="35"/>
    <w:unhideWhenUsed/>
    <w:qFormat/>
    <w:rsid w:val="00A53670"/>
    <w:pPr>
      <w:keepNext/>
      <w:spacing w:after="480"/>
    </w:pPr>
    <w:rPr>
      <w:rFonts w:ascii="Helvetica" w:hAnsi="Helvetica"/>
      <w:bCs/>
      <w:szCs w:val="18"/>
    </w:rPr>
  </w:style>
  <w:style w:type="paragraph" w:styleId="TableofFigures">
    <w:name w:val="table of figures"/>
    <w:basedOn w:val="Normal"/>
    <w:next w:val="Normal"/>
    <w:uiPriority w:val="99"/>
    <w:unhideWhenUsed/>
    <w:rsid w:val="00EE0FC2"/>
    <w:pPr>
      <w:keepNext/>
      <w:spacing w:line="276" w:lineRule="auto"/>
    </w:pPr>
    <w:rPr>
      <w:rFonts w:ascii="Helvetica" w:hAnsi="Helvetica"/>
    </w:rPr>
  </w:style>
  <w:style w:type="paragraph" w:styleId="TOC2">
    <w:name w:val="toc 2"/>
    <w:basedOn w:val="Normal"/>
    <w:next w:val="Normal"/>
    <w:autoRedefine/>
    <w:uiPriority w:val="39"/>
    <w:unhideWhenUsed/>
    <w:rsid w:val="00EE0FC2"/>
    <w:pPr>
      <w:keepNext/>
      <w:spacing w:after="100" w:line="276" w:lineRule="auto"/>
      <w:ind w:left="220"/>
    </w:pPr>
    <w:rPr>
      <w:rFonts w:ascii="Helvetica" w:hAnsi="Helvetica"/>
    </w:rPr>
  </w:style>
  <w:style w:type="paragraph" w:styleId="TOC3">
    <w:name w:val="toc 3"/>
    <w:basedOn w:val="Normal"/>
    <w:next w:val="Normal"/>
    <w:autoRedefine/>
    <w:uiPriority w:val="39"/>
    <w:unhideWhenUsed/>
    <w:rsid w:val="00EE0FC2"/>
    <w:pPr>
      <w:keepNext/>
      <w:spacing w:after="100" w:line="276" w:lineRule="auto"/>
      <w:ind w:left="440"/>
    </w:pPr>
    <w:rPr>
      <w:rFonts w:ascii="Helvetica" w:hAnsi="Helvetica"/>
    </w:rPr>
  </w:style>
  <w:style w:type="table" w:styleId="TableGrid">
    <w:name w:val="Table Grid"/>
    <w:basedOn w:val="TableNormal"/>
    <w:uiPriority w:val="59"/>
    <w:rsid w:val="00EE0F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C120F"/>
    <w:pPr>
      <w:keepNext/>
      <w:spacing w:line="276" w:lineRule="auto"/>
      <w:ind w:left="720"/>
      <w:contextualSpacing/>
    </w:pPr>
    <w:rPr>
      <w:rFonts w:ascii="Helvetica" w:hAnsi="Helvetica"/>
    </w:rPr>
  </w:style>
  <w:style w:type="paragraph" w:customStyle="1" w:styleId="Endofrow">
    <w:name w:val="End of row"/>
    <w:basedOn w:val="Normal"/>
    <w:rsid w:val="00EE0FC2"/>
    <w:pPr>
      <w:keepNext/>
      <w:spacing w:after="120"/>
      <w:ind w:left="180" w:right="280" w:hanging="180"/>
    </w:pPr>
    <w:rPr>
      <w:rFonts w:ascii="Times" w:eastAsia="Times New Roman" w:hAnsi="Times"/>
      <w:szCs w:val="20"/>
    </w:rPr>
  </w:style>
  <w:style w:type="character" w:styleId="FollowedHyperlink">
    <w:name w:val="FollowedHyperlink"/>
    <w:basedOn w:val="DefaultParagraphFont"/>
    <w:uiPriority w:val="99"/>
    <w:unhideWhenUsed/>
    <w:rsid w:val="00EE0FC2"/>
    <w:rPr>
      <w:color w:val="800080" w:themeColor="followedHyperlink"/>
      <w:u w:val="single"/>
    </w:rPr>
  </w:style>
  <w:style w:type="paragraph" w:styleId="BodyTextIndent">
    <w:name w:val="Body Text Indent"/>
    <w:basedOn w:val="Normal"/>
    <w:link w:val="BodyTextIndentChar"/>
    <w:rsid w:val="00EE0FC2"/>
    <w:pPr>
      <w:keepNext/>
      <w:ind w:right="-187"/>
    </w:pPr>
    <w:rPr>
      <w:rFonts w:ascii="Helvetica" w:eastAsia="Times New Roman" w:hAnsi="Helvetica"/>
      <w:sz w:val="20"/>
      <w:szCs w:val="20"/>
    </w:rPr>
  </w:style>
  <w:style w:type="character" w:customStyle="1" w:styleId="BodyTextIndentChar">
    <w:name w:val="Body Text Indent Char"/>
    <w:basedOn w:val="DefaultParagraphFont"/>
    <w:link w:val="BodyTextIndent"/>
    <w:rsid w:val="00EE0FC2"/>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EE0FC2"/>
    <w:pPr>
      <w:keepNext/>
    </w:pPr>
    <w:rPr>
      <w:rFonts w:ascii="Helvetica" w:hAnsi="Helvetica"/>
      <w:sz w:val="20"/>
      <w:szCs w:val="20"/>
    </w:rPr>
  </w:style>
  <w:style w:type="character" w:customStyle="1" w:styleId="EndnoteTextChar">
    <w:name w:val="Endnote Text Char"/>
    <w:basedOn w:val="DefaultParagraphFont"/>
    <w:link w:val="EndnoteText"/>
    <w:uiPriority w:val="99"/>
    <w:semiHidden/>
    <w:rsid w:val="00EE0FC2"/>
    <w:rPr>
      <w:rFonts w:ascii="Times New Roman" w:hAnsi="Times New Roman"/>
      <w:sz w:val="20"/>
      <w:szCs w:val="20"/>
    </w:rPr>
  </w:style>
  <w:style w:type="character" w:styleId="EndnoteReference">
    <w:name w:val="endnote reference"/>
    <w:basedOn w:val="DefaultParagraphFont"/>
    <w:uiPriority w:val="99"/>
    <w:semiHidden/>
    <w:unhideWhenUsed/>
    <w:rsid w:val="00EE0FC2"/>
    <w:rPr>
      <w:vertAlign w:val="superscript"/>
    </w:rPr>
  </w:style>
  <w:style w:type="character" w:styleId="CommentReference">
    <w:name w:val="annotation reference"/>
    <w:basedOn w:val="DefaultParagraphFont"/>
    <w:uiPriority w:val="99"/>
    <w:semiHidden/>
    <w:unhideWhenUsed/>
    <w:rsid w:val="00EE0FC2"/>
    <w:rPr>
      <w:sz w:val="16"/>
      <w:szCs w:val="16"/>
    </w:rPr>
  </w:style>
  <w:style w:type="paragraph" w:styleId="CommentText">
    <w:name w:val="annotation text"/>
    <w:basedOn w:val="Normal"/>
    <w:link w:val="CommentTextChar"/>
    <w:uiPriority w:val="99"/>
    <w:unhideWhenUsed/>
    <w:rsid w:val="00EE0FC2"/>
    <w:pPr>
      <w:keepNext/>
    </w:pPr>
    <w:rPr>
      <w:rFonts w:ascii="Helvetica" w:hAnsi="Helvetica"/>
      <w:sz w:val="20"/>
      <w:szCs w:val="20"/>
    </w:rPr>
  </w:style>
  <w:style w:type="character" w:customStyle="1" w:styleId="CommentTextChar">
    <w:name w:val="Comment Text Char"/>
    <w:basedOn w:val="DefaultParagraphFont"/>
    <w:link w:val="CommentText"/>
    <w:uiPriority w:val="99"/>
    <w:rsid w:val="00EE0FC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E0FC2"/>
    <w:rPr>
      <w:b/>
      <w:bCs/>
    </w:rPr>
  </w:style>
  <w:style w:type="character" w:customStyle="1" w:styleId="CommentSubjectChar">
    <w:name w:val="Comment Subject Char"/>
    <w:basedOn w:val="CommentTextChar"/>
    <w:link w:val="CommentSubject"/>
    <w:uiPriority w:val="99"/>
    <w:semiHidden/>
    <w:rsid w:val="00EE0FC2"/>
    <w:rPr>
      <w:rFonts w:ascii="Times New Roman" w:hAnsi="Times New Roman"/>
      <w:b/>
      <w:bCs/>
      <w:sz w:val="20"/>
      <w:szCs w:val="20"/>
    </w:rPr>
  </w:style>
  <w:style w:type="paragraph" w:styleId="FootnoteText">
    <w:name w:val="footnote text"/>
    <w:basedOn w:val="Normal"/>
    <w:link w:val="FootnoteTextChar"/>
    <w:uiPriority w:val="99"/>
    <w:unhideWhenUsed/>
    <w:rsid w:val="008F6F96"/>
    <w:pPr>
      <w:keepNext/>
    </w:pPr>
    <w:rPr>
      <w:rFonts w:ascii="Helvetica" w:hAnsi="Helvetica"/>
      <w:sz w:val="20"/>
      <w:szCs w:val="20"/>
    </w:rPr>
  </w:style>
  <w:style w:type="character" w:customStyle="1" w:styleId="FootnoteTextChar">
    <w:name w:val="Footnote Text Char"/>
    <w:basedOn w:val="DefaultParagraphFont"/>
    <w:link w:val="FootnoteText"/>
    <w:uiPriority w:val="99"/>
    <w:rsid w:val="008F6F96"/>
    <w:rPr>
      <w:rFonts w:ascii="Times New Roman" w:hAnsi="Times New Roman"/>
      <w:sz w:val="20"/>
      <w:szCs w:val="20"/>
    </w:rPr>
  </w:style>
  <w:style w:type="character" w:styleId="FootnoteReference">
    <w:name w:val="footnote reference"/>
    <w:basedOn w:val="DefaultParagraphFont"/>
    <w:uiPriority w:val="99"/>
    <w:unhideWhenUsed/>
    <w:rsid w:val="008F6F96"/>
    <w:rPr>
      <w:vertAlign w:val="superscript"/>
    </w:rPr>
  </w:style>
  <w:style w:type="paragraph" w:styleId="Revision">
    <w:name w:val="Revision"/>
    <w:hidden/>
    <w:uiPriority w:val="99"/>
    <w:semiHidden/>
    <w:rsid w:val="00C93360"/>
    <w:pPr>
      <w:spacing w:after="0" w:line="240" w:lineRule="auto"/>
    </w:pPr>
    <w:rPr>
      <w:rFonts w:ascii="Times New Roman" w:hAnsi="Times New Roman"/>
      <w:sz w:val="24"/>
    </w:rPr>
  </w:style>
  <w:style w:type="character" w:styleId="Emphasis">
    <w:name w:val="Emphasis"/>
    <w:basedOn w:val="DefaultParagraphFont"/>
    <w:uiPriority w:val="20"/>
    <w:qFormat/>
    <w:rsid w:val="003C120F"/>
    <w:rPr>
      <w:i/>
      <w:iCs/>
    </w:rPr>
  </w:style>
  <w:style w:type="character" w:customStyle="1" w:styleId="Heading3Char">
    <w:name w:val="Heading 3 Char"/>
    <w:basedOn w:val="DefaultParagraphFont"/>
    <w:link w:val="Heading3"/>
    <w:rsid w:val="004C7441"/>
    <w:rPr>
      <w:rFonts w:ascii="Times New Roman" w:hAnsi="Times New Roman" w:cs="Times New Roman"/>
      <w:i/>
      <w:sz w:val="24"/>
      <w:szCs w:val="24"/>
    </w:rPr>
  </w:style>
  <w:style w:type="paragraph" w:styleId="BodyText">
    <w:name w:val="Body Text"/>
    <w:basedOn w:val="Normal"/>
    <w:link w:val="BodyTextChar"/>
    <w:rsid w:val="001606C1"/>
    <w:pPr>
      <w:keepNext/>
    </w:pPr>
    <w:rPr>
      <w:rFonts w:ascii="Helvetica" w:eastAsia="Times New Roman" w:hAnsi="Helvetica"/>
      <w:i/>
      <w:iCs/>
    </w:rPr>
  </w:style>
  <w:style w:type="character" w:customStyle="1" w:styleId="BodyTextChar">
    <w:name w:val="Body Text Char"/>
    <w:basedOn w:val="DefaultParagraphFont"/>
    <w:link w:val="BodyText"/>
    <w:rsid w:val="001606C1"/>
    <w:rPr>
      <w:rFonts w:ascii="Times New Roman" w:eastAsia="Times New Roman" w:hAnsi="Times New Roman" w:cs="Times New Roman"/>
      <w:i/>
      <w:iCs/>
      <w:sz w:val="24"/>
      <w:szCs w:val="24"/>
    </w:rPr>
  </w:style>
  <w:style w:type="paragraph" w:styleId="Title">
    <w:name w:val="Title"/>
    <w:basedOn w:val="Normal"/>
    <w:link w:val="TitleChar"/>
    <w:qFormat/>
    <w:rsid w:val="003C120F"/>
    <w:pPr>
      <w:keepNext/>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3C120F"/>
    <w:rPr>
      <w:rFonts w:ascii="Arial" w:eastAsia="Times New Roman" w:hAnsi="Arial" w:cs="Arial"/>
      <w:b/>
      <w:bCs/>
      <w:kern w:val="28"/>
      <w:sz w:val="32"/>
      <w:szCs w:val="32"/>
    </w:rPr>
  </w:style>
  <w:style w:type="paragraph" w:customStyle="1" w:styleId="Heading21">
    <w:name w:val="Heading 21"/>
    <w:basedOn w:val="Normal"/>
    <w:rsid w:val="001606C1"/>
    <w:pPr>
      <w:keepNext/>
    </w:pPr>
    <w:rPr>
      <w:rFonts w:ascii="Helvetica" w:eastAsia="Times New Roman" w:hAnsi="Helvetica"/>
    </w:rPr>
  </w:style>
  <w:style w:type="paragraph" w:customStyle="1" w:styleId="Body">
    <w:name w:val="Body"/>
    <w:basedOn w:val="Normal"/>
    <w:rsid w:val="001606C1"/>
    <w:pPr>
      <w:keepNext/>
      <w:spacing w:line="276" w:lineRule="auto"/>
      <w:ind w:firstLineChars="225" w:firstLine="540"/>
    </w:pPr>
    <w:rPr>
      <w:rFonts w:ascii="Helvetica" w:eastAsia="Times New Roman" w:hAnsi="Helvetica"/>
    </w:rPr>
  </w:style>
  <w:style w:type="paragraph" w:customStyle="1" w:styleId="Heading10">
    <w:name w:val="Heading1"/>
    <w:basedOn w:val="Body"/>
    <w:rsid w:val="001606C1"/>
  </w:style>
  <w:style w:type="paragraph" w:customStyle="1" w:styleId="Bibliographyentry">
    <w:name w:val="Bibliography entry"/>
    <w:basedOn w:val="BodyText"/>
    <w:rsid w:val="001606C1"/>
    <w:pPr>
      <w:spacing w:line="480" w:lineRule="auto"/>
      <w:ind w:left="225" w:hangingChars="225" w:hanging="225"/>
    </w:pPr>
    <w:rPr>
      <w:rFonts w:ascii="Times New (W1)" w:hAnsi="Times New (W1)" w:cs="Arial"/>
      <w:i w:val="0"/>
      <w:color w:val="000000"/>
    </w:rPr>
  </w:style>
  <w:style w:type="paragraph" w:customStyle="1" w:styleId="Reference">
    <w:name w:val="Reference"/>
    <w:basedOn w:val="Normal"/>
    <w:rsid w:val="001606C1"/>
    <w:pPr>
      <w:keepNext/>
      <w:widowControl w:val="0"/>
      <w:autoSpaceDE w:val="0"/>
      <w:autoSpaceDN w:val="0"/>
      <w:adjustRightInd w:val="0"/>
      <w:spacing w:line="276" w:lineRule="auto"/>
      <w:ind w:left="720" w:hanging="720"/>
    </w:pPr>
    <w:rPr>
      <w:rFonts w:ascii="Helvetica" w:eastAsia="Times New Roman" w:hAnsi="Helvetica"/>
    </w:rPr>
  </w:style>
  <w:style w:type="paragraph" w:styleId="NormalWeb">
    <w:name w:val="Normal (Web)"/>
    <w:basedOn w:val="Normal"/>
    <w:rsid w:val="001606C1"/>
    <w:pPr>
      <w:keepNext/>
      <w:spacing w:before="100" w:beforeAutospacing="1" w:after="100" w:afterAutospacing="1"/>
    </w:pPr>
    <w:rPr>
      <w:rFonts w:ascii="Helvetica" w:eastAsia="Times New Roman" w:hAnsi="Helvetica"/>
    </w:rPr>
  </w:style>
  <w:style w:type="character" w:styleId="Strong">
    <w:name w:val="Strong"/>
    <w:basedOn w:val="DefaultParagraphFont"/>
    <w:qFormat/>
    <w:rsid w:val="003C120F"/>
    <w:rPr>
      <w:b/>
      <w:bCs/>
    </w:rPr>
  </w:style>
  <w:style w:type="paragraph" w:styleId="Bibliography">
    <w:name w:val="Bibliography"/>
    <w:basedOn w:val="Normal"/>
    <w:rsid w:val="001606C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76" w:lineRule="auto"/>
      <w:ind w:left="720" w:hanging="720"/>
    </w:pPr>
    <w:rPr>
      <w:rFonts w:ascii="Helvetica" w:eastAsia="Times New Roman" w:hAnsi="Helvetica"/>
      <w:szCs w:val="20"/>
    </w:rPr>
  </w:style>
  <w:style w:type="paragraph" w:customStyle="1" w:styleId="Equation">
    <w:name w:val="Equation"/>
    <w:basedOn w:val="Normal"/>
    <w:rsid w:val="001606C1"/>
    <w:pPr>
      <w:keepNext/>
      <w:widowControl w:val="0"/>
      <w:tabs>
        <w:tab w:val="right" w:pos="8640"/>
      </w:tabs>
      <w:autoSpaceDE w:val="0"/>
      <w:autoSpaceDN w:val="0"/>
      <w:adjustRightInd w:val="0"/>
      <w:spacing w:beforeLines="100" w:afterLines="100" w:line="276" w:lineRule="auto"/>
      <w:ind w:left="540"/>
    </w:pPr>
    <w:rPr>
      <w:rFonts w:ascii="Helvetica" w:eastAsia="Times New Roman" w:hAnsi="Helvetica"/>
    </w:rPr>
  </w:style>
  <w:style w:type="paragraph" w:customStyle="1" w:styleId="Continuation">
    <w:name w:val="Continuation"/>
    <w:basedOn w:val="Body"/>
    <w:rsid w:val="001606C1"/>
    <w:pPr>
      <w:ind w:firstLineChars="0" w:firstLine="0"/>
    </w:pPr>
  </w:style>
  <w:style w:type="character" w:styleId="PageNumber">
    <w:name w:val="page number"/>
    <w:basedOn w:val="DefaultParagraphFont"/>
    <w:rsid w:val="001606C1"/>
  </w:style>
  <w:style w:type="character" w:customStyle="1" w:styleId="BodyChar">
    <w:name w:val="Body Char"/>
    <w:basedOn w:val="DefaultParagraphFont"/>
    <w:rsid w:val="001606C1"/>
    <w:rPr>
      <w:sz w:val="24"/>
      <w:szCs w:val="24"/>
      <w:lang w:val="en-US" w:eastAsia="en-US" w:bidi="ar-SA"/>
    </w:rPr>
  </w:style>
  <w:style w:type="character" w:customStyle="1" w:styleId="italic">
    <w:name w:val="italic"/>
    <w:basedOn w:val="DefaultParagraphFont"/>
    <w:rsid w:val="001606C1"/>
  </w:style>
  <w:style w:type="character" w:customStyle="1" w:styleId="a">
    <w:name w:val="a"/>
    <w:basedOn w:val="DefaultParagraphFont"/>
    <w:rsid w:val="001606C1"/>
  </w:style>
  <w:style w:type="paragraph" w:customStyle="1" w:styleId="StyleBodyFirstline225ch">
    <w:name w:val="Style Body + First line:  2.25 ch"/>
    <w:basedOn w:val="Body"/>
    <w:rsid w:val="001606C1"/>
    <w:pPr>
      <w:ind w:firstLineChars="0" w:firstLine="720"/>
    </w:pPr>
    <w:rPr>
      <w:szCs w:val="20"/>
    </w:rPr>
  </w:style>
  <w:style w:type="paragraph" w:styleId="HTMLPreformatted">
    <w:name w:val="HTML Preformatted"/>
    <w:basedOn w:val="Normal"/>
    <w:link w:val="HTMLPreformattedChar"/>
    <w:uiPriority w:val="99"/>
    <w:unhideWhenUsed/>
    <w:rsid w:val="00A0073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73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15FFE"/>
    <w:pPr>
      <w:outlineLvl w:val="9"/>
    </w:pPr>
  </w:style>
  <w:style w:type="character" w:customStyle="1" w:styleId="Heading4Char">
    <w:name w:val="Heading 4 Char"/>
    <w:basedOn w:val="DefaultParagraphFont"/>
    <w:link w:val="Heading4"/>
    <w:uiPriority w:val="9"/>
    <w:rsid w:val="003A00AC"/>
    <w:rPr>
      <w:rFonts w:ascii="Times New Roman" w:hAnsi="Times New Roman" w:cs="Times New Roman"/>
      <w:sz w:val="24"/>
      <w:szCs w:val="24"/>
      <w:u w:val="single"/>
    </w:rPr>
  </w:style>
  <w:style w:type="character" w:customStyle="1" w:styleId="Heading5Char">
    <w:name w:val="Heading 5 Char"/>
    <w:basedOn w:val="DefaultParagraphFont"/>
    <w:link w:val="Heading5"/>
    <w:uiPriority w:val="9"/>
    <w:semiHidden/>
    <w:rsid w:val="00F954A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954A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954A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54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54AF"/>
    <w:rPr>
      <w:rFonts w:asciiTheme="majorHAnsi" w:eastAsiaTheme="majorEastAsia" w:hAnsiTheme="majorHAnsi" w:cstheme="majorBidi"/>
      <w:i/>
      <w:iCs/>
      <w:color w:val="404040" w:themeColor="text1" w:themeTint="BF"/>
      <w:sz w:val="20"/>
      <w:szCs w:val="20"/>
    </w:rPr>
  </w:style>
  <w:style w:type="paragraph" w:customStyle="1" w:styleId="Tablecaption">
    <w:name w:val="Table caption"/>
    <w:basedOn w:val="Caption"/>
    <w:link w:val="TablecaptionChar"/>
    <w:qFormat/>
    <w:rsid w:val="00CB56E1"/>
    <w:pPr>
      <w:spacing w:before="480" w:after="240" w:line="480" w:lineRule="auto"/>
    </w:pPr>
  </w:style>
  <w:style w:type="character" w:customStyle="1" w:styleId="CaptionChar">
    <w:name w:val="Caption Char"/>
    <w:aliases w:val="Figure caption Char"/>
    <w:basedOn w:val="DefaultParagraphFont"/>
    <w:link w:val="Caption"/>
    <w:uiPriority w:val="35"/>
    <w:rsid w:val="00A53670"/>
    <w:rPr>
      <w:rFonts w:ascii="Times New Roman" w:hAnsi="Times New Roman"/>
      <w:bCs/>
      <w:sz w:val="24"/>
      <w:szCs w:val="18"/>
    </w:rPr>
  </w:style>
  <w:style w:type="character" w:customStyle="1" w:styleId="TablecaptionChar">
    <w:name w:val="Table caption Char"/>
    <w:basedOn w:val="CaptionChar"/>
    <w:link w:val="Tablecaption"/>
    <w:rsid w:val="00A53670"/>
    <w:rPr>
      <w:rFonts w:ascii="Times New Roman" w:hAnsi="Times New Roman"/>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58">
      <w:bodyDiv w:val="1"/>
      <w:marLeft w:val="0"/>
      <w:marRight w:val="0"/>
      <w:marTop w:val="0"/>
      <w:marBottom w:val="0"/>
      <w:divBdr>
        <w:top w:val="none" w:sz="0" w:space="0" w:color="auto"/>
        <w:left w:val="none" w:sz="0" w:space="0" w:color="auto"/>
        <w:bottom w:val="none" w:sz="0" w:space="0" w:color="auto"/>
        <w:right w:val="none" w:sz="0" w:space="0" w:color="auto"/>
      </w:divBdr>
      <w:divsChild>
        <w:div w:id="65341472">
          <w:marLeft w:val="0"/>
          <w:marRight w:val="0"/>
          <w:marTop w:val="0"/>
          <w:marBottom w:val="0"/>
          <w:divBdr>
            <w:top w:val="none" w:sz="0" w:space="0" w:color="auto"/>
            <w:left w:val="none" w:sz="0" w:space="0" w:color="auto"/>
            <w:bottom w:val="none" w:sz="0" w:space="0" w:color="auto"/>
            <w:right w:val="none" w:sz="0" w:space="0" w:color="auto"/>
          </w:divBdr>
        </w:div>
        <w:div w:id="1353458769">
          <w:marLeft w:val="0"/>
          <w:marRight w:val="0"/>
          <w:marTop w:val="0"/>
          <w:marBottom w:val="0"/>
          <w:divBdr>
            <w:top w:val="none" w:sz="0" w:space="0" w:color="auto"/>
            <w:left w:val="none" w:sz="0" w:space="0" w:color="auto"/>
            <w:bottom w:val="none" w:sz="0" w:space="0" w:color="auto"/>
            <w:right w:val="none" w:sz="0" w:space="0" w:color="auto"/>
          </w:divBdr>
        </w:div>
        <w:div w:id="966936996">
          <w:marLeft w:val="0"/>
          <w:marRight w:val="0"/>
          <w:marTop w:val="0"/>
          <w:marBottom w:val="0"/>
          <w:divBdr>
            <w:top w:val="none" w:sz="0" w:space="0" w:color="auto"/>
            <w:left w:val="none" w:sz="0" w:space="0" w:color="auto"/>
            <w:bottom w:val="none" w:sz="0" w:space="0" w:color="auto"/>
            <w:right w:val="none" w:sz="0" w:space="0" w:color="auto"/>
          </w:divBdr>
        </w:div>
        <w:div w:id="1130173627">
          <w:marLeft w:val="0"/>
          <w:marRight w:val="0"/>
          <w:marTop w:val="0"/>
          <w:marBottom w:val="0"/>
          <w:divBdr>
            <w:top w:val="none" w:sz="0" w:space="0" w:color="auto"/>
            <w:left w:val="none" w:sz="0" w:space="0" w:color="auto"/>
            <w:bottom w:val="none" w:sz="0" w:space="0" w:color="auto"/>
            <w:right w:val="none" w:sz="0" w:space="0" w:color="auto"/>
          </w:divBdr>
        </w:div>
        <w:div w:id="1381369100">
          <w:marLeft w:val="0"/>
          <w:marRight w:val="0"/>
          <w:marTop w:val="0"/>
          <w:marBottom w:val="0"/>
          <w:divBdr>
            <w:top w:val="none" w:sz="0" w:space="0" w:color="auto"/>
            <w:left w:val="none" w:sz="0" w:space="0" w:color="auto"/>
            <w:bottom w:val="none" w:sz="0" w:space="0" w:color="auto"/>
            <w:right w:val="none" w:sz="0" w:space="0" w:color="auto"/>
          </w:divBdr>
        </w:div>
        <w:div w:id="966396793">
          <w:marLeft w:val="0"/>
          <w:marRight w:val="0"/>
          <w:marTop w:val="0"/>
          <w:marBottom w:val="0"/>
          <w:divBdr>
            <w:top w:val="none" w:sz="0" w:space="0" w:color="auto"/>
            <w:left w:val="none" w:sz="0" w:space="0" w:color="auto"/>
            <w:bottom w:val="none" w:sz="0" w:space="0" w:color="auto"/>
            <w:right w:val="none" w:sz="0" w:space="0" w:color="auto"/>
          </w:divBdr>
        </w:div>
        <w:div w:id="625963057">
          <w:marLeft w:val="0"/>
          <w:marRight w:val="0"/>
          <w:marTop w:val="0"/>
          <w:marBottom w:val="0"/>
          <w:divBdr>
            <w:top w:val="none" w:sz="0" w:space="0" w:color="auto"/>
            <w:left w:val="none" w:sz="0" w:space="0" w:color="auto"/>
            <w:bottom w:val="none" w:sz="0" w:space="0" w:color="auto"/>
            <w:right w:val="none" w:sz="0" w:space="0" w:color="auto"/>
          </w:divBdr>
        </w:div>
        <w:div w:id="917326384">
          <w:marLeft w:val="0"/>
          <w:marRight w:val="0"/>
          <w:marTop w:val="0"/>
          <w:marBottom w:val="0"/>
          <w:divBdr>
            <w:top w:val="none" w:sz="0" w:space="0" w:color="auto"/>
            <w:left w:val="none" w:sz="0" w:space="0" w:color="auto"/>
            <w:bottom w:val="none" w:sz="0" w:space="0" w:color="auto"/>
            <w:right w:val="none" w:sz="0" w:space="0" w:color="auto"/>
          </w:divBdr>
        </w:div>
        <w:div w:id="814836982">
          <w:marLeft w:val="0"/>
          <w:marRight w:val="0"/>
          <w:marTop w:val="0"/>
          <w:marBottom w:val="0"/>
          <w:divBdr>
            <w:top w:val="none" w:sz="0" w:space="0" w:color="auto"/>
            <w:left w:val="none" w:sz="0" w:space="0" w:color="auto"/>
            <w:bottom w:val="none" w:sz="0" w:space="0" w:color="auto"/>
            <w:right w:val="none" w:sz="0" w:space="0" w:color="auto"/>
          </w:divBdr>
        </w:div>
        <w:div w:id="1035887926">
          <w:marLeft w:val="0"/>
          <w:marRight w:val="0"/>
          <w:marTop w:val="0"/>
          <w:marBottom w:val="0"/>
          <w:divBdr>
            <w:top w:val="none" w:sz="0" w:space="0" w:color="auto"/>
            <w:left w:val="none" w:sz="0" w:space="0" w:color="auto"/>
            <w:bottom w:val="none" w:sz="0" w:space="0" w:color="auto"/>
            <w:right w:val="none" w:sz="0" w:space="0" w:color="auto"/>
          </w:divBdr>
        </w:div>
        <w:div w:id="1820920186">
          <w:marLeft w:val="0"/>
          <w:marRight w:val="0"/>
          <w:marTop w:val="0"/>
          <w:marBottom w:val="0"/>
          <w:divBdr>
            <w:top w:val="none" w:sz="0" w:space="0" w:color="auto"/>
            <w:left w:val="none" w:sz="0" w:space="0" w:color="auto"/>
            <w:bottom w:val="none" w:sz="0" w:space="0" w:color="auto"/>
            <w:right w:val="none" w:sz="0" w:space="0" w:color="auto"/>
          </w:divBdr>
        </w:div>
        <w:div w:id="554656743">
          <w:marLeft w:val="0"/>
          <w:marRight w:val="0"/>
          <w:marTop w:val="0"/>
          <w:marBottom w:val="0"/>
          <w:divBdr>
            <w:top w:val="none" w:sz="0" w:space="0" w:color="auto"/>
            <w:left w:val="none" w:sz="0" w:space="0" w:color="auto"/>
            <w:bottom w:val="none" w:sz="0" w:space="0" w:color="auto"/>
            <w:right w:val="none" w:sz="0" w:space="0" w:color="auto"/>
          </w:divBdr>
        </w:div>
        <w:div w:id="719867549">
          <w:marLeft w:val="0"/>
          <w:marRight w:val="0"/>
          <w:marTop w:val="0"/>
          <w:marBottom w:val="0"/>
          <w:divBdr>
            <w:top w:val="none" w:sz="0" w:space="0" w:color="auto"/>
            <w:left w:val="none" w:sz="0" w:space="0" w:color="auto"/>
            <w:bottom w:val="none" w:sz="0" w:space="0" w:color="auto"/>
            <w:right w:val="none" w:sz="0" w:space="0" w:color="auto"/>
          </w:divBdr>
        </w:div>
        <w:div w:id="1992514186">
          <w:marLeft w:val="0"/>
          <w:marRight w:val="0"/>
          <w:marTop w:val="0"/>
          <w:marBottom w:val="0"/>
          <w:divBdr>
            <w:top w:val="none" w:sz="0" w:space="0" w:color="auto"/>
            <w:left w:val="none" w:sz="0" w:space="0" w:color="auto"/>
            <w:bottom w:val="none" w:sz="0" w:space="0" w:color="auto"/>
            <w:right w:val="none" w:sz="0" w:space="0" w:color="auto"/>
          </w:divBdr>
        </w:div>
        <w:div w:id="13461445">
          <w:marLeft w:val="0"/>
          <w:marRight w:val="0"/>
          <w:marTop w:val="0"/>
          <w:marBottom w:val="0"/>
          <w:divBdr>
            <w:top w:val="none" w:sz="0" w:space="0" w:color="auto"/>
            <w:left w:val="none" w:sz="0" w:space="0" w:color="auto"/>
            <w:bottom w:val="none" w:sz="0" w:space="0" w:color="auto"/>
            <w:right w:val="none" w:sz="0" w:space="0" w:color="auto"/>
          </w:divBdr>
        </w:div>
        <w:div w:id="658658955">
          <w:marLeft w:val="0"/>
          <w:marRight w:val="0"/>
          <w:marTop w:val="0"/>
          <w:marBottom w:val="0"/>
          <w:divBdr>
            <w:top w:val="none" w:sz="0" w:space="0" w:color="auto"/>
            <w:left w:val="none" w:sz="0" w:space="0" w:color="auto"/>
            <w:bottom w:val="none" w:sz="0" w:space="0" w:color="auto"/>
            <w:right w:val="none" w:sz="0" w:space="0" w:color="auto"/>
          </w:divBdr>
        </w:div>
        <w:div w:id="932708969">
          <w:marLeft w:val="0"/>
          <w:marRight w:val="0"/>
          <w:marTop w:val="0"/>
          <w:marBottom w:val="0"/>
          <w:divBdr>
            <w:top w:val="none" w:sz="0" w:space="0" w:color="auto"/>
            <w:left w:val="none" w:sz="0" w:space="0" w:color="auto"/>
            <w:bottom w:val="none" w:sz="0" w:space="0" w:color="auto"/>
            <w:right w:val="none" w:sz="0" w:space="0" w:color="auto"/>
          </w:divBdr>
        </w:div>
        <w:div w:id="3364642">
          <w:marLeft w:val="0"/>
          <w:marRight w:val="0"/>
          <w:marTop w:val="0"/>
          <w:marBottom w:val="0"/>
          <w:divBdr>
            <w:top w:val="none" w:sz="0" w:space="0" w:color="auto"/>
            <w:left w:val="none" w:sz="0" w:space="0" w:color="auto"/>
            <w:bottom w:val="none" w:sz="0" w:space="0" w:color="auto"/>
            <w:right w:val="none" w:sz="0" w:space="0" w:color="auto"/>
          </w:divBdr>
        </w:div>
        <w:div w:id="1304887888">
          <w:marLeft w:val="0"/>
          <w:marRight w:val="0"/>
          <w:marTop w:val="0"/>
          <w:marBottom w:val="0"/>
          <w:divBdr>
            <w:top w:val="none" w:sz="0" w:space="0" w:color="auto"/>
            <w:left w:val="none" w:sz="0" w:space="0" w:color="auto"/>
            <w:bottom w:val="none" w:sz="0" w:space="0" w:color="auto"/>
            <w:right w:val="none" w:sz="0" w:space="0" w:color="auto"/>
          </w:divBdr>
        </w:div>
        <w:div w:id="927419102">
          <w:marLeft w:val="0"/>
          <w:marRight w:val="0"/>
          <w:marTop w:val="0"/>
          <w:marBottom w:val="0"/>
          <w:divBdr>
            <w:top w:val="none" w:sz="0" w:space="0" w:color="auto"/>
            <w:left w:val="none" w:sz="0" w:space="0" w:color="auto"/>
            <w:bottom w:val="none" w:sz="0" w:space="0" w:color="auto"/>
            <w:right w:val="none" w:sz="0" w:space="0" w:color="auto"/>
          </w:divBdr>
        </w:div>
        <w:div w:id="979842342">
          <w:marLeft w:val="0"/>
          <w:marRight w:val="0"/>
          <w:marTop w:val="0"/>
          <w:marBottom w:val="0"/>
          <w:divBdr>
            <w:top w:val="none" w:sz="0" w:space="0" w:color="auto"/>
            <w:left w:val="none" w:sz="0" w:space="0" w:color="auto"/>
            <w:bottom w:val="none" w:sz="0" w:space="0" w:color="auto"/>
            <w:right w:val="none" w:sz="0" w:space="0" w:color="auto"/>
          </w:divBdr>
        </w:div>
        <w:div w:id="497423665">
          <w:marLeft w:val="0"/>
          <w:marRight w:val="0"/>
          <w:marTop w:val="0"/>
          <w:marBottom w:val="0"/>
          <w:divBdr>
            <w:top w:val="none" w:sz="0" w:space="0" w:color="auto"/>
            <w:left w:val="none" w:sz="0" w:space="0" w:color="auto"/>
            <w:bottom w:val="none" w:sz="0" w:space="0" w:color="auto"/>
            <w:right w:val="none" w:sz="0" w:space="0" w:color="auto"/>
          </w:divBdr>
        </w:div>
        <w:div w:id="433669456">
          <w:marLeft w:val="0"/>
          <w:marRight w:val="0"/>
          <w:marTop w:val="0"/>
          <w:marBottom w:val="0"/>
          <w:divBdr>
            <w:top w:val="none" w:sz="0" w:space="0" w:color="auto"/>
            <w:left w:val="none" w:sz="0" w:space="0" w:color="auto"/>
            <w:bottom w:val="none" w:sz="0" w:space="0" w:color="auto"/>
            <w:right w:val="none" w:sz="0" w:space="0" w:color="auto"/>
          </w:divBdr>
        </w:div>
        <w:div w:id="510142324">
          <w:marLeft w:val="0"/>
          <w:marRight w:val="0"/>
          <w:marTop w:val="0"/>
          <w:marBottom w:val="0"/>
          <w:divBdr>
            <w:top w:val="none" w:sz="0" w:space="0" w:color="auto"/>
            <w:left w:val="none" w:sz="0" w:space="0" w:color="auto"/>
            <w:bottom w:val="none" w:sz="0" w:space="0" w:color="auto"/>
            <w:right w:val="none" w:sz="0" w:space="0" w:color="auto"/>
          </w:divBdr>
        </w:div>
        <w:div w:id="557321557">
          <w:marLeft w:val="0"/>
          <w:marRight w:val="0"/>
          <w:marTop w:val="0"/>
          <w:marBottom w:val="0"/>
          <w:divBdr>
            <w:top w:val="none" w:sz="0" w:space="0" w:color="auto"/>
            <w:left w:val="none" w:sz="0" w:space="0" w:color="auto"/>
            <w:bottom w:val="none" w:sz="0" w:space="0" w:color="auto"/>
            <w:right w:val="none" w:sz="0" w:space="0" w:color="auto"/>
          </w:divBdr>
        </w:div>
        <w:div w:id="2111243834">
          <w:marLeft w:val="0"/>
          <w:marRight w:val="0"/>
          <w:marTop w:val="0"/>
          <w:marBottom w:val="0"/>
          <w:divBdr>
            <w:top w:val="none" w:sz="0" w:space="0" w:color="auto"/>
            <w:left w:val="none" w:sz="0" w:space="0" w:color="auto"/>
            <w:bottom w:val="none" w:sz="0" w:space="0" w:color="auto"/>
            <w:right w:val="none" w:sz="0" w:space="0" w:color="auto"/>
          </w:divBdr>
        </w:div>
        <w:div w:id="1868323321">
          <w:marLeft w:val="0"/>
          <w:marRight w:val="0"/>
          <w:marTop w:val="0"/>
          <w:marBottom w:val="0"/>
          <w:divBdr>
            <w:top w:val="none" w:sz="0" w:space="0" w:color="auto"/>
            <w:left w:val="none" w:sz="0" w:space="0" w:color="auto"/>
            <w:bottom w:val="none" w:sz="0" w:space="0" w:color="auto"/>
            <w:right w:val="none" w:sz="0" w:space="0" w:color="auto"/>
          </w:divBdr>
        </w:div>
        <w:div w:id="1196653133">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29306062">
          <w:marLeft w:val="0"/>
          <w:marRight w:val="0"/>
          <w:marTop w:val="0"/>
          <w:marBottom w:val="0"/>
          <w:divBdr>
            <w:top w:val="none" w:sz="0" w:space="0" w:color="auto"/>
            <w:left w:val="none" w:sz="0" w:space="0" w:color="auto"/>
            <w:bottom w:val="none" w:sz="0" w:space="0" w:color="auto"/>
            <w:right w:val="none" w:sz="0" w:space="0" w:color="auto"/>
          </w:divBdr>
        </w:div>
        <w:div w:id="2061130052">
          <w:marLeft w:val="0"/>
          <w:marRight w:val="0"/>
          <w:marTop w:val="0"/>
          <w:marBottom w:val="0"/>
          <w:divBdr>
            <w:top w:val="none" w:sz="0" w:space="0" w:color="auto"/>
            <w:left w:val="none" w:sz="0" w:space="0" w:color="auto"/>
            <w:bottom w:val="none" w:sz="0" w:space="0" w:color="auto"/>
            <w:right w:val="none" w:sz="0" w:space="0" w:color="auto"/>
          </w:divBdr>
        </w:div>
        <w:div w:id="653995314">
          <w:marLeft w:val="0"/>
          <w:marRight w:val="0"/>
          <w:marTop w:val="0"/>
          <w:marBottom w:val="0"/>
          <w:divBdr>
            <w:top w:val="none" w:sz="0" w:space="0" w:color="auto"/>
            <w:left w:val="none" w:sz="0" w:space="0" w:color="auto"/>
            <w:bottom w:val="none" w:sz="0" w:space="0" w:color="auto"/>
            <w:right w:val="none" w:sz="0" w:space="0" w:color="auto"/>
          </w:divBdr>
        </w:div>
        <w:div w:id="1900747020">
          <w:marLeft w:val="0"/>
          <w:marRight w:val="0"/>
          <w:marTop w:val="0"/>
          <w:marBottom w:val="0"/>
          <w:divBdr>
            <w:top w:val="none" w:sz="0" w:space="0" w:color="auto"/>
            <w:left w:val="none" w:sz="0" w:space="0" w:color="auto"/>
            <w:bottom w:val="none" w:sz="0" w:space="0" w:color="auto"/>
            <w:right w:val="none" w:sz="0" w:space="0" w:color="auto"/>
          </w:divBdr>
          <w:divsChild>
            <w:div w:id="1673868981">
              <w:marLeft w:val="0"/>
              <w:marRight w:val="0"/>
              <w:marTop w:val="0"/>
              <w:marBottom w:val="0"/>
              <w:divBdr>
                <w:top w:val="none" w:sz="0" w:space="0" w:color="auto"/>
                <w:left w:val="none" w:sz="0" w:space="0" w:color="auto"/>
                <w:bottom w:val="none" w:sz="0" w:space="0" w:color="auto"/>
                <w:right w:val="none" w:sz="0" w:space="0" w:color="auto"/>
              </w:divBdr>
            </w:div>
            <w:div w:id="1293442899">
              <w:marLeft w:val="0"/>
              <w:marRight w:val="0"/>
              <w:marTop w:val="0"/>
              <w:marBottom w:val="0"/>
              <w:divBdr>
                <w:top w:val="none" w:sz="0" w:space="0" w:color="auto"/>
                <w:left w:val="none" w:sz="0" w:space="0" w:color="auto"/>
                <w:bottom w:val="none" w:sz="0" w:space="0" w:color="auto"/>
                <w:right w:val="none" w:sz="0" w:space="0" w:color="auto"/>
              </w:divBdr>
            </w:div>
            <w:div w:id="477914681">
              <w:marLeft w:val="0"/>
              <w:marRight w:val="0"/>
              <w:marTop w:val="0"/>
              <w:marBottom w:val="0"/>
              <w:divBdr>
                <w:top w:val="none" w:sz="0" w:space="0" w:color="auto"/>
                <w:left w:val="none" w:sz="0" w:space="0" w:color="auto"/>
                <w:bottom w:val="none" w:sz="0" w:space="0" w:color="auto"/>
                <w:right w:val="none" w:sz="0" w:space="0" w:color="auto"/>
              </w:divBdr>
            </w:div>
            <w:div w:id="976691559">
              <w:marLeft w:val="0"/>
              <w:marRight w:val="0"/>
              <w:marTop w:val="0"/>
              <w:marBottom w:val="0"/>
              <w:divBdr>
                <w:top w:val="none" w:sz="0" w:space="0" w:color="auto"/>
                <w:left w:val="none" w:sz="0" w:space="0" w:color="auto"/>
                <w:bottom w:val="none" w:sz="0" w:space="0" w:color="auto"/>
                <w:right w:val="none" w:sz="0" w:space="0" w:color="auto"/>
              </w:divBdr>
            </w:div>
            <w:div w:id="187304313">
              <w:marLeft w:val="0"/>
              <w:marRight w:val="0"/>
              <w:marTop w:val="0"/>
              <w:marBottom w:val="0"/>
              <w:divBdr>
                <w:top w:val="none" w:sz="0" w:space="0" w:color="auto"/>
                <w:left w:val="none" w:sz="0" w:space="0" w:color="auto"/>
                <w:bottom w:val="none" w:sz="0" w:space="0" w:color="auto"/>
                <w:right w:val="none" w:sz="0" w:space="0" w:color="auto"/>
              </w:divBdr>
            </w:div>
            <w:div w:id="2145198627">
              <w:marLeft w:val="0"/>
              <w:marRight w:val="0"/>
              <w:marTop w:val="0"/>
              <w:marBottom w:val="0"/>
              <w:divBdr>
                <w:top w:val="none" w:sz="0" w:space="0" w:color="auto"/>
                <w:left w:val="none" w:sz="0" w:space="0" w:color="auto"/>
                <w:bottom w:val="none" w:sz="0" w:space="0" w:color="auto"/>
                <w:right w:val="none" w:sz="0" w:space="0" w:color="auto"/>
              </w:divBdr>
            </w:div>
            <w:div w:id="574973838">
              <w:marLeft w:val="0"/>
              <w:marRight w:val="0"/>
              <w:marTop w:val="0"/>
              <w:marBottom w:val="0"/>
              <w:divBdr>
                <w:top w:val="none" w:sz="0" w:space="0" w:color="auto"/>
                <w:left w:val="none" w:sz="0" w:space="0" w:color="auto"/>
                <w:bottom w:val="none" w:sz="0" w:space="0" w:color="auto"/>
                <w:right w:val="none" w:sz="0" w:space="0" w:color="auto"/>
              </w:divBdr>
            </w:div>
            <w:div w:id="1374227405">
              <w:marLeft w:val="0"/>
              <w:marRight w:val="0"/>
              <w:marTop w:val="0"/>
              <w:marBottom w:val="0"/>
              <w:divBdr>
                <w:top w:val="none" w:sz="0" w:space="0" w:color="auto"/>
                <w:left w:val="none" w:sz="0" w:space="0" w:color="auto"/>
                <w:bottom w:val="none" w:sz="0" w:space="0" w:color="auto"/>
                <w:right w:val="none" w:sz="0" w:space="0" w:color="auto"/>
              </w:divBdr>
            </w:div>
            <w:div w:id="1380934423">
              <w:marLeft w:val="0"/>
              <w:marRight w:val="0"/>
              <w:marTop w:val="0"/>
              <w:marBottom w:val="0"/>
              <w:divBdr>
                <w:top w:val="none" w:sz="0" w:space="0" w:color="auto"/>
                <w:left w:val="none" w:sz="0" w:space="0" w:color="auto"/>
                <w:bottom w:val="none" w:sz="0" w:space="0" w:color="auto"/>
                <w:right w:val="none" w:sz="0" w:space="0" w:color="auto"/>
              </w:divBdr>
            </w:div>
            <w:div w:id="249392337">
              <w:marLeft w:val="0"/>
              <w:marRight w:val="0"/>
              <w:marTop w:val="0"/>
              <w:marBottom w:val="0"/>
              <w:divBdr>
                <w:top w:val="none" w:sz="0" w:space="0" w:color="auto"/>
                <w:left w:val="none" w:sz="0" w:space="0" w:color="auto"/>
                <w:bottom w:val="none" w:sz="0" w:space="0" w:color="auto"/>
                <w:right w:val="none" w:sz="0" w:space="0" w:color="auto"/>
              </w:divBdr>
            </w:div>
            <w:div w:id="717709819">
              <w:marLeft w:val="0"/>
              <w:marRight w:val="0"/>
              <w:marTop w:val="0"/>
              <w:marBottom w:val="0"/>
              <w:divBdr>
                <w:top w:val="none" w:sz="0" w:space="0" w:color="auto"/>
                <w:left w:val="none" w:sz="0" w:space="0" w:color="auto"/>
                <w:bottom w:val="none" w:sz="0" w:space="0" w:color="auto"/>
                <w:right w:val="none" w:sz="0" w:space="0" w:color="auto"/>
              </w:divBdr>
            </w:div>
            <w:div w:id="238372170">
              <w:marLeft w:val="0"/>
              <w:marRight w:val="0"/>
              <w:marTop w:val="0"/>
              <w:marBottom w:val="0"/>
              <w:divBdr>
                <w:top w:val="none" w:sz="0" w:space="0" w:color="auto"/>
                <w:left w:val="none" w:sz="0" w:space="0" w:color="auto"/>
                <w:bottom w:val="none" w:sz="0" w:space="0" w:color="auto"/>
                <w:right w:val="none" w:sz="0" w:space="0" w:color="auto"/>
              </w:divBdr>
            </w:div>
            <w:div w:id="1043020660">
              <w:marLeft w:val="0"/>
              <w:marRight w:val="0"/>
              <w:marTop w:val="0"/>
              <w:marBottom w:val="0"/>
              <w:divBdr>
                <w:top w:val="none" w:sz="0" w:space="0" w:color="auto"/>
                <w:left w:val="none" w:sz="0" w:space="0" w:color="auto"/>
                <w:bottom w:val="none" w:sz="0" w:space="0" w:color="auto"/>
                <w:right w:val="none" w:sz="0" w:space="0" w:color="auto"/>
              </w:divBdr>
            </w:div>
            <w:div w:id="2051493313">
              <w:marLeft w:val="0"/>
              <w:marRight w:val="0"/>
              <w:marTop w:val="0"/>
              <w:marBottom w:val="0"/>
              <w:divBdr>
                <w:top w:val="none" w:sz="0" w:space="0" w:color="auto"/>
                <w:left w:val="none" w:sz="0" w:space="0" w:color="auto"/>
                <w:bottom w:val="none" w:sz="0" w:space="0" w:color="auto"/>
                <w:right w:val="none" w:sz="0" w:space="0" w:color="auto"/>
              </w:divBdr>
            </w:div>
            <w:div w:id="362024561">
              <w:marLeft w:val="0"/>
              <w:marRight w:val="0"/>
              <w:marTop w:val="0"/>
              <w:marBottom w:val="0"/>
              <w:divBdr>
                <w:top w:val="none" w:sz="0" w:space="0" w:color="auto"/>
                <w:left w:val="none" w:sz="0" w:space="0" w:color="auto"/>
                <w:bottom w:val="none" w:sz="0" w:space="0" w:color="auto"/>
                <w:right w:val="none" w:sz="0" w:space="0" w:color="auto"/>
              </w:divBdr>
            </w:div>
            <w:div w:id="93717316">
              <w:marLeft w:val="0"/>
              <w:marRight w:val="0"/>
              <w:marTop w:val="0"/>
              <w:marBottom w:val="0"/>
              <w:divBdr>
                <w:top w:val="none" w:sz="0" w:space="0" w:color="auto"/>
                <w:left w:val="none" w:sz="0" w:space="0" w:color="auto"/>
                <w:bottom w:val="none" w:sz="0" w:space="0" w:color="auto"/>
                <w:right w:val="none" w:sz="0" w:space="0" w:color="auto"/>
              </w:divBdr>
            </w:div>
            <w:div w:id="1255746284">
              <w:marLeft w:val="0"/>
              <w:marRight w:val="0"/>
              <w:marTop w:val="0"/>
              <w:marBottom w:val="0"/>
              <w:divBdr>
                <w:top w:val="none" w:sz="0" w:space="0" w:color="auto"/>
                <w:left w:val="none" w:sz="0" w:space="0" w:color="auto"/>
                <w:bottom w:val="none" w:sz="0" w:space="0" w:color="auto"/>
                <w:right w:val="none" w:sz="0" w:space="0" w:color="auto"/>
              </w:divBdr>
            </w:div>
            <w:div w:id="733889600">
              <w:marLeft w:val="0"/>
              <w:marRight w:val="0"/>
              <w:marTop w:val="0"/>
              <w:marBottom w:val="0"/>
              <w:divBdr>
                <w:top w:val="none" w:sz="0" w:space="0" w:color="auto"/>
                <w:left w:val="none" w:sz="0" w:space="0" w:color="auto"/>
                <w:bottom w:val="none" w:sz="0" w:space="0" w:color="auto"/>
                <w:right w:val="none" w:sz="0" w:space="0" w:color="auto"/>
              </w:divBdr>
            </w:div>
            <w:div w:id="1570263979">
              <w:marLeft w:val="0"/>
              <w:marRight w:val="0"/>
              <w:marTop w:val="0"/>
              <w:marBottom w:val="0"/>
              <w:divBdr>
                <w:top w:val="none" w:sz="0" w:space="0" w:color="auto"/>
                <w:left w:val="none" w:sz="0" w:space="0" w:color="auto"/>
                <w:bottom w:val="none" w:sz="0" w:space="0" w:color="auto"/>
                <w:right w:val="none" w:sz="0" w:space="0" w:color="auto"/>
              </w:divBdr>
            </w:div>
            <w:div w:id="1591548306">
              <w:marLeft w:val="0"/>
              <w:marRight w:val="0"/>
              <w:marTop w:val="0"/>
              <w:marBottom w:val="0"/>
              <w:divBdr>
                <w:top w:val="none" w:sz="0" w:space="0" w:color="auto"/>
                <w:left w:val="none" w:sz="0" w:space="0" w:color="auto"/>
                <w:bottom w:val="none" w:sz="0" w:space="0" w:color="auto"/>
                <w:right w:val="none" w:sz="0" w:space="0" w:color="auto"/>
              </w:divBdr>
            </w:div>
            <w:div w:id="2135512554">
              <w:marLeft w:val="0"/>
              <w:marRight w:val="0"/>
              <w:marTop w:val="0"/>
              <w:marBottom w:val="0"/>
              <w:divBdr>
                <w:top w:val="none" w:sz="0" w:space="0" w:color="auto"/>
                <w:left w:val="none" w:sz="0" w:space="0" w:color="auto"/>
                <w:bottom w:val="none" w:sz="0" w:space="0" w:color="auto"/>
                <w:right w:val="none" w:sz="0" w:space="0" w:color="auto"/>
              </w:divBdr>
            </w:div>
            <w:div w:id="414977350">
              <w:marLeft w:val="0"/>
              <w:marRight w:val="0"/>
              <w:marTop w:val="0"/>
              <w:marBottom w:val="0"/>
              <w:divBdr>
                <w:top w:val="none" w:sz="0" w:space="0" w:color="auto"/>
                <w:left w:val="none" w:sz="0" w:space="0" w:color="auto"/>
                <w:bottom w:val="none" w:sz="0" w:space="0" w:color="auto"/>
                <w:right w:val="none" w:sz="0" w:space="0" w:color="auto"/>
              </w:divBdr>
            </w:div>
            <w:div w:id="1358194031">
              <w:marLeft w:val="0"/>
              <w:marRight w:val="0"/>
              <w:marTop w:val="0"/>
              <w:marBottom w:val="0"/>
              <w:divBdr>
                <w:top w:val="none" w:sz="0" w:space="0" w:color="auto"/>
                <w:left w:val="none" w:sz="0" w:space="0" w:color="auto"/>
                <w:bottom w:val="none" w:sz="0" w:space="0" w:color="auto"/>
                <w:right w:val="none" w:sz="0" w:space="0" w:color="auto"/>
              </w:divBdr>
            </w:div>
            <w:div w:id="22362790">
              <w:marLeft w:val="0"/>
              <w:marRight w:val="0"/>
              <w:marTop w:val="0"/>
              <w:marBottom w:val="0"/>
              <w:divBdr>
                <w:top w:val="none" w:sz="0" w:space="0" w:color="auto"/>
                <w:left w:val="none" w:sz="0" w:space="0" w:color="auto"/>
                <w:bottom w:val="none" w:sz="0" w:space="0" w:color="auto"/>
                <w:right w:val="none" w:sz="0" w:space="0" w:color="auto"/>
              </w:divBdr>
            </w:div>
            <w:div w:id="2114280733">
              <w:marLeft w:val="0"/>
              <w:marRight w:val="0"/>
              <w:marTop w:val="0"/>
              <w:marBottom w:val="0"/>
              <w:divBdr>
                <w:top w:val="none" w:sz="0" w:space="0" w:color="auto"/>
                <w:left w:val="none" w:sz="0" w:space="0" w:color="auto"/>
                <w:bottom w:val="none" w:sz="0" w:space="0" w:color="auto"/>
                <w:right w:val="none" w:sz="0" w:space="0" w:color="auto"/>
              </w:divBdr>
            </w:div>
            <w:div w:id="1309020876">
              <w:marLeft w:val="0"/>
              <w:marRight w:val="0"/>
              <w:marTop w:val="0"/>
              <w:marBottom w:val="0"/>
              <w:divBdr>
                <w:top w:val="none" w:sz="0" w:space="0" w:color="auto"/>
                <w:left w:val="none" w:sz="0" w:space="0" w:color="auto"/>
                <w:bottom w:val="none" w:sz="0" w:space="0" w:color="auto"/>
                <w:right w:val="none" w:sz="0" w:space="0" w:color="auto"/>
              </w:divBdr>
            </w:div>
            <w:div w:id="500586818">
              <w:marLeft w:val="0"/>
              <w:marRight w:val="0"/>
              <w:marTop w:val="0"/>
              <w:marBottom w:val="0"/>
              <w:divBdr>
                <w:top w:val="none" w:sz="0" w:space="0" w:color="auto"/>
                <w:left w:val="none" w:sz="0" w:space="0" w:color="auto"/>
                <w:bottom w:val="none" w:sz="0" w:space="0" w:color="auto"/>
                <w:right w:val="none" w:sz="0" w:space="0" w:color="auto"/>
              </w:divBdr>
            </w:div>
            <w:div w:id="1824665369">
              <w:marLeft w:val="0"/>
              <w:marRight w:val="0"/>
              <w:marTop w:val="0"/>
              <w:marBottom w:val="0"/>
              <w:divBdr>
                <w:top w:val="none" w:sz="0" w:space="0" w:color="auto"/>
                <w:left w:val="none" w:sz="0" w:space="0" w:color="auto"/>
                <w:bottom w:val="none" w:sz="0" w:space="0" w:color="auto"/>
                <w:right w:val="none" w:sz="0" w:space="0" w:color="auto"/>
              </w:divBdr>
            </w:div>
            <w:div w:id="1802916504">
              <w:marLeft w:val="0"/>
              <w:marRight w:val="0"/>
              <w:marTop w:val="0"/>
              <w:marBottom w:val="0"/>
              <w:divBdr>
                <w:top w:val="none" w:sz="0" w:space="0" w:color="auto"/>
                <w:left w:val="none" w:sz="0" w:space="0" w:color="auto"/>
                <w:bottom w:val="none" w:sz="0" w:space="0" w:color="auto"/>
                <w:right w:val="none" w:sz="0" w:space="0" w:color="auto"/>
              </w:divBdr>
            </w:div>
            <w:div w:id="719405355">
              <w:marLeft w:val="0"/>
              <w:marRight w:val="0"/>
              <w:marTop w:val="0"/>
              <w:marBottom w:val="0"/>
              <w:divBdr>
                <w:top w:val="none" w:sz="0" w:space="0" w:color="auto"/>
                <w:left w:val="none" w:sz="0" w:space="0" w:color="auto"/>
                <w:bottom w:val="none" w:sz="0" w:space="0" w:color="auto"/>
                <w:right w:val="none" w:sz="0" w:space="0" w:color="auto"/>
              </w:divBdr>
            </w:div>
            <w:div w:id="744498044">
              <w:marLeft w:val="0"/>
              <w:marRight w:val="0"/>
              <w:marTop w:val="0"/>
              <w:marBottom w:val="0"/>
              <w:divBdr>
                <w:top w:val="none" w:sz="0" w:space="0" w:color="auto"/>
                <w:left w:val="none" w:sz="0" w:space="0" w:color="auto"/>
                <w:bottom w:val="none" w:sz="0" w:space="0" w:color="auto"/>
                <w:right w:val="none" w:sz="0" w:space="0" w:color="auto"/>
              </w:divBdr>
            </w:div>
            <w:div w:id="1796824405">
              <w:marLeft w:val="0"/>
              <w:marRight w:val="0"/>
              <w:marTop w:val="0"/>
              <w:marBottom w:val="0"/>
              <w:divBdr>
                <w:top w:val="none" w:sz="0" w:space="0" w:color="auto"/>
                <w:left w:val="none" w:sz="0" w:space="0" w:color="auto"/>
                <w:bottom w:val="none" w:sz="0" w:space="0" w:color="auto"/>
                <w:right w:val="none" w:sz="0" w:space="0" w:color="auto"/>
              </w:divBdr>
            </w:div>
            <w:div w:id="5942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114">
      <w:bodyDiv w:val="1"/>
      <w:marLeft w:val="0"/>
      <w:marRight w:val="0"/>
      <w:marTop w:val="0"/>
      <w:marBottom w:val="0"/>
      <w:divBdr>
        <w:top w:val="none" w:sz="0" w:space="0" w:color="auto"/>
        <w:left w:val="none" w:sz="0" w:space="0" w:color="auto"/>
        <w:bottom w:val="none" w:sz="0" w:space="0" w:color="auto"/>
        <w:right w:val="none" w:sz="0" w:space="0" w:color="auto"/>
      </w:divBdr>
      <w:divsChild>
        <w:div w:id="681856365">
          <w:marLeft w:val="0"/>
          <w:marRight w:val="0"/>
          <w:marTop w:val="0"/>
          <w:marBottom w:val="0"/>
          <w:divBdr>
            <w:top w:val="none" w:sz="0" w:space="0" w:color="auto"/>
            <w:left w:val="none" w:sz="0" w:space="0" w:color="auto"/>
            <w:bottom w:val="none" w:sz="0" w:space="0" w:color="auto"/>
            <w:right w:val="none" w:sz="0" w:space="0" w:color="auto"/>
          </w:divBdr>
        </w:div>
      </w:divsChild>
    </w:div>
    <w:div w:id="31619563">
      <w:bodyDiv w:val="1"/>
      <w:marLeft w:val="0"/>
      <w:marRight w:val="0"/>
      <w:marTop w:val="0"/>
      <w:marBottom w:val="0"/>
      <w:divBdr>
        <w:top w:val="none" w:sz="0" w:space="0" w:color="auto"/>
        <w:left w:val="none" w:sz="0" w:space="0" w:color="auto"/>
        <w:bottom w:val="none" w:sz="0" w:space="0" w:color="auto"/>
        <w:right w:val="none" w:sz="0" w:space="0" w:color="auto"/>
      </w:divBdr>
    </w:div>
    <w:div w:id="33358058">
      <w:bodyDiv w:val="1"/>
      <w:marLeft w:val="0"/>
      <w:marRight w:val="0"/>
      <w:marTop w:val="0"/>
      <w:marBottom w:val="0"/>
      <w:divBdr>
        <w:top w:val="none" w:sz="0" w:space="0" w:color="auto"/>
        <w:left w:val="none" w:sz="0" w:space="0" w:color="auto"/>
        <w:bottom w:val="none" w:sz="0" w:space="0" w:color="auto"/>
        <w:right w:val="none" w:sz="0" w:space="0" w:color="auto"/>
      </w:divBdr>
    </w:div>
    <w:div w:id="89548941">
      <w:bodyDiv w:val="1"/>
      <w:marLeft w:val="0"/>
      <w:marRight w:val="0"/>
      <w:marTop w:val="0"/>
      <w:marBottom w:val="0"/>
      <w:divBdr>
        <w:top w:val="none" w:sz="0" w:space="0" w:color="auto"/>
        <w:left w:val="none" w:sz="0" w:space="0" w:color="auto"/>
        <w:bottom w:val="none" w:sz="0" w:space="0" w:color="auto"/>
        <w:right w:val="none" w:sz="0" w:space="0" w:color="auto"/>
      </w:divBdr>
    </w:div>
    <w:div w:id="231936454">
      <w:bodyDiv w:val="1"/>
      <w:marLeft w:val="0"/>
      <w:marRight w:val="0"/>
      <w:marTop w:val="0"/>
      <w:marBottom w:val="0"/>
      <w:divBdr>
        <w:top w:val="none" w:sz="0" w:space="0" w:color="auto"/>
        <w:left w:val="none" w:sz="0" w:space="0" w:color="auto"/>
        <w:bottom w:val="none" w:sz="0" w:space="0" w:color="auto"/>
        <w:right w:val="none" w:sz="0" w:space="0" w:color="auto"/>
      </w:divBdr>
    </w:div>
    <w:div w:id="243295857">
      <w:bodyDiv w:val="1"/>
      <w:marLeft w:val="0"/>
      <w:marRight w:val="0"/>
      <w:marTop w:val="0"/>
      <w:marBottom w:val="0"/>
      <w:divBdr>
        <w:top w:val="none" w:sz="0" w:space="0" w:color="auto"/>
        <w:left w:val="none" w:sz="0" w:space="0" w:color="auto"/>
        <w:bottom w:val="none" w:sz="0" w:space="0" w:color="auto"/>
        <w:right w:val="none" w:sz="0" w:space="0" w:color="auto"/>
      </w:divBdr>
    </w:div>
    <w:div w:id="264386135">
      <w:bodyDiv w:val="1"/>
      <w:marLeft w:val="0"/>
      <w:marRight w:val="0"/>
      <w:marTop w:val="0"/>
      <w:marBottom w:val="0"/>
      <w:divBdr>
        <w:top w:val="none" w:sz="0" w:space="0" w:color="auto"/>
        <w:left w:val="none" w:sz="0" w:space="0" w:color="auto"/>
        <w:bottom w:val="none" w:sz="0" w:space="0" w:color="auto"/>
        <w:right w:val="none" w:sz="0" w:space="0" w:color="auto"/>
      </w:divBdr>
    </w:div>
    <w:div w:id="270746773">
      <w:bodyDiv w:val="1"/>
      <w:marLeft w:val="0"/>
      <w:marRight w:val="0"/>
      <w:marTop w:val="0"/>
      <w:marBottom w:val="0"/>
      <w:divBdr>
        <w:top w:val="none" w:sz="0" w:space="0" w:color="auto"/>
        <w:left w:val="none" w:sz="0" w:space="0" w:color="auto"/>
        <w:bottom w:val="none" w:sz="0" w:space="0" w:color="auto"/>
        <w:right w:val="none" w:sz="0" w:space="0" w:color="auto"/>
      </w:divBdr>
    </w:div>
    <w:div w:id="272174915">
      <w:bodyDiv w:val="1"/>
      <w:marLeft w:val="0"/>
      <w:marRight w:val="0"/>
      <w:marTop w:val="0"/>
      <w:marBottom w:val="0"/>
      <w:divBdr>
        <w:top w:val="none" w:sz="0" w:space="0" w:color="auto"/>
        <w:left w:val="none" w:sz="0" w:space="0" w:color="auto"/>
        <w:bottom w:val="none" w:sz="0" w:space="0" w:color="auto"/>
        <w:right w:val="none" w:sz="0" w:space="0" w:color="auto"/>
      </w:divBdr>
    </w:div>
    <w:div w:id="277567400">
      <w:bodyDiv w:val="1"/>
      <w:marLeft w:val="0"/>
      <w:marRight w:val="0"/>
      <w:marTop w:val="0"/>
      <w:marBottom w:val="0"/>
      <w:divBdr>
        <w:top w:val="none" w:sz="0" w:space="0" w:color="auto"/>
        <w:left w:val="none" w:sz="0" w:space="0" w:color="auto"/>
        <w:bottom w:val="none" w:sz="0" w:space="0" w:color="auto"/>
        <w:right w:val="none" w:sz="0" w:space="0" w:color="auto"/>
      </w:divBdr>
    </w:div>
    <w:div w:id="281153508">
      <w:bodyDiv w:val="1"/>
      <w:marLeft w:val="0"/>
      <w:marRight w:val="0"/>
      <w:marTop w:val="0"/>
      <w:marBottom w:val="0"/>
      <w:divBdr>
        <w:top w:val="none" w:sz="0" w:space="0" w:color="auto"/>
        <w:left w:val="none" w:sz="0" w:space="0" w:color="auto"/>
        <w:bottom w:val="none" w:sz="0" w:space="0" w:color="auto"/>
        <w:right w:val="none" w:sz="0" w:space="0" w:color="auto"/>
      </w:divBdr>
    </w:div>
    <w:div w:id="311914841">
      <w:bodyDiv w:val="1"/>
      <w:marLeft w:val="0"/>
      <w:marRight w:val="0"/>
      <w:marTop w:val="0"/>
      <w:marBottom w:val="0"/>
      <w:divBdr>
        <w:top w:val="none" w:sz="0" w:space="0" w:color="auto"/>
        <w:left w:val="none" w:sz="0" w:space="0" w:color="auto"/>
        <w:bottom w:val="none" w:sz="0" w:space="0" w:color="auto"/>
        <w:right w:val="none" w:sz="0" w:space="0" w:color="auto"/>
      </w:divBdr>
    </w:div>
    <w:div w:id="385103672">
      <w:bodyDiv w:val="1"/>
      <w:marLeft w:val="0"/>
      <w:marRight w:val="0"/>
      <w:marTop w:val="0"/>
      <w:marBottom w:val="0"/>
      <w:divBdr>
        <w:top w:val="none" w:sz="0" w:space="0" w:color="auto"/>
        <w:left w:val="none" w:sz="0" w:space="0" w:color="auto"/>
        <w:bottom w:val="none" w:sz="0" w:space="0" w:color="auto"/>
        <w:right w:val="none" w:sz="0" w:space="0" w:color="auto"/>
      </w:divBdr>
    </w:div>
    <w:div w:id="397092968">
      <w:bodyDiv w:val="1"/>
      <w:marLeft w:val="0"/>
      <w:marRight w:val="0"/>
      <w:marTop w:val="0"/>
      <w:marBottom w:val="0"/>
      <w:divBdr>
        <w:top w:val="none" w:sz="0" w:space="0" w:color="auto"/>
        <w:left w:val="none" w:sz="0" w:space="0" w:color="auto"/>
        <w:bottom w:val="none" w:sz="0" w:space="0" w:color="auto"/>
        <w:right w:val="none" w:sz="0" w:space="0" w:color="auto"/>
      </w:divBdr>
    </w:div>
    <w:div w:id="431556948">
      <w:bodyDiv w:val="1"/>
      <w:marLeft w:val="0"/>
      <w:marRight w:val="0"/>
      <w:marTop w:val="0"/>
      <w:marBottom w:val="0"/>
      <w:divBdr>
        <w:top w:val="none" w:sz="0" w:space="0" w:color="auto"/>
        <w:left w:val="none" w:sz="0" w:space="0" w:color="auto"/>
        <w:bottom w:val="none" w:sz="0" w:space="0" w:color="auto"/>
        <w:right w:val="none" w:sz="0" w:space="0" w:color="auto"/>
      </w:divBdr>
    </w:div>
    <w:div w:id="437872112">
      <w:bodyDiv w:val="1"/>
      <w:marLeft w:val="0"/>
      <w:marRight w:val="0"/>
      <w:marTop w:val="0"/>
      <w:marBottom w:val="0"/>
      <w:divBdr>
        <w:top w:val="none" w:sz="0" w:space="0" w:color="auto"/>
        <w:left w:val="none" w:sz="0" w:space="0" w:color="auto"/>
        <w:bottom w:val="none" w:sz="0" w:space="0" w:color="auto"/>
        <w:right w:val="none" w:sz="0" w:space="0" w:color="auto"/>
      </w:divBdr>
    </w:div>
    <w:div w:id="444547793">
      <w:bodyDiv w:val="1"/>
      <w:marLeft w:val="0"/>
      <w:marRight w:val="0"/>
      <w:marTop w:val="0"/>
      <w:marBottom w:val="0"/>
      <w:divBdr>
        <w:top w:val="none" w:sz="0" w:space="0" w:color="auto"/>
        <w:left w:val="none" w:sz="0" w:space="0" w:color="auto"/>
        <w:bottom w:val="none" w:sz="0" w:space="0" w:color="auto"/>
        <w:right w:val="none" w:sz="0" w:space="0" w:color="auto"/>
      </w:divBdr>
    </w:div>
    <w:div w:id="453136881">
      <w:bodyDiv w:val="1"/>
      <w:marLeft w:val="0"/>
      <w:marRight w:val="0"/>
      <w:marTop w:val="0"/>
      <w:marBottom w:val="0"/>
      <w:divBdr>
        <w:top w:val="none" w:sz="0" w:space="0" w:color="auto"/>
        <w:left w:val="none" w:sz="0" w:space="0" w:color="auto"/>
        <w:bottom w:val="none" w:sz="0" w:space="0" w:color="auto"/>
        <w:right w:val="none" w:sz="0" w:space="0" w:color="auto"/>
      </w:divBdr>
    </w:div>
    <w:div w:id="524025959">
      <w:bodyDiv w:val="1"/>
      <w:marLeft w:val="0"/>
      <w:marRight w:val="0"/>
      <w:marTop w:val="0"/>
      <w:marBottom w:val="0"/>
      <w:divBdr>
        <w:top w:val="none" w:sz="0" w:space="0" w:color="auto"/>
        <w:left w:val="none" w:sz="0" w:space="0" w:color="auto"/>
        <w:bottom w:val="none" w:sz="0" w:space="0" w:color="auto"/>
        <w:right w:val="none" w:sz="0" w:space="0" w:color="auto"/>
      </w:divBdr>
    </w:div>
    <w:div w:id="532770635">
      <w:bodyDiv w:val="1"/>
      <w:marLeft w:val="0"/>
      <w:marRight w:val="0"/>
      <w:marTop w:val="0"/>
      <w:marBottom w:val="0"/>
      <w:divBdr>
        <w:top w:val="none" w:sz="0" w:space="0" w:color="auto"/>
        <w:left w:val="none" w:sz="0" w:space="0" w:color="auto"/>
        <w:bottom w:val="none" w:sz="0" w:space="0" w:color="auto"/>
        <w:right w:val="none" w:sz="0" w:space="0" w:color="auto"/>
      </w:divBdr>
    </w:div>
    <w:div w:id="547031891">
      <w:bodyDiv w:val="1"/>
      <w:marLeft w:val="0"/>
      <w:marRight w:val="0"/>
      <w:marTop w:val="0"/>
      <w:marBottom w:val="0"/>
      <w:divBdr>
        <w:top w:val="none" w:sz="0" w:space="0" w:color="auto"/>
        <w:left w:val="none" w:sz="0" w:space="0" w:color="auto"/>
        <w:bottom w:val="none" w:sz="0" w:space="0" w:color="auto"/>
        <w:right w:val="none" w:sz="0" w:space="0" w:color="auto"/>
      </w:divBdr>
      <w:divsChild>
        <w:div w:id="1348488112">
          <w:marLeft w:val="0"/>
          <w:marRight w:val="0"/>
          <w:marTop w:val="0"/>
          <w:marBottom w:val="0"/>
          <w:divBdr>
            <w:top w:val="none" w:sz="0" w:space="0" w:color="auto"/>
            <w:left w:val="none" w:sz="0" w:space="0" w:color="auto"/>
            <w:bottom w:val="none" w:sz="0" w:space="0" w:color="auto"/>
            <w:right w:val="none" w:sz="0" w:space="0" w:color="auto"/>
          </w:divBdr>
        </w:div>
      </w:divsChild>
    </w:div>
    <w:div w:id="602764043">
      <w:bodyDiv w:val="1"/>
      <w:marLeft w:val="0"/>
      <w:marRight w:val="0"/>
      <w:marTop w:val="0"/>
      <w:marBottom w:val="0"/>
      <w:divBdr>
        <w:top w:val="none" w:sz="0" w:space="0" w:color="auto"/>
        <w:left w:val="none" w:sz="0" w:space="0" w:color="auto"/>
        <w:bottom w:val="none" w:sz="0" w:space="0" w:color="auto"/>
        <w:right w:val="none" w:sz="0" w:space="0" w:color="auto"/>
      </w:divBdr>
    </w:div>
    <w:div w:id="611207676">
      <w:bodyDiv w:val="1"/>
      <w:marLeft w:val="0"/>
      <w:marRight w:val="0"/>
      <w:marTop w:val="0"/>
      <w:marBottom w:val="0"/>
      <w:divBdr>
        <w:top w:val="none" w:sz="0" w:space="0" w:color="auto"/>
        <w:left w:val="none" w:sz="0" w:space="0" w:color="auto"/>
        <w:bottom w:val="none" w:sz="0" w:space="0" w:color="auto"/>
        <w:right w:val="none" w:sz="0" w:space="0" w:color="auto"/>
      </w:divBdr>
    </w:div>
    <w:div w:id="611281244">
      <w:bodyDiv w:val="1"/>
      <w:marLeft w:val="0"/>
      <w:marRight w:val="0"/>
      <w:marTop w:val="0"/>
      <w:marBottom w:val="0"/>
      <w:divBdr>
        <w:top w:val="none" w:sz="0" w:space="0" w:color="auto"/>
        <w:left w:val="none" w:sz="0" w:space="0" w:color="auto"/>
        <w:bottom w:val="none" w:sz="0" w:space="0" w:color="auto"/>
        <w:right w:val="none" w:sz="0" w:space="0" w:color="auto"/>
      </w:divBdr>
    </w:div>
    <w:div w:id="613638976">
      <w:bodyDiv w:val="1"/>
      <w:marLeft w:val="0"/>
      <w:marRight w:val="0"/>
      <w:marTop w:val="0"/>
      <w:marBottom w:val="0"/>
      <w:divBdr>
        <w:top w:val="none" w:sz="0" w:space="0" w:color="auto"/>
        <w:left w:val="none" w:sz="0" w:space="0" w:color="auto"/>
        <w:bottom w:val="none" w:sz="0" w:space="0" w:color="auto"/>
        <w:right w:val="none" w:sz="0" w:space="0" w:color="auto"/>
      </w:divBdr>
    </w:div>
    <w:div w:id="662388966">
      <w:bodyDiv w:val="1"/>
      <w:marLeft w:val="0"/>
      <w:marRight w:val="0"/>
      <w:marTop w:val="0"/>
      <w:marBottom w:val="0"/>
      <w:divBdr>
        <w:top w:val="none" w:sz="0" w:space="0" w:color="auto"/>
        <w:left w:val="none" w:sz="0" w:space="0" w:color="auto"/>
        <w:bottom w:val="none" w:sz="0" w:space="0" w:color="auto"/>
        <w:right w:val="none" w:sz="0" w:space="0" w:color="auto"/>
      </w:divBdr>
    </w:div>
    <w:div w:id="685205641">
      <w:bodyDiv w:val="1"/>
      <w:marLeft w:val="0"/>
      <w:marRight w:val="0"/>
      <w:marTop w:val="0"/>
      <w:marBottom w:val="0"/>
      <w:divBdr>
        <w:top w:val="none" w:sz="0" w:space="0" w:color="auto"/>
        <w:left w:val="none" w:sz="0" w:space="0" w:color="auto"/>
        <w:bottom w:val="none" w:sz="0" w:space="0" w:color="auto"/>
        <w:right w:val="none" w:sz="0" w:space="0" w:color="auto"/>
      </w:divBdr>
    </w:div>
    <w:div w:id="690957334">
      <w:bodyDiv w:val="1"/>
      <w:marLeft w:val="0"/>
      <w:marRight w:val="0"/>
      <w:marTop w:val="0"/>
      <w:marBottom w:val="0"/>
      <w:divBdr>
        <w:top w:val="none" w:sz="0" w:space="0" w:color="auto"/>
        <w:left w:val="none" w:sz="0" w:space="0" w:color="auto"/>
        <w:bottom w:val="none" w:sz="0" w:space="0" w:color="auto"/>
        <w:right w:val="none" w:sz="0" w:space="0" w:color="auto"/>
      </w:divBdr>
    </w:div>
    <w:div w:id="699208032">
      <w:bodyDiv w:val="1"/>
      <w:marLeft w:val="0"/>
      <w:marRight w:val="0"/>
      <w:marTop w:val="0"/>
      <w:marBottom w:val="0"/>
      <w:divBdr>
        <w:top w:val="none" w:sz="0" w:space="0" w:color="auto"/>
        <w:left w:val="none" w:sz="0" w:space="0" w:color="auto"/>
        <w:bottom w:val="none" w:sz="0" w:space="0" w:color="auto"/>
        <w:right w:val="none" w:sz="0" w:space="0" w:color="auto"/>
      </w:divBdr>
      <w:divsChild>
        <w:div w:id="1048993016">
          <w:marLeft w:val="0"/>
          <w:marRight w:val="0"/>
          <w:marTop w:val="0"/>
          <w:marBottom w:val="0"/>
          <w:divBdr>
            <w:top w:val="none" w:sz="0" w:space="0" w:color="auto"/>
            <w:left w:val="none" w:sz="0" w:space="0" w:color="auto"/>
            <w:bottom w:val="none" w:sz="0" w:space="0" w:color="auto"/>
            <w:right w:val="none" w:sz="0" w:space="0" w:color="auto"/>
          </w:divBdr>
        </w:div>
      </w:divsChild>
    </w:div>
    <w:div w:id="732850295">
      <w:bodyDiv w:val="1"/>
      <w:marLeft w:val="0"/>
      <w:marRight w:val="0"/>
      <w:marTop w:val="0"/>
      <w:marBottom w:val="0"/>
      <w:divBdr>
        <w:top w:val="none" w:sz="0" w:space="0" w:color="auto"/>
        <w:left w:val="none" w:sz="0" w:space="0" w:color="auto"/>
        <w:bottom w:val="none" w:sz="0" w:space="0" w:color="auto"/>
        <w:right w:val="none" w:sz="0" w:space="0" w:color="auto"/>
      </w:divBdr>
    </w:div>
    <w:div w:id="749815071">
      <w:bodyDiv w:val="1"/>
      <w:marLeft w:val="0"/>
      <w:marRight w:val="0"/>
      <w:marTop w:val="0"/>
      <w:marBottom w:val="0"/>
      <w:divBdr>
        <w:top w:val="none" w:sz="0" w:space="0" w:color="auto"/>
        <w:left w:val="none" w:sz="0" w:space="0" w:color="auto"/>
        <w:bottom w:val="none" w:sz="0" w:space="0" w:color="auto"/>
        <w:right w:val="none" w:sz="0" w:space="0" w:color="auto"/>
      </w:divBdr>
      <w:divsChild>
        <w:div w:id="63530422">
          <w:marLeft w:val="0"/>
          <w:marRight w:val="0"/>
          <w:marTop w:val="0"/>
          <w:marBottom w:val="0"/>
          <w:divBdr>
            <w:top w:val="none" w:sz="0" w:space="0" w:color="auto"/>
            <w:left w:val="none" w:sz="0" w:space="0" w:color="auto"/>
            <w:bottom w:val="none" w:sz="0" w:space="0" w:color="auto"/>
            <w:right w:val="none" w:sz="0" w:space="0" w:color="auto"/>
          </w:divBdr>
        </w:div>
      </w:divsChild>
    </w:div>
    <w:div w:id="813644178">
      <w:bodyDiv w:val="1"/>
      <w:marLeft w:val="0"/>
      <w:marRight w:val="0"/>
      <w:marTop w:val="0"/>
      <w:marBottom w:val="0"/>
      <w:divBdr>
        <w:top w:val="none" w:sz="0" w:space="0" w:color="auto"/>
        <w:left w:val="none" w:sz="0" w:space="0" w:color="auto"/>
        <w:bottom w:val="none" w:sz="0" w:space="0" w:color="auto"/>
        <w:right w:val="none" w:sz="0" w:space="0" w:color="auto"/>
      </w:divBdr>
    </w:div>
    <w:div w:id="841898571">
      <w:bodyDiv w:val="1"/>
      <w:marLeft w:val="0"/>
      <w:marRight w:val="0"/>
      <w:marTop w:val="0"/>
      <w:marBottom w:val="0"/>
      <w:divBdr>
        <w:top w:val="none" w:sz="0" w:space="0" w:color="auto"/>
        <w:left w:val="none" w:sz="0" w:space="0" w:color="auto"/>
        <w:bottom w:val="none" w:sz="0" w:space="0" w:color="auto"/>
        <w:right w:val="none" w:sz="0" w:space="0" w:color="auto"/>
      </w:divBdr>
    </w:div>
    <w:div w:id="847596764">
      <w:bodyDiv w:val="1"/>
      <w:marLeft w:val="0"/>
      <w:marRight w:val="0"/>
      <w:marTop w:val="0"/>
      <w:marBottom w:val="0"/>
      <w:divBdr>
        <w:top w:val="none" w:sz="0" w:space="0" w:color="auto"/>
        <w:left w:val="none" w:sz="0" w:space="0" w:color="auto"/>
        <w:bottom w:val="none" w:sz="0" w:space="0" w:color="auto"/>
        <w:right w:val="none" w:sz="0" w:space="0" w:color="auto"/>
      </w:divBdr>
    </w:div>
    <w:div w:id="859658100">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7278793">
      <w:bodyDiv w:val="1"/>
      <w:marLeft w:val="0"/>
      <w:marRight w:val="0"/>
      <w:marTop w:val="0"/>
      <w:marBottom w:val="0"/>
      <w:divBdr>
        <w:top w:val="none" w:sz="0" w:space="0" w:color="auto"/>
        <w:left w:val="none" w:sz="0" w:space="0" w:color="auto"/>
        <w:bottom w:val="none" w:sz="0" w:space="0" w:color="auto"/>
        <w:right w:val="none" w:sz="0" w:space="0" w:color="auto"/>
      </w:divBdr>
    </w:div>
    <w:div w:id="921449471">
      <w:bodyDiv w:val="1"/>
      <w:marLeft w:val="0"/>
      <w:marRight w:val="0"/>
      <w:marTop w:val="0"/>
      <w:marBottom w:val="0"/>
      <w:divBdr>
        <w:top w:val="none" w:sz="0" w:space="0" w:color="auto"/>
        <w:left w:val="none" w:sz="0" w:space="0" w:color="auto"/>
        <w:bottom w:val="none" w:sz="0" w:space="0" w:color="auto"/>
        <w:right w:val="none" w:sz="0" w:space="0" w:color="auto"/>
      </w:divBdr>
    </w:div>
    <w:div w:id="925963412">
      <w:bodyDiv w:val="1"/>
      <w:marLeft w:val="0"/>
      <w:marRight w:val="0"/>
      <w:marTop w:val="0"/>
      <w:marBottom w:val="0"/>
      <w:divBdr>
        <w:top w:val="none" w:sz="0" w:space="0" w:color="auto"/>
        <w:left w:val="none" w:sz="0" w:space="0" w:color="auto"/>
        <w:bottom w:val="none" w:sz="0" w:space="0" w:color="auto"/>
        <w:right w:val="none" w:sz="0" w:space="0" w:color="auto"/>
      </w:divBdr>
    </w:div>
    <w:div w:id="995187941">
      <w:bodyDiv w:val="1"/>
      <w:marLeft w:val="0"/>
      <w:marRight w:val="0"/>
      <w:marTop w:val="0"/>
      <w:marBottom w:val="0"/>
      <w:divBdr>
        <w:top w:val="none" w:sz="0" w:space="0" w:color="auto"/>
        <w:left w:val="none" w:sz="0" w:space="0" w:color="auto"/>
        <w:bottom w:val="none" w:sz="0" w:space="0" w:color="auto"/>
        <w:right w:val="none" w:sz="0" w:space="0" w:color="auto"/>
      </w:divBdr>
    </w:div>
    <w:div w:id="996346666">
      <w:bodyDiv w:val="1"/>
      <w:marLeft w:val="0"/>
      <w:marRight w:val="0"/>
      <w:marTop w:val="0"/>
      <w:marBottom w:val="0"/>
      <w:divBdr>
        <w:top w:val="none" w:sz="0" w:space="0" w:color="auto"/>
        <w:left w:val="none" w:sz="0" w:space="0" w:color="auto"/>
        <w:bottom w:val="none" w:sz="0" w:space="0" w:color="auto"/>
        <w:right w:val="none" w:sz="0" w:space="0" w:color="auto"/>
      </w:divBdr>
    </w:div>
    <w:div w:id="999310529">
      <w:bodyDiv w:val="1"/>
      <w:marLeft w:val="0"/>
      <w:marRight w:val="0"/>
      <w:marTop w:val="0"/>
      <w:marBottom w:val="0"/>
      <w:divBdr>
        <w:top w:val="none" w:sz="0" w:space="0" w:color="auto"/>
        <w:left w:val="none" w:sz="0" w:space="0" w:color="auto"/>
        <w:bottom w:val="none" w:sz="0" w:space="0" w:color="auto"/>
        <w:right w:val="none" w:sz="0" w:space="0" w:color="auto"/>
      </w:divBdr>
    </w:div>
    <w:div w:id="1022786036">
      <w:bodyDiv w:val="1"/>
      <w:marLeft w:val="0"/>
      <w:marRight w:val="0"/>
      <w:marTop w:val="0"/>
      <w:marBottom w:val="0"/>
      <w:divBdr>
        <w:top w:val="none" w:sz="0" w:space="0" w:color="auto"/>
        <w:left w:val="none" w:sz="0" w:space="0" w:color="auto"/>
        <w:bottom w:val="none" w:sz="0" w:space="0" w:color="auto"/>
        <w:right w:val="none" w:sz="0" w:space="0" w:color="auto"/>
      </w:divBdr>
    </w:div>
    <w:div w:id="1041780716">
      <w:bodyDiv w:val="1"/>
      <w:marLeft w:val="0"/>
      <w:marRight w:val="0"/>
      <w:marTop w:val="0"/>
      <w:marBottom w:val="0"/>
      <w:divBdr>
        <w:top w:val="none" w:sz="0" w:space="0" w:color="auto"/>
        <w:left w:val="none" w:sz="0" w:space="0" w:color="auto"/>
        <w:bottom w:val="none" w:sz="0" w:space="0" w:color="auto"/>
        <w:right w:val="none" w:sz="0" w:space="0" w:color="auto"/>
      </w:divBdr>
    </w:div>
    <w:div w:id="1052852480">
      <w:bodyDiv w:val="1"/>
      <w:marLeft w:val="0"/>
      <w:marRight w:val="0"/>
      <w:marTop w:val="0"/>
      <w:marBottom w:val="0"/>
      <w:divBdr>
        <w:top w:val="none" w:sz="0" w:space="0" w:color="auto"/>
        <w:left w:val="none" w:sz="0" w:space="0" w:color="auto"/>
        <w:bottom w:val="none" w:sz="0" w:space="0" w:color="auto"/>
        <w:right w:val="none" w:sz="0" w:space="0" w:color="auto"/>
      </w:divBdr>
    </w:div>
    <w:div w:id="1066537666">
      <w:bodyDiv w:val="1"/>
      <w:marLeft w:val="0"/>
      <w:marRight w:val="0"/>
      <w:marTop w:val="0"/>
      <w:marBottom w:val="0"/>
      <w:divBdr>
        <w:top w:val="none" w:sz="0" w:space="0" w:color="auto"/>
        <w:left w:val="none" w:sz="0" w:space="0" w:color="auto"/>
        <w:bottom w:val="none" w:sz="0" w:space="0" w:color="auto"/>
        <w:right w:val="none" w:sz="0" w:space="0" w:color="auto"/>
      </w:divBdr>
    </w:div>
    <w:div w:id="1070351875">
      <w:bodyDiv w:val="1"/>
      <w:marLeft w:val="0"/>
      <w:marRight w:val="0"/>
      <w:marTop w:val="0"/>
      <w:marBottom w:val="0"/>
      <w:divBdr>
        <w:top w:val="none" w:sz="0" w:space="0" w:color="auto"/>
        <w:left w:val="none" w:sz="0" w:space="0" w:color="auto"/>
        <w:bottom w:val="none" w:sz="0" w:space="0" w:color="auto"/>
        <w:right w:val="none" w:sz="0" w:space="0" w:color="auto"/>
      </w:divBdr>
    </w:div>
    <w:div w:id="1147280754">
      <w:bodyDiv w:val="1"/>
      <w:marLeft w:val="0"/>
      <w:marRight w:val="0"/>
      <w:marTop w:val="0"/>
      <w:marBottom w:val="0"/>
      <w:divBdr>
        <w:top w:val="none" w:sz="0" w:space="0" w:color="auto"/>
        <w:left w:val="none" w:sz="0" w:space="0" w:color="auto"/>
        <w:bottom w:val="none" w:sz="0" w:space="0" w:color="auto"/>
        <w:right w:val="none" w:sz="0" w:space="0" w:color="auto"/>
      </w:divBdr>
    </w:div>
    <w:div w:id="1153259728">
      <w:bodyDiv w:val="1"/>
      <w:marLeft w:val="0"/>
      <w:marRight w:val="0"/>
      <w:marTop w:val="0"/>
      <w:marBottom w:val="0"/>
      <w:divBdr>
        <w:top w:val="none" w:sz="0" w:space="0" w:color="auto"/>
        <w:left w:val="none" w:sz="0" w:space="0" w:color="auto"/>
        <w:bottom w:val="none" w:sz="0" w:space="0" w:color="auto"/>
        <w:right w:val="none" w:sz="0" w:space="0" w:color="auto"/>
      </w:divBdr>
    </w:div>
    <w:div w:id="1175265081">
      <w:bodyDiv w:val="1"/>
      <w:marLeft w:val="0"/>
      <w:marRight w:val="0"/>
      <w:marTop w:val="0"/>
      <w:marBottom w:val="0"/>
      <w:divBdr>
        <w:top w:val="none" w:sz="0" w:space="0" w:color="auto"/>
        <w:left w:val="none" w:sz="0" w:space="0" w:color="auto"/>
        <w:bottom w:val="none" w:sz="0" w:space="0" w:color="auto"/>
        <w:right w:val="none" w:sz="0" w:space="0" w:color="auto"/>
      </w:divBdr>
    </w:div>
    <w:div w:id="1185099149">
      <w:bodyDiv w:val="1"/>
      <w:marLeft w:val="0"/>
      <w:marRight w:val="0"/>
      <w:marTop w:val="0"/>
      <w:marBottom w:val="0"/>
      <w:divBdr>
        <w:top w:val="none" w:sz="0" w:space="0" w:color="auto"/>
        <w:left w:val="none" w:sz="0" w:space="0" w:color="auto"/>
        <w:bottom w:val="none" w:sz="0" w:space="0" w:color="auto"/>
        <w:right w:val="none" w:sz="0" w:space="0" w:color="auto"/>
      </w:divBdr>
    </w:div>
    <w:div w:id="1212882041">
      <w:bodyDiv w:val="1"/>
      <w:marLeft w:val="0"/>
      <w:marRight w:val="0"/>
      <w:marTop w:val="0"/>
      <w:marBottom w:val="0"/>
      <w:divBdr>
        <w:top w:val="none" w:sz="0" w:space="0" w:color="auto"/>
        <w:left w:val="none" w:sz="0" w:space="0" w:color="auto"/>
        <w:bottom w:val="none" w:sz="0" w:space="0" w:color="auto"/>
        <w:right w:val="none" w:sz="0" w:space="0" w:color="auto"/>
      </w:divBdr>
    </w:div>
    <w:div w:id="1221790677">
      <w:bodyDiv w:val="1"/>
      <w:marLeft w:val="0"/>
      <w:marRight w:val="0"/>
      <w:marTop w:val="0"/>
      <w:marBottom w:val="0"/>
      <w:divBdr>
        <w:top w:val="none" w:sz="0" w:space="0" w:color="auto"/>
        <w:left w:val="none" w:sz="0" w:space="0" w:color="auto"/>
        <w:bottom w:val="none" w:sz="0" w:space="0" w:color="auto"/>
        <w:right w:val="none" w:sz="0" w:space="0" w:color="auto"/>
      </w:divBdr>
      <w:divsChild>
        <w:div w:id="1494956262">
          <w:marLeft w:val="0"/>
          <w:marRight w:val="0"/>
          <w:marTop w:val="0"/>
          <w:marBottom w:val="0"/>
          <w:divBdr>
            <w:top w:val="none" w:sz="0" w:space="0" w:color="auto"/>
            <w:left w:val="none" w:sz="0" w:space="0" w:color="auto"/>
            <w:bottom w:val="none" w:sz="0" w:space="0" w:color="auto"/>
            <w:right w:val="none" w:sz="0" w:space="0" w:color="auto"/>
          </w:divBdr>
        </w:div>
      </w:divsChild>
    </w:div>
    <w:div w:id="1238588816">
      <w:bodyDiv w:val="1"/>
      <w:marLeft w:val="0"/>
      <w:marRight w:val="0"/>
      <w:marTop w:val="0"/>
      <w:marBottom w:val="0"/>
      <w:divBdr>
        <w:top w:val="none" w:sz="0" w:space="0" w:color="auto"/>
        <w:left w:val="none" w:sz="0" w:space="0" w:color="auto"/>
        <w:bottom w:val="none" w:sz="0" w:space="0" w:color="auto"/>
        <w:right w:val="none" w:sz="0" w:space="0" w:color="auto"/>
      </w:divBdr>
    </w:div>
    <w:div w:id="1270116452">
      <w:bodyDiv w:val="1"/>
      <w:marLeft w:val="0"/>
      <w:marRight w:val="0"/>
      <w:marTop w:val="0"/>
      <w:marBottom w:val="0"/>
      <w:divBdr>
        <w:top w:val="none" w:sz="0" w:space="0" w:color="auto"/>
        <w:left w:val="none" w:sz="0" w:space="0" w:color="auto"/>
        <w:bottom w:val="none" w:sz="0" w:space="0" w:color="auto"/>
        <w:right w:val="none" w:sz="0" w:space="0" w:color="auto"/>
      </w:divBdr>
    </w:div>
    <w:div w:id="1284652497">
      <w:bodyDiv w:val="1"/>
      <w:marLeft w:val="0"/>
      <w:marRight w:val="0"/>
      <w:marTop w:val="0"/>
      <w:marBottom w:val="0"/>
      <w:divBdr>
        <w:top w:val="none" w:sz="0" w:space="0" w:color="auto"/>
        <w:left w:val="none" w:sz="0" w:space="0" w:color="auto"/>
        <w:bottom w:val="none" w:sz="0" w:space="0" w:color="auto"/>
        <w:right w:val="none" w:sz="0" w:space="0" w:color="auto"/>
      </w:divBdr>
    </w:div>
    <w:div w:id="1286501233">
      <w:bodyDiv w:val="1"/>
      <w:marLeft w:val="0"/>
      <w:marRight w:val="0"/>
      <w:marTop w:val="0"/>
      <w:marBottom w:val="0"/>
      <w:divBdr>
        <w:top w:val="none" w:sz="0" w:space="0" w:color="auto"/>
        <w:left w:val="none" w:sz="0" w:space="0" w:color="auto"/>
        <w:bottom w:val="none" w:sz="0" w:space="0" w:color="auto"/>
        <w:right w:val="none" w:sz="0" w:space="0" w:color="auto"/>
      </w:divBdr>
    </w:div>
    <w:div w:id="1292856792">
      <w:bodyDiv w:val="1"/>
      <w:marLeft w:val="0"/>
      <w:marRight w:val="0"/>
      <w:marTop w:val="0"/>
      <w:marBottom w:val="0"/>
      <w:divBdr>
        <w:top w:val="none" w:sz="0" w:space="0" w:color="auto"/>
        <w:left w:val="none" w:sz="0" w:space="0" w:color="auto"/>
        <w:bottom w:val="none" w:sz="0" w:space="0" w:color="auto"/>
        <w:right w:val="none" w:sz="0" w:space="0" w:color="auto"/>
      </w:divBdr>
    </w:div>
    <w:div w:id="1325280201">
      <w:bodyDiv w:val="1"/>
      <w:marLeft w:val="0"/>
      <w:marRight w:val="0"/>
      <w:marTop w:val="0"/>
      <w:marBottom w:val="0"/>
      <w:divBdr>
        <w:top w:val="none" w:sz="0" w:space="0" w:color="auto"/>
        <w:left w:val="none" w:sz="0" w:space="0" w:color="auto"/>
        <w:bottom w:val="none" w:sz="0" w:space="0" w:color="auto"/>
        <w:right w:val="none" w:sz="0" w:space="0" w:color="auto"/>
      </w:divBdr>
    </w:div>
    <w:div w:id="1336878203">
      <w:bodyDiv w:val="1"/>
      <w:marLeft w:val="0"/>
      <w:marRight w:val="0"/>
      <w:marTop w:val="0"/>
      <w:marBottom w:val="0"/>
      <w:divBdr>
        <w:top w:val="none" w:sz="0" w:space="0" w:color="auto"/>
        <w:left w:val="none" w:sz="0" w:space="0" w:color="auto"/>
        <w:bottom w:val="none" w:sz="0" w:space="0" w:color="auto"/>
        <w:right w:val="none" w:sz="0" w:space="0" w:color="auto"/>
      </w:divBdr>
    </w:div>
    <w:div w:id="1371152145">
      <w:bodyDiv w:val="1"/>
      <w:marLeft w:val="0"/>
      <w:marRight w:val="0"/>
      <w:marTop w:val="0"/>
      <w:marBottom w:val="0"/>
      <w:divBdr>
        <w:top w:val="none" w:sz="0" w:space="0" w:color="auto"/>
        <w:left w:val="none" w:sz="0" w:space="0" w:color="auto"/>
        <w:bottom w:val="none" w:sz="0" w:space="0" w:color="auto"/>
        <w:right w:val="none" w:sz="0" w:space="0" w:color="auto"/>
      </w:divBdr>
    </w:div>
    <w:div w:id="1375621696">
      <w:bodyDiv w:val="1"/>
      <w:marLeft w:val="0"/>
      <w:marRight w:val="0"/>
      <w:marTop w:val="0"/>
      <w:marBottom w:val="0"/>
      <w:divBdr>
        <w:top w:val="none" w:sz="0" w:space="0" w:color="auto"/>
        <w:left w:val="none" w:sz="0" w:space="0" w:color="auto"/>
        <w:bottom w:val="none" w:sz="0" w:space="0" w:color="auto"/>
        <w:right w:val="none" w:sz="0" w:space="0" w:color="auto"/>
      </w:divBdr>
    </w:div>
    <w:div w:id="1429815311">
      <w:bodyDiv w:val="1"/>
      <w:marLeft w:val="0"/>
      <w:marRight w:val="0"/>
      <w:marTop w:val="0"/>
      <w:marBottom w:val="0"/>
      <w:divBdr>
        <w:top w:val="none" w:sz="0" w:space="0" w:color="auto"/>
        <w:left w:val="none" w:sz="0" w:space="0" w:color="auto"/>
        <w:bottom w:val="none" w:sz="0" w:space="0" w:color="auto"/>
        <w:right w:val="none" w:sz="0" w:space="0" w:color="auto"/>
      </w:divBdr>
    </w:div>
    <w:div w:id="1445463635">
      <w:bodyDiv w:val="1"/>
      <w:marLeft w:val="0"/>
      <w:marRight w:val="0"/>
      <w:marTop w:val="0"/>
      <w:marBottom w:val="0"/>
      <w:divBdr>
        <w:top w:val="none" w:sz="0" w:space="0" w:color="auto"/>
        <w:left w:val="none" w:sz="0" w:space="0" w:color="auto"/>
        <w:bottom w:val="none" w:sz="0" w:space="0" w:color="auto"/>
        <w:right w:val="none" w:sz="0" w:space="0" w:color="auto"/>
      </w:divBdr>
    </w:div>
    <w:div w:id="1476799911">
      <w:bodyDiv w:val="1"/>
      <w:marLeft w:val="0"/>
      <w:marRight w:val="0"/>
      <w:marTop w:val="0"/>
      <w:marBottom w:val="0"/>
      <w:divBdr>
        <w:top w:val="none" w:sz="0" w:space="0" w:color="auto"/>
        <w:left w:val="none" w:sz="0" w:space="0" w:color="auto"/>
        <w:bottom w:val="none" w:sz="0" w:space="0" w:color="auto"/>
        <w:right w:val="none" w:sz="0" w:space="0" w:color="auto"/>
      </w:divBdr>
    </w:div>
    <w:div w:id="1559823706">
      <w:bodyDiv w:val="1"/>
      <w:marLeft w:val="0"/>
      <w:marRight w:val="0"/>
      <w:marTop w:val="0"/>
      <w:marBottom w:val="0"/>
      <w:divBdr>
        <w:top w:val="none" w:sz="0" w:space="0" w:color="auto"/>
        <w:left w:val="none" w:sz="0" w:space="0" w:color="auto"/>
        <w:bottom w:val="none" w:sz="0" w:space="0" w:color="auto"/>
        <w:right w:val="none" w:sz="0" w:space="0" w:color="auto"/>
      </w:divBdr>
      <w:divsChild>
        <w:div w:id="1677490297">
          <w:marLeft w:val="0"/>
          <w:marRight w:val="0"/>
          <w:marTop w:val="0"/>
          <w:marBottom w:val="0"/>
          <w:divBdr>
            <w:top w:val="none" w:sz="0" w:space="0" w:color="auto"/>
            <w:left w:val="none" w:sz="0" w:space="0" w:color="auto"/>
            <w:bottom w:val="none" w:sz="0" w:space="0" w:color="auto"/>
            <w:right w:val="none" w:sz="0" w:space="0" w:color="auto"/>
          </w:divBdr>
        </w:div>
      </w:divsChild>
    </w:div>
    <w:div w:id="1564412450">
      <w:bodyDiv w:val="1"/>
      <w:marLeft w:val="0"/>
      <w:marRight w:val="0"/>
      <w:marTop w:val="0"/>
      <w:marBottom w:val="0"/>
      <w:divBdr>
        <w:top w:val="none" w:sz="0" w:space="0" w:color="auto"/>
        <w:left w:val="none" w:sz="0" w:space="0" w:color="auto"/>
        <w:bottom w:val="none" w:sz="0" w:space="0" w:color="auto"/>
        <w:right w:val="none" w:sz="0" w:space="0" w:color="auto"/>
      </w:divBdr>
    </w:div>
    <w:div w:id="1581671316">
      <w:bodyDiv w:val="1"/>
      <w:marLeft w:val="0"/>
      <w:marRight w:val="0"/>
      <w:marTop w:val="0"/>
      <w:marBottom w:val="0"/>
      <w:divBdr>
        <w:top w:val="none" w:sz="0" w:space="0" w:color="auto"/>
        <w:left w:val="none" w:sz="0" w:space="0" w:color="auto"/>
        <w:bottom w:val="none" w:sz="0" w:space="0" w:color="auto"/>
        <w:right w:val="none" w:sz="0" w:space="0" w:color="auto"/>
      </w:divBdr>
    </w:div>
    <w:div w:id="1607276085">
      <w:bodyDiv w:val="1"/>
      <w:marLeft w:val="0"/>
      <w:marRight w:val="0"/>
      <w:marTop w:val="0"/>
      <w:marBottom w:val="0"/>
      <w:divBdr>
        <w:top w:val="none" w:sz="0" w:space="0" w:color="auto"/>
        <w:left w:val="none" w:sz="0" w:space="0" w:color="auto"/>
        <w:bottom w:val="none" w:sz="0" w:space="0" w:color="auto"/>
        <w:right w:val="none" w:sz="0" w:space="0" w:color="auto"/>
      </w:divBdr>
    </w:div>
    <w:div w:id="1666591982">
      <w:bodyDiv w:val="1"/>
      <w:marLeft w:val="0"/>
      <w:marRight w:val="0"/>
      <w:marTop w:val="0"/>
      <w:marBottom w:val="0"/>
      <w:divBdr>
        <w:top w:val="none" w:sz="0" w:space="0" w:color="auto"/>
        <w:left w:val="none" w:sz="0" w:space="0" w:color="auto"/>
        <w:bottom w:val="none" w:sz="0" w:space="0" w:color="auto"/>
        <w:right w:val="none" w:sz="0" w:space="0" w:color="auto"/>
      </w:divBdr>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708721757">
      <w:bodyDiv w:val="1"/>
      <w:marLeft w:val="0"/>
      <w:marRight w:val="0"/>
      <w:marTop w:val="0"/>
      <w:marBottom w:val="0"/>
      <w:divBdr>
        <w:top w:val="none" w:sz="0" w:space="0" w:color="auto"/>
        <w:left w:val="none" w:sz="0" w:space="0" w:color="auto"/>
        <w:bottom w:val="none" w:sz="0" w:space="0" w:color="auto"/>
        <w:right w:val="none" w:sz="0" w:space="0" w:color="auto"/>
      </w:divBdr>
    </w:div>
    <w:div w:id="1725106143">
      <w:bodyDiv w:val="1"/>
      <w:marLeft w:val="0"/>
      <w:marRight w:val="0"/>
      <w:marTop w:val="0"/>
      <w:marBottom w:val="0"/>
      <w:divBdr>
        <w:top w:val="none" w:sz="0" w:space="0" w:color="auto"/>
        <w:left w:val="none" w:sz="0" w:space="0" w:color="auto"/>
        <w:bottom w:val="none" w:sz="0" w:space="0" w:color="auto"/>
        <w:right w:val="none" w:sz="0" w:space="0" w:color="auto"/>
      </w:divBdr>
    </w:div>
    <w:div w:id="1728457849">
      <w:bodyDiv w:val="1"/>
      <w:marLeft w:val="0"/>
      <w:marRight w:val="0"/>
      <w:marTop w:val="0"/>
      <w:marBottom w:val="0"/>
      <w:divBdr>
        <w:top w:val="none" w:sz="0" w:space="0" w:color="auto"/>
        <w:left w:val="none" w:sz="0" w:space="0" w:color="auto"/>
        <w:bottom w:val="none" w:sz="0" w:space="0" w:color="auto"/>
        <w:right w:val="none" w:sz="0" w:space="0" w:color="auto"/>
      </w:divBdr>
    </w:div>
    <w:div w:id="1747678588">
      <w:bodyDiv w:val="1"/>
      <w:marLeft w:val="0"/>
      <w:marRight w:val="0"/>
      <w:marTop w:val="0"/>
      <w:marBottom w:val="0"/>
      <w:divBdr>
        <w:top w:val="none" w:sz="0" w:space="0" w:color="auto"/>
        <w:left w:val="none" w:sz="0" w:space="0" w:color="auto"/>
        <w:bottom w:val="none" w:sz="0" w:space="0" w:color="auto"/>
        <w:right w:val="none" w:sz="0" w:space="0" w:color="auto"/>
      </w:divBdr>
    </w:div>
    <w:div w:id="1801070969">
      <w:bodyDiv w:val="1"/>
      <w:marLeft w:val="0"/>
      <w:marRight w:val="0"/>
      <w:marTop w:val="0"/>
      <w:marBottom w:val="0"/>
      <w:divBdr>
        <w:top w:val="none" w:sz="0" w:space="0" w:color="auto"/>
        <w:left w:val="none" w:sz="0" w:space="0" w:color="auto"/>
        <w:bottom w:val="none" w:sz="0" w:space="0" w:color="auto"/>
        <w:right w:val="none" w:sz="0" w:space="0" w:color="auto"/>
      </w:divBdr>
    </w:div>
    <w:div w:id="1826051523">
      <w:bodyDiv w:val="1"/>
      <w:marLeft w:val="0"/>
      <w:marRight w:val="0"/>
      <w:marTop w:val="0"/>
      <w:marBottom w:val="0"/>
      <w:divBdr>
        <w:top w:val="none" w:sz="0" w:space="0" w:color="auto"/>
        <w:left w:val="none" w:sz="0" w:space="0" w:color="auto"/>
        <w:bottom w:val="none" w:sz="0" w:space="0" w:color="auto"/>
        <w:right w:val="none" w:sz="0" w:space="0" w:color="auto"/>
      </w:divBdr>
    </w:div>
    <w:div w:id="1842620676">
      <w:bodyDiv w:val="1"/>
      <w:marLeft w:val="0"/>
      <w:marRight w:val="0"/>
      <w:marTop w:val="0"/>
      <w:marBottom w:val="0"/>
      <w:divBdr>
        <w:top w:val="none" w:sz="0" w:space="0" w:color="auto"/>
        <w:left w:val="none" w:sz="0" w:space="0" w:color="auto"/>
        <w:bottom w:val="none" w:sz="0" w:space="0" w:color="auto"/>
        <w:right w:val="none" w:sz="0" w:space="0" w:color="auto"/>
      </w:divBdr>
    </w:div>
    <w:div w:id="1885634432">
      <w:bodyDiv w:val="1"/>
      <w:marLeft w:val="0"/>
      <w:marRight w:val="0"/>
      <w:marTop w:val="0"/>
      <w:marBottom w:val="0"/>
      <w:divBdr>
        <w:top w:val="none" w:sz="0" w:space="0" w:color="auto"/>
        <w:left w:val="none" w:sz="0" w:space="0" w:color="auto"/>
        <w:bottom w:val="none" w:sz="0" w:space="0" w:color="auto"/>
        <w:right w:val="none" w:sz="0" w:space="0" w:color="auto"/>
      </w:divBdr>
      <w:divsChild>
        <w:div w:id="1672636829">
          <w:marLeft w:val="0"/>
          <w:marRight w:val="0"/>
          <w:marTop w:val="0"/>
          <w:marBottom w:val="0"/>
          <w:divBdr>
            <w:top w:val="none" w:sz="0" w:space="0" w:color="auto"/>
            <w:left w:val="none" w:sz="0" w:space="0" w:color="auto"/>
            <w:bottom w:val="none" w:sz="0" w:space="0" w:color="auto"/>
            <w:right w:val="none" w:sz="0" w:space="0" w:color="auto"/>
          </w:divBdr>
        </w:div>
      </w:divsChild>
    </w:div>
    <w:div w:id="1992249086">
      <w:bodyDiv w:val="1"/>
      <w:marLeft w:val="0"/>
      <w:marRight w:val="0"/>
      <w:marTop w:val="0"/>
      <w:marBottom w:val="0"/>
      <w:divBdr>
        <w:top w:val="none" w:sz="0" w:space="0" w:color="auto"/>
        <w:left w:val="none" w:sz="0" w:space="0" w:color="auto"/>
        <w:bottom w:val="none" w:sz="0" w:space="0" w:color="auto"/>
        <w:right w:val="none" w:sz="0" w:space="0" w:color="auto"/>
      </w:divBdr>
    </w:div>
    <w:div w:id="1996713324">
      <w:bodyDiv w:val="1"/>
      <w:marLeft w:val="0"/>
      <w:marRight w:val="0"/>
      <w:marTop w:val="0"/>
      <w:marBottom w:val="0"/>
      <w:divBdr>
        <w:top w:val="none" w:sz="0" w:space="0" w:color="auto"/>
        <w:left w:val="none" w:sz="0" w:space="0" w:color="auto"/>
        <w:bottom w:val="none" w:sz="0" w:space="0" w:color="auto"/>
        <w:right w:val="none" w:sz="0" w:space="0" w:color="auto"/>
      </w:divBdr>
    </w:div>
    <w:div w:id="2015842084">
      <w:bodyDiv w:val="1"/>
      <w:marLeft w:val="0"/>
      <w:marRight w:val="0"/>
      <w:marTop w:val="0"/>
      <w:marBottom w:val="0"/>
      <w:divBdr>
        <w:top w:val="none" w:sz="0" w:space="0" w:color="auto"/>
        <w:left w:val="none" w:sz="0" w:space="0" w:color="auto"/>
        <w:bottom w:val="none" w:sz="0" w:space="0" w:color="auto"/>
        <w:right w:val="none" w:sz="0" w:space="0" w:color="auto"/>
      </w:divBdr>
    </w:div>
    <w:div w:id="2018849558">
      <w:bodyDiv w:val="1"/>
      <w:marLeft w:val="0"/>
      <w:marRight w:val="0"/>
      <w:marTop w:val="0"/>
      <w:marBottom w:val="0"/>
      <w:divBdr>
        <w:top w:val="none" w:sz="0" w:space="0" w:color="auto"/>
        <w:left w:val="none" w:sz="0" w:space="0" w:color="auto"/>
        <w:bottom w:val="none" w:sz="0" w:space="0" w:color="auto"/>
        <w:right w:val="none" w:sz="0" w:space="0" w:color="auto"/>
      </w:divBdr>
      <w:divsChild>
        <w:div w:id="1315182959">
          <w:marLeft w:val="0"/>
          <w:marRight w:val="0"/>
          <w:marTop w:val="0"/>
          <w:marBottom w:val="0"/>
          <w:divBdr>
            <w:top w:val="none" w:sz="0" w:space="0" w:color="auto"/>
            <w:left w:val="none" w:sz="0" w:space="0" w:color="auto"/>
            <w:bottom w:val="none" w:sz="0" w:space="0" w:color="auto"/>
            <w:right w:val="none" w:sz="0" w:space="0" w:color="auto"/>
          </w:divBdr>
        </w:div>
      </w:divsChild>
    </w:div>
    <w:div w:id="2086872171">
      <w:bodyDiv w:val="1"/>
      <w:marLeft w:val="0"/>
      <w:marRight w:val="0"/>
      <w:marTop w:val="0"/>
      <w:marBottom w:val="0"/>
      <w:divBdr>
        <w:top w:val="none" w:sz="0" w:space="0" w:color="auto"/>
        <w:left w:val="none" w:sz="0" w:space="0" w:color="auto"/>
        <w:bottom w:val="none" w:sz="0" w:space="0" w:color="auto"/>
        <w:right w:val="none" w:sz="0" w:space="0" w:color="auto"/>
      </w:divBdr>
    </w:div>
    <w:div w:id="2108771704">
      <w:bodyDiv w:val="1"/>
      <w:marLeft w:val="0"/>
      <w:marRight w:val="0"/>
      <w:marTop w:val="0"/>
      <w:marBottom w:val="0"/>
      <w:divBdr>
        <w:top w:val="none" w:sz="0" w:space="0" w:color="auto"/>
        <w:left w:val="none" w:sz="0" w:space="0" w:color="auto"/>
        <w:bottom w:val="none" w:sz="0" w:space="0" w:color="auto"/>
        <w:right w:val="none" w:sz="0" w:space="0" w:color="auto"/>
      </w:divBdr>
    </w:div>
    <w:div w:id="2119908777">
      <w:bodyDiv w:val="1"/>
      <w:marLeft w:val="0"/>
      <w:marRight w:val="0"/>
      <w:marTop w:val="0"/>
      <w:marBottom w:val="0"/>
      <w:divBdr>
        <w:top w:val="none" w:sz="0" w:space="0" w:color="auto"/>
        <w:left w:val="none" w:sz="0" w:space="0" w:color="auto"/>
        <w:bottom w:val="none" w:sz="0" w:space="0" w:color="auto"/>
        <w:right w:val="none" w:sz="0" w:space="0" w:color="auto"/>
      </w:divBdr>
    </w:div>
    <w:div w:id="2122455034">
      <w:bodyDiv w:val="1"/>
      <w:marLeft w:val="0"/>
      <w:marRight w:val="0"/>
      <w:marTop w:val="0"/>
      <w:marBottom w:val="0"/>
      <w:divBdr>
        <w:top w:val="none" w:sz="0" w:space="0" w:color="auto"/>
        <w:left w:val="none" w:sz="0" w:space="0" w:color="auto"/>
        <w:bottom w:val="none" w:sz="0" w:space="0" w:color="auto"/>
        <w:right w:val="none" w:sz="0" w:space="0" w:color="auto"/>
      </w:divBdr>
    </w:div>
    <w:div w:id="21330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programs.dsireusa.org/system/program/detail/1088" TargetMode="Externa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C3821-56E9-FC41-8677-689DD5C7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4883</Words>
  <Characters>27835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Manager/>
  <Company>University of Texas at Austin</Company>
  <LinksUpToDate>false</LinksUpToDate>
  <CharactersWithSpaces>32653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von Hippel</dc:creator>
  <cp:keywords/>
  <dc:description/>
  <cp:lastModifiedBy>Mark Hand</cp:lastModifiedBy>
  <cp:revision>109</cp:revision>
  <cp:lastPrinted>2010-11-07T22:25:00Z</cp:lastPrinted>
  <dcterms:created xsi:type="dcterms:W3CDTF">2017-12-10T20:57:00Z</dcterms:created>
  <dcterms:modified xsi:type="dcterms:W3CDTF">2017-12-14T16:52:00Z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id="KMXRXSwk"/&gt;&lt;style id="http://www.zotero.org/styles/asa" hasBibliography="0"/&gt;&lt;prefs&gt;&lt;pref name="fieldType" value="Field"/&gt;&lt;pref name="noteType" value="0"/&gt;&lt;/prefs&gt;&lt;/data&gt;</vt:lpwstr>
  </property>
</Properties>
</file>