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9D" w:rsidRDefault="007F639D" w:rsidP="00D67148">
      <w:pPr>
        <w:spacing w:after="0" w:line="264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Mark Ciganovic</w:t>
      </w:r>
    </w:p>
    <w:p w:rsidR="007F639D" w:rsidRDefault="007F639D" w:rsidP="00D67148">
      <w:pPr>
        <w:spacing w:after="0" w:line="264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Project 1</w:t>
      </w:r>
    </w:p>
    <w:p w:rsidR="007F639D" w:rsidRDefault="007F639D" w:rsidP="00D67148">
      <w:pPr>
        <w:spacing w:after="0" w:line="264" w:lineRule="auto"/>
      </w:pPr>
    </w:p>
    <w:p w:rsidR="00141CD0" w:rsidRDefault="004E6EE0" w:rsidP="00D67148">
      <w:pPr>
        <w:spacing w:after="0" w:line="264" w:lineRule="auto"/>
      </w:pPr>
      <w:r>
        <w:t>1.  The independent variable is the condition of either congruency or incongruency.  The dependent variable is the time it took to complete a Stroop task.</w:t>
      </w:r>
    </w:p>
    <w:p w:rsidR="00D67148" w:rsidRDefault="00D67148" w:rsidP="00D67148">
      <w:pPr>
        <w:spacing w:after="0" w:line="264" w:lineRule="auto"/>
      </w:pPr>
    </w:p>
    <w:p w:rsidR="00913CE3" w:rsidRDefault="004E6EE0" w:rsidP="00D67148">
      <w:pPr>
        <w:spacing w:after="0" w:line="264" w:lineRule="auto"/>
      </w:pPr>
      <w:r>
        <w:t>2</w:t>
      </w:r>
      <w:r w:rsidR="00EB1136">
        <w:t>a</w:t>
      </w:r>
      <w:r w:rsidR="00913CE3">
        <w:t>. µ</w:t>
      </w:r>
      <w:r w:rsidR="00913CE3" w:rsidRPr="00913CE3">
        <w:rPr>
          <w:vertAlign w:val="subscript"/>
        </w:rPr>
        <w:t>I</w:t>
      </w:r>
      <w:r w:rsidR="00913CE3">
        <w:rPr>
          <w:vertAlign w:val="subscript"/>
        </w:rPr>
        <w:t xml:space="preserve"> </w:t>
      </w:r>
      <w:r w:rsidR="00913CE3">
        <w:t xml:space="preserve">is the mean </w:t>
      </w:r>
      <w:r w:rsidR="007F514B">
        <w:t>of all incongruent S</w:t>
      </w:r>
      <w:bookmarkStart w:id="0" w:name="_GoBack"/>
      <w:bookmarkEnd w:id="0"/>
      <w:r w:rsidR="00913CE3">
        <w:t>troop task times in seconds</w:t>
      </w:r>
    </w:p>
    <w:p w:rsidR="00913CE3" w:rsidRPr="00913CE3" w:rsidRDefault="00913CE3" w:rsidP="00D67148">
      <w:pPr>
        <w:spacing w:after="0" w:line="264" w:lineRule="auto"/>
      </w:pPr>
      <w:r w:rsidRPr="00913CE3">
        <w:t>µ</w:t>
      </w:r>
      <w:r w:rsidRPr="00913CE3">
        <w:rPr>
          <w:vertAlign w:val="subscript"/>
        </w:rPr>
        <w:t>C</w:t>
      </w:r>
      <w:r>
        <w:rPr>
          <w:vertAlign w:val="subscript"/>
        </w:rPr>
        <w:t xml:space="preserve"> </w:t>
      </w:r>
      <w:r w:rsidR="007F514B">
        <w:t>is the mean of all congruent S</w:t>
      </w:r>
      <w:r>
        <w:t>troop task times in seconds</w:t>
      </w:r>
    </w:p>
    <w:p w:rsidR="00EB1136" w:rsidRDefault="004E6EE0" w:rsidP="00D67148">
      <w:pPr>
        <w:spacing w:after="0" w:line="264" w:lineRule="auto"/>
      </w:pPr>
      <w:r>
        <w:t>The null hypothesis would be that there is no difference in t</w:t>
      </w:r>
      <w:r w:rsidR="00AF2C54">
        <w:t xml:space="preserve">ime it takes to complete a Stroop task based upon congruent word conditions as opposed to incongruent word conditions.  </w:t>
      </w:r>
    </w:p>
    <w:p w:rsidR="00913CE3" w:rsidRPr="00913CE3" w:rsidRDefault="00EB1136" w:rsidP="00D67148">
      <w:pPr>
        <w:spacing w:after="0" w:line="264" w:lineRule="auto"/>
      </w:pPr>
      <w:r>
        <w:rPr>
          <w:rFonts w:cstheme="minorHAnsi"/>
        </w:rPr>
        <w:t>µ</w:t>
      </w:r>
      <w:r w:rsidRPr="00EB1136">
        <w:rPr>
          <w:vertAlign w:val="subscript"/>
        </w:rPr>
        <w:t xml:space="preserve">I </w:t>
      </w:r>
      <w:r>
        <w:t xml:space="preserve">- </w:t>
      </w:r>
      <w:r>
        <w:rPr>
          <w:rFonts w:cstheme="minorHAnsi"/>
        </w:rPr>
        <w:t>µ</w:t>
      </w:r>
      <w:r w:rsidRPr="00EB1136">
        <w:rPr>
          <w:vertAlign w:val="subscript"/>
        </w:rPr>
        <w:t>C</w:t>
      </w:r>
      <w:r>
        <w:t xml:space="preserve"> = 0</w:t>
      </w:r>
    </w:p>
    <w:p w:rsidR="00EB1136" w:rsidRDefault="00AF2C54" w:rsidP="00D67148">
      <w:pPr>
        <w:spacing w:after="0" w:line="264" w:lineRule="auto"/>
      </w:pPr>
      <w:r>
        <w:t xml:space="preserve">The alternative hypothesis is that there is a difference in time it takes to complete a Stroop task based upon congruent word conditions as opposed to incongruent word conditions.  </w:t>
      </w:r>
    </w:p>
    <w:p w:rsidR="00EB1136" w:rsidRDefault="00EB1136" w:rsidP="00D67148">
      <w:pPr>
        <w:spacing w:after="0" w:line="264" w:lineRule="auto"/>
      </w:pPr>
      <w:r>
        <w:rPr>
          <w:rFonts w:cstheme="minorHAnsi"/>
        </w:rPr>
        <w:t>µ</w:t>
      </w:r>
      <w:r w:rsidRPr="00EB1136">
        <w:rPr>
          <w:vertAlign w:val="subscript"/>
        </w:rPr>
        <w:t>I</w:t>
      </w:r>
      <w:r>
        <w:t xml:space="preserve"> - </w:t>
      </w:r>
      <w:r>
        <w:rPr>
          <w:rFonts w:cstheme="minorHAnsi"/>
        </w:rPr>
        <w:t>µ</w:t>
      </w:r>
      <w:r w:rsidRPr="00EB1136">
        <w:rPr>
          <w:vertAlign w:val="subscript"/>
        </w:rPr>
        <w:t>C</w:t>
      </w:r>
      <w:r>
        <w:t xml:space="preserve"> </w:t>
      </w:r>
      <w:r>
        <w:rPr>
          <w:rFonts w:cstheme="minorHAnsi"/>
        </w:rPr>
        <w:t>≠</w:t>
      </w:r>
      <w:r>
        <w:t xml:space="preserve"> 0</w:t>
      </w:r>
    </w:p>
    <w:p w:rsidR="00EB1136" w:rsidRDefault="00EB1136" w:rsidP="00D67148">
      <w:pPr>
        <w:spacing w:after="0" w:line="264" w:lineRule="auto"/>
      </w:pPr>
    </w:p>
    <w:p w:rsidR="004E6EE0" w:rsidRDefault="00EB1136" w:rsidP="00D67148">
      <w:pPr>
        <w:spacing w:after="0" w:line="264" w:lineRule="auto"/>
      </w:pPr>
      <w:r>
        <w:t>2b.</w:t>
      </w:r>
      <w:r w:rsidR="00AF2C54">
        <w:t xml:space="preserve">The test that I will perform is a dependent t-test for paired samples.  I justify my first claim about what my null and alternative hypotheses would be based upon the important information that this test would indicate, and that is whether the condition of </w:t>
      </w:r>
      <w:r>
        <w:t>incongruency as opposed to congruency will have a statistically significant difference in the time it takes to complete a Stroop task</w:t>
      </w:r>
      <w:r w:rsidR="00AF2C54">
        <w:t xml:space="preserve">.  </w:t>
      </w:r>
      <w:r w:rsidR="00D07102">
        <w:t>I justify my second claim about the test being a dependent t-test, since the same person completes the task twice</w:t>
      </w:r>
      <w:r w:rsidR="00D02917">
        <w:t xml:space="preserve"> under two conditions</w:t>
      </w:r>
      <w:r w:rsidR="00D07102">
        <w:t xml:space="preserve">, once when the words and colors are congruent, and another time when the words and colors are incongruent.  </w:t>
      </w:r>
    </w:p>
    <w:p w:rsidR="00D67148" w:rsidRDefault="00D67148" w:rsidP="00D67148">
      <w:pPr>
        <w:spacing w:after="0" w:line="264" w:lineRule="auto"/>
      </w:pPr>
    </w:p>
    <w:p w:rsidR="00D67148" w:rsidRDefault="00D67148" w:rsidP="00EB1136">
      <w:pPr>
        <w:spacing w:after="0" w:line="264" w:lineRule="auto"/>
      </w:pPr>
      <w:r>
        <w:t xml:space="preserve">3.  </w:t>
      </w:r>
      <w:r w:rsidR="00EB1136">
        <w:t xml:space="preserve">Mean of congruent samples is 14.05 </w:t>
      </w:r>
    </w:p>
    <w:p w:rsidR="00EB1136" w:rsidRDefault="00EB1136" w:rsidP="00EB1136">
      <w:pPr>
        <w:spacing w:after="0" w:line="264" w:lineRule="auto"/>
      </w:pPr>
      <w:r>
        <w:t>Mean of incongruent samples is 22.02</w:t>
      </w:r>
    </w:p>
    <w:p w:rsidR="00EB1136" w:rsidRDefault="00EB1136" w:rsidP="00EB1136">
      <w:pPr>
        <w:spacing w:after="0" w:line="264" w:lineRule="auto"/>
      </w:pPr>
      <w:r>
        <w:t xml:space="preserve">Standard deviation of </w:t>
      </w:r>
      <w:r w:rsidR="007F639D">
        <w:t>the differences for the paired samples of the incongruent score minus the congruent score is 4.86</w:t>
      </w:r>
    </w:p>
    <w:p w:rsidR="00D67148" w:rsidRDefault="00D67148" w:rsidP="00D67148">
      <w:pPr>
        <w:spacing w:after="0" w:line="264" w:lineRule="auto"/>
      </w:pPr>
    </w:p>
    <w:p w:rsidR="00D67148" w:rsidRDefault="00D67148" w:rsidP="00D67148">
      <w:pPr>
        <w:spacing w:after="0" w:line="264" w:lineRule="auto"/>
      </w:pPr>
      <w:r>
        <w:t>4.</w:t>
      </w:r>
      <w:r w:rsidR="00312DA9">
        <w:t>Congruent Values</w:t>
      </w:r>
    </w:p>
    <w:p w:rsidR="00312DA9" w:rsidRDefault="007F639D" w:rsidP="00D67148">
      <w:pPr>
        <w:spacing w:after="0" w:line="264" w:lineRule="auto"/>
      </w:pPr>
      <w:r>
        <w:rPr>
          <w:noProof/>
        </w:rPr>
        <w:drawing>
          <wp:inline distT="0" distB="0" distL="0" distR="0" wp14:anchorId="5993D0C6">
            <wp:extent cx="366395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2DA9" w:rsidRDefault="00312DA9" w:rsidP="00D67148">
      <w:pPr>
        <w:spacing w:after="0" w:line="264" w:lineRule="auto"/>
      </w:pPr>
    </w:p>
    <w:p w:rsidR="00312DA9" w:rsidRDefault="00312DA9" w:rsidP="00D67148">
      <w:pPr>
        <w:spacing w:after="0" w:line="264" w:lineRule="auto"/>
      </w:pPr>
      <w:r>
        <w:t>Incongruent Values</w:t>
      </w:r>
    </w:p>
    <w:p w:rsidR="00312DA9" w:rsidRDefault="007F639D" w:rsidP="00D67148">
      <w:pPr>
        <w:spacing w:after="0" w:line="264" w:lineRule="auto"/>
      </w:pPr>
      <w:r>
        <w:rPr>
          <w:noProof/>
        </w:rPr>
        <w:lastRenderedPageBreak/>
        <w:drawing>
          <wp:inline distT="0" distB="0" distL="0" distR="0" wp14:anchorId="54AA9660">
            <wp:extent cx="3663950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2DA9" w:rsidRDefault="00312DA9" w:rsidP="00D67148">
      <w:pPr>
        <w:spacing w:after="0" w:line="264" w:lineRule="auto"/>
      </w:pPr>
    </w:p>
    <w:p w:rsidR="00312DA9" w:rsidRDefault="00312DA9" w:rsidP="00D67148">
      <w:pPr>
        <w:spacing w:after="0" w:line="264" w:lineRule="auto"/>
      </w:pPr>
      <w:r>
        <w:t xml:space="preserve">The two histograms show that column of incongruent values </w:t>
      </w:r>
      <w:r w:rsidR="007F639D">
        <w:t xml:space="preserve">seem </w:t>
      </w:r>
      <w:r w:rsidR="0008472E">
        <w:t>noticeably</w:t>
      </w:r>
      <w:r w:rsidR="007F639D">
        <w:t xml:space="preserve"> higher than the column of congruent values.</w:t>
      </w:r>
    </w:p>
    <w:p w:rsidR="007F639D" w:rsidRDefault="007F639D" w:rsidP="00D67148">
      <w:pPr>
        <w:spacing w:after="0" w:line="264" w:lineRule="auto"/>
      </w:pPr>
    </w:p>
    <w:p w:rsidR="0008472E" w:rsidRDefault="00312DA9" w:rsidP="0008472E">
      <w:pPr>
        <w:spacing w:after="0" w:line="264" w:lineRule="auto"/>
      </w:pPr>
      <w:r>
        <w:t xml:space="preserve">5.  </w:t>
      </w:r>
      <w:r w:rsidR="0008472E">
        <w:t>T-statistic is 8.02</w:t>
      </w:r>
    </w:p>
    <w:p w:rsidR="0008472E" w:rsidRDefault="0008472E" w:rsidP="0008472E">
      <w:pPr>
        <w:spacing w:after="0" w:line="264" w:lineRule="auto"/>
      </w:pPr>
    </w:p>
    <w:p w:rsidR="005A61EA" w:rsidRDefault="005A61EA" w:rsidP="0008472E">
      <w:pPr>
        <w:spacing w:after="0" w:line="264" w:lineRule="auto"/>
        <w:rPr>
          <w:rFonts w:ascii="Times New Roman" w:eastAsia="Times New Roman" w:hAnsi="Times New Roman" w:cs="Times New Roman"/>
        </w:rPr>
      </w:pPr>
      <w:r w:rsidRPr="005A61EA">
        <w:rPr>
          <w:rFonts w:ascii="Times New Roman" w:eastAsia="Times New Roman" w:hAnsi="Times New Roman" w:cs="Times New Roman"/>
        </w:rPr>
        <w:t xml:space="preserve"> two-tai</w:t>
      </w:r>
      <w:r w:rsidR="0008472E">
        <w:rPr>
          <w:rFonts w:ascii="Times New Roman" w:eastAsia="Times New Roman" w:hAnsi="Times New Roman" w:cs="Times New Roman"/>
        </w:rPr>
        <w:t xml:space="preserve">led P value is less than 0.0001, which by </w:t>
      </w:r>
      <w:r w:rsidRPr="005A61EA">
        <w:rPr>
          <w:rFonts w:ascii="Times New Roman" w:eastAsia="Times New Roman" w:hAnsi="Times New Roman" w:cs="Times New Roman"/>
        </w:rPr>
        <w:t xml:space="preserve">conventional criteria, this difference is considered to be extremely statistically significant. </w:t>
      </w:r>
    </w:p>
    <w:p w:rsidR="0008472E" w:rsidRDefault="0008472E" w:rsidP="0008472E">
      <w:pPr>
        <w:spacing w:after="0" w:line="264" w:lineRule="auto"/>
        <w:rPr>
          <w:rFonts w:ascii="Times New Roman" w:eastAsia="Times New Roman" w:hAnsi="Times New Roman" w:cs="Times New Roman"/>
        </w:rPr>
      </w:pPr>
    </w:p>
    <w:p w:rsidR="0008472E" w:rsidRDefault="0008472E" w:rsidP="0008472E">
      <w:p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 an alpha value at .01 and 24 degrees of freedom the t-critical value is 2.80</w:t>
      </w:r>
    </w:p>
    <w:p w:rsidR="0008472E" w:rsidRDefault="0008472E" w:rsidP="0008472E">
      <w:pPr>
        <w:spacing w:after="0" w:line="264" w:lineRule="auto"/>
        <w:rPr>
          <w:rFonts w:ascii="Times New Roman" w:eastAsia="Times New Roman" w:hAnsi="Times New Roman" w:cs="Times New Roman"/>
        </w:rPr>
      </w:pPr>
    </w:p>
    <w:p w:rsidR="0008472E" w:rsidRDefault="0008472E" w:rsidP="0008472E">
      <w:p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test results are that we reject the null hypothesis</w:t>
      </w:r>
    </w:p>
    <w:p w:rsidR="0008472E" w:rsidRDefault="0008472E" w:rsidP="0008472E">
      <w:pPr>
        <w:spacing w:after="0" w:line="264" w:lineRule="auto"/>
        <w:rPr>
          <w:rFonts w:ascii="Times New Roman" w:eastAsia="Times New Roman" w:hAnsi="Times New Roman" w:cs="Times New Roman"/>
        </w:rPr>
      </w:pPr>
    </w:p>
    <w:p w:rsidR="0008472E" w:rsidRPr="0008472E" w:rsidRDefault="0008472E" w:rsidP="0008472E">
      <w:pPr>
        <w:spacing w:after="0" w:line="264" w:lineRule="auto"/>
      </w:pPr>
    </w:p>
    <w:p w:rsidR="005A61EA" w:rsidRDefault="005A61EA" w:rsidP="00D67148">
      <w:pPr>
        <w:spacing w:after="0" w:line="264" w:lineRule="auto"/>
      </w:pPr>
    </w:p>
    <w:sectPr w:rsidR="005A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41F5B"/>
    <w:multiLevelType w:val="hybridMultilevel"/>
    <w:tmpl w:val="156C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E0"/>
    <w:rsid w:val="00044C6B"/>
    <w:rsid w:val="0008472E"/>
    <w:rsid w:val="00141CD0"/>
    <w:rsid w:val="00312DA9"/>
    <w:rsid w:val="00326194"/>
    <w:rsid w:val="004E6EE0"/>
    <w:rsid w:val="005A61EA"/>
    <w:rsid w:val="007F514B"/>
    <w:rsid w:val="007F639D"/>
    <w:rsid w:val="00913CE3"/>
    <w:rsid w:val="00AF2C54"/>
    <w:rsid w:val="00D02917"/>
    <w:rsid w:val="00D07102"/>
    <w:rsid w:val="00D67148"/>
    <w:rsid w:val="00EB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16035-EF23-494C-9DAD-F5931EEC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</cp:revision>
  <dcterms:created xsi:type="dcterms:W3CDTF">2017-04-08T02:46:00Z</dcterms:created>
  <dcterms:modified xsi:type="dcterms:W3CDTF">2017-04-08T02:46:00Z</dcterms:modified>
</cp:coreProperties>
</file>