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DFD2A" w14:textId="77777777" w:rsidR="00FC3FAF" w:rsidRDefault="00FC3FAF" w:rsidP="00FC3FAF">
      <w:pPr>
        <w:rPr>
          <w:rFonts w:ascii="Times New Roman" w:hAnsi="Times New Roman" w:cs="Times New Roman"/>
          <w:b/>
          <w:bCs/>
          <w:sz w:val="40"/>
          <w:szCs w:val="40"/>
        </w:rPr>
      </w:pPr>
      <w:r w:rsidRPr="00FC3FAF">
        <w:rPr>
          <w:rFonts w:ascii="Times New Roman" w:hAnsi="Times New Roman" w:cs="Times New Roman"/>
          <w:b/>
          <w:bCs/>
          <w:sz w:val="40"/>
          <w:szCs w:val="40"/>
        </w:rPr>
        <w:t>GlobeStay Travel Project Description</w:t>
      </w:r>
    </w:p>
    <w:p w14:paraId="3D6BF1C2" w14:textId="77777777" w:rsidR="00FC3FAF" w:rsidRPr="00FC3FAF" w:rsidRDefault="00FC3FAF" w:rsidP="00FC3FAF">
      <w:pPr>
        <w:rPr>
          <w:rFonts w:ascii="Times New Roman" w:hAnsi="Times New Roman" w:cs="Times New Roman"/>
          <w:b/>
          <w:bCs/>
          <w:sz w:val="40"/>
          <w:szCs w:val="40"/>
        </w:rPr>
      </w:pPr>
    </w:p>
    <w:p w14:paraId="0565EF61" w14:textId="77777777" w:rsidR="00FC3FAF" w:rsidRPr="00FC3FAF" w:rsidRDefault="00FC3FAF" w:rsidP="00FC3FAF">
      <w:pPr>
        <w:rPr>
          <w:rFonts w:ascii="Times New Roman" w:hAnsi="Times New Roman" w:cs="Times New Roman"/>
          <w:b/>
          <w:bCs/>
          <w:sz w:val="36"/>
          <w:szCs w:val="36"/>
        </w:rPr>
      </w:pPr>
      <w:r w:rsidRPr="00FC3FAF">
        <w:rPr>
          <w:rFonts w:ascii="Times New Roman" w:hAnsi="Times New Roman" w:cs="Times New Roman"/>
          <w:b/>
          <w:bCs/>
          <w:sz w:val="36"/>
          <w:szCs w:val="36"/>
        </w:rPr>
        <w:t>Project Background</w:t>
      </w:r>
    </w:p>
    <w:p w14:paraId="6D7319CD" w14:textId="77777777" w:rsidR="00FC3FAF" w:rsidRDefault="00FC3FAF" w:rsidP="00FC3FAF">
      <w:pPr>
        <w:rPr>
          <w:rFonts w:ascii="Times New Roman" w:hAnsi="Times New Roman" w:cs="Times New Roman"/>
        </w:rPr>
      </w:pPr>
    </w:p>
    <w:p w14:paraId="329D1BC7" w14:textId="712682C1" w:rsidR="00FC3FAF" w:rsidRPr="00FC3FAF" w:rsidRDefault="00FC3FAF" w:rsidP="00FC3FAF">
      <w:pPr>
        <w:rPr>
          <w:rFonts w:ascii="Times New Roman" w:hAnsi="Times New Roman" w:cs="Times New Roman"/>
        </w:rPr>
      </w:pPr>
      <w:r w:rsidRPr="00FC3FAF">
        <w:rPr>
          <w:rFonts w:ascii="Times New Roman" w:hAnsi="Times New Roman" w:cs="Times New Roman"/>
        </w:rPr>
        <w:t xml:space="preserve">You will be working with </w:t>
      </w:r>
      <w:r w:rsidRPr="00FC3FAF">
        <w:rPr>
          <w:rFonts w:ascii="Times New Roman" w:hAnsi="Times New Roman" w:cs="Times New Roman"/>
          <w:b/>
          <w:bCs/>
        </w:rPr>
        <w:t>GlobeStay Travel</w:t>
      </w:r>
      <w:r w:rsidRPr="00FC3FAF">
        <w:rPr>
          <w:rFonts w:ascii="Times New Roman" w:hAnsi="Times New Roman" w:cs="Times New Roman"/>
        </w:rPr>
        <w:t xml:space="preserve">, a multinational online travel company operating in the </w:t>
      </w:r>
      <w:r w:rsidRPr="00FC3FAF">
        <w:rPr>
          <w:rFonts w:ascii="Times New Roman" w:hAnsi="Times New Roman" w:cs="Times New Roman"/>
          <w:b/>
          <w:bCs/>
        </w:rPr>
        <w:t>US, UK, and Germany</w:t>
      </w:r>
      <w:r w:rsidRPr="00FC3FAF">
        <w:rPr>
          <w:rFonts w:ascii="Times New Roman" w:hAnsi="Times New Roman" w:cs="Times New Roman"/>
        </w:rPr>
        <w:t>.</w:t>
      </w:r>
    </w:p>
    <w:p w14:paraId="04075BCF" w14:textId="77777777" w:rsidR="00FC3FAF" w:rsidRDefault="00FC3FAF" w:rsidP="00FC3FAF">
      <w:pPr>
        <w:rPr>
          <w:rFonts w:ascii="Times New Roman" w:hAnsi="Times New Roman" w:cs="Times New Roman"/>
        </w:rPr>
      </w:pPr>
    </w:p>
    <w:p w14:paraId="503F7C55" w14:textId="73B1B8B1" w:rsidR="00FC3FAF" w:rsidRPr="00FC3FAF" w:rsidRDefault="00FC3FAF" w:rsidP="00FC3FAF">
      <w:pPr>
        <w:rPr>
          <w:rFonts w:ascii="Times New Roman" w:hAnsi="Times New Roman" w:cs="Times New Roman"/>
        </w:rPr>
      </w:pPr>
      <w:r w:rsidRPr="00FC3FAF">
        <w:rPr>
          <w:rFonts w:ascii="Times New Roman" w:hAnsi="Times New Roman" w:cs="Times New Roman"/>
        </w:rPr>
        <w:t>GlobeStay competes in a crowded and competitive online travel booking market. The company invests heavily in marketing across a wide range of channels, from highly measurable performance campaigns (e.g., search, remarketing, metasearch engines) to broader awareness media (TV, radio, display, social media).</w:t>
      </w:r>
    </w:p>
    <w:p w14:paraId="75BDF8F6" w14:textId="77777777" w:rsidR="00FC3FAF" w:rsidRDefault="00FC3FAF" w:rsidP="00FC3FAF">
      <w:pPr>
        <w:rPr>
          <w:rFonts w:ascii="Times New Roman" w:hAnsi="Times New Roman" w:cs="Times New Roman"/>
        </w:rPr>
      </w:pPr>
    </w:p>
    <w:p w14:paraId="2E9196F5" w14:textId="2959D144" w:rsidR="00FC3FAF" w:rsidRPr="00FC3FAF" w:rsidRDefault="00FC3FAF" w:rsidP="00FC3FAF">
      <w:pPr>
        <w:rPr>
          <w:rFonts w:ascii="Times New Roman" w:hAnsi="Times New Roman" w:cs="Times New Roman"/>
        </w:rPr>
      </w:pPr>
      <w:r w:rsidRPr="00FC3FAF">
        <w:rPr>
          <w:rFonts w:ascii="Times New Roman" w:hAnsi="Times New Roman" w:cs="Times New Roman"/>
        </w:rPr>
        <w:t>While GlobeStay has built strong brand recognition in Europe, its US business relies more on performance marketing to compete against larger incumbents. The UK market sits in between, requiring a mix of both brand-building and performance tactics.</w:t>
      </w:r>
    </w:p>
    <w:p w14:paraId="2258F2D2" w14:textId="77777777" w:rsidR="00FC3FAF" w:rsidRPr="00FC3FAF" w:rsidRDefault="00FC3FAF" w:rsidP="00FC3FAF">
      <w:pPr>
        <w:rPr>
          <w:rFonts w:ascii="Times New Roman" w:hAnsi="Times New Roman" w:cs="Times New Roman"/>
        </w:rPr>
      </w:pPr>
      <w:r w:rsidRPr="00FC3FAF">
        <w:rPr>
          <w:rFonts w:ascii="Times New Roman" w:hAnsi="Times New Roman" w:cs="Times New Roman"/>
        </w:rPr>
        <w:t xml:space="preserve">The company’s leadership team wants to understand how </w:t>
      </w:r>
      <w:r w:rsidRPr="00FC3FAF">
        <w:rPr>
          <w:rFonts w:ascii="Times New Roman" w:hAnsi="Times New Roman" w:cs="Times New Roman"/>
          <w:b/>
          <w:bCs/>
        </w:rPr>
        <w:t>marketing effectiveness varies by channel and by country</w:t>
      </w:r>
      <w:r w:rsidRPr="00FC3FAF">
        <w:rPr>
          <w:rFonts w:ascii="Times New Roman" w:hAnsi="Times New Roman" w:cs="Times New Roman"/>
        </w:rPr>
        <w:t>, and how to best allocate its marketing budget to drive bookings.</w:t>
      </w:r>
    </w:p>
    <w:p w14:paraId="1EAC6403" w14:textId="77777777" w:rsidR="00FC3FAF" w:rsidRDefault="00FC3FAF" w:rsidP="00FC3FAF">
      <w:pPr>
        <w:rPr>
          <w:rFonts w:ascii="Times New Roman" w:hAnsi="Times New Roman" w:cs="Times New Roman"/>
        </w:rPr>
      </w:pPr>
    </w:p>
    <w:p w14:paraId="3DFFF95C" w14:textId="1404FEB7" w:rsidR="00FC3FAF" w:rsidRPr="00FC3FAF" w:rsidRDefault="00FC3FAF" w:rsidP="00FC3FAF">
      <w:pPr>
        <w:rPr>
          <w:rFonts w:ascii="Times New Roman" w:hAnsi="Times New Roman" w:cs="Times New Roman"/>
          <w:b/>
          <w:bCs/>
          <w:sz w:val="36"/>
          <w:szCs w:val="36"/>
        </w:rPr>
      </w:pPr>
      <w:r w:rsidRPr="00FC3FAF">
        <w:rPr>
          <w:rFonts w:ascii="Times New Roman" w:hAnsi="Times New Roman" w:cs="Times New Roman"/>
          <w:b/>
          <w:bCs/>
          <w:sz w:val="36"/>
          <w:szCs w:val="36"/>
        </w:rPr>
        <w:t>Objective</w:t>
      </w:r>
    </w:p>
    <w:p w14:paraId="200E19FD" w14:textId="77777777" w:rsidR="00FC3FAF" w:rsidRPr="00FC3FAF" w:rsidRDefault="00FC3FAF" w:rsidP="00FC3FAF">
      <w:pPr>
        <w:rPr>
          <w:rFonts w:ascii="Times New Roman" w:hAnsi="Times New Roman" w:cs="Times New Roman"/>
        </w:rPr>
      </w:pPr>
      <w:r w:rsidRPr="00FC3FAF">
        <w:rPr>
          <w:rFonts w:ascii="Times New Roman" w:hAnsi="Times New Roman" w:cs="Times New Roman"/>
        </w:rPr>
        <w:t>The objective of this project is to analyze GlobeStay’s marketing mix data across performance, digital, and offline channels, and to provide insights on which channels deliver the greatest return on investment. Students will use the provided dataset to evaluate channel effectiveness, account for holidays and competitive dynamics, and recommend how GlobeStay should optimize its marketing mix across the three countries.</w:t>
      </w:r>
    </w:p>
    <w:p w14:paraId="5807B109" w14:textId="56857D0A" w:rsidR="00FC3FAF" w:rsidRPr="00FC3FAF" w:rsidRDefault="00FC3FAF" w:rsidP="00FC3FAF">
      <w:pPr>
        <w:rPr>
          <w:rFonts w:ascii="Times New Roman" w:hAnsi="Times New Roman" w:cs="Times New Roman"/>
        </w:rPr>
      </w:pPr>
    </w:p>
    <w:p w14:paraId="3A1F93F7" w14:textId="77777777" w:rsidR="00FC3FAF" w:rsidRPr="00FC3FAF" w:rsidRDefault="00FC3FAF" w:rsidP="00FC3FAF">
      <w:pPr>
        <w:rPr>
          <w:rFonts w:ascii="Times New Roman" w:hAnsi="Times New Roman" w:cs="Times New Roman"/>
          <w:b/>
          <w:bCs/>
          <w:sz w:val="36"/>
          <w:szCs w:val="36"/>
        </w:rPr>
      </w:pPr>
      <w:r w:rsidRPr="00FC3FAF">
        <w:rPr>
          <w:rFonts w:ascii="Times New Roman" w:hAnsi="Times New Roman" w:cs="Times New Roman"/>
          <w:b/>
          <w:bCs/>
          <w:sz w:val="36"/>
          <w:szCs w:val="36"/>
        </w:rPr>
        <w:t>Data Sources</w:t>
      </w:r>
    </w:p>
    <w:p w14:paraId="687C4192" w14:textId="77777777" w:rsidR="00FC3FAF" w:rsidRDefault="00FC3FAF" w:rsidP="00FC3FAF">
      <w:pPr>
        <w:rPr>
          <w:rFonts w:ascii="Times New Roman" w:hAnsi="Times New Roman" w:cs="Times New Roman"/>
        </w:rPr>
      </w:pPr>
      <w:r w:rsidRPr="00FC3FAF">
        <w:rPr>
          <w:rFonts w:ascii="Times New Roman" w:hAnsi="Times New Roman" w:cs="Times New Roman"/>
        </w:rPr>
        <w:t xml:space="preserve">Students will work with a </w:t>
      </w:r>
      <w:r w:rsidRPr="00FC3FAF">
        <w:rPr>
          <w:rFonts w:ascii="Times New Roman" w:hAnsi="Times New Roman" w:cs="Times New Roman"/>
          <w:b/>
          <w:bCs/>
        </w:rPr>
        <w:t>weekly panel dataset</w:t>
      </w:r>
      <w:r w:rsidRPr="00FC3FAF">
        <w:rPr>
          <w:rFonts w:ascii="Times New Roman" w:hAnsi="Times New Roman" w:cs="Times New Roman"/>
        </w:rPr>
        <w:t xml:space="preserve"> containing ~590 weeks of data across the US, UK, and Germany. The dataset includes:</w:t>
      </w:r>
    </w:p>
    <w:p w14:paraId="4E617C1D" w14:textId="77777777" w:rsidR="00FC3FAF" w:rsidRPr="00FC3FAF" w:rsidRDefault="00FC3FAF" w:rsidP="00FC3FAF">
      <w:pPr>
        <w:rPr>
          <w:rFonts w:ascii="Times New Roman" w:hAnsi="Times New Roman" w:cs="Times New Roman"/>
        </w:rPr>
      </w:pPr>
    </w:p>
    <w:p w14:paraId="01EC6BE3" w14:textId="77777777" w:rsidR="00FC3FAF" w:rsidRDefault="00FC3FAF" w:rsidP="00FC3FAF">
      <w:pPr>
        <w:numPr>
          <w:ilvl w:val="0"/>
          <w:numId w:val="1"/>
        </w:numPr>
        <w:rPr>
          <w:rFonts w:ascii="Times New Roman" w:hAnsi="Times New Roman" w:cs="Times New Roman"/>
        </w:rPr>
      </w:pPr>
      <w:r w:rsidRPr="00FC3FAF">
        <w:rPr>
          <w:rFonts w:ascii="Times New Roman" w:hAnsi="Times New Roman" w:cs="Times New Roman"/>
          <w:b/>
          <w:bCs/>
        </w:rPr>
        <w:t>Performance Channels (direct response):</w:t>
      </w:r>
      <w:r w:rsidRPr="00FC3FAF">
        <w:rPr>
          <w:rFonts w:ascii="Times New Roman" w:hAnsi="Times New Roman" w:cs="Times New Roman"/>
        </w:rPr>
        <w:br/>
        <w:t xml:space="preserve">Clicks and costs for </w:t>
      </w:r>
      <w:r w:rsidRPr="00FC3FAF">
        <w:rPr>
          <w:rFonts w:ascii="Times New Roman" w:hAnsi="Times New Roman" w:cs="Times New Roman"/>
          <w:b/>
          <w:bCs/>
        </w:rPr>
        <w:t>email, branded PPC, non-branded PPC, remarketing, and metasearch/shopping sites</w:t>
      </w:r>
      <w:r w:rsidRPr="00FC3FAF">
        <w:rPr>
          <w:rFonts w:ascii="Times New Roman" w:hAnsi="Times New Roman" w:cs="Times New Roman"/>
        </w:rPr>
        <w:t xml:space="preserve"> (Google Hotel Ads, TripAdvisor, Trivago, and other platforms). These represent lower-funnel activities designed to capture bookings.</w:t>
      </w:r>
      <w:r w:rsidRPr="00FC3FAF">
        <w:rPr>
          <w:rFonts w:ascii="Times New Roman" w:hAnsi="Times New Roman" w:cs="Times New Roman"/>
        </w:rPr>
        <w:br/>
        <w:t xml:space="preserve">→ Additional columns report </w:t>
      </w:r>
      <w:r w:rsidRPr="00FC3FAF">
        <w:rPr>
          <w:rFonts w:ascii="Times New Roman" w:hAnsi="Times New Roman" w:cs="Times New Roman"/>
          <w:b/>
          <w:bCs/>
        </w:rPr>
        <w:t>sales attributed to each performance channel</w:t>
      </w:r>
      <w:r w:rsidRPr="00FC3FAF">
        <w:rPr>
          <w:rFonts w:ascii="Times New Roman" w:hAnsi="Times New Roman" w:cs="Times New Roman"/>
        </w:rPr>
        <w:t xml:space="preserve"> (e.g., sales from branded PPC, sales from TripAdvisor).</w:t>
      </w:r>
    </w:p>
    <w:p w14:paraId="04F97942" w14:textId="77777777" w:rsidR="00FC3FAF" w:rsidRPr="00FC3FAF" w:rsidRDefault="00FC3FAF" w:rsidP="00FC3FAF">
      <w:pPr>
        <w:ind w:left="720"/>
        <w:rPr>
          <w:rFonts w:ascii="Times New Roman" w:hAnsi="Times New Roman" w:cs="Times New Roman"/>
        </w:rPr>
      </w:pPr>
    </w:p>
    <w:p w14:paraId="65F3A1E1" w14:textId="77777777" w:rsidR="00FC3FAF" w:rsidRDefault="00FC3FAF" w:rsidP="00FC3FAF">
      <w:pPr>
        <w:numPr>
          <w:ilvl w:val="0"/>
          <w:numId w:val="1"/>
        </w:numPr>
        <w:rPr>
          <w:rFonts w:ascii="Times New Roman" w:hAnsi="Times New Roman" w:cs="Times New Roman"/>
        </w:rPr>
      </w:pPr>
      <w:r w:rsidRPr="00FC3FAF">
        <w:rPr>
          <w:rFonts w:ascii="Times New Roman" w:hAnsi="Times New Roman" w:cs="Times New Roman"/>
          <w:b/>
          <w:bCs/>
        </w:rPr>
        <w:t>Digital Awareness Channels:</w:t>
      </w:r>
      <w:r w:rsidRPr="00FC3FAF">
        <w:rPr>
          <w:rFonts w:ascii="Times New Roman" w:hAnsi="Times New Roman" w:cs="Times New Roman"/>
        </w:rPr>
        <w:br/>
        <w:t xml:space="preserve">Impressions and spend for </w:t>
      </w:r>
      <w:r w:rsidRPr="00FC3FAF">
        <w:rPr>
          <w:rFonts w:ascii="Times New Roman" w:hAnsi="Times New Roman" w:cs="Times New Roman"/>
          <w:b/>
          <w:bCs/>
        </w:rPr>
        <w:t>display advertising</w:t>
      </w:r>
      <w:r w:rsidRPr="00FC3FAF">
        <w:rPr>
          <w:rFonts w:ascii="Times New Roman" w:hAnsi="Times New Roman" w:cs="Times New Roman"/>
        </w:rPr>
        <w:t xml:space="preserve">, </w:t>
      </w:r>
      <w:r w:rsidRPr="00FC3FAF">
        <w:rPr>
          <w:rFonts w:ascii="Times New Roman" w:hAnsi="Times New Roman" w:cs="Times New Roman"/>
          <w:b/>
          <w:bCs/>
        </w:rPr>
        <w:t>online video (OLV)</w:t>
      </w:r>
      <w:r w:rsidRPr="00FC3FAF">
        <w:rPr>
          <w:rFonts w:ascii="Times New Roman" w:hAnsi="Times New Roman" w:cs="Times New Roman"/>
        </w:rPr>
        <w:t xml:space="preserve">, </w:t>
      </w:r>
      <w:r w:rsidRPr="00FC3FAF">
        <w:rPr>
          <w:rFonts w:ascii="Times New Roman" w:hAnsi="Times New Roman" w:cs="Times New Roman"/>
          <w:b/>
          <w:bCs/>
        </w:rPr>
        <w:t>YouTube</w:t>
      </w:r>
      <w:r w:rsidRPr="00FC3FAF">
        <w:rPr>
          <w:rFonts w:ascii="Times New Roman" w:hAnsi="Times New Roman" w:cs="Times New Roman"/>
        </w:rPr>
        <w:t xml:space="preserve">, and </w:t>
      </w:r>
      <w:r w:rsidRPr="00FC3FAF">
        <w:rPr>
          <w:rFonts w:ascii="Times New Roman" w:hAnsi="Times New Roman" w:cs="Times New Roman"/>
          <w:b/>
          <w:bCs/>
        </w:rPr>
        <w:t>Facebook</w:t>
      </w:r>
      <w:r w:rsidRPr="00FC3FAF">
        <w:rPr>
          <w:rFonts w:ascii="Times New Roman" w:hAnsi="Times New Roman" w:cs="Times New Roman"/>
        </w:rPr>
        <w:t xml:space="preserve"> campaigns. These are mid- to upper-funnel investments aimed at visibility, reach, and engagement.</w:t>
      </w:r>
    </w:p>
    <w:p w14:paraId="4575A466" w14:textId="77777777" w:rsidR="00FC3FAF" w:rsidRDefault="00FC3FAF" w:rsidP="00FC3FAF">
      <w:pPr>
        <w:rPr>
          <w:rFonts w:ascii="Times New Roman" w:hAnsi="Times New Roman" w:cs="Times New Roman"/>
        </w:rPr>
      </w:pPr>
    </w:p>
    <w:p w14:paraId="7A285570" w14:textId="77777777" w:rsidR="00174EF1" w:rsidRDefault="00174EF1" w:rsidP="00FC3FAF">
      <w:pPr>
        <w:rPr>
          <w:rFonts w:ascii="Times New Roman" w:hAnsi="Times New Roman" w:cs="Times New Roman"/>
        </w:rPr>
      </w:pPr>
    </w:p>
    <w:p w14:paraId="7C785D6F" w14:textId="77777777" w:rsidR="00174EF1" w:rsidRPr="00FC3FAF" w:rsidRDefault="00174EF1" w:rsidP="00FC3FAF">
      <w:pPr>
        <w:rPr>
          <w:rFonts w:ascii="Times New Roman" w:hAnsi="Times New Roman" w:cs="Times New Roman"/>
        </w:rPr>
      </w:pPr>
    </w:p>
    <w:p w14:paraId="4E961A58" w14:textId="77777777" w:rsidR="00FC3FAF" w:rsidRDefault="00FC3FAF" w:rsidP="00FC3FAF">
      <w:pPr>
        <w:numPr>
          <w:ilvl w:val="0"/>
          <w:numId w:val="1"/>
        </w:numPr>
        <w:rPr>
          <w:rFonts w:ascii="Times New Roman" w:hAnsi="Times New Roman" w:cs="Times New Roman"/>
        </w:rPr>
      </w:pPr>
      <w:r w:rsidRPr="00FC3FAF">
        <w:rPr>
          <w:rFonts w:ascii="Times New Roman" w:hAnsi="Times New Roman" w:cs="Times New Roman"/>
          <w:b/>
          <w:bCs/>
        </w:rPr>
        <w:lastRenderedPageBreak/>
        <w:t>Offline Channels:</w:t>
      </w:r>
      <w:r w:rsidRPr="00FC3FAF">
        <w:rPr>
          <w:rFonts w:ascii="Times New Roman" w:hAnsi="Times New Roman" w:cs="Times New Roman"/>
        </w:rPr>
        <w:br/>
        <w:t xml:space="preserve">Gross Rating Points (GRPs) and/or spend for </w:t>
      </w:r>
      <w:r w:rsidRPr="00FC3FAF">
        <w:rPr>
          <w:rFonts w:ascii="Times New Roman" w:hAnsi="Times New Roman" w:cs="Times New Roman"/>
          <w:b/>
          <w:bCs/>
        </w:rPr>
        <w:t>brand TV</w:t>
      </w:r>
      <w:r w:rsidRPr="00FC3FAF">
        <w:rPr>
          <w:rFonts w:ascii="Times New Roman" w:hAnsi="Times New Roman" w:cs="Times New Roman"/>
        </w:rPr>
        <w:t xml:space="preserve">, </w:t>
      </w:r>
      <w:r w:rsidRPr="00FC3FAF">
        <w:rPr>
          <w:rFonts w:ascii="Times New Roman" w:hAnsi="Times New Roman" w:cs="Times New Roman"/>
          <w:b/>
          <w:bCs/>
        </w:rPr>
        <w:t>direct-response TV</w:t>
      </w:r>
      <w:r w:rsidRPr="00FC3FAF">
        <w:rPr>
          <w:rFonts w:ascii="Times New Roman" w:hAnsi="Times New Roman" w:cs="Times New Roman"/>
        </w:rPr>
        <w:t xml:space="preserve">, </w:t>
      </w:r>
      <w:r w:rsidRPr="00FC3FAF">
        <w:rPr>
          <w:rFonts w:ascii="Times New Roman" w:hAnsi="Times New Roman" w:cs="Times New Roman"/>
          <w:b/>
          <w:bCs/>
        </w:rPr>
        <w:t>out-of-home (OOH)</w:t>
      </w:r>
      <w:r w:rsidRPr="00FC3FAF">
        <w:rPr>
          <w:rFonts w:ascii="Times New Roman" w:hAnsi="Times New Roman" w:cs="Times New Roman"/>
        </w:rPr>
        <w:t xml:space="preserve">, </w:t>
      </w:r>
      <w:r w:rsidRPr="00FC3FAF">
        <w:rPr>
          <w:rFonts w:ascii="Times New Roman" w:hAnsi="Times New Roman" w:cs="Times New Roman"/>
          <w:b/>
          <w:bCs/>
        </w:rPr>
        <w:t>radio</w:t>
      </w:r>
      <w:r w:rsidRPr="00FC3FAF">
        <w:rPr>
          <w:rFonts w:ascii="Times New Roman" w:hAnsi="Times New Roman" w:cs="Times New Roman"/>
        </w:rPr>
        <w:t xml:space="preserve">, </w:t>
      </w:r>
      <w:r w:rsidRPr="00FC3FAF">
        <w:rPr>
          <w:rFonts w:ascii="Times New Roman" w:hAnsi="Times New Roman" w:cs="Times New Roman"/>
          <w:b/>
          <w:bCs/>
        </w:rPr>
        <w:t>print</w:t>
      </w:r>
      <w:r w:rsidRPr="00FC3FAF">
        <w:rPr>
          <w:rFonts w:ascii="Times New Roman" w:hAnsi="Times New Roman" w:cs="Times New Roman"/>
        </w:rPr>
        <w:t xml:space="preserve">, and </w:t>
      </w:r>
      <w:r w:rsidRPr="00FC3FAF">
        <w:rPr>
          <w:rFonts w:ascii="Times New Roman" w:hAnsi="Times New Roman" w:cs="Times New Roman"/>
          <w:b/>
          <w:bCs/>
        </w:rPr>
        <w:t>cinema</w:t>
      </w:r>
      <w:r w:rsidRPr="00FC3FAF">
        <w:rPr>
          <w:rFonts w:ascii="Times New Roman" w:hAnsi="Times New Roman" w:cs="Times New Roman"/>
        </w:rPr>
        <w:t>. These investments are designed to build awareness and brand equity, with more diffuse effects on bookings.</w:t>
      </w:r>
    </w:p>
    <w:p w14:paraId="432D2522" w14:textId="77777777" w:rsidR="00FC3FAF" w:rsidRPr="00FC3FAF" w:rsidRDefault="00FC3FAF" w:rsidP="00FC3FAF">
      <w:pPr>
        <w:rPr>
          <w:rFonts w:ascii="Times New Roman" w:hAnsi="Times New Roman" w:cs="Times New Roman"/>
        </w:rPr>
      </w:pPr>
    </w:p>
    <w:p w14:paraId="6F7D7822" w14:textId="77777777" w:rsidR="00FC3FAF" w:rsidRDefault="00FC3FAF" w:rsidP="00FC3FAF">
      <w:pPr>
        <w:numPr>
          <w:ilvl w:val="0"/>
          <w:numId w:val="1"/>
        </w:numPr>
        <w:rPr>
          <w:rFonts w:ascii="Times New Roman" w:hAnsi="Times New Roman" w:cs="Times New Roman"/>
        </w:rPr>
      </w:pPr>
      <w:r w:rsidRPr="00FC3FAF">
        <w:rPr>
          <w:rFonts w:ascii="Times New Roman" w:hAnsi="Times New Roman" w:cs="Times New Roman"/>
          <w:b/>
          <w:bCs/>
        </w:rPr>
        <w:t>Competitive Indicators:</w:t>
      </w:r>
      <w:r w:rsidRPr="00FC3FAF">
        <w:rPr>
          <w:rFonts w:ascii="Times New Roman" w:hAnsi="Times New Roman" w:cs="Times New Roman"/>
        </w:rPr>
        <w:br/>
        <w:t xml:space="preserve">Measures of </w:t>
      </w:r>
      <w:r w:rsidRPr="00FC3FAF">
        <w:rPr>
          <w:rFonts w:ascii="Times New Roman" w:hAnsi="Times New Roman" w:cs="Times New Roman"/>
          <w:b/>
          <w:bCs/>
        </w:rPr>
        <w:t>competitor activity</w:t>
      </w:r>
      <w:r w:rsidRPr="00FC3FAF">
        <w:rPr>
          <w:rFonts w:ascii="Times New Roman" w:hAnsi="Times New Roman" w:cs="Times New Roman"/>
        </w:rPr>
        <w:t xml:space="preserve"> in metasearch and online travel agency channels, capturing shifts in competitive pressure.</w:t>
      </w:r>
    </w:p>
    <w:p w14:paraId="7F84F8D8" w14:textId="77777777" w:rsidR="00FC3FAF" w:rsidRPr="00FC3FAF" w:rsidRDefault="00FC3FAF" w:rsidP="00FC3FAF">
      <w:pPr>
        <w:rPr>
          <w:rFonts w:ascii="Times New Roman" w:hAnsi="Times New Roman" w:cs="Times New Roman"/>
        </w:rPr>
      </w:pPr>
    </w:p>
    <w:p w14:paraId="3B76AC35" w14:textId="77777777" w:rsidR="00FC3FAF" w:rsidRPr="00FC3FAF" w:rsidRDefault="00FC3FAF" w:rsidP="00FC3FAF">
      <w:pPr>
        <w:numPr>
          <w:ilvl w:val="0"/>
          <w:numId w:val="1"/>
        </w:numPr>
        <w:rPr>
          <w:rFonts w:ascii="Times New Roman" w:hAnsi="Times New Roman" w:cs="Times New Roman"/>
        </w:rPr>
      </w:pPr>
      <w:r w:rsidRPr="00FC3FAF">
        <w:rPr>
          <w:rFonts w:ascii="Times New Roman" w:hAnsi="Times New Roman" w:cs="Times New Roman"/>
          <w:b/>
          <w:bCs/>
        </w:rPr>
        <w:t>Control Variables:</w:t>
      </w:r>
    </w:p>
    <w:p w14:paraId="52B950D5" w14:textId="77777777" w:rsidR="00FC3FAF" w:rsidRPr="00FC3FAF" w:rsidRDefault="00FC3FAF" w:rsidP="00FC3FAF">
      <w:pPr>
        <w:numPr>
          <w:ilvl w:val="1"/>
          <w:numId w:val="1"/>
        </w:numPr>
        <w:rPr>
          <w:rFonts w:ascii="Times New Roman" w:hAnsi="Times New Roman" w:cs="Times New Roman"/>
        </w:rPr>
      </w:pPr>
      <w:r w:rsidRPr="00FC3FAF">
        <w:rPr>
          <w:rFonts w:ascii="Times New Roman" w:hAnsi="Times New Roman" w:cs="Times New Roman"/>
          <w:b/>
          <w:bCs/>
        </w:rPr>
        <w:t>Trend</w:t>
      </w:r>
      <w:r w:rsidRPr="00FC3FAF">
        <w:rPr>
          <w:rFonts w:ascii="Times New Roman" w:hAnsi="Times New Roman" w:cs="Times New Roman"/>
        </w:rPr>
        <w:t xml:space="preserve"> and </w:t>
      </w:r>
      <w:r w:rsidRPr="00FC3FAF">
        <w:rPr>
          <w:rFonts w:ascii="Times New Roman" w:hAnsi="Times New Roman" w:cs="Times New Roman"/>
          <w:b/>
          <w:bCs/>
        </w:rPr>
        <w:t>seasonality dummies</w:t>
      </w:r>
      <w:r w:rsidRPr="00FC3FAF">
        <w:rPr>
          <w:rFonts w:ascii="Times New Roman" w:hAnsi="Times New Roman" w:cs="Times New Roman"/>
        </w:rPr>
        <w:t xml:space="preserve"> (to capture time dynamics).</w:t>
      </w:r>
    </w:p>
    <w:p w14:paraId="2A5EE494" w14:textId="77777777" w:rsidR="00FC3FAF" w:rsidRDefault="00FC3FAF" w:rsidP="00FC3FAF">
      <w:pPr>
        <w:numPr>
          <w:ilvl w:val="1"/>
          <w:numId w:val="1"/>
        </w:numPr>
        <w:rPr>
          <w:rFonts w:ascii="Times New Roman" w:hAnsi="Times New Roman" w:cs="Times New Roman"/>
        </w:rPr>
      </w:pPr>
      <w:r w:rsidRPr="00FC3FAF">
        <w:rPr>
          <w:rFonts w:ascii="Times New Roman" w:hAnsi="Times New Roman" w:cs="Times New Roman"/>
          <w:b/>
          <w:bCs/>
        </w:rPr>
        <w:t>Holiday dummies</w:t>
      </w:r>
      <w:r w:rsidRPr="00FC3FAF">
        <w:rPr>
          <w:rFonts w:ascii="Times New Roman" w:hAnsi="Times New Roman" w:cs="Times New Roman"/>
        </w:rPr>
        <w:t xml:space="preserve"> specific to each country (e.g., US Thanksgiving, UK Bank Holidays, German Unity Day). These variables help isolate structural spikes or dips in demand.</w:t>
      </w:r>
    </w:p>
    <w:p w14:paraId="3046DE39" w14:textId="77777777" w:rsidR="00FC3FAF" w:rsidRPr="00FC3FAF" w:rsidRDefault="00FC3FAF" w:rsidP="00FC3FAF">
      <w:pPr>
        <w:rPr>
          <w:rFonts w:ascii="Times New Roman" w:hAnsi="Times New Roman" w:cs="Times New Roman"/>
        </w:rPr>
      </w:pPr>
    </w:p>
    <w:p w14:paraId="1573DC82" w14:textId="77777777" w:rsidR="00FC3FAF" w:rsidRPr="00FC3FAF" w:rsidRDefault="00FC3FAF" w:rsidP="00FC3FAF">
      <w:pPr>
        <w:numPr>
          <w:ilvl w:val="0"/>
          <w:numId w:val="1"/>
        </w:numPr>
        <w:rPr>
          <w:rFonts w:ascii="Times New Roman" w:hAnsi="Times New Roman" w:cs="Times New Roman"/>
        </w:rPr>
      </w:pPr>
      <w:r w:rsidRPr="00FC3FAF">
        <w:rPr>
          <w:rFonts w:ascii="Times New Roman" w:hAnsi="Times New Roman" w:cs="Times New Roman"/>
          <w:b/>
          <w:bCs/>
        </w:rPr>
        <w:t>Outcome Variables:</w:t>
      </w:r>
    </w:p>
    <w:p w14:paraId="18DF196E" w14:textId="77777777" w:rsidR="00FC3FAF" w:rsidRPr="00FC3FAF" w:rsidRDefault="00FC3FAF" w:rsidP="00FC3FAF">
      <w:pPr>
        <w:numPr>
          <w:ilvl w:val="1"/>
          <w:numId w:val="1"/>
        </w:numPr>
        <w:rPr>
          <w:rFonts w:ascii="Times New Roman" w:hAnsi="Times New Roman" w:cs="Times New Roman"/>
        </w:rPr>
      </w:pPr>
      <w:r w:rsidRPr="00FC3FAF">
        <w:rPr>
          <w:rFonts w:ascii="Times New Roman" w:hAnsi="Times New Roman" w:cs="Times New Roman"/>
          <w:b/>
          <w:bCs/>
        </w:rPr>
        <w:t>Total bookings</w:t>
      </w:r>
      <w:r w:rsidRPr="00FC3FAF">
        <w:rPr>
          <w:rFonts w:ascii="Times New Roman" w:hAnsi="Times New Roman" w:cs="Times New Roman"/>
        </w:rPr>
        <w:t xml:space="preserve"> per week per country.</w:t>
      </w:r>
    </w:p>
    <w:p w14:paraId="41DF5F43" w14:textId="77777777" w:rsidR="00FC3FAF" w:rsidRPr="00FC3FAF" w:rsidRDefault="00FC3FAF" w:rsidP="00FC3FAF">
      <w:pPr>
        <w:numPr>
          <w:ilvl w:val="1"/>
          <w:numId w:val="1"/>
        </w:numPr>
        <w:rPr>
          <w:rFonts w:ascii="Times New Roman" w:hAnsi="Times New Roman" w:cs="Times New Roman"/>
        </w:rPr>
      </w:pPr>
      <w:r w:rsidRPr="00FC3FAF">
        <w:rPr>
          <w:rFonts w:ascii="Times New Roman" w:hAnsi="Times New Roman" w:cs="Times New Roman"/>
          <w:b/>
          <w:bCs/>
        </w:rPr>
        <w:t>Channel-attributed sales</w:t>
      </w:r>
      <w:r w:rsidRPr="00FC3FAF">
        <w:rPr>
          <w:rFonts w:ascii="Times New Roman" w:hAnsi="Times New Roman" w:cs="Times New Roman"/>
        </w:rPr>
        <w:t xml:space="preserve"> from performance channels, which allow for attribution analysis.</w:t>
      </w:r>
    </w:p>
    <w:p w14:paraId="31566010" w14:textId="69A866BA" w:rsidR="00FC3FAF" w:rsidRPr="00FC3FAF" w:rsidRDefault="00FC3FAF" w:rsidP="00FC3FAF">
      <w:pPr>
        <w:rPr>
          <w:rFonts w:ascii="Times New Roman" w:hAnsi="Times New Roman" w:cs="Times New Roman"/>
        </w:rPr>
      </w:pPr>
    </w:p>
    <w:p w14:paraId="59B00DAB" w14:textId="77777777" w:rsidR="00FC3FAF" w:rsidRPr="00FC3FAF" w:rsidRDefault="00FC3FAF" w:rsidP="00FC3FAF">
      <w:pPr>
        <w:rPr>
          <w:rFonts w:ascii="Times New Roman" w:hAnsi="Times New Roman" w:cs="Times New Roman"/>
          <w:b/>
          <w:bCs/>
          <w:sz w:val="36"/>
          <w:szCs w:val="36"/>
        </w:rPr>
      </w:pPr>
      <w:r w:rsidRPr="00FC3FAF">
        <w:rPr>
          <w:rFonts w:ascii="Times New Roman" w:hAnsi="Times New Roman" w:cs="Times New Roman"/>
          <w:b/>
          <w:bCs/>
          <w:sz w:val="36"/>
          <w:szCs w:val="36"/>
        </w:rPr>
        <w:t>Key Business Questions</w:t>
      </w:r>
    </w:p>
    <w:p w14:paraId="52093A61" w14:textId="77777777" w:rsidR="00FC3FAF" w:rsidRPr="00FC3FAF" w:rsidRDefault="00FC3FAF" w:rsidP="00FC3FAF">
      <w:pPr>
        <w:numPr>
          <w:ilvl w:val="0"/>
          <w:numId w:val="2"/>
        </w:numPr>
        <w:rPr>
          <w:rFonts w:ascii="Times New Roman" w:hAnsi="Times New Roman" w:cs="Times New Roman"/>
        </w:rPr>
      </w:pPr>
      <w:r w:rsidRPr="00FC3FAF">
        <w:rPr>
          <w:rFonts w:ascii="Times New Roman" w:hAnsi="Times New Roman" w:cs="Times New Roman"/>
        </w:rPr>
        <w:t>Which marketing channels are most effective in driving bookings overall?</w:t>
      </w:r>
    </w:p>
    <w:p w14:paraId="47116C3C" w14:textId="77777777" w:rsidR="00FC3FAF" w:rsidRPr="00FC3FAF" w:rsidRDefault="00FC3FAF" w:rsidP="00FC3FAF">
      <w:pPr>
        <w:numPr>
          <w:ilvl w:val="0"/>
          <w:numId w:val="2"/>
        </w:numPr>
        <w:rPr>
          <w:rFonts w:ascii="Times New Roman" w:hAnsi="Times New Roman" w:cs="Times New Roman"/>
        </w:rPr>
      </w:pPr>
      <w:r w:rsidRPr="00FC3FAF">
        <w:rPr>
          <w:rFonts w:ascii="Times New Roman" w:hAnsi="Times New Roman" w:cs="Times New Roman"/>
        </w:rPr>
        <w:t xml:space="preserve">How does channel effectiveness vary across </w:t>
      </w:r>
      <w:r w:rsidRPr="00FC3FAF">
        <w:rPr>
          <w:rFonts w:ascii="Times New Roman" w:hAnsi="Times New Roman" w:cs="Times New Roman"/>
          <w:b/>
          <w:bCs/>
        </w:rPr>
        <w:t>performance, digital, and offline media</w:t>
      </w:r>
      <w:r w:rsidRPr="00FC3FAF">
        <w:rPr>
          <w:rFonts w:ascii="Times New Roman" w:hAnsi="Times New Roman" w:cs="Times New Roman"/>
        </w:rPr>
        <w:t>?</w:t>
      </w:r>
    </w:p>
    <w:p w14:paraId="02722134" w14:textId="77777777" w:rsidR="00FC3FAF" w:rsidRPr="00FC3FAF" w:rsidRDefault="00FC3FAF" w:rsidP="00FC3FAF">
      <w:pPr>
        <w:numPr>
          <w:ilvl w:val="0"/>
          <w:numId w:val="2"/>
        </w:numPr>
        <w:rPr>
          <w:rFonts w:ascii="Times New Roman" w:hAnsi="Times New Roman" w:cs="Times New Roman"/>
        </w:rPr>
      </w:pPr>
      <w:r w:rsidRPr="00FC3FAF">
        <w:rPr>
          <w:rFonts w:ascii="Times New Roman" w:hAnsi="Times New Roman" w:cs="Times New Roman"/>
        </w:rPr>
        <w:t xml:space="preserve">Do the relative returns on channels differ across </w:t>
      </w:r>
      <w:r w:rsidRPr="00FC3FAF">
        <w:rPr>
          <w:rFonts w:ascii="Times New Roman" w:hAnsi="Times New Roman" w:cs="Times New Roman"/>
          <w:b/>
          <w:bCs/>
        </w:rPr>
        <w:t>US, UK, and Germany</w:t>
      </w:r>
      <w:r w:rsidRPr="00FC3FAF">
        <w:rPr>
          <w:rFonts w:ascii="Times New Roman" w:hAnsi="Times New Roman" w:cs="Times New Roman"/>
        </w:rPr>
        <w:t>?</w:t>
      </w:r>
    </w:p>
    <w:p w14:paraId="6F706E7A" w14:textId="77777777" w:rsidR="00FC3FAF" w:rsidRPr="00FC3FAF" w:rsidRDefault="00FC3FAF" w:rsidP="00FC3FAF">
      <w:pPr>
        <w:numPr>
          <w:ilvl w:val="1"/>
          <w:numId w:val="2"/>
        </w:numPr>
        <w:rPr>
          <w:rFonts w:ascii="Times New Roman" w:hAnsi="Times New Roman" w:cs="Times New Roman"/>
        </w:rPr>
      </w:pPr>
      <w:r w:rsidRPr="00FC3FAF">
        <w:rPr>
          <w:rFonts w:ascii="Times New Roman" w:hAnsi="Times New Roman" w:cs="Times New Roman"/>
        </w:rPr>
        <w:t>Should GlobeStay invest more heavily in brand-building in Europe vs. direct performance marketing in the US?</w:t>
      </w:r>
    </w:p>
    <w:p w14:paraId="474B2D11" w14:textId="77777777" w:rsidR="00FC3FAF" w:rsidRPr="00FC3FAF" w:rsidRDefault="00FC3FAF" w:rsidP="00FC3FAF">
      <w:pPr>
        <w:numPr>
          <w:ilvl w:val="0"/>
          <w:numId w:val="2"/>
        </w:numPr>
        <w:rPr>
          <w:rFonts w:ascii="Times New Roman" w:hAnsi="Times New Roman" w:cs="Times New Roman"/>
        </w:rPr>
      </w:pPr>
      <w:r w:rsidRPr="00FC3FAF">
        <w:rPr>
          <w:rFonts w:ascii="Times New Roman" w:hAnsi="Times New Roman" w:cs="Times New Roman"/>
        </w:rPr>
        <w:t>How do holidays, seasonality, and competitive activity affect demand and marketing performance?</w:t>
      </w:r>
    </w:p>
    <w:p w14:paraId="1C2F9BE9" w14:textId="317038CB" w:rsidR="005211AE" w:rsidRDefault="00FC3FAF" w:rsidP="0009457E">
      <w:pPr>
        <w:numPr>
          <w:ilvl w:val="0"/>
          <w:numId w:val="2"/>
        </w:numPr>
        <w:rPr>
          <w:rFonts w:ascii="Times New Roman" w:hAnsi="Times New Roman" w:cs="Times New Roman"/>
        </w:rPr>
      </w:pPr>
      <w:r w:rsidRPr="00FC3FAF">
        <w:rPr>
          <w:rFonts w:ascii="Times New Roman" w:hAnsi="Times New Roman" w:cs="Times New Roman"/>
        </w:rPr>
        <w:t xml:space="preserve">What recommendations can be made for </w:t>
      </w:r>
      <w:r w:rsidRPr="00FC3FAF">
        <w:rPr>
          <w:rFonts w:ascii="Times New Roman" w:hAnsi="Times New Roman" w:cs="Times New Roman"/>
          <w:b/>
          <w:bCs/>
        </w:rPr>
        <w:t>optimizing the marketing budget allocation</w:t>
      </w:r>
      <w:r w:rsidRPr="00FC3FAF">
        <w:rPr>
          <w:rFonts w:ascii="Times New Roman" w:hAnsi="Times New Roman" w:cs="Times New Roman"/>
        </w:rPr>
        <w:t xml:space="preserve"> across channels and countries?</w:t>
      </w:r>
    </w:p>
    <w:p w14:paraId="5462E525" w14:textId="77777777" w:rsidR="00DC3224" w:rsidRDefault="00DC3224" w:rsidP="00DC3224">
      <w:pPr>
        <w:rPr>
          <w:rFonts w:ascii="Times New Roman" w:hAnsi="Times New Roman" w:cs="Times New Roman"/>
        </w:rPr>
      </w:pPr>
    </w:p>
    <w:p w14:paraId="35BBDB42" w14:textId="77777777" w:rsidR="00DC3224" w:rsidRDefault="00DC3224" w:rsidP="00DC3224">
      <w:pPr>
        <w:rPr>
          <w:rFonts w:ascii="Times New Roman" w:hAnsi="Times New Roman" w:cs="Times New Roman"/>
        </w:rPr>
      </w:pPr>
    </w:p>
    <w:p w14:paraId="0A807DB1" w14:textId="77777777" w:rsidR="00DC3224" w:rsidRPr="00DC3224" w:rsidRDefault="00DC3224" w:rsidP="00DC3224">
      <w:pPr>
        <w:rPr>
          <w:rFonts w:ascii="Times New Roman" w:hAnsi="Times New Roman" w:cs="Times New Roman"/>
        </w:rPr>
      </w:pPr>
      <w:r w:rsidRPr="00DC3224">
        <w:rPr>
          <w:rFonts w:ascii="Times New Roman" w:hAnsi="Times New Roman" w:cs="Times New Roman"/>
          <w:b/>
          <w:bCs/>
        </w:rPr>
        <w:t>Suggested Analytical Tasks</w:t>
      </w:r>
    </w:p>
    <w:p w14:paraId="7E62B189" w14:textId="77777777" w:rsidR="00DC3224" w:rsidRPr="00DC3224" w:rsidRDefault="00DC3224" w:rsidP="00DC3224">
      <w:pPr>
        <w:rPr>
          <w:rFonts w:ascii="Times New Roman" w:hAnsi="Times New Roman" w:cs="Times New Roman"/>
        </w:rPr>
      </w:pPr>
      <w:r w:rsidRPr="00DC3224">
        <w:rPr>
          <w:rFonts w:ascii="Times New Roman" w:hAnsi="Times New Roman" w:cs="Times New Roman"/>
        </w:rPr>
        <w:t>Below are a few suggestions on how to approach the problem. Do not feel limited to this list.</w:t>
      </w:r>
    </w:p>
    <w:p w14:paraId="2B41C47D" w14:textId="77777777" w:rsidR="00DC3224" w:rsidRPr="00DC3224" w:rsidRDefault="00DC3224" w:rsidP="00DC3224">
      <w:pPr>
        <w:numPr>
          <w:ilvl w:val="0"/>
          <w:numId w:val="4"/>
        </w:numPr>
        <w:rPr>
          <w:rFonts w:ascii="Times New Roman" w:hAnsi="Times New Roman" w:cs="Times New Roman"/>
        </w:rPr>
      </w:pPr>
      <w:r w:rsidRPr="00DC3224">
        <w:rPr>
          <w:rFonts w:ascii="Times New Roman" w:hAnsi="Times New Roman" w:cs="Times New Roman"/>
          <w:b/>
          <w:bCs/>
        </w:rPr>
        <w:t>Data Preparation:</w:t>
      </w:r>
      <w:r w:rsidRPr="00DC3224">
        <w:rPr>
          <w:rFonts w:ascii="Times New Roman" w:hAnsi="Times New Roman" w:cs="Times New Roman"/>
        </w:rPr>
        <w:br/>
        <w:t>Aggregate weekly data by channel and country; ensure variables are scaled consistently; handle missing values.</w:t>
      </w:r>
    </w:p>
    <w:p w14:paraId="151BC2A9" w14:textId="77777777" w:rsidR="00DC3224" w:rsidRPr="00DC3224" w:rsidRDefault="00DC3224" w:rsidP="00DC3224">
      <w:pPr>
        <w:rPr>
          <w:rFonts w:ascii="Times New Roman" w:hAnsi="Times New Roman" w:cs="Times New Roman"/>
        </w:rPr>
      </w:pPr>
      <w:r w:rsidRPr="00DC3224">
        <w:rPr>
          <w:rFonts w:ascii="Times New Roman" w:hAnsi="Times New Roman" w:cs="Times New Roman"/>
        </w:rPr>
        <w:t>Consider adding control variables such as time trend, seasonality and other feature engineering approaches such as variable transformations.</w:t>
      </w:r>
    </w:p>
    <w:p w14:paraId="6507794D" w14:textId="77777777" w:rsidR="00DC3224" w:rsidRPr="00DC3224" w:rsidRDefault="00DC3224" w:rsidP="00DC3224">
      <w:pPr>
        <w:rPr>
          <w:rFonts w:ascii="Times New Roman" w:hAnsi="Times New Roman" w:cs="Times New Roman"/>
        </w:rPr>
      </w:pPr>
      <w:r w:rsidRPr="00DC3224">
        <w:rPr>
          <w:rFonts w:ascii="Times New Roman" w:hAnsi="Times New Roman" w:cs="Times New Roman"/>
        </w:rPr>
        <w:t> </w:t>
      </w:r>
    </w:p>
    <w:p w14:paraId="6AC569BE" w14:textId="77777777" w:rsidR="00DC3224" w:rsidRPr="00DC3224" w:rsidRDefault="00DC3224" w:rsidP="00DC3224">
      <w:pPr>
        <w:numPr>
          <w:ilvl w:val="0"/>
          <w:numId w:val="5"/>
        </w:numPr>
        <w:rPr>
          <w:rFonts w:ascii="Times New Roman" w:hAnsi="Times New Roman" w:cs="Times New Roman"/>
        </w:rPr>
      </w:pPr>
      <w:r w:rsidRPr="00DC3224">
        <w:rPr>
          <w:rFonts w:ascii="Times New Roman" w:hAnsi="Times New Roman" w:cs="Times New Roman"/>
          <w:b/>
          <w:bCs/>
        </w:rPr>
        <w:t>Descriptive Analytics:</w:t>
      </w:r>
      <w:r w:rsidRPr="00DC3224">
        <w:rPr>
          <w:rFonts w:ascii="Times New Roman" w:hAnsi="Times New Roman" w:cs="Times New Roman"/>
        </w:rPr>
        <w:br/>
        <w:t>Summarize marketing spend, impressions, and bookings by channel and by country.</w:t>
      </w:r>
      <w:r w:rsidRPr="00DC3224">
        <w:rPr>
          <w:rFonts w:ascii="Times New Roman" w:hAnsi="Times New Roman" w:cs="Times New Roman"/>
        </w:rPr>
        <w:br/>
        <w:t>Identify trends and seasonal patterns in demand.</w:t>
      </w:r>
    </w:p>
    <w:p w14:paraId="32769802" w14:textId="77777777" w:rsidR="00DC3224" w:rsidRPr="00DC3224" w:rsidRDefault="00DC3224" w:rsidP="00DC3224">
      <w:pPr>
        <w:rPr>
          <w:rFonts w:ascii="Times New Roman" w:hAnsi="Times New Roman" w:cs="Times New Roman"/>
        </w:rPr>
      </w:pPr>
      <w:r w:rsidRPr="00DC3224">
        <w:rPr>
          <w:rFonts w:ascii="Times New Roman" w:hAnsi="Times New Roman" w:cs="Times New Roman"/>
        </w:rPr>
        <w:t> </w:t>
      </w:r>
    </w:p>
    <w:p w14:paraId="0AB2537B" w14:textId="77777777" w:rsidR="00DC3224" w:rsidRPr="00DC3224" w:rsidRDefault="00DC3224" w:rsidP="00DC3224">
      <w:pPr>
        <w:numPr>
          <w:ilvl w:val="0"/>
          <w:numId w:val="6"/>
        </w:numPr>
        <w:rPr>
          <w:rFonts w:ascii="Times New Roman" w:hAnsi="Times New Roman" w:cs="Times New Roman"/>
        </w:rPr>
      </w:pPr>
      <w:r w:rsidRPr="00DC3224">
        <w:rPr>
          <w:rFonts w:ascii="Times New Roman" w:hAnsi="Times New Roman" w:cs="Times New Roman"/>
          <w:b/>
          <w:bCs/>
        </w:rPr>
        <w:lastRenderedPageBreak/>
        <w:t>Channel Effectiveness:</w:t>
      </w:r>
      <w:r w:rsidRPr="00DC3224">
        <w:rPr>
          <w:rFonts w:ascii="Times New Roman" w:hAnsi="Times New Roman" w:cs="Times New Roman"/>
        </w:rPr>
        <w:br/>
        <w:t>Estimate the contribution of each channel to bookings.</w:t>
      </w:r>
      <w:r w:rsidRPr="00DC3224">
        <w:rPr>
          <w:rFonts w:ascii="Times New Roman" w:hAnsi="Times New Roman" w:cs="Times New Roman"/>
        </w:rPr>
        <w:br/>
        <w:t>Compare performance vs. awareness channels.</w:t>
      </w:r>
    </w:p>
    <w:p w14:paraId="7639457C" w14:textId="77777777" w:rsidR="00DC3224" w:rsidRPr="00DC3224" w:rsidRDefault="00DC3224" w:rsidP="00DC3224">
      <w:pPr>
        <w:rPr>
          <w:rFonts w:ascii="Times New Roman" w:hAnsi="Times New Roman" w:cs="Times New Roman"/>
        </w:rPr>
      </w:pPr>
      <w:r w:rsidRPr="00DC3224">
        <w:rPr>
          <w:rFonts w:ascii="Times New Roman" w:hAnsi="Times New Roman" w:cs="Times New Roman"/>
        </w:rPr>
        <w:t> </w:t>
      </w:r>
    </w:p>
    <w:p w14:paraId="0E2BA1E8" w14:textId="77777777" w:rsidR="00DC3224" w:rsidRPr="00DC3224" w:rsidRDefault="00DC3224" w:rsidP="00DC3224">
      <w:pPr>
        <w:numPr>
          <w:ilvl w:val="0"/>
          <w:numId w:val="7"/>
        </w:numPr>
        <w:rPr>
          <w:rFonts w:ascii="Times New Roman" w:hAnsi="Times New Roman" w:cs="Times New Roman"/>
        </w:rPr>
      </w:pPr>
      <w:r w:rsidRPr="00DC3224">
        <w:rPr>
          <w:rFonts w:ascii="Times New Roman" w:hAnsi="Times New Roman" w:cs="Times New Roman"/>
          <w:b/>
          <w:bCs/>
        </w:rPr>
        <w:t>Country-Level Comparisons:</w:t>
      </w:r>
      <w:r w:rsidRPr="00DC3224">
        <w:rPr>
          <w:rFonts w:ascii="Times New Roman" w:hAnsi="Times New Roman" w:cs="Times New Roman"/>
        </w:rPr>
        <w:br/>
        <w:t>Identify differences in marketing effectiveness across the US, UK, and Germany.</w:t>
      </w:r>
      <w:r w:rsidRPr="00DC3224">
        <w:rPr>
          <w:rFonts w:ascii="Times New Roman" w:hAnsi="Times New Roman" w:cs="Times New Roman"/>
        </w:rPr>
        <w:br/>
        <w:t>Recommend country-specific marketing strategies.</w:t>
      </w:r>
    </w:p>
    <w:p w14:paraId="3AEEFE80" w14:textId="77777777" w:rsidR="00DC3224" w:rsidRPr="00DC3224" w:rsidRDefault="00DC3224" w:rsidP="00DC3224">
      <w:pPr>
        <w:rPr>
          <w:rFonts w:ascii="Times New Roman" w:hAnsi="Times New Roman" w:cs="Times New Roman"/>
        </w:rPr>
      </w:pPr>
      <w:r w:rsidRPr="00DC3224">
        <w:rPr>
          <w:rFonts w:ascii="Times New Roman" w:hAnsi="Times New Roman" w:cs="Times New Roman"/>
        </w:rPr>
        <w:t>Make sure to use the same currency for spending in your analysis and comparative insights.</w:t>
      </w:r>
    </w:p>
    <w:p w14:paraId="7DA63755" w14:textId="77777777" w:rsidR="00DC3224" w:rsidRPr="00DC3224" w:rsidRDefault="00DC3224" w:rsidP="00DC3224">
      <w:pPr>
        <w:rPr>
          <w:rFonts w:ascii="Times New Roman" w:hAnsi="Times New Roman" w:cs="Times New Roman"/>
        </w:rPr>
      </w:pPr>
      <w:r w:rsidRPr="00DC3224">
        <w:rPr>
          <w:rFonts w:ascii="Times New Roman" w:hAnsi="Times New Roman" w:cs="Times New Roman"/>
        </w:rPr>
        <w:t> </w:t>
      </w:r>
    </w:p>
    <w:p w14:paraId="6CA5B8FA" w14:textId="77777777" w:rsidR="00DC3224" w:rsidRPr="00DC3224" w:rsidRDefault="00DC3224" w:rsidP="00DC3224">
      <w:pPr>
        <w:numPr>
          <w:ilvl w:val="0"/>
          <w:numId w:val="8"/>
        </w:numPr>
        <w:rPr>
          <w:rFonts w:ascii="Times New Roman" w:hAnsi="Times New Roman" w:cs="Times New Roman"/>
        </w:rPr>
      </w:pPr>
    </w:p>
    <w:p w14:paraId="4A92444E" w14:textId="64FC49D8" w:rsidR="00DC3224" w:rsidRPr="00DC3224" w:rsidRDefault="00DC3224" w:rsidP="00DC3224">
      <w:pPr>
        <w:numPr>
          <w:ilvl w:val="1"/>
          <w:numId w:val="8"/>
        </w:numPr>
        <w:rPr>
          <w:rFonts w:ascii="Times New Roman" w:hAnsi="Times New Roman" w:cs="Times New Roman"/>
        </w:rPr>
      </w:pPr>
      <w:r w:rsidRPr="00DC3224">
        <w:rPr>
          <w:rFonts w:ascii="Times New Roman" w:hAnsi="Times New Roman" w:cs="Times New Roman"/>
          <w:b/>
          <w:bCs/>
        </w:rPr>
        <w:t>Attribution &amp; Scenario Analysis:</w:t>
      </w:r>
      <w:r w:rsidRPr="00DC3224">
        <w:rPr>
          <w:rFonts w:ascii="Times New Roman" w:hAnsi="Times New Roman" w:cs="Times New Roman"/>
        </w:rPr>
        <w:br/>
        <w:t>Attribute bookings to different performance channels.</w:t>
      </w:r>
      <w:r w:rsidRPr="00DC3224">
        <w:rPr>
          <w:rFonts w:ascii="Times New Roman" w:hAnsi="Times New Roman" w:cs="Times New Roman"/>
        </w:rPr>
        <w:br/>
        <w:t>Simulate what would happen if GlobeStay shifted budget (e.g., +10% to branded PPC, –10% from TV).</w:t>
      </w:r>
    </w:p>
    <w:sectPr w:rsidR="00DC3224" w:rsidRPr="00DC32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36CBF"/>
    <w:multiLevelType w:val="multilevel"/>
    <w:tmpl w:val="2F50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81F84"/>
    <w:multiLevelType w:val="multilevel"/>
    <w:tmpl w:val="89B8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659D9"/>
    <w:multiLevelType w:val="multilevel"/>
    <w:tmpl w:val="2D3EF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115D7"/>
    <w:multiLevelType w:val="multilevel"/>
    <w:tmpl w:val="3392D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165F4"/>
    <w:multiLevelType w:val="multilevel"/>
    <w:tmpl w:val="01FE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B6219D"/>
    <w:multiLevelType w:val="multilevel"/>
    <w:tmpl w:val="54EA2F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C825DD"/>
    <w:multiLevelType w:val="multilevel"/>
    <w:tmpl w:val="7F24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9850CA"/>
    <w:multiLevelType w:val="multilevel"/>
    <w:tmpl w:val="3F5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729124">
    <w:abstractNumId w:val="3"/>
  </w:num>
  <w:num w:numId="2" w16cid:durableId="1117603660">
    <w:abstractNumId w:val="2"/>
  </w:num>
  <w:num w:numId="3" w16cid:durableId="54475719">
    <w:abstractNumId w:val="7"/>
  </w:num>
  <w:num w:numId="4" w16cid:durableId="1919167965">
    <w:abstractNumId w:val="0"/>
  </w:num>
  <w:num w:numId="5" w16cid:durableId="1802116034">
    <w:abstractNumId w:val="4"/>
  </w:num>
  <w:num w:numId="6" w16cid:durableId="405687353">
    <w:abstractNumId w:val="1"/>
  </w:num>
  <w:num w:numId="7" w16cid:durableId="62879503">
    <w:abstractNumId w:val="6"/>
  </w:num>
  <w:num w:numId="8" w16cid:durableId="1618180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AF"/>
    <w:rsid w:val="00056516"/>
    <w:rsid w:val="0009457E"/>
    <w:rsid w:val="000B59E3"/>
    <w:rsid w:val="000B67B4"/>
    <w:rsid w:val="000E5CAA"/>
    <w:rsid w:val="00130B48"/>
    <w:rsid w:val="00133270"/>
    <w:rsid w:val="001333BB"/>
    <w:rsid w:val="00174734"/>
    <w:rsid w:val="00174EF1"/>
    <w:rsid w:val="00221052"/>
    <w:rsid w:val="002C0277"/>
    <w:rsid w:val="002C5C6D"/>
    <w:rsid w:val="0033176A"/>
    <w:rsid w:val="00367807"/>
    <w:rsid w:val="004305CC"/>
    <w:rsid w:val="004562F8"/>
    <w:rsid w:val="004B5BA2"/>
    <w:rsid w:val="004E5932"/>
    <w:rsid w:val="005064DD"/>
    <w:rsid w:val="005211AE"/>
    <w:rsid w:val="0053049F"/>
    <w:rsid w:val="00705AC2"/>
    <w:rsid w:val="00707773"/>
    <w:rsid w:val="00714968"/>
    <w:rsid w:val="0073368E"/>
    <w:rsid w:val="00747B14"/>
    <w:rsid w:val="00790C94"/>
    <w:rsid w:val="00867FA9"/>
    <w:rsid w:val="008F63EB"/>
    <w:rsid w:val="00907C39"/>
    <w:rsid w:val="00913F65"/>
    <w:rsid w:val="009303DB"/>
    <w:rsid w:val="009539B1"/>
    <w:rsid w:val="009863F9"/>
    <w:rsid w:val="00A50DDE"/>
    <w:rsid w:val="00A72BE4"/>
    <w:rsid w:val="00AE312D"/>
    <w:rsid w:val="00B216BE"/>
    <w:rsid w:val="00B235AF"/>
    <w:rsid w:val="00B43C63"/>
    <w:rsid w:val="00C90BD6"/>
    <w:rsid w:val="00CA3963"/>
    <w:rsid w:val="00D72D2E"/>
    <w:rsid w:val="00DC3224"/>
    <w:rsid w:val="00DF38C1"/>
    <w:rsid w:val="00E4479B"/>
    <w:rsid w:val="00E6054D"/>
    <w:rsid w:val="00E70F9E"/>
    <w:rsid w:val="00F047EA"/>
    <w:rsid w:val="00F50B71"/>
    <w:rsid w:val="00F61FAB"/>
    <w:rsid w:val="00FA7370"/>
    <w:rsid w:val="00FC3FAF"/>
    <w:rsid w:val="00FD71B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FC91"/>
  <w15:chartTrackingRefBased/>
  <w15:docId w15:val="{5501C2B6-50C9-7840-B7E2-53DFDC0B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AF"/>
    <w:rPr>
      <w:rFonts w:eastAsiaTheme="majorEastAsia" w:cstheme="majorBidi"/>
      <w:color w:val="272727" w:themeColor="text1" w:themeTint="D8"/>
    </w:rPr>
  </w:style>
  <w:style w:type="paragraph" w:styleId="Title">
    <w:name w:val="Title"/>
    <w:basedOn w:val="Normal"/>
    <w:next w:val="Normal"/>
    <w:link w:val="TitleChar"/>
    <w:uiPriority w:val="10"/>
    <w:qFormat/>
    <w:rsid w:val="00FC3F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3FAF"/>
    <w:rPr>
      <w:i/>
      <w:iCs/>
      <w:color w:val="404040" w:themeColor="text1" w:themeTint="BF"/>
    </w:rPr>
  </w:style>
  <w:style w:type="paragraph" w:styleId="ListParagraph">
    <w:name w:val="List Paragraph"/>
    <w:basedOn w:val="Normal"/>
    <w:uiPriority w:val="34"/>
    <w:qFormat/>
    <w:rsid w:val="00FC3FAF"/>
    <w:pPr>
      <w:ind w:left="720"/>
      <w:contextualSpacing/>
    </w:pPr>
  </w:style>
  <w:style w:type="character" w:styleId="IntenseEmphasis">
    <w:name w:val="Intense Emphasis"/>
    <w:basedOn w:val="DefaultParagraphFont"/>
    <w:uiPriority w:val="21"/>
    <w:qFormat/>
    <w:rsid w:val="00FC3FAF"/>
    <w:rPr>
      <w:i/>
      <w:iCs/>
      <w:color w:val="0F4761" w:themeColor="accent1" w:themeShade="BF"/>
    </w:rPr>
  </w:style>
  <w:style w:type="paragraph" w:styleId="IntenseQuote">
    <w:name w:val="Intense Quote"/>
    <w:basedOn w:val="Normal"/>
    <w:next w:val="Normal"/>
    <w:link w:val="IntenseQuoteChar"/>
    <w:uiPriority w:val="30"/>
    <w:qFormat/>
    <w:rsid w:val="00FC3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AF"/>
    <w:rPr>
      <w:i/>
      <w:iCs/>
      <w:color w:val="0F4761" w:themeColor="accent1" w:themeShade="BF"/>
    </w:rPr>
  </w:style>
  <w:style w:type="character" w:styleId="IntenseReference">
    <w:name w:val="Intense Reference"/>
    <w:basedOn w:val="DefaultParagraphFont"/>
    <w:uiPriority w:val="32"/>
    <w:qFormat/>
    <w:rsid w:val="00FC3F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2398">
      <w:bodyDiv w:val="1"/>
      <w:marLeft w:val="0"/>
      <w:marRight w:val="0"/>
      <w:marTop w:val="0"/>
      <w:marBottom w:val="0"/>
      <w:divBdr>
        <w:top w:val="none" w:sz="0" w:space="0" w:color="auto"/>
        <w:left w:val="none" w:sz="0" w:space="0" w:color="auto"/>
        <w:bottom w:val="none" w:sz="0" w:space="0" w:color="auto"/>
        <w:right w:val="none" w:sz="0" w:space="0" w:color="auto"/>
      </w:divBdr>
    </w:div>
    <w:div w:id="207809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Kolsarici</dc:creator>
  <cp:keywords/>
  <dc:description/>
  <cp:lastModifiedBy>Si Jian Chen</cp:lastModifiedBy>
  <cp:revision>4</cp:revision>
  <dcterms:created xsi:type="dcterms:W3CDTF">2025-09-15T15:30:00Z</dcterms:created>
  <dcterms:modified xsi:type="dcterms:W3CDTF">2025-10-16T21:43:00Z</dcterms:modified>
</cp:coreProperties>
</file>