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9D6871" w:rsidRDefault="00D10DE5" w:rsidP="00AE436B">
      <w:pPr>
        <w:spacing w:after="0" w:line="48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9867FF1"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Statement of Completion …………………………………………………………………………………… 3</w:t>
      </w:r>
    </w:p>
    <w:p w14:paraId="27E70915"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Introduction …………………..…………………………………………………………………………………… 4</w:t>
      </w:r>
    </w:p>
    <w:p w14:paraId="65543DDF"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Creating and Outputting sets X,Y,Z </w:t>
      </w:r>
      <w:r w:rsidRPr="00F665D9">
        <w:rPr>
          <w:sz w:val="26"/>
          <w:szCs w:val="26"/>
          <w:lang w:val="en-GB" w:eastAsia="en-MT"/>
        </w:rPr>
        <w:t>……………………………………………………………………… 5</w:t>
      </w:r>
    </w:p>
    <w:p w14:paraId="6BD68CA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Determining the Intersection</w:t>
      </w:r>
      <w:r w:rsidRPr="00F665D9">
        <w:rPr>
          <w:sz w:val="26"/>
          <w:szCs w:val="26"/>
          <w:lang w:val="en-GB" w:eastAsia="en-MT"/>
        </w:rPr>
        <w:t xml:space="preserve"> ……………………………………………………………………………</w:t>
      </w:r>
      <w:r>
        <w:rPr>
          <w:sz w:val="26"/>
          <w:szCs w:val="26"/>
          <w:lang w:val="en-GB" w:eastAsia="en-MT"/>
        </w:rPr>
        <w:t>… 6</w:t>
      </w:r>
    </w:p>
    <w:p w14:paraId="20DE80B7"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AVL Tree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7</w:t>
      </w:r>
    </w:p>
    <w:p w14:paraId="12FCC02E"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Red-Black Tree</w:t>
      </w:r>
      <w:r w:rsidRPr="00F665D9">
        <w:rPr>
          <w:sz w:val="26"/>
          <w:szCs w:val="26"/>
          <w:lang w:val="en-GB" w:eastAsia="en-MT"/>
        </w:rPr>
        <w:t xml:space="preserve"> ……………..………………………………………………………………………</w:t>
      </w:r>
      <w:r>
        <w:rPr>
          <w:sz w:val="26"/>
          <w:szCs w:val="26"/>
          <w:lang w:val="en-GB" w:eastAsia="en-MT"/>
        </w:rPr>
        <w:t>.</w:t>
      </w:r>
      <w:r w:rsidRPr="00F665D9">
        <w:rPr>
          <w:sz w:val="26"/>
          <w:szCs w:val="26"/>
          <w:lang w:val="en-GB" w:eastAsia="en-MT"/>
        </w:rPr>
        <w:t xml:space="preserve">…………. </w:t>
      </w:r>
      <w:r>
        <w:rPr>
          <w:sz w:val="26"/>
          <w:szCs w:val="26"/>
          <w:lang w:val="en-GB" w:eastAsia="en-MT"/>
        </w:rPr>
        <w:t>10</w:t>
      </w:r>
    </w:p>
    <w:p w14:paraId="05655412" w14:textId="77777777" w:rsidR="00D10DE5" w:rsidRPr="00F665D9" w:rsidRDefault="00D10DE5" w:rsidP="00AE436B">
      <w:pPr>
        <w:pStyle w:val="NoSpacing"/>
        <w:spacing w:line="480" w:lineRule="auto"/>
        <w:rPr>
          <w:sz w:val="26"/>
          <w:szCs w:val="26"/>
          <w:lang w:val="en-GB" w:eastAsia="en-MT"/>
        </w:rPr>
      </w:pPr>
      <w:r w:rsidRPr="00932C4A">
        <w:rPr>
          <w:sz w:val="26"/>
          <w:szCs w:val="26"/>
          <w:lang w:val="en-GB" w:eastAsia="en-MT"/>
        </w:rPr>
        <w:t>Binary Search Tree (Unbalanced)</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13</w:t>
      </w:r>
    </w:p>
    <w:p w14:paraId="1B56E23A"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Inserting into Trees Statistics .…..</w:t>
      </w:r>
      <w:r w:rsidRPr="00F665D9">
        <w:rPr>
          <w:sz w:val="26"/>
          <w:szCs w:val="26"/>
          <w:lang w:val="en-GB" w:eastAsia="en-MT"/>
        </w:rPr>
        <w:t xml:space="preserve">………………………………………………………………………. </w:t>
      </w:r>
      <w:r>
        <w:rPr>
          <w:sz w:val="26"/>
          <w:szCs w:val="26"/>
          <w:lang w:val="en-GB" w:eastAsia="en-MT"/>
        </w:rPr>
        <w:t>1</w:t>
      </w:r>
      <w:r w:rsidRPr="00F665D9">
        <w:rPr>
          <w:sz w:val="26"/>
          <w:szCs w:val="26"/>
          <w:lang w:val="en-GB" w:eastAsia="en-MT"/>
        </w:rPr>
        <w:t>6</w:t>
      </w:r>
    </w:p>
    <w:p w14:paraId="6F317A93"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Deleting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18</w:t>
      </w:r>
    </w:p>
    <w:p w14:paraId="58383962" w14:textId="77777777" w:rsidR="00D10DE5" w:rsidRDefault="00D10DE5" w:rsidP="00AE436B">
      <w:pPr>
        <w:pStyle w:val="NoSpacing"/>
        <w:spacing w:line="480" w:lineRule="auto"/>
        <w:rPr>
          <w:sz w:val="26"/>
          <w:szCs w:val="26"/>
          <w:lang w:val="en-GB" w:eastAsia="en-MT"/>
        </w:rPr>
      </w:pPr>
      <w:r>
        <w:rPr>
          <w:sz w:val="26"/>
          <w:szCs w:val="26"/>
          <w:lang w:val="en-GB" w:eastAsia="en-MT"/>
        </w:rPr>
        <w:t>Searching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20</w:t>
      </w:r>
    </w:p>
    <w:p w14:paraId="7FFE58A9" w14:textId="77777777" w:rsidR="00D10DE5" w:rsidRDefault="00D10DE5" w:rsidP="00AE436B">
      <w:pPr>
        <w:pStyle w:val="NoSpacing"/>
        <w:spacing w:line="480" w:lineRule="auto"/>
        <w:rPr>
          <w:sz w:val="26"/>
          <w:szCs w:val="26"/>
          <w:lang w:val="en-GB" w:eastAsia="en-MT"/>
        </w:rPr>
      </w:pPr>
      <w:r>
        <w:rPr>
          <w:sz w:val="26"/>
          <w:szCs w:val="26"/>
          <w:lang w:val="en-GB" w:eastAsia="en-MT"/>
        </w:rPr>
        <w:t>AVL Trees VS Red-Black Trees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22</w:t>
      </w:r>
    </w:p>
    <w:p w14:paraId="5B9C597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Conclusion</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 xml:space="preserve"> 23</w:t>
      </w:r>
    </w:p>
    <w:p w14:paraId="1820C65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References</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 xml:space="preserve"> 24</w:t>
      </w: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798129D8" w14:textId="77777777" w:rsidR="004F2BFD" w:rsidRPr="00491FE1" w:rsidRDefault="004F2BFD"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491FE1">
        <w:rPr>
          <w:rFonts w:ascii="Times New Roman" w:eastAsia="Times New Roman" w:hAnsi="Times New Roman" w:cs="Times New Roman"/>
          <w:b/>
          <w:bCs/>
          <w:color w:val="000000"/>
          <w:sz w:val="44"/>
          <w:szCs w:val="44"/>
          <w:u w:val="single"/>
          <w:lang w:val="en-GB" w:eastAsia="en-MT"/>
        </w:rPr>
        <w:lastRenderedPageBreak/>
        <w:t>Introduction</w:t>
      </w:r>
    </w:p>
    <w:p w14:paraId="557283B5" w14:textId="06B207DF" w:rsidR="00131C1C" w:rsidRDefault="00131C1C"/>
    <w:p w14:paraId="76E49D6C" w14:textId="77777777" w:rsidR="00131C1C" w:rsidRDefault="00131C1C">
      <w:r>
        <w:br w:type="page"/>
      </w:r>
    </w:p>
    <w:p w14:paraId="3B7826E7" w14:textId="2393EFDC" w:rsidR="00131C1C" w:rsidRPr="00DC7A78" w:rsidRDefault="00724676" w:rsidP="00131C1C">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1 - Table-driven </w:t>
      </w:r>
      <w:r w:rsidR="00DD5DB0" w:rsidRPr="00DC7A78">
        <w:rPr>
          <w:rFonts w:ascii="Times New Roman" w:eastAsia="Times New Roman" w:hAnsi="Times New Roman" w:cs="Times New Roman"/>
          <w:b/>
          <w:bCs/>
          <w:color w:val="000000"/>
          <w:sz w:val="44"/>
          <w:szCs w:val="44"/>
          <w:u w:val="single"/>
          <w:lang w:val="en-GB" w:eastAsia="en-MT"/>
        </w:rPr>
        <w:t>L</w:t>
      </w:r>
      <w:r w:rsidRPr="00DC7A78">
        <w:rPr>
          <w:rFonts w:ascii="Times New Roman" w:eastAsia="Times New Roman" w:hAnsi="Times New Roman" w:cs="Times New Roman"/>
          <w:b/>
          <w:bCs/>
          <w:color w:val="000000"/>
          <w:sz w:val="44"/>
          <w:szCs w:val="44"/>
          <w:u w:val="single"/>
          <w:lang w:val="en-GB" w:eastAsia="en-MT"/>
        </w:rPr>
        <w:t>exer</w:t>
      </w:r>
    </w:p>
    <w:p w14:paraId="52C04E2A" w14:textId="59A73CF8" w:rsidR="00DD059F" w:rsidRPr="00DC7A78" w:rsidRDefault="00DD059F" w:rsidP="00131C1C">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Description</w:t>
      </w:r>
    </w:p>
    <w:p w14:paraId="27A23DCD" w14:textId="77777777" w:rsidR="009F4C1D" w:rsidRPr="00DC7A78" w:rsidRDefault="009F4C1D" w:rsidP="00131C1C">
      <w:pPr>
        <w:spacing w:after="0" w:line="240" w:lineRule="auto"/>
        <w:jc w:val="both"/>
        <w:textAlignment w:val="baseline"/>
        <w:rPr>
          <w:rFonts w:ascii="Times New Roman" w:eastAsia="Times New Roman" w:hAnsi="Times New Roman" w:cs="Times New Roman"/>
          <w:b/>
          <w:bCs/>
          <w:color w:val="000000"/>
          <w:sz w:val="8"/>
          <w:szCs w:val="8"/>
          <w:u w:val="single"/>
          <w:lang w:val="en-GB" w:eastAsia="en-MT"/>
        </w:rPr>
      </w:pPr>
    </w:p>
    <w:p w14:paraId="4EDF766C"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 xml:space="preserve">The code you provided is a lexer for the </w:t>
      </w:r>
      <w:proofErr w:type="spellStart"/>
      <w:r w:rsidRPr="00DC7A78">
        <w:rPr>
          <w:rFonts w:ascii="Times New Roman" w:hAnsi="Times New Roman" w:cs="Times New Roman"/>
        </w:rPr>
        <w:t>PixArLang</w:t>
      </w:r>
      <w:proofErr w:type="spellEnd"/>
      <w:r w:rsidRPr="00DC7A78">
        <w:rPr>
          <w:rFonts w:ascii="Times New Roman" w:hAnsi="Times New Roman" w:cs="Times New Roman"/>
        </w:rPr>
        <w:t xml:space="preserve"> language, which is implemented using the table-driven approach. The lexer is responsible for scanning the input program and identifying the tokens in it. It can also report any lexical errors in the input program.</w:t>
      </w:r>
    </w:p>
    <w:p w14:paraId="33FCA72A"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 xml:space="preserve">The </w:t>
      </w:r>
      <w:proofErr w:type="spellStart"/>
      <w:r w:rsidRPr="00DC7A78">
        <w:rPr>
          <w:rFonts w:ascii="Times New Roman" w:hAnsi="Times New Roman" w:cs="Times New Roman"/>
        </w:rPr>
        <w:t>PixArLang</w:t>
      </w:r>
      <w:proofErr w:type="spellEnd"/>
      <w:r w:rsidRPr="00DC7A78">
        <w:rPr>
          <w:rFonts w:ascii="Times New Roman" w:hAnsi="Times New Roman" w:cs="Times New Roman"/>
        </w:rPr>
        <w:t xml:space="preserve"> micro-syntax has been determined prior to implementing the lexer. This micro-syntax defines the tokens that the lexer needs to identify. The EBNF for the language has also been used to determine the selection of tokens.</w:t>
      </w:r>
    </w:p>
    <w:p w14:paraId="37E2BB23"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 xml:space="preserve">To implement the lexer, a transition table or DFA encoding has been hard-coded as a 2D array in the code. This transition table simulates the DFA transition function of the </w:t>
      </w:r>
      <w:proofErr w:type="spellStart"/>
      <w:r w:rsidRPr="00DC7A78">
        <w:rPr>
          <w:rFonts w:ascii="Times New Roman" w:hAnsi="Times New Roman" w:cs="Times New Roman"/>
        </w:rPr>
        <w:t>PixArLang</w:t>
      </w:r>
      <w:proofErr w:type="spellEnd"/>
      <w:r w:rsidRPr="00DC7A78">
        <w:rPr>
          <w:rFonts w:ascii="Times New Roman" w:hAnsi="Times New Roman" w:cs="Times New Roman"/>
        </w:rPr>
        <w:t xml:space="preserve"> micro-syntax.</w:t>
      </w:r>
    </w:p>
    <w:p w14:paraId="69CEAA77" w14:textId="74FF0BDD" w:rsidR="00F813D4" w:rsidRPr="00DC7A78" w:rsidRDefault="001D2A78" w:rsidP="00F813D4">
      <w:pPr>
        <w:jc w:val="both"/>
        <w:rPr>
          <w:rFonts w:ascii="Times New Roman" w:hAnsi="Times New Roman" w:cs="Times New Roman"/>
        </w:rPr>
      </w:pPr>
      <w:r w:rsidRPr="00DC7A78">
        <w:rPr>
          <w:rFonts w:ascii="Times New Roman" w:hAnsi="Times New Roman" w:cs="Times New Roman"/>
        </w:rPr>
        <w:t>T</w:t>
      </w:r>
      <w:r w:rsidR="00F813D4" w:rsidRPr="00DC7A78">
        <w:rPr>
          <w:rFonts w:ascii="Times New Roman" w:hAnsi="Times New Roman" w:cs="Times New Roman"/>
        </w:rPr>
        <w:t>he lexer starts by reading the input program character by character. For each character, the lexer looks up the corresponding column in the transition table based on the current state of the DFA. The value in the table at the intersection of the current state and the column index gives the next state of the DFA.</w:t>
      </w:r>
    </w:p>
    <w:p w14:paraId="00C947A5"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If the next state is an accepting state, the lexer emits the corresponding token and resets the DFA to the initial state. If the next state is an error state, the lexer reports a lexical error and terminates.</w:t>
      </w:r>
    </w:p>
    <w:p w14:paraId="3690AFF5" w14:textId="77777777" w:rsidR="00F813D4" w:rsidRPr="00DC7A78" w:rsidRDefault="00F813D4" w:rsidP="00F813D4">
      <w:pPr>
        <w:jc w:val="both"/>
        <w:rPr>
          <w:rFonts w:ascii="Times New Roman" w:hAnsi="Times New Roman" w:cs="Times New Roman"/>
        </w:rPr>
      </w:pPr>
      <w:r w:rsidRPr="00DC7A78">
        <w:rPr>
          <w:rFonts w:ascii="Times New Roman" w:hAnsi="Times New Roman" w:cs="Times New Roman"/>
        </w:rPr>
        <w:t>The implementation of the transition table allows for efficient scanning of the input program as the DFA is simulated using a simple lookup in the table, rather than executing a series of complex state transitions. This makes the lexer faster and more reliable.</w:t>
      </w:r>
    </w:p>
    <w:p w14:paraId="32732728" w14:textId="1226FDF6" w:rsidR="00AF0CF4" w:rsidRPr="00DC7A78" w:rsidRDefault="00F813D4" w:rsidP="00F813D4">
      <w:pPr>
        <w:jc w:val="both"/>
        <w:rPr>
          <w:rFonts w:ascii="Times New Roman" w:hAnsi="Times New Roman" w:cs="Times New Roman"/>
        </w:rPr>
      </w:pPr>
      <w:r w:rsidRPr="00DC7A78">
        <w:rPr>
          <w:rFonts w:ascii="Times New Roman" w:hAnsi="Times New Roman" w:cs="Times New Roman"/>
        </w:rPr>
        <w:t xml:space="preserve">In summary, your code implements a lexer for the </w:t>
      </w:r>
      <w:proofErr w:type="spellStart"/>
      <w:r w:rsidRPr="00DC7A78">
        <w:rPr>
          <w:rFonts w:ascii="Times New Roman" w:hAnsi="Times New Roman" w:cs="Times New Roman"/>
        </w:rPr>
        <w:t>PixArLang</w:t>
      </w:r>
      <w:proofErr w:type="spellEnd"/>
      <w:r w:rsidRPr="00DC7A78">
        <w:rPr>
          <w:rFonts w:ascii="Times New Roman" w:hAnsi="Times New Roman" w:cs="Times New Roman"/>
        </w:rPr>
        <w:t xml:space="preserve"> language using the table-driven approach. It reads the input program character by character and identifies the tokens in it using a hard-coded transition table. The implementation of the transition table allows for efficient and reliable scanning of the input program.</w:t>
      </w:r>
    </w:p>
    <w:p w14:paraId="7672B83E" w14:textId="1221E984" w:rsidR="00700C39" w:rsidRPr="00DC7A78" w:rsidRDefault="00700C39" w:rsidP="00F813D4">
      <w:pPr>
        <w:jc w:val="both"/>
        <w:rPr>
          <w:rFonts w:ascii="Times New Roman" w:hAnsi="Times New Roman" w:cs="Times New Roman"/>
        </w:rPr>
      </w:pPr>
      <w:r w:rsidRPr="00DC7A78">
        <w:rPr>
          <w:rFonts w:ascii="Times New Roman" w:hAnsi="Times New Roman" w:cs="Times New Roman"/>
        </w:rPr>
        <w:t xml:space="preserve">A transition table: The transition table is a dictionary that represents the finite state machine used to recognize tokens in the language. The keys in this dictionary are pairs consisting of the current state and the current character, and the values are the new states. There are different states for recognizing different types of tokens, such as identifiers, integer literals, operators, delimiters, and others. The transition table is built in the </w:t>
      </w:r>
      <w:proofErr w:type="spellStart"/>
      <w:r w:rsidRPr="00DC7A78">
        <w:rPr>
          <w:rFonts w:ascii="Times New Roman" w:hAnsi="Times New Roman" w:cs="Times New Roman"/>
        </w:rPr>
        <w:t>build_transition_table</w:t>
      </w:r>
      <w:proofErr w:type="spellEnd"/>
      <w:r w:rsidRPr="00DC7A78">
        <w:rPr>
          <w:rFonts w:ascii="Times New Roman" w:hAnsi="Times New Roman" w:cs="Times New Roman"/>
        </w:rPr>
        <w:t xml:space="preserve"> method, which sets the transitions for all states and input characters according to the rules of the language.</w:t>
      </w:r>
    </w:p>
    <w:p w14:paraId="0348441F" w14:textId="2F65EA17" w:rsidR="009E05B0" w:rsidRPr="00DC7A78" w:rsidRDefault="009E05B0" w:rsidP="009E05B0">
      <w:pPr>
        <w:jc w:val="both"/>
        <w:rPr>
          <w:rFonts w:ascii="Times New Roman" w:hAnsi="Times New Roman" w:cs="Times New Roman"/>
        </w:rPr>
      </w:pPr>
      <w:r w:rsidRPr="00DC7A78">
        <w:rPr>
          <w:rFonts w:ascii="Times New Roman" w:hAnsi="Times New Roman" w:cs="Times New Roman"/>
        </w:rPr>
        <w:t xml:space="preserve">The </w:t>
      </w:r>
      <w:proofErr w:type="spellStart"/>
      <w:r w:rsidRPr="00DC7A78">
        <w:rPr>
          <w:rFonts w:ascii="Times New Roman" w:hAnsi="Times New Roman" w:cs="Times New Roman"/>
        </w:rPr>
        <w:t>get_token</w:t>
      </w:r>
      <w:proofErr w:type="spellEnd"/>
      <w:r w:rsidRPr="00DC7A78">
        <w:rPr>
          <w:rFonts w:ascii="Times New Roman" w:hAnsi="Times New Roman" w:cs="Times New Roman"/>
        </w:rPr>
        <w:t xml:space="preserve"> method: This method is responsible for reading the source code character by character and using the transition table to recognize tokens. It keeps track of the current state, the current position in the source code, and the lexeme being recognized. If the next character leads to a transition to a new state, it is added to the lexeme. If there is no transition for the current state and character, the method checks if the current lexeme forms a valid token and, if so, returns it. If the current lexeme does not form a valid token, an error is raised.</w:t>
      </w:r>
    </w:p>
    <w:p w14:paraId="0B98A79B" w14:textId="066A19A1" w:rsidR="0078135A" w:rsidRPr="00DC7A78" w:rsidRDefault="009E05B0" w:rsidP="009E05B0">
      <w:pPr>
        <w:jc w:val="both"/>
        <w:rPr>
          <w:rFonts w:ascii="Times New Roman" w:hAnsi="Times New Roman" w:cs="Times New Roman"/>
        </w:rPr>
      </w:pPr>
      <w:r w:rsidRPr="00DC7A78">
        <w:rPr>
          <w:rFonts w:ascii="Times New Roman" w:hAnsi="Times New Roman" w:cs="Times New Roman"/>
        </w:rPr>
        <w:t xml:space="preserve">The Lexer class also includes other helper methods. The </w:t>
      </w:r>
      <w:proofErr w:type="spellStart"/>
      <w:r w:rsidRPr="00DC7A78">
        <w:rPr>
          <w:rFonts w:ascii="Times New Roman" w:hAnsi="Times New Roman" w:cs="Times New Roman"/>
        </w:rPr>
        <w:t>get_next_char</w:t>
      </w:r>
      <w:proofErr w:type="spellEnd"/>
      <w:r w:rsidRPr="00DC7A78">
        <w:rPr>
          <w:rFonts w:ascii="Times New Roman" w:hAnsi="Times New Roman" w:cs="Times New Roman"/>
        </w:rPr>
        <w:t xml:space="preserve"> method is responsible for reading the next character from the source code, handling escape sequences in string literals. The </w:t>
      </w:r>
      <w:proofErr w:type="spellStart"/>
      <w:r w:rsidRPr="00DC7A78">
        <w:rPr>
          <w:rFonts w:ascii="Times New Roman" w:hAnsi="Times New Roman" w:cs="Times New Roman"/>
        </w:rPr>
        <w:t>get_token_type_from_state</w:t>
      </w:r>
      <w:proofErr w:type="spellEnd"/>
      <w:r w:rsidRPr="00DC7A78">
        <w:rPr>
          <w:rFonts w:ascii="Times New Roman" w:hAnsi="Times New Roman" w:cs="Times New Roman"/>
        </w:rPr>
        <w:t xml:space="preserve"> method is used to determine the type of token that has been recognized, based on the current state and lexeme.</w:t>
      </w:r>
    </w:p>
    <w:p w14:paraId="5BBDEF4F" w14:textId="77777777" w:rsidR="001D2A78" w:rsidRPr="00DC7A78" w:rsidRDefault="001D2A78" w:rsidP="00F813D4">
      <w:pPr>
        <w:jc w:val="both"/>
        <w:rPr>
          <w:rFonts w:ascii="Times New Roman" w:hAnsi="Times New Roman" w:cs="Times New Roman"/>
        </w:rPr>
      </w:pPr>
    </w:p>
    <w:p w14:paraId="0AC74453" w14:textId="77777777" w:rsidR="00DC7A78" w:rsidRDefault="00DC7A78" w:rsidP="00C942C9">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7C5DC176" w14:textId="77777777" w:rsidR="00DC7A78" w:rsidRDefault="00DC7A78" w:rsidP="00C942C9">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E48A3DC" w14:textId="1994CBDE" w:rsidR="001D2A78" w:rsidRPr="00DC7A78" w:rsidRDefault="00C942C9" w:rsidP="00C942C9">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Task 2 - Hand-crafted LL(k) parser</w:t>
      </w:r>
    </w:p>
    <w:p w14:paraId="005C8541" w14:textId="06195D54" w:rsidR="00B5440F" w:rsidRPr="00DC7A78" w:rsidRDefault="00781F57" w:rsidP="00C942C9">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19D43712" w14:textId="77777777" w:rsidR="00322D3C" w:rsidRPr="00DC7A78" w:rsidRDefault="00322D3C" w:rsidP="00C942C9">
      <w:pPr>
        <w:spacing w:after="0" w:line="240" w:lineRule="auto"/>
        <w:jc w:val="both"/>
        <w:textAlignment w:val="baseline"/>
        <w:rPr>
          <w:rFonts w:ascii="Times New Roman" w:hAnsi="Times New Roman" w:cs="Times New Roman"/>
          <w:sz w:val="18"/>
          <w:szCs w:val="18"/>
        </w:rPr>
      </w:pPr>
    </w:p>
    <w:p w14:paraId="007EECEC" w14:textId="278D87C0"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This part describes the implementation of a hand-crafted LL(k) parser</w:t>
      </w:r>
      <w:r w:rsidR="00520004" w:rsidRPr="00DC7A78">
        <w:rPr>
          <w:rFonts w:ascii="Times New Roman" w:hAnsi="Times New Roman" w:cs="Times New Roman"/>
          <w:sz w:val="24"/>
          <w:szCs w:val="24"/>
        </w:rPr>
        <w:t xml:space="preserve"> [1]</w:t>
      </w:r>
      <w:r w:rsidR="0013362A" w:rsidRPr="00DC7A78">
        <w:rPr>
          <w:rFonts w:ascii="Times New Roman" w:hAnsi="Times New Roman" w:cs="Times New Roman"/>
          <w:sz w:val="24"/>
          <w:szCs w:val="24"/>
        </w:rPr>
        <w:t>[3]</w:t>
      </w:r>
      <w:r w:rsidRPr="00DC7A78">
        <w:rPr>
          <w:rFonts w:ascii="Times New Roman" w:hAnsi="Times New Roman" w:cs="Times New Roman"/>
          <w:sz w:val="24"/>
          <w:szCs w:val="24"/>
        </w:rPr>
        <w:t>, an integral part of a compiler responsible for translating source code into an intermediary format</w:t>
      </w:r>
      <w:r w:rsidR="00D43260" w:rsidRPr="00DC7A78">
        <w:rPr>
          <w:rFonts w:ascii="Times New Roman" w:hAnsi="Times New Roman" w:cs="Times New Roman"/>
          <w:sz w:val="24"/>
          <w:szCs w:val="24"/>
        </w:rPr>
        <w:t>.</w:t>
      </w:r>
    </w:p>
    <w:p w14:paraId="47148366" w14:textId="7A2D7BE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parser's operations commence with the reception of a list of tokens from the Lexer, an earlier stage in the compiler pipeline.</w:t>
      </w:r>
      <w:r w:rsidR="00BB6E97" w:rsidRPr="00DC7A78">
        <w:rPr>
          <w:rFonts w:ascii="Times New Roman" w:hAnsi="Times New Roman" w:cs="Times New Roman"/>
          <w:sz w:val="24"/>
          <w:szCs w:val="24"/>
        </w:rPr>
        <w:t xml:space="preserve"> </w:t>
      </w:r>
      <w:r w:rsidRPr="00DC7A78">
        <w:rPr>
          <w:rFonts w:ascii="Times New Roman" w:hAnsi="Times New Roman" w:cs="Times New Roman"/>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entry point to the parsing process is the </w:t>
      </w:r>
      <w:r w:rsidRPr="00DC7A78">
        <w:rPr>
          <w:rFonts w:ascii="Times New Roman" w:hAnsi="Times New Roman" w:cs="Times New Roman"/>
          <w:i/>
          <w:iCs/>
          <w:sz w:val="24"/>
          <w:szCs w:val="24"/>
        </w:rPr>
        <w:t>parse()</w:t>
      </w:r>
      <w:r w:rsidRPr="00DC7A78">
        <w:rPr>
          <w:rFonts w:ascii="Times New Roman" w:hAnsi="Times New Roman" w:cs="Times New Roman"/>
          <w:sz w:val="24"/>
          <w:szCs w:val="24"/>
        </w:rPr>
        <w:t xml:space="preserve"> method. This method starts parsing the tokens and appends the parsed statements into the program until all tokens have been processed. The </w:t>
      </w:r>
      <w:r w:rsidRPr="00DC7A78">
        <w:rPr>
          <w:rFonts w:ascii="Times New Roman" w:hAnsi="Times New Roman" w:cs="Times New Roman"/>
          <w:i/>
          <w:iCs/>
          <w:sz w:val="24"/>
          <w:szCs w:val="24"/>
        </w:rPr>
        <w:t>parse_statement()</w:t>
      </w:r>
      <w:r w:rsidRPr="00DC7A78">
        <w:rPr>
          <w:rFonts w:ascii="Times New Roman" w:hAnsi="Times New Roman" w:cs="Times New Roman"/>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2B66808D" w:rsidR="00F77700"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generation of the Abstract Syntax Tree (AST)</w:t>
      </w:r>
      <w:r w:rsidR="007717A3" w:rsidRPr="00DC7A78">
        <w:rPr>
          <w:rFonts w:ascii="Times New Roman" w:hAnsi="Times New Roman" w:cs="Times New Roman"/>
          <w:sz w:val="24"/>
          <w:szCs w:val="24"/>
        </w:rPr>
        <w:t xml:space="preserve"> [2]</w:t>
      </w:r>
      <w:r w:rsidRPr="00DC7A78">
        <w:rPr>
          <w:rFonts w:ascii="Times New Roman" w:hAnsi="Times New Roman" w:cs="Times New Roman"/>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Pr="00DC7A78" w:rsidRDefault="001B7027"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In </w:t>
      </w:r>
      <w:r w:rsidRPr="00DC7A78">
        <w:rPr>
          <w:rFonts w:ascii="Times New Roman" w:hAnsi="Times New Roman" w:cs="Times New Roman"/>
          <w:sz w:val="24"/>
          <w:szCs w:val="24"/>
        </w:rPr>
        <w:t>this implementation</w:t>
      </w:r>
      <w:r w:rsidRPr="00DC7A78">
        <w:rPr>
          <w:rFonts w:ascii="Times New Roman" w:hAnsi="Times New Roman" w:cs="Times New Roman"/>
          <w:sz w:val="24"/>
          <w:szCs w:val="24"/>
        </w:rPr>
        <w:t xml:space="preserve">, </w:t>
      </w:r>
      <w:r w:rsidR="00E82990" w:rsidRPr="00DC7A78">
        <w:rPr>
          <w:rFonts w:ascii="Times New Roman" w:hAnsi="Times New Roman" w:cs="Times New Roman"/>
          <w:sz w:val="24"/>
          <w:szCs w:val="24"/>
        </w:rPr>
        <w:t>the</w:t>
      </w:r>
      <w:r w:rsidRPr="00DC7A78">
        <w:rPr>
          <w:rFonts w:ascii="Times New Roman" w:hAnsi="Times New Roman" w:cs="Times New Roman"/>
          <w:sz w:val="24"/>
          <w:szCs w:val="24"/>
        </w:rPr>
        <w:t xml:space="preserve"> AST </w:t>
      </w:r>
      <w:r w:rsidRPr="00DC7A78">
        <w:rPr>
          <w:rFonts w:ascii="Times New Roman" w:hAnsi="Times New Roman" w:cs="Times New Roman"/>
          <w:sz w:val="24"/>
          <w:szCs w:val="24"/>
        </w:rPr>
        <w:t>is</w:t>
      </w:r>
      <w:r w:rsidRPr="00DC7A78">
        <w:rPr>
          <w:rFonts w:ascii="Times New Roman" w:hAnsi="Times New Roman" w:cs="Times New Roman"/>
          <w:sz w:val="24"/>
          <w:szCs w:val="24"/>
        </w:rPr>
        <w:t xml:space="preserve"> represented as a list of tuples. Each tuple contains information about a specific construct in the code, such as its type and associated value. For instance, a construct like an if-statement would be represented as a tuple where the first element indicates that it's an 'IF' statement, and the subsequent elements represent the 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Pr="00DC7A78" w:rsidRDefault="007E31DC" w:rsidP="004B408C">
      <w:pPr>
        <w:keepNext/>
        <w:jc w:val="both"/>
        <w:rPr>
          <w:rFonts w:ascii="Times New Roman" w:hAnsi="Times New Roman" w:cs="Times New Roman"/>
        </w:rPr>
      </w:pPr>
      <w:r w:rsidRPr="00DC7A78">
        <w:rPr>
          <w:rFonts w:ascii="Times New Roman" w:hAnsi="Times New Roman" w:cs="Times New Roman"/>
          <w:sz w:val="20"/>
          <w:szCs w:val="20"/>
        </w:rPr>
        <w:lastRenderedPageBreak/>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6"/>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420AA246" w:rsidR="004B408C" w:rsidRPr="00DC7A78" w:rsidRDefault="004B408C" w:rsidP="004B408C">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E22D51">
        <w:rPr>
          <w:rFonts w:ascii="Times New Roman" w:hAnsi="Times New Roman" w:cs="Times New Roman"/>
          <w:noProof/>
        </w:rPr>
        <w:t>1</w:t>
      </w:r>
      <w:r w:rsidRPr="00DC7A78">
        <w:rPr>
          <w:rFonts w:ascii="Times New Roman" w:hAnsi="Times New Roman" w:cs="Times New Roman"/>
        </w:rPr>
        <w:fldChar w:fldCharType="end"/>
      </w:r>
      <w:r w:rsidRPr="00DC7A78">
        <w:rPr>
          <w:rFonts w:ascii="Times New Roman" w:hAnsi="Times New Roman" w:cs="Times New Roman"/>
        </w:rPr>
        <w:t xml:space="preserve"> - AST Output of an IF-ELSE </w:t>
      </w:r>
      <w:r w:rsidR="00314489" w:rsidRPr="00DC7A78">
        <w:rPr>
          <w:rFonts w:ascii="Times New Roman" w:hAnsi="Times New Roman" w:cs="Times New Roman"/>
        </w:rPr>
        <w:t>Statement</w:t>
      </w:r>
    </w:p>
    <w:p w14:paraId="3F5685E9" w14:textId="77777777" w:rsidR="002E2F97" w:rsidRPr="00DC7A78" w:rsidRDefault="002E2F97" w:rsidP="002E2F97">
      <w:pPr>
        <w:rPr>
          <w:rFonts w:ascii="Times New Roman" w:hAnsi="Times New Roman" w:cs="Times New Roman"/>
          <w:sz w:val="2"/>
          <w:szCs w:val="2"/>
        </w:rPr>
      </w:pPr>
    </w:p>
    <w:p w14:paraId="52290348" w14:textId="51DEFCB0" w:rsidR="00B16393" w:rsidRPr="00DC7A78" w:rsidRDefault="00773D9B" w:rsidP="00B16393">
      <w:pPr>
        <w:rPr>
          <w:rFonts w:ascii="Times New Roman" w:hAnsi="Times New Roman" w:cs="Times New Roman"/>
        </w:rPr>
      </w:pPr>
      <w:r w:rsidRPr="00DC7A78">
        <w:rPr>
          <w:rFonts w:ascii="Times New Roman" w:hAnsi="Times New Roman" w:cs="Times New Roman"/>
        </w:rPr>
        <w:t xml:space="preserve">This tuple structure </w:t>
      </w:r>
      <w:r w:rsidR="00CB474E" w:rsidRPr="00DC7A78">
        <w:rPr>
          <w:rFonts w:ascii="Times New Roman" w:hAnsi="Times New Roman" w:cs="Times New Roman"/>
        </w:rPr>
        <w:t>AST output</w:t>
      </w:r>
      <w:r w:rsidR="00010EC1" w:rsidRPr="00DC7A78">
        <w:rPr>
          <w:rFonts w:ascii="Times New Roman" w:hAnsi="Times New Roman" w:cs="Times New Roman"/>
        </w:rPr>
        <w:t xml:space="preserve"> (</w:t>
      </w:r>
      <w:r w:rsidR="00771C2F" w:rsidRPr="00DC7A78">
        <w:rPr>
          <w:rFonts w:ascii="Times New Roman" w:hAnsi="Times New Roman" w:cs="Times New Roman"/>
        </w:rPr>
        <w:t>F</w:t>
      </w:r>
      <w:r w:rsidR="00010EC1" w:rsidRPr="00DC7A78">
        <w:rPr>
          <w:rFonts w:ascii="Times New Roman" w:hAnsi="Times New Roman" w:cs="Times New Roman"/>
        </w:rPr>
        <w:t>igure 1)</w:t>
      </w:r>
      <w:r w:rsidR="00CB474E" w:rsidRPr="00DC7A78">
        <w:rPr>
          <w:rFonts w:ascii="Times New Roman" w:hAnsi="Times New Roman" w:cs="Times New Roman"/>
        </w:rPr>
        <w:t xml:space="preserve"> </w:t>
      </w:r>
      <w:r w:rsidRPr="00DC7A78">
        <w:rPr>
          <w:rFonts w:ascii="Times New Roman" w:hAnsi="Times New Roman" w:cs="Times New Roman"/>
        </w:rPr>
        <w:t>correspond</w:t>
      </w:r>
      <w:r w:rsidR="00CB474E" w:rsidRPr="00DC7A78">
        <w:rPr>
          <w:rFonts w:ascii="Times New Roman" w:hAnsi="Times New Roman" w:cs="Times New Roman"/>
        </w:rPr>
        <w:t>s</w:t>
      </w:r>
      <w:r w:rsidRPr="00DC7A78">
        <w:rPr>
          <w:rFonts w:ascii="Times New Roman" w:hAnsi="Times New Roman" w:cs="Times New Roman"/>
        </w:rPr>
        <w:t xml:space="preserve"> to this:</w:t>
      </w:r>
    </w:p>
    <w:p w14:paraId="004B33EB" w14:textId="77777777" w:rsidR="005C0833" w:rsidRPr="00DC7A78" w:rsidRDefault="00CB474E" w:rsidP="005C0833">
      <w:pPr>
        <w:keepNext/>
        <w:jc w:val="center"/>
        <w:rPr>
          <w:rFonts w:ascii="Times New Roman" w:hAnsi="Times New Roman" w:cs="Times New Roman"/>
        </w:rPr>
      </w:pPr>
      <w:r w:rsidRPr="00DC7A78">
        <w:rPr>
          <w:rFonts w:ascii="Times New Roman" w:hAnsi="Times New Roman" w:cs="Times New Roman"/>
        </w:rPr>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7"/>
                    <a:stretch>
                      <a:fillRect/>
                    </a:stretch>
                  </pic:blipFill>
                  <pic:spPr>
                    <a:xfrm>
                      <a:off x="0" y="0"/>
                      <a:ext cx="2121761" cy="1567136"/>
                    </a:xfrm>
                    <a:prstGeom prst="rect">
                      <a:avLst/>
                    </a:prstGeom>
                  </pic:spPr>
                </pic:pic>
              </a:graphicData>
            </a:graphic>
          </wp:inline>
        </w:drawing>
      </w:r>
    </w:p>
    <w:p w14:paraId="173FF20D" w14:textId="3BF881C4" w:rsidR="00773D9B" w:rsidRPr="00DC7A78" w:rsidRDefault="005C0833" w:rsidP="005C0833">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E22D51">
        <w:rPr>
          <w:rFonts w:ascii="Times New Roman" w:hAnsi="Times New Roman" w:cs="Times New Roman"/>
          <w:noProof/>
        </w:rPr>
        <w:t>2</w:t>
      </w:r>
      <w:r w:rsidRPr="00DC7A78">
        <w:rPr>
          <w:rFonts w:ascii="Times New Roman" w:hAnsi="Times New Roman" w:cs="Times New Roman"/>
        </w:rPr>
        <w:fldChar w:fldCharType="end"/>
      </w:r>
      <w:r w:rsidRPr="00DC7A78">
        <w:rPr>
          <w:rFonts w:ascii="Times New Roman" w:hAnsi="Times New Roman" w:cs="Times New Roman"/>
        </w:rPr>
        <w:t xml:space="preserve"> - Tuple AST Structure of IF-ELSE </w:t>
      </w:r>
      <w:r w:rsidR="002E751B" w:rsidRPr="00DC7A78">
        <w:rPr>
          <w:rFonts w:ascii="Times New Roman" w:hAnsi="Times New Roman" w:cs="Times New Roman"/>
        </w:rPr>
        <w:t>Statement</w:t>
      </w:r>
    </w:p>
    <w:p w14:paraId="36231639" w14:textId="3139FD4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If the Parser encounters a token sequence that does not conform to any of the expected patterns, it raises a </w:t>
      </w:r>
      <w:r w:rsidRPr="00DC7A78">
        <w:rPr>
          <w:rFonts w:ascii="Times New Roman" w:hAnsi="Times New Roman" w:cs="Times New Roman"/>
          <w:i/>
          <w:iCs/>
          <w:sz w:val="24"/>
          <w:szCs w:val="24"/>
        </w:rPr>
        <w:t>ParserError</w:t>
      </w:r>
      <w:r w:rsidRPr="00DC7A78">
        <w:rPr>
          <w:rFonts w:ascii="Times New Roman" w:hAnsi="Times New Roman" w:cs="Times New Roman"/>
          <w:sz w:val="24"/>
          <w:szCs w:val="24"/>
        </w:rPr>
        <w:t>. This exception interrupts the normal flow of the program and provides an error message, aiding in the debugging and correction of syntax errors.</w:t>
      </w:r>
    </w:p>
    <w:p w14:paraId="1EAF3AC6" w14:textId="6DE8F04D"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63B4AF98" w:rsidR="00B10580" w:rsidRPr="00DC7A78" w:rsidRDefault="00A174BC" w:rsidP="0079729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 xml:space="preserve">Testing &amp; </w:t>
      </w:r>
      <w:r w:rsidR="00FA12E4" w:rsidRPr="00DC7A78">
        <w:rPr>
          <w:rFonts w:ascii="Times New Roman" w:eastAsia="Times New Roman" w:hAnsi="Times New Roman" w:cs="Times New Roman"/>
          <w:b/>
          <w:bCs/>
          <w:color w:val="000000"/>
          <w:sz w:val="36"/>
          <w:szCs w:val="36"/>
          <w:u w:val="single"/>
          <w:lang w:val="en-GB" w:eastAsia="en-MT"/>
        </w:rPr>
        <w:t>Output</w:t>
      </w:r>
    </w:p>
    <w:p w14:paraId="1739368B" w14:textId="77777777" w:rsidR="00D454C2" w:rsidRPr="00DC7A78" w:rsidRDefault="00D454C2" w:rsidP="00A174BC">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D454C2" w:rsidRPr="00DC7A78" w14:paraId="16BF22EA" w14:textId="77777777" w:rsidTr="000A2E9A">
        <w:trPr>
          <w:trHeight w:val="409"/>
        </w:trPr>
        <w:tc>
          <w:tcPr>
            <w:tcW w:w="3005" w:type="dxa"/>
            <w:shd w:val="clear" w:color="auto" w:fill="AEAAAA" w:themeFill="background2" w:themeFillShade="BF"/>
            <w:vAlign w:val="center"/>
          </w:tcPr>
          <w:p w14:paraId="748385F6" w14:textId="5EFAFEEB"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5" w:type="dxa"/>
            <w:shd w:val="clear" w:color="auto" w:fill="AEAAAA" w:themeFill="background2" w:themeFillShade="BF"/>
            <w:vAlign w:val="center"/>
          </w:tcPr>
          <w:p w14:paraId="74B73323" w14:textId="02A82D4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6" w:type="dxa"/>
            <w:shd w:val="clear" w:color="auto" w:fill="AEAAAA" w:themeFill="background2" w:themeFillShade="BF"/>
            <w:vAlign w:val="center"/>
          </w:tcPr>
          <w:p w14:paraId="3331C0D3" w14:textId="1DF7DF3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454C2" w:rsidRPr="00DC7A78" w14:paraId="4BF9D54B" w14:textId="77777777" w:rsidTr="00D80416">
        <w:tc>
          <w:tcPr>
            <w:tcW w:w="3005" w:type="dxa"/>
          </w:tcPr>
          <w:p w14:paraId="31ABE4B3"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341A3B52" w14:textId="34796F34" w:rsidR="006465FE" w:rsidRPr="00DC7A78" w:rsidRDefault="006465F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D6291BA" w14:textId="14D7C3A6" w:rsidR="006465FE" w:rsidRPr="00DC7A78" w:rsidRDefault="006465F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3DAB30B1" w14:textId="797D7DB5" w:rsidR="00D454C2" w:rsidRPr="00DC7A78" w:rsidRDefault="006465FE" w:rsidP="0043553C">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5D670D78"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2ADFE954" w14:textId="2A717375" w:rsidR="00EE7FEE" w:rsidRPr="00DC7A78" w:rsidRDefault="00EE7FE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6B0714E7" w14:textId="77777777" w:rsidR="00EE7FEE" w:rsidRPr="00DC7A78" w:rsidRDefault="00EE7FEE" w:rsidP="0043553C">
            <w:pPr>
              <w:spacing w:after="0" w:line="240" w:lineRule="auto"/>
              <w:rPr>
                <w:rFonts w:ascii="Times New Roman" w:eastAsia="Times New Roman" w:hAnsi="Times New Roman" w:cs="Times New Roman"/>
                <w:color w:val="000000"/>
                <w:sz w:val="20"/>
                <w:szCs w:val="20"/>
                <w:lang w:val="en-GB" w:eastAsia="en-MT"/>
              </w:rPr>
            </w:pPr>
          </w:p>
          <w:p w14:paraId="4F3DF555" w14:textId="77777777" w:rsidR="00D454C2"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6B77CD4A" w14:textId="09B9D683" w:rsidR="00CF130D" w:rsidRPr="00DC7A78" w:rsidRDefault="00CF130D" w:rsidP="0043553C">
            <w:pPr>
              <w:rPr>
                <w:rFonts w:ascii="Times New Roman" w:eastAsia="Times New Roman" w:hAnsi="Times New Roman" w:cs="Times New Roman"/>
                <w:color w:val="000000"/>
                <w:sz w:val="20"/>
                <w:szCs w:val="20"/>
                <w:lang w:val="en-GB" w:eastAsia="en-MT"/>
              </w:rPr>
            </w:pPr>
          </w:p>
        </w:tc>
        <w:tc>
          <w:tcPr>
            <w:tcW w:w="3006" w:type="dxa"/>
          </w:tcPr>
          <w:p w14:paraId="27B01BA5" w14:textId="77777777" w:rsidR="0043553C" w:rsidRPr="00DC7A78" w:rsidRDefault="0043553C" w:rsidP="0043553C">
            <w:pPr>
              <w:jc w:val="both"/>
              <w:rPr>
                <w:rFonts w:ascii="Times New Roman" w:eastAsia="Times New Roman" w:hAnsi="Times New Roman" w:cs="Times New Roman"/>
                <w:color w:val="000000"/>
                <w:lang w:val="en-GB" w:eastAsia="en-MT"/>
              </w:rPr>
            </w:pPr>
          </w:p>
          <w:p w14:paraId="6E0B8BA9" w14:textId="557C96C0" w:rsidR="00D454C2" w:rsidRPr="00DC7A78" w:rsidRDefault="0043553C" w:rsidP="00185766">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1CFA5CD8" w14:textId="77777777" w:rsidR="00B10580" w:rsidRPr="00DC7A78" w:rsidRDefault="00B10580">
      <w:pPr>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br w:type="page"/>
      </w:r>
    </w:p>
    <w:tbl>
      <w:tblPr>
        <w:tblStyle w:val="TableGridLight"/>
        <w:tblW w:w="0" w:type="auto"/>
        <w:tblLook w:val="04A0" w:firstRow="1" w:lastRow="0" w:firstColumn="1" w:lastColumn="0" w:noHBand="0" w:noVBand="1"/>
      </w:tblPr>
      <w:tblGrid>
        <w:gridCol w:w="3005"/>
        <w:gridCol w:w="3005"/>
        <w:gridCol w:w="3006"/>
      </w:tblGrid>
      <w:tr w:rsidR="006F5E45" w:rsidRPr="00DC7A78" w14:paraId="77A27CF3" w14:textId="77777777" w:rsidTr="001217F2">
        <w:trPr>
          <w:trHeight w:val="416"/>
        </w:trPr>
        <w:tc>
          <w:tcPr>
            <w:tcW w:w="3005" w:type="dxa"/>
            <w:shd w:val="clear" w:color="auto" w:fill="AEAAAA" w:themeFill="background2" w:themeFillShade="BF"/>
            <w:vAlign w:val="center"/>
          </w:tcPr>
          <w:p w14:paraId="20EA136A" w14:textId="5E261C8B" w:rsidR="006F5E45" w:rsidRPr="00DC7A78" w:rsidRDefault="006F5E45" w:rsidP="001217F2">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INPUT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5" w:type="dxa"/>
            <w:shd w:val="clear" w:color="auto" w:fill="AEAAAA" w:themeFill="background2" w:themeFillShade="BF"/>
            <w:vAlign w:val="center"/>
          </w:tcPr>
          <w:p w14:paraId="4EF79DBA" w14:textId="6990DD9A" w:rsidR="006F5E45" w:rsidRPr="00DC7A78" w:rsidRDefault="006F5E45" w:rsidP="001217F2">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6" w:type="dxa"/>
            <w:shd w:val="clear" w:color="auto" w:fill="AEAAAA" w:themeFill="background2" w:themeFillShade="BF"/>
            <w:vAlign w:val="center"/>
          </w:tcPr>
          <w:p w14:paraId="0C6AC8B5" w14:textId="77777777" w:rsidR="006F5E45" w:rsidRPr="00DC7A78" w:rsidRDefault="006F5E45" w:rsidP="001217F2">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F5E45" w:rsidRPr="00DC7A78" w14:paraId="22C43914" w14:textId="77777777" w:rsidTr="001217F2">
        <w:tc>
          <w:tcPr>
            <w:tcW w:w="3005" w:type="dxa"/>
          </w:tcPr>
          <w:p w14:paraId="2FA07522" w14:textId="77777777" w:rsidR="006F5E45" w:rsidRPr="00DC7A78" w:rsidRDefault="006F5E45" w:rsidP="00E10D81">
            <w:pPr>
              <w:rPr>
                <w:rFonts w:ascii="Times New Roman" w:eastAsia="Times New Roman" w:hAnsi="Times New Roman" w:cs="Times New Roman"/>
                <w:color w:val="000000"/>
                <w:sz w:val="20"/>
                <w:szCs w:val="20"/>
                <w:lang w:val="en-GB" w:eastAsia="en-MT"/>
              </w:rPr>
            </w:pPr>
          </w:p>
          <w:p w14:paraId="38ADAB16"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5 * 20 + 5;</w:t>
            </w:r>
          </w:p>
          <w:p w14:paraId="79894414"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y: float = 3.14;</w:t>
            </w:r>
          </w:p>
          <w:p w14:paraId="2205B259"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x_1: bool = true;</w:t>
            </w:r>
          </w:p>
          <w:p w14:paraId="3F296A3E" w14:textId="4F97B634" w:rsidR="006F5E45"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x_2: bool = false;</w:t>
            </w:r>
          </w:p>
        </w:tc>
        <w:tc>
          <w:tcPr>
            <w:tcW w:w="3005" w:type="dxa"/>
          </w:tcPr>
          <w:p w14:paraId="242827EA"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p>
          <w:p w14:paraId="338FFE65"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361F3FFC"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p>
          <w:p w14:paraId="03F3A32E" w14:textId="77777777" w:rsidR="006F5E45"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[('DECLARATION', 'TYPE_INT', 'x', ('PLUS', ('MUL', ('INTEGER_LITERAL', 5), ('INTEGER_LITERAL', 20)), ('INTEGER_LITERAL', 5))), ('DECLARATION', 'TYPE_FLOAT', 'y', ('FLOAT_LITERAL', 3.14)), ('DECLARATION', 'TYPE_BOOL', 'x_1', ('BOOLEAN_LITERAL', True)), ('DECLARATION', 'TYPE_BOOL', 'x_2', ('BOOLEAN_LITERAL', False))]</w:t>
            </w:r>
          </w:p>
          <w:p w14:paraId="70379457" w14:textId="67E67179" w:rsidR="00411003" w:rsidRPr="00DC7A78" w:rsidRDefault="00411003" w:rsidP="00E540C0">
            <w:pPr>
              <w:rPr>
                <w:rFonts w:ascii="Times New Roman" w:eastAsia="Times New Roman" w:hAnsi="Times New Roman" w:cs="Times New Roman"/>
                <w:color w:val="000000"/>
                <w:sz w:val="20"/>
                <w:szCs w:val="20"/>
                <w:lang w:val="en-GB" w:eastAsia="en-MT"/>
              </w:rPr>
            </w:pPr>
          </w:p>
        </w:tc>
        <w:tc>
          <w:tcPr>
            <w:tcW w:w="3006" w:type="dxa"/>
          </w:tcPr>
          <w:p w14:paraId="4A3A9C0C" w14:textId="77777777" w:rsidR="002C4FE8" w:rsidRPr="00DC7A78" w:rsidRDefault="002C4FE8" w:rsidP="00E10D81">
            <w:pPr>
              <w:rPr>
                <w:rFonts w:ascii="Times New Roman" w:eastAsia="Times New Roman" w:hAnsi="Times New Roman" w:cs="Times New Roman"/>
                <w:color w:val="000000"/>
                <w:lang w:val="en-GB" w:eastAsia="en-MT"/>
              </w:rPr>
            </w:pPr>
          </w:p>
          <w:p w14:paraId="5E37EE77" w14:textId="45F10431" w:rsidR="006F5E45" w:rsidRPr="00DC7A78" w:rsidRDefault="00AA51DE"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lang w:val="en-GB" w:eastAsia="en-MT"/>
              </w:rPr>
              <w:t>The parsed program represents a series of variable declarations, each with a specific data type and associated value. The output is represented as a list of tuples, with each tuple containing information about a particular declaration. The first element of the tuple indicates that it's a declaration statement, followed by the data type, variable name, and the associated value.</w:t>
            </w:r>
          </w:p>
        </w:tc>
      </w:tr>
    </w:tbl>
    <w:p w14:paraId="0631006D" w14:textId="77777777" w:rsidR="006F5E45" w:rsidRPr="00DC7A78" w:rsidRDefault="006F5E45">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E68EE" w:rsidRPr="00DC7A78" w14:paraId="03AFBD3A" w14:textId="77777777" w:rsidTr="00CF25A6">
        <w:trPr>
          <w:trHeight w:val="447"/>
        </w:trPr>
        <w:tc>
          <w:tcPr>
            <w:tcW w:w="3005" w:type="dxa"/>
            <w:shd w:val="clear" w:color="auto" w:fill="AEAAAA" w:themeFill="background2" w:themeFillShade="BF"/>
            <w:vAlign w:val="center"/>
          </w:tcPr>
          <w:p w14:paraId="7F44D0C8" w14:textId="36E56925"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5" w:type="dxa"/>
            <w:shd w:val="clear" w:color="auto" w:fill="AEAAAA" w:themeFill="background2" w:themeFillShade="BF"/>
            <w:vAlign w:val="center"/>
          </w:tcPr>
          <w:p w14:paraId="0E0A7E12" w14:textId="7838628E"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6" w:type="dxa"/>
            <w:shd w:val="clear" w:color="auto" w:fill="AEAAAA" w:themeFill="background2" w:themeFillShade="BF"/>
            <w:vAlign w:val="center"/>
          </w:tcPr>
          <w:p w14:paraId="4393444B" w14:textId="77777777"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E68EE" w:rsidRPr="00DC7A78" w14:paraId="293E6E89" w14:textId="77777777" w:rsidTr="00CF25A6">
        <w:tc>
          <w:tcPr>
            <w:tcW w:w="3005" w:type="dxa"/>
          </w:tcPr>
          <w:p w14:paraId="07FB1498"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017B711F" w14:textId="77777777" w:rsidR="002A7A3F" w:rsidRPr="00DC7A78" w:rsidRDefault="002A7A3F" w:rsidP="002A7A3F">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 ret(x: int, y: int) -&gt; int {</w:t>
            </w:r>
          </w:p>
          <w:p w14:paraId="77AF71B9" w14:textId="77777777" w:rsidR="002A7A3F" w:rsidRPr="00DC7A78" w:rsidRDefault="002A7A3F" w:rsidP="002A7A3F">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return x + y;</w:t>
            </w:r>
          </w:p>
          <w:p w14:paraId="115DD9E8" w14:textId="77777777" w:rsidR="00BE68EE" w:rsidRPr="00DC7A78" w:rsidRDefault="002A7A3F" w:rsidP="002A7A3F">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p w14:paraId="2D4CC6AF" w14:textId="20AAC0A5" w:rsidR="00437F48" w:rsidRPr="00DC7A78" w:rsidRDefault="00437F48" w:rsidP="002A7A3F">
            <w:pPr>
              <w:rPr>
                <w:rFonts w:ascii="Times New Roman" w:eastAsia="Times New Roman" w:hAnsi="Times New Roman" w:cs="Times New Roman"/>
                <w:color w:val="000000"/>
                <w:sz w:val="20"/>
                <w:szCs w:val="20"/>
                <w:lang w:val="en-GB" w:eastAsia="en-MT"/>
              </w:rPr>
            </w:pPr>
          </w:p>
        </w:tc>
        <w:tc>
          <w:tcPr>
            <w:tcW w:w="3005" w:type="dxa"/>
          </w:tcPr>
          <w:p w14:paraId="756EE0D1" w14:textId="77777777" w:rsidR="00BE68EE" w:rsidRPr="00DC7A78" w:rsidRDefault="00BE68EE" w:rsidP="00E10D81">
            <w:pPr>
              <w:spacing w:after="0" w:line="240" w:lineRule="auto"/>
              <w:rPr>
                <w:rFonts w:ascii="Times New Roman" w:eastAsia="Times New Roman" w:hAnsi="Times New Roman" w:cs="Times New Roman"/>
                <w:color w:val="000000"/>
                <w:sz w:val="20"/>
                <w:szCs w:val="20"/>
                <w:lang w:val="en-GB" w:eastAsia="en-MT"/>
              </w:rPr>
            </w:pPr>
          </w:p>
          <w:p w14:paraId="788D3B68" w14:textId="77777777" w:rsidR="00FE6CD5" w:rsidRPr="00DC7A78" w:rsidRDefault="00FE6CD5" w:rsidP="00FE6CD5">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5D2D0C2D" w14:textId="77777777" w:rsidR="00FE6CD5" w:rsidRPr="00DC7A78" w:rsidRDefault="00FE6CD5" w:rsidP="00FE6CD5">
            <w:pPr>
              <w:spacing w:after="0" w:line="240" w:lineRule="auto"/>
              <w:rPr>
                <w:rFonts w:ascii="Times New Roman" w:eastAsia="Times New Roman" w:hAnsi="Times New Roman" w:cs="Times New Roman"/>
                <w:color w:val="000000"/>
                <w:sz w:val="20"/>
                <w:szCs w:val="20"/>
                <w:lang w:val="en-GB" w:eastAsia="en-MT"/>
              </w:rPr>
            </w:pPr>
          </w:p>
          <w:p w14:paraId="6A8BB1E0" w14:textId="77777777" w:rsidR="00BE68EE"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[('FUNCTION_DEF', 'ret', [('x', 'TYPE_INT'), ('y', 'TYPE_INT')], 'TYPE_INT', ('BLOCK', [('RETURN', ('PLUS', ('IDENTIFIER', 'x'), ('IDENTIFIER', 'y')))]))]</w:t>
            </w:r>
          </w:p>
          <w:p w14:paraId="26BE909E" w14:textId="2438FCE1" w:rsidR="00FE6CD5" w:rsidRPr="00DC7A78" w:rsidRDefault="00FE6CD5" w:rsidP="00FE6CD5">
            <w:pPr>
              <w:rPr>
                <w:rFonts w:ascii="Times New Roman" w:eastAsia="Times New Roman" w:hAnsi="Times New Roman" w:cs="Times New Roman"/>
                <w:color w:val="000000"/>
                <w:sz w:val="20"/>
                <w:szCs w:val="20"/>
                <w:lang w:val="en-GB" w:eastAsia="en-MT"/>
              </w:rPr>
            </w:pPr>
          </w:p>
        </w:tc>
        <w:tc>
          <w:tcPr>
            <w:tcW w:w="3006" w:type="dxa"/>
          </w:tcPr>
          <w:p w14:paraId="77BEBC09" w14:textId="77777777" w:rsidR="00BE68EE" w:rsidRPr="00DC7A78" w:rsidRDefault="00BE68EE" w:rsidP="00E10D81">
            <w:pPr>
              <w:rPr>
                <w:rFonts w:ascii="Times New Roman" w:eastAsia="Times New Roman" w:hAnsi="Times New Roman" w:cs="Times New Roman"/>
                <w:color w:val="000000"/>
                <w:lang w:val="en-GB" w:eastAsia="en-MT"/>
              </w:rPr>
            </w:pPr>
          </w:p>
          <w:p w14:paraId="6B409FC6" w14:textId="088BF602" w:rsidR="00BE68EE" w:rsidRPr="00DC7A78" w:rsidRDefault="000C7EB4"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t>The output corresponds to a function definition construct named 'ret', which takes two input parameters of type 'int' and returns a value of type 'int'. The function body is represented as a block construct containing a return statement that adds the two input parameters. However, it is worth noting that the arrow symbol ('-&gt;') that typically separates the function signature and return type is not present in the output.</w:t>
            </w:r>
            <w:r w:rsidR="00BD1C78" w:rsidRPr="00DC7A78">
              <w:rPr>
                <w:rFonts w:ascii="Times New Roman" w:eastAsia="Times New Roman" w:hAnsi="Times New Roman" w:cs="Times New Roman"/>
                <w:color w:val="000000"/>
                <w:sz w:val="20"/>
                <w:szCs w:val="20"/>
                <w:lang w:val="en-GB" w:eastAsia="en-MT"/>
              </w:rPr>
              <w:br/>
            </w:r>
          </w:p>
        </w:tc>
      </w:tr>
    </w:tbl>
    <w:p w14:paraId="6BB44EED" w14:textId="77777777" w:rsidR="00BE68EE" w:rsidRPr="00DC7A78" w:rsidRDefault="00BE68EE">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F180B" w:rsidRPr="00DC7A78" w14:paraId="63759FB3" w14:textId="77777777" w:rsidTr="004752EE">
        <w:trPr>
          <w:trHeight w:val="370"/>
        </w:trPr>
        <w:tc>
          <w:tcPr>
            <w:tcW w:w="3005" w:type="dxa"/>
            <w:shd w:val="clear" w:color="auto" w:fill="AEAAAA" w:themeFill="background2" w:themeFillShade="BF"/>
            <w:vAlign w:val="center"/>
          </w:tcPr>
          <w:p w14:paraId="5A4D9986" w14:textId="7BD403D2"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C10A23" w:rsidRPr="00DC7A78">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E0784B7" w14:textId="0FFB6F94"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C10A23" w:rsidRPr="00DC7A78">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317B54EC" w14:textId="77777777"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F180B" w:rsidRPr="00DC7A78" w14:paraId="35C712EC" w14:textId="77777777" w:rsidTr="004752EE">
        <w:tc>
          <w:tcPr>
            <w:tcW w:w="3005" w:type="dxa"/>
          </w:tcPr>
          <w:p w14:paraId="327C782F"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7BE56284"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10; // This should result in an already defined error</w:t>
            </w:r>
          </w:p>
          <w:p w14:paraId="2A014DB4"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p>
          <w:p w14:paraId="0F0EADAA"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4128F9DF"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__print(x);</w:t>
            </w:r>
          </w:p>
          <w:p w14:paraId="036B56FA" w14:textId="5C06B2CE" w:rsidR="00BF180B"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47F47003" w14:textId="77777777" w:rsidR="00BF180B" w:rsidRPr="00DC7A78" w:rsidRDefault="00BF180B" w:rsidP="00E10D81">
            <w:pPr>
              <w:spacing w:after="0" w:line="240" w:lineRule="auto"/>
              <w:rPr>
                <w:rFonts w:ascii="Times New Roman" w:eastAsia="Times New Roman" w:hAnsi="Times New Roman" w:cs="Times New Roman"/>
                <w:color w:val="000000"/>
                <w:sz w:val="20"/>
                <w:szCs w:val="20"/>
                <w:lang w:val="en-GB" w:eastAsia="en-MT"/>
              </w:rPr>
            </w:pPr>
          </w:p>
          <w:p w14:paraId="2F0AAFD4" w14:textId="47AED3EC" w:rsidR="00BF180B" w:rsidRPr="00DC7A78" w:rsidRDefault="00291FC9"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Error: Variable 'x' is already declared</w:t>
            </w:r>
          </w:p>
        </w:tc>
        <w:tc>
          <w:tcPr>
            <w:tcW w:w="3006" w:type="dxa"/>
          </w:tcPr>
          <w:p w14:paraId="7CFE4B9B" w14:textId="4DAFAFF1" w:rsidR="00BF180B" w:rsidRPr="00DC7A78" w:rsidRDefault="00BF180B"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br/>
            </w:r>
            <w:r w:rsidR="00504B7D" w:rsidRPr="00DC7A78">
              <w:rPr>
                <w:rFonts w:ascii="Times New Roman" w:eastAsia="Times New Roman" w:hAnsi="Times New Roman" w:cs="Times New Roman"/>
                <w:color w:val="000000"/>
                <w:lang w:val="en-GB" w:eastAsia="en-MT"/>
              </w:rPr>
              <w:t>The output is an error message indicating that a variable named 'x' has already been declared, hence violating the rule of variable uniqueness in the parser's symbol table. This error message demonstrates the parser's ability to detect and handle syntax errors during the parsing process</w:t>
            </w:r>
            <w:r w:rsidR="00923B4A" w:rsidRPr="00DC7A78">
              <w:rPr>
                <w:rFonts w:ascii="Times New Roman" w:eastAsia="Times New Roman" w:hAnsi="Times New Roman" w:cs="Times New Roman"/>
                <w:color w:val="000000"/>
                <w:lang w:val="en-GB" w:eastAsia="en-MT"/>
              </w:rPr>
              <w:t>.</w:t>
            </w:r>
          </w:p>
          <w:p w14:paraId="7A8AB177" w14:textId="7CA9C886" w:rsidR="0067727C" w:rsidRPr="00DC7A78" w:rsidRDefault="0067727C" w:rsidP="00E10D81">
            <w:pPr>
              <w:rPr>
                <w:rFonts w:ascii="Times New Roman" w:eastAsia="Times New Roman" w:hAnsi="Times New Roman" w:cs="Times New Roman"/>
                <w:color w:val="000000"/>
                <w:lang w:val="en-GB" w:eastAsia="en-MT"/>
              </w:rPr>
            </w:pPr>
          </w:p>
        </w:tc>
      </w:tr>
    </w:tbl>
    <w:p w14:paraId="2A0B9894" w14:textId="77777777" w:rsidR="008C0E88" w:rsidRPr="00DC7A78" w:rsidRDefault="008C0E88"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084650F" w14:textId="3B258928" w:rsidR="00993677" w:rsidRPr="00DC7A78" w:rsidRDefault="00993677"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4E2F18" w:rsidRPr="00DC7A78">
        <w:rPr>
          <w:rFonts w:ascii="Times New Roman" w:eastAsia="Times New Roman" w:hAnsi="Times New Roman" w:cs="Times New Roman"/>
          <w:b/>
          <w:bCs/>
          <w:color w:val="000000"/>
          <w:sz w:val="44"/>
          <w:szCs w:val="44"/>
          <w:u w:val="single"/>
          <w:lang w:val="en-GB" w:eastAsia="en-MT"/>
        </w:rPr>
        <w:t>3</w:t>
      </w:r>
      <w:r w:rsidRPr="00DC7A78">
        <w:rPr>
          <w:rFonts w:ascii="Times New Roman" w:eastAsia="Times New Roman" w:hAnsi="Times New Roman" w:cs="Times New Roman"/>
          <w:b/>
          <w:bCs/>
          <w:color w:val="000000"/>
          <w:sz w:val="44"/>
          <w:szCs w:val="44"/>
          <w:u w:val="single"/>
          <w:lang w:val="en-GB" w:eastAsia="en-MT"/>
        </w:rPr>
        <w:t xml:space="preserve"> - </w:t>
      </w:r>
      <w:r w:rsidR="00F97CDF" w:rsidRPr="00DC7A78">
        <w:rPr>
          <w:rFonts w:ascii="Times New Roman" w:eastAsia="Times New Roman" w:hAnsi="Times New Roman" w:cs="Times New Roman"/>
          <w:b/>
          <w:bCs/>
          <w:color w:val="000000"/>
          <w:sz w:val="44"/>
          <w:szCs w:val="44"/>
          <w:u w:val="single"/>
          <w:lang w:val="en-GB" w:eastAsia="en-MT"/>
        </w:rPr>
        <w:t>AST XML Generation Pass</w:t>
      </w:r>
    </w:p>
    <w:p w14:paraId="3225D41B" w14:textId="77777777" w:rsidR="00993677" w:rsidRPr="00DC7A78" w:rsidRDefault="00993677" w:rsidP="00993677">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41D16B02" w14:textId="77777777" w:rsidR="00217AD7" w:rsidRDefault="00217AD7" w:rsidP="000C4D5C">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548B6C14" w14:textId="662DD532" w:rsidR="006E6047" w:rsidRPr="006E6047" w:rsidRDefault="0074610C"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23C9A">
        <w:rPr>
          <w:rFonts w:ascii="Times New Roman" w:eastAsia="Times New Roman" w:hAnsi="Times New Roman" w:cs="Times New Roman"/>
          <w:color w:val="000000"/>
          <w:sz w:val="24"/>
          <w:szCs w:val="24"/>
          <w:lang w:val="en-GB" w:eastAsia="en-MT"/>
        </w:rPr>
        <w:t xml:space="preserve">This section describes the implementation of a </w:t>
      </w:r>
      <w:r w:rsidR="006E6047" w:rsidRPr="006E6047">
        <w:rPr>
          <w:rFonts w:ascii="Times New Roman" w:eastAsia="Times New Roman" w:hAnsi="Times New Roman" w:cs="Times New Roman"/>
          <w:color w:val="000000"/>
          <w:sz w:val="24"/>
          <w:szCs w:val="24"/>
          <w:lang w:val="en-GB" w:eastAsia="en-MT"/>
        </w:rPr>
        <w:t xml:space="preserve">comprehensive and detailed Abstract Syntax Tree (AST) XML generator for </w:t>
      </w:r>
      <w:r w:rsidR="00EA20C7">
        <w:rPr>
          <w:rFonts w:ascii="Times New Roman" w:eastAsia="Times New Roman" w:hAnsi="Times New Roman" w:cs="Times New Roman"/>
          <w:color w:val="000000"/>
          <w:sz w:val="24"/>
          <w:szCs w:val="24"/>
          <w:lang w:val="en-GB" w:eastAsia="en-MT"/>
        </w:rPr>
        <w:t>the</w:t>
      </w:r>
      <w:r w:rsidR="00800D94">
        <w:rPr>
          <w:rFonts w:ascii="Times New Roman" w:eastAsia="Times New Roman" w:hAnsi="Times New Roman" w:cs="Times New Roman"/>
          <w:color w:val="000000"/>
          <w:sz w:val="24"/>
          <w:szCs w:val="24"/>
          <w:lang w:val="en-GB" w:eastAsia="en-MT"/>
        </w:rPr>
        <w:t xml:space="preserve"> </w:t>
      </w:r>
      <w:r w:rsidR="00EA20C7" w:rsidRPr="00A33BCB">
        <w:rPr>
          <w:rFonts w:ascii="Times New Roman" w:eastAsia="Times New Roman" w:hAnsi="Times New Roman" w:cs="Times New Roman"/>
          <w:i/>
          <w:iCs/>
          <w:color w:val="000000"/>
          <w:sz w:val="24"/>
          <w:szCs w:val="24"/>
          <w:lang w:val="en-GB" w:eastAsia="en-MT"/>
        </w:rPr>
        <w:t xml:space="preserve">PixArLang </w:t>
      </w:r>
      <w:r w:rsidR="00C96FF8">
        <w:rPr>
          <w:rFonts w:ascii="Times New Roman" w:eastAsia="Times New Roman" w:hAnsi="Times New Roman" w:cs="Times New Roman"/>
          <w:i/>
          <w:iCs/>
          <w:color w:val="000000"/>
          <w:sz w:val="24"/>
          <w:szCs w:val="24"/>
          <w:lang w:val="en-GB" w:eastAsia="en-MT"/>
        </w:rPr>
        <w:t>P</w:t>
      </w:r>
      <w:r w:rsidR="00EA20C7" w:rsidRPr="00A33BCB">
        <w:rPr>
          <w:rFonts w:ascii="Times New Roman" w:eastAsia="Times New Roman" w:hAnsi="Times New Roman" w:cs="Times New Roman"/>
          <w:i/>
          <w:iCs/>
          <w:color w:val="000000"/>
          <w:sz w:val="24"/>
          <w:szCs w:val="24"/>
          <w:lang w:val="en-GB" w:eastAsia="en-MT"/>
        </w:rPr>
        <w:t xml:space="preserve">rogramming </w:t>
      </w:r>
      <w:r w:rsidR="00C96FF8">
        <w:rPr>
          <w:rFonts w:ascii="Times New Roman" w:eastAsia="Times New Roman" w:hAnsi="Times New Roman" w:cs="Times New Roman"/>
          <w:i/>
          <w:iCs/>
          <w:color w:val="000000"/>
          <w:sz w:val="24"/>
          <w:szCs w:val="24"/>
          <w:lang w:val="en-GB" w:eastAsia="en-MT"/>
        </w:rPr>
        <w:t>L</w:t>
      </w:r>
      <w:r w:rsidR="00EA20C7" w:rsidRPr="00A33BCB">
        <w:rPr>
          <w:rFonts w:ascii="Times New Roman" w:eastAsia="Times New Roman" w:hAnsi="Times New Roman" w:cs="Times New Roman"/>
          <w:i/>
          <w:iCs/>
          <w:color w:val="000000"/>
          <w:sz w:val="24"/>
          <w:szCs w:val="24"/>
          <w:lang w:val="en-GB" w:eastAsia="en-MT"/>
        </w:rPr>
        <w:t>anguage</w:t>
      </w:r>
      <w:r w:rsidR="006E6047" w:rsidRPr="006E6047">
        <w:rPr>
          <w:rFonts w:ascii="Times New Roman" w:eastAsia="Times New Roman" w:hAnsi="Times New Roman" w:cs="Times New Roman"/>
          <w:color w:val="000000"/>
          <w:sz w:val="24"/>
          <w:szCs w:val="24"/>
          <w:lang w:val="en-GB" w:eastAsia="en-MT"/>
        </w:rPr>
        <w:t xml:space="preserve">. This is a tree-walking generator, which means it traverses the AST </w:t>
      </w:r>
      <w:r w:rsidR="006B0910">
        <w:rPr>
          <w:rFonts w:ascii="Times New Roman" w:eastAsia="Times New Roman" w:hAnsi="Times New Roman" w:cs="Times New Roman"/>
          <w:color w:val="000000"/>
          <w:sz w:val="24"/>
          <w:szCs w:val="24"/>
          <w:lang w:val="en-GB" w:eastAsia="en-MT"/>
        </w:rPr>
        <w:t xml:space="preserve">that was generated in the Parser code </w:t>
      </w:r>
      <w:r w:rsidR="006E6047" w:rsidRPr="006E6047">
        <w:rPr>
          <w:rFonts w:ascii="Times New Roman" w:eastAsia="Times New Roman" w:hAnsi="Times New Roman" w:cs="Times New Roman"/>
          <w:color w:val="000000"/>
          <w:sz w:val="24"/>
          <w:szCs w:val="24"/>
          <w:lang w:val="en-GB" w:eastAsia="en-MT"/>
        </w:rPr>
        <w:t>and for each node, it generates an equivalent XML representation. This process is often referred to as an AST XML Generation Pass</w:t>
      </w:r>
      <w:r w:rsidR="0027683D">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It turns an AST, which is a more abstract and high-level representation of the source code, into a concrete, human-readable XML format.</w:t>
      </w:r>
    </w:p>
    <w:p w14:paraId="03BE2FC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23BD07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core functionality of the XML generator is encapsulated within the </w:t>
      </w:r>
      <w:r w:rsidRPr="00D33283">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class. It's constructed with an AST, and maintains an </w:t>
      </w:r>
      <w:r w:rsidRPr="00250790">
        <w:rPr>
          <w:rFonts w:ascii="Times New Roman" w:eastAsia="Times New Roman" w:hAnsi="Times New Roman" w:cs="Times New Roman"/>
          <w:i/>
          <w:iCs/>
          <w:color w:val="000000"/>
          <w:sz w:val="24"/>
          <w:szCs w:val="24"/>
          <w:lang w:val="en-GB" w:eastAsia="en-MT"/>
        </w:rPr>
        <w:t>indent_level</w:t>
      </w:r>
      <w:r w:rsidRPr="006E6047">
        <w:rPr>
          <w:rFonts w:ascii="Times New Roman" w:eastAsia="Times New Roman" w:hAnsi="Times New Roman" w:cs="Times New Roman"/>
          <w:color w:val="000000"/>
          <w:sz w:val="24"/>
          <w:szCs w:val="24"/>
          <w:lang w:val="en-GB" w:eastAsia="en-MT"/>
        </w:rPr>
        <w:t xml:space="preserve"> for pretty-printing the XML.</w:t>
      </w:r>
    </w:p>
    <w:p w14:paraId="3BB84F2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28C14550" w14:textId="4A26BBEE"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main mechanism by which the generator works is by defining a visit method for each kind of node in the AST. Each visit method knows how to generate the XML for that specific kind of node. </w:t>
      </w:r>
    </w:p>
    <w:p w14:paraId="198CE61B"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D645DB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For instance, the </w:t>
      </w:r>
      <w:r w:rsidRPr="00D97F64">
        <w:rPr>
          <w:rFonts w:ascii="Times New Roman" w:eastAsia="Times New Roman" w:hAnsi="Times New Roman" w:cs="Times New Roman"/>
          <w:i/>
          <w:iCs/>
          <w:color w:val="000000"/>
          <w:sz w:val="24"/>
          <w:szCs w:val="24"/>
          <w:lang w:val="en-GB" w:eastAsia="en-MT"/>
        </w:rPr>
        <w:t>visit_PROGRAM</w:t>
      </w:r>
      <w:r w:rsidRPr="006E6047">
        <w:rPr>
          <w:rFonts w:ascii="Times New Roman" w:eastAsia="Times New Roman" w:hAnsi="Times New Roman" w:cs="Times New Roman"/>
          <w:color w:val="000000"/>
          <w:sz w:val="24"/>
          <w:szCs w:val="24"/>
          <w:lang w:val="en-GB" w:eastAsia="en-MT"/>
        </w:rPr>
        <w:t xml:space="preserve"> method is invoked when the generator encounters a </w:t>
      </w:r>
      <w:r w:rsidRPr="006413CF">
        <w:rPr>
          <w:rFonts w:ascii="Times New Roman" w:eastAsia="Times New Roman" w:hAnsi="Times New Roman" w:cs="Times New Roman"/>
          <w:i/>
          <w:iCs/>
          <w:color w:val="000000"/>
          <w:sz w:val="24"/>
          <w:szCs w:val="24"/>
          <w:lang w:val="en-GB" w:eastAsia="en-MT"/>
        </w:rPr>
        <w:t>'Program'</w:t>
      </w:r>
      <w:r w:rsidRPr="006E6047">
        <w:rPr>
          <w:rFonts w:ascii="Times New Roman" w:eastAsia="Times New Roman" w:hAnsi="Times New Roman" w:cs="Times New Roman"/>
          <w:color w:val="000000"/>
          <w:sz w:val="24"/>
          <w:szCs w:val="24"/>
          <w:lang w:val="en-GB" w:eastAsia="en-MT"/>
        </w:rPr>
        <w:t xml:space="preserve"> node in the AST. This method prints the opening tag </w:t>
      </w:r>
      <w:r w:rsidRPr="00471B16">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 xml:space="preserve">, increases the indentation level, visits each child node recursively, then decreases the indentation level and prints the closing tag </w:t>
      </w:r>
      <w:r w:rsidRPr="004968C5">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w:t>
      </w:r>
    </w:p>
    <w:p w14:paraId="1E6B3ED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357B640"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8A369C">
        <w:rPr>
          <w:rFonts w:ascii="Times New Roman" w:eastAsia="Times New Roman" w:hAnsi="Times New Roman" w:cs="Times New Roman"/>
          <w:i/>
          <w:iCs/>
          <w:color w:val="000000"/>
          <w:sz w:val="24"/>
          <w:szCs w:val="24"/>
          <w:lang w:val="en-GB" w:eastAsia="en-MT"/>
        </w:rPr>
        <w:t>visit_DECLARATION</w:t>
      </w:r>
      <w:r w:rsidRPr="006E6047">
        <w:rPr>
          <w:rFonts w:ascii="Times New Roman" w:eastAsia="Times New Roman" w:hAnsi="Times New Roman" w:cs="Times New Roman"/>
          <w:color w:val="000000"/>
          <w:sz w:val="24"/>
          <w:szCs w:val="24"/>
          <w:lang w:val="en-GB" w:eastAsia="en-MT"/>
        </w:rPr>
        <w:t xml:space="preserve"> method handles </w:t>
      </w:r>
      <w:r w:rsidRPr="00E61553">
        <w:rPr>
          <w:rFonts w:ascii="Times New Roman" w:eastAsia="Times New Roman" w:hAnsi="Times New Roman" w:cs="Times New Roman"/>
          <w:i/>
          <w:iCs/>
          <w:color w:val="000000"/>
          <w:sz w:val="24"/>
          <w:szCs w:val="24"/>
          <w:lang w:val="en-GB" w:eastAsia="en-MT"/>
        </w:rPr>
        <w:t>'Declaration'</w:t>
      </w:r>
      <w:r w:rsidRPr="006E6047">
        <w:rPr>
          <w:rFonts w:ascii="Times New Roman" w:eastAsia="Times New Roman" w:hAnsi="Times New Roman" w:cs="Times New Roman"/>
          <w:color w:val="000000"/>
          <w:sz w:val="24"/>
          <w:szCs w:val="24"/>
          <w:lang w:val="en-GB" w:eastAsia="en-MT"/>
        </w:rPr>
        <w:t xml:space="preserve"> nodes. It similarly prints an opening tag, but this one includes the type and identifier of the declared variable as attributes. If the declaration includes an initialization, the method recursively visits this node as well.</w:t>
      </w:r>
    </w:p>
    <w:p w14:paraId="26F7626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B88041A" w14:textId="77777777" w:rsid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4915E0">
        <w:rPr>
          <w:rFonts w:ascii="Times New Roman" w:eastAsia="Times New Roman" w:hAnsi="Times New Roman" w:cs="Times New Roman"/>
          <w:i/>
          <w:iCs/>
          <w:color w:val="000000"/>
          <w:sz w:val="24"/>
          <w:szCs w:val="24"/>
          <w:lang w:val="en-GB" w:eastAsia="en-MT"/>
        </w:rPr>
        <w:t>visit_INTEGER_LITERAL</w:t>
      </w:r>
      <w:r w:rsidRPr="006E6047">
        <w:rPr>
          <w:rFonts w:ascii="Times New Roman" w:eastAsia="Times New Roman" w:hAnsi="Times New Roman" w:cs="Times New Roman"/>
          <w:color w:val="000000"/>
          <w:sz w:val="24"/>
          <w:szCs w:val="24"/>
          <w:lang w:val="en-GB" w:eastAsia="en-MT"/>
        </w:rPr>
        <w:t xml:space="preserve"> and </w:t>
      </w:r>
      <w:r w:rsidRPr="004915E0">
        <w:rPr>
          <w:rFonts w:ascii="Times New Roman" w:eastAsia="Times New Roman" w:hAnsi="Times New Roman" w:cs="Times New Roman"/>
          <w:i/>
          <w:iCs/>
          <w:color w:val="000000"/>
          <w:sz w:val="24"/>
          <w:szCs w:val="24"/>
          <w:lang w:val="en-GB" w:eastAsia="en-MT"/>
        </w:rPr>
        <w:t>visit_BOOLEAN_LITERAL</w:t>
      </w:r>
      <w:r w:rsidRPr="006E6047">
        <w:rPr>
          <w:rFonts w:ascii="Times New Roman" w:eastAsia="Times New Roman" w:hAnsi="Times New Roman" w:cs="Times New Roman"/>
          <w:color w:val="000000"/>
          <w:sz w:val="24"/>
          <w:szCs w:val="24"/>
          <w:lang w:val="en-GB" w:eastAsia="en-MT"/>
        </w:rPr>
        <w:t xml:space="preserve"> methods handle nodes representing literal values. These methods simply print self-closing XML tags with the literal value as an attribute.</w:t>
      </w:r>
    </w:p>
    <w:p w14:paraId="582F1093" w14:textId="77777777" w:rsidR="00A402FA" w:rsidRDefault="00A402FA"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908EA7E" w14:textId="77777777" w:rsidR="006F055D" w:rsidRDefault="006F055D" w:rsidP="006F055D">
      <w:pPr>
        <w:keepNext/>
        <w:spacing w:after="0" w:line="240" w:lineRule="auto"/>
        <w:jc w:val="center"/>
        <w:textAlignment w:val="baseline"/>
      </w:pPr>
      <w:r w:rsidRPr="006F055D">
        <w:rPr>
          <w:rFonts w:ascii="Times New Roman" w:eastAsia="Times New Roman" w:hAnsi="Times New Roman" w:cs="Times New Roman"/>
          <w:color w:val="000000"/>
          <w:sz w:val="24"/>
          <w:szCs w:val="24"/>
          <w:lang w:val="en-GB" w:eastAsia="en-MT"/>
        </w:rPr>
        <w:drawing>
          <wp:inline distT="0" distB="0" distL="0" distR="0" wp14:anchorId="06FABED8" wp14:editId="550C6A50">
            <wp:extent cx="2423370" cy="2095682"/>
            <wp:effectExtent l="0" t="0" r="0" b="0"/>
            <wp:docPr id="12702180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8064" name="Picture 1" descr="A picture containing text, font, screenshot&#10;&#10;Description automatically generated"/>
                    <pic:cNvPicPr/>
                  </pic:nvPicPr>
                  <pic:blipFill>
                    <a:blip r:embed="rId8"/>
                    <a:stretch>
                      <a:fillRect/>
                    </a:stretch>
                  </pic:blipFill>
                  <pic:spPr>
                    <a:xfrm>
                      <a:off x="0" y="0"/>
                      <a:ext cx="2423370" cy="2095682"/>
                    </a:xfrm>
                    <a:prstGeom prst="rect">
                      <a:avLst/>
                    </a:prstGeom>
                  </pic:spPr>
                </pic:pic>
              </a:graphicData>
            </a:graphic>
          </wp:inline>
        </w:drawing>
      </w:r>
    </w:p>
    <w:p w14:paraId="340A9822" w14:textId="77777777" w:rsidR="006F055D" w:rsidRPr="006F055D" w:rsidRDefault="006F055D" w:rsidP="006F055D">
      <w:pPr>
        <w:keepNext/>
        <w:spacing w:after="0" w:line="240" w:lineRule="auto"/>
        <w:jc w:val="center"/>
        <w:textAlignment w:val="baseline"/>
        <w:rPr>
          <w:sz w:val="10"/>
          <w:szCs w:val="10"/>
        </w:rPr>
      </w:pPr>
    </w:p>
    <w:p w14:paraId="2C125A19" w14:textId="4849BF5D" w:rsidR="006E6047" w:rsidRPr="006E6047" w:rsidRDefault="006F055D" w:rsidP="006F055D">
      <w:pPr>
        <w:pStyle w:val="Caption"/>
        <w:jc w:val="center"/>
        <w:rPr>
          <w:rFonts w:ascii="Times New Roman" w:eastAsia="Times New Roman" w:hAnsi="Times New Roman" w:cs="Times New Roman"/>
          <w:color w:val="000000"/>
          <w:sz w:val="24"/>
          <w:szCs w:val="24"/>
          <w:lang w:val="en-GB" w:eastAsia="en-MT"/>
        </w:rPr>
      </w:pPr>
      <w:r>
        <w:t xml:space="preserve">Figure </w:t>
      </w:r>
      <w:r>
        <w:fldChar w:fldCharType="begin"/>
      </w:r>
      <w:r>
        <w:instrText xml:space="preserve"> SEQ Figure \* ARABIC </w:instrText>
      </w:r>
      <w:r>
        <w:fldChar w:fldCharType="separate"/>
      </w:r>
      <w:r w:rsidR="00E22D51">
        <w:rPr>
          <w:noProof/>
        </w:rPr>
        <w:t>3</w:t>
      </w:r>
      <w:r>
        <w:fldChar w:fldCharType="end"/>
      </w:r>
      <w:r>
        <w:t xml:space="preserve"> - Example XML for </w:t>
      </w:r>
      <w:r w:rsidR="00902955">
        <w:t>Integer</w:t>
      </w:r>
      <w:r>
        <w:t xml:space="preserve"> and Boolean</w:t>
      </w:r>
    </w:p>
    <w:p w14:paraId="5717464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Methods like </w:t>
      </w:r>
      <w:r w:rsidRPr="000B4B0E">
        <w:rPr>
          <w:rFonts w:ascii="Times New Roman" w:eastAsia="Times New Roman" w:hAnsi="Times New Roman" w:cs="Times New Roman"/>
          <w:i/>
          <w:iCs/>
          <w:color w:val="000000"/>
          <w:sz w:val="24"/>
          <w:szCs w:val="24"/>
          <w:lang w:val="en-GB" w:eastAsia="en-MT"/>
        </w:rPr>
        <w:t>visit_BINARY_EXPRESSION</w:t>
      </w:r>
      <w:r w:rsidRPr="006E6047">
        <w:rPr>
          <w:rFonts w:ascii="Times New Roman" w:eastAsia="Times New Roman" w:hAnsi="Times New Roman" w:cs="Times New Roman"/>
          <w:color w:val="000000"/>
          <w:sz w:val="24"/>
          <w:szCs w:val="24"/>
          <w:lang w:val="en-GB" w:eastAsia="en-MT"/>
        </w:rPr>
        <w:t xml:space="preserve">, </w:t>
      </w:r>
      <w:r w:rsidRPr="00BA363A">
        <w:rPr>
          <w:rFonts w:ascii="Times New Roman" w:eastAsia="Times New Roman" w:hAnsi="Times New Roman" w:cs="Times New Roman"/>
          <w:i/>
          <w:iCs/>
          <w:color w:val="000000"/>
          <w:sz w:val="24"/>
          <w:szCs w:val="24"/>
          <w:lang w:val="en-GB" w:eastAsia="en-MT"/>
        </w:rPr>
        <w:t>visit_PLUS</w:t>
      </w:r>
      <w:r w:rsidRPr="006E6047">
        <w:rPr>
          <w:rFonts w:ascii="Times New Roman" w:eastAsia="Times New Roman" w:hAnsi="Times New Roman" w:cs="Times New Roman"/>
          <w:color w:val="000000"/>
          <w:sz w:val="24"/>
          <w:szCs w:val="24"/>
          <w:lang w:val="en-GB" w:eastAsia="en-MT"/>
        </w:rPr>
        <w:t xml:space="preserve">, </w:t>
      </w:r>
      <w:r w:rsidRPr="00D62EFA">
        <w:rPr>
          <w:rFonts w:ascii="Times New Roman" w:eastAsia="Times New Roman" w:hAnsi="Times New Roman" w:cs="Times New Roman"/>
          <w:i/>
          <w:iCs/>
          <w:color w:val="000000"/>
          <w:sz w:val="24"/>
          <w:szCs w:val="24"/>
          <w:lang w:val="en-GB" w:eastAsia="en-MT"/>
        </w:rPr>
        <w:t>visit_MUL</w:t>
      </w:r>
      <w:r w:rsidRPr="006E6047">
        <w:rPr>
          <w:rFonts w:ascii="Times New Roman" w:eastAsia="Times New Roman" w:hAnsi="Times New Roman" w:cs="Times New Roman"/>
          <w:color w:val="000000"/>
          <w:sz w:val="24"/>
          <w:szCs w:val="24"/>
          <w:lang w:val="en-GB" w:eastAsia="en-MT"/>
        </w:rPr>
        <w:t xml:space="preserve">, </w:t>
      </w:r>
      <w:r w:rsidRPr="007C3AE8">
        <w:rPr>
          <w:rFonts w:ascii="Times New Roman" w:eastAsia="Times New Roman" w:hAnsi="Times New Roman" w:cs="Times New Roman"/>
          <w:i/>
          <w:iCs/>
          <w:color w:val="000000"/>
          <w:sz w:val="24"/>
          <w:szCs w:val="24"/>
          <w:lang w:val="en-GB" w:eastAsia="en-MT"/>
        </w:rPr>
        <w:t>etc.</w:t>
      </w:r>
      <w:r w:rsidRPr="006E6047">
        <w:rPr>
          <w:rFonts w:ascii="Times New Roman" w:eastAsia="Times New Roman" w:hAnsi="Times New Roman" w:cs="Times New Roman"/>
          <w:color w:val="000000"/>
          <w:sz w:val="24"/>
          <w:szCs w:val="24"/>
          <w:lang w:val="en-GB" w:eastAsia="en-MT"/>
        </w:rPr>
        <w:t>, handle binary operations. They print an opening tag with the operator as an attribute, then recursively visit the left and right operands, and finally print the closing tag.</w:t>
      </w:r>
    </w:p>
    <w:p w14:paraId="17A5481B" w14:textId="77777777" w:rsidR="00C94FDD" w:rsidRDefault="00C94FDD"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674F6F3" w14:textId="077E6996"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lastRenderedPageBreak/>
        <w:t>There are many other visit methods in the class for handling different kinds of nodes, such as unary operations, control flow constructs (like if statements and loops), function definitions and calls, etc. Each of these methods follows a similar structure: print the opening tag (including any relevant attributes), visit any child nodes, and print the closing tag.</w:t>
      </w:r>
    </w:p>
    <w:p w14:paraId="4032A5A3"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209447D"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In cases where a node type doesn't have a dedicated visit method, the generator falls back to the </w:t>
      </w:r>
      <w:r w:rsidRPr="00EB24ED">
        <w:rPr>
          <w:rFonts w:ascii="Times New Roman" w:eastAsia="Times New Roman" w:hAnsi="Times New Roman" w:cs="Times New Roman"/>
          <w:i/>
          <w:iCs/>
          <w:color w:val="000000"/>
          <w:sz w:val="24"/>
          <w:szCs w:val="24"/>
          <w:lang w:val="en-GB" w:eastAsia="en-MT"/>
        </w:rPr>
        <w:t>generic_visit</w:t>
      </w:r>
      <w:r w:rsidRPr="006E6047">
        <w:rPr>
          <w:rFonts w:ascii="Times New Roman" w:eastAsia="Times New Roman" w:hAnsi="Times New Roman" w:cs="Times New Roman"/>
          <w:color w:val="000000"/>
          <w:sz w:val="24"/>
          <w:szCs w:val="24"/>
          <w:lang w:val="en-GB" w:eastAsia="en-MT"/>
        </w:rPr>
        <w:t xml:space="preserve"> method. This method raises a </w:t>
      </w:r>
      <w:r w:rsidRPr="00EB24ED">
        <w:rPr>
          <w:rFonts w:ascii="Times New Roman" w:eastAsia="Times New Roman" w:hAnsi="Times New Roman" w:cs="Times New Roman"/>
          <w:i/>
          <w:iCs/>
          <w:color w:val="000000"/>
          <w:sz w:val="24"/>
          <w:szCs w:val="24"/>
          <w:lang w:val="en-GB" w:eastAsia="en-MT"/>
        </w:rPr>
        <w:t>NotImplementedError</w:t>
      </w:r>
      <w:r w:rsidRPr="006E6047">
        <w:rPr>
          <w:rFonts w:ascii="Times New Roman" w:eastAsia="Times New Roman" w:hAnsi="Times New Roman" w:cs="Times New Roman"/>
          <w:color w:val="000000"/>
          <w:sz w:val="24"/>
          <w:szCs w:val="24"/>
          <w:lang w:val="en-GB" w:eastAsia="en-MT"/>
        </w:rPr>
        <w:t>, indicating that the generator doesn't know how to handle this kind of node. This is a safety feature that ensures the generator fails loudly if it encounters an unexpected kind of node.</w:t>
      </w:r>
    </w:p>
    <w:p w14:paraId="68956D4A"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78E8FB7"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script concludes with a simple test of the </w:t>
      </w:r>
      <w:r w:rsidRPr="00E01D64">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It creates a Lexer and Parser for a snippet of source code, generates the tokens and the AST, and then creates an instance of </w:t>
      </w:r>
      <w:r w:rsidRPr="0052171E">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to generate and print the XML representation of the source code. If any error occurs during lexing or parsing, the code catches it and prints an error message.</w:t>
      </w:r>
    </w:p>
    <w:p w14:paraId="432C458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56A0A04" w14:textId="607D438F" w:rsidR="00DA5E29"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This </w:t>
      </w:r>
      <w:r w:rsidR="00237532">
        <w:rPr>
          <w:rFonts w:ascii="Times New Roman" w:eastAsia="Times New Roman" w:hAnsi="Times New Roman" w:cs="Times New Roman"/>
          <w:color w:val="000000"/>
          <w:sz w:val="24"/>
          <w:szCs w:val="24"/>
          <w:lang w:val="en-GB" w:eastAsia="en-MT"/>
        </w:rPr>
        <w:t>part</w:t>
      </w:r>
      <w:r w:rsidRPr="006E6047">
        <w:rPr>
          <w:rFonts w:ascii="Times New Roman" w:eastAsia="Times New Roman" w:hAnsi="Times New Roman" w:cs="Times New Roman"/>
          <w:color w:val="000000"/>
          <w:sz w:val="24"/>
          <w:szCs w:val="24"/>
          <w:lang w:val="en-GB" w:eastAsia="en-MT"/>
        </w:rPr>
        <w:t xml:space="preserve"> showcases a key phase of the process of interpreting or compiling a programming language. The AST XML Generation Pass is a crucial step that bridges the gap between the abstract syntax tree and the final </w:t>
      </w:r>
      <w:r w:rsidR="0024239C">
        <w:rPr>
          <w:rFonts w:ascii="Times New Roman" w:eastAsia="Times New Roman" w:hAnsi="Times New Roman" w:cs="Times New Roman"/>
          <w:color w:val="000000"/>
          <w:sz w:val="24"/>
          <w:szCs w:val="24"/>
          <w:lang w:val="en-GB" w:eastAsia="en-MT"/>
        </w:rPr>
        <w:t>C</w:t>
      </w:r>
      <w:r w:rsidR="00E47CD7">
        <w:rPr>
          <w:rFonts w:ascii="Times New Roman" w:eastAsia="Times New Roman" w:hAnsi="Times New Roman" w:cs="Times New Roman"/>
          <w:color w:val="000000"/>
          <w:sz w:val="24"/>
          <w:szCs w:val="24"/>
          <w:lang w:val="en-GB" w:eastAsia="en-MT"/>
        </w:rPr>
        <w:t xml:space="preserve">ode </w:t>
      </w:r>
      <w:r w:rsidR="0024239C">
        <w:rPr>
          <w:rFonts w:ascii="Times New Roman" w:eastAsia="Times New Roman" w:hAnsi="Times New Roman" w:cs="Times New Roman"/>
          <w:color w:val="000000"/>
          <w:sz w:val="24"/>
          <w:szCs w:val="24"/>
          <w:lang w:val="en-GB" w:eastAsia="en-MT"/>
        </w:rPr>
        <w:t>G</w:t>
      </w:r>
      <w:r w:rsidR="00E47CD7">
        <w:rPr>
          <w:rFonts w:ascii="Times New Roman" w:eastAsia="Times New Roman" w:hAnsi="Times New Roman" w:cs="Times New Roman"/>
          <w:color w:val="000000"/>
          <w:sz w:val="24"/>
          <w:szCs w:val="24"/>
          <w:lang w:val="en-GB" w:eastAsia="en-MT"/>
        </w:rPr>
        <w:t>eneration</w:t>
      </w:r>
      <w:r w:rsidRPr="006E6047">
        <w:rPr>
          <w:rFonts w:ascii="Times New Roman" w:eastAsia="Times New Roman" w:hAnsi="Times New Roman" w:cs="Times New Roman"/>
          <w:color w:val="000000"/>
          <w:sz w:val="24"/>
          <w:szCs w:val="24"/>
          <w:lang w:val="en-GB" w:eastAsia="en-MT"/>
        </w:rPr>
        <w:t>.</w:t>
      </w:r>
    </w:p>
    <w:p w14:paraId="243DA6DC" w14:textId="77777777" w:rsidR="00D223F2" w:rsidRDefault="00D223F2" w:rsidP="006E6047">
      <w:pPr>
        <w:spacing w:after="0" w:line="240" w:lineRule="auto"/>
        <w:jc w:val="both"/>
        <w:textAlignment w:val="baseline"/>
        <w:rPr>
          <w:rFonts w:ascii="Calibri" w:eastAsia="Times New Roman" w:hAnsi="Calibri" w:cs="Calibri"/>
          <w:b/>
          <w:bCs/>
          <w:color w:val="000000"/>
          <w:sz w:val="18"/>
          <w:szCs w:val="18"/>
          <w:u w:val="single"/>
          <w:lang w:val="en-GB" w:eastAsia="en-MT"/>
        </w:rPr>
      </w:pPr>
    </w:p>
    <w:p w14:paraId="62D3D143" w14:textId="0A81097F" w:rsidR="00E22D51" w:rsidRPr="00816752" w:rsidRDefault="00E22D51" w:rsidP="0081675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06AC1074" w14:textId="77777777" w:rsidR="008651EF" w:rsidRPr="00674C94" w:rsidRDefault="008651EF" w:rsidP="00B10580">
      <w:pPr>
        <w:spacing w:after="0" w:line="240" w:lineRule="auto"/>
        <w:jc w:val="both"/>
        <w:textAlignment w:val="baseline"/>
        <w:rPr>
          <w:rFonts w:ascii="Calibri" w:eastAsia="Times New Roman" w:hAnsi="Calibri" w:cs="Calibri"/>
          <w:b/>
          <w:bCs/>
          <w:color w:val="000000"/>
          <w:sz w:val="20"/>
          <w:szCs w:val="20"/>
          <w:u w:val="single"/>
          <w:lang w:val="en-GB" w:eastAsia="en-MT"/>
        </w:rPr>
      </w:pPr>
    </w:p>
    <w:tbl>
      <w:tblPr>
        <w:tblStyle w:val="TableGrid"/>
        <w:tblW w:w="0" w:type="auto"/>
        <w:tblLook w:val="04A0" w:firstRow="1" w:lastRow="0" w:firstColumn="1" w:lastColumn="0" w:noHBand="0" w:noVBand="1"/>
      </w:tblPr>
      <w:tblGrid>
        <w:gridCol w:w="1599"/>
        <w:gridCol w:w="4836"/>
        <w:gridCol w:w="2581"/>
      </w:tblGrid>
      <w:tr w:rsidR="00036AB8" w:rsidRPr="00DC7A78" w14:paraId="1BFB9921" w14:textId="77777777" w:rsidTr="00A3495F">
        <w:trPr>
          <w:trHeight w:val="409"/>
        </w:trPr>
        <w:tc>
          <w:tcPr>
            <w:tcW w:w="1696" w:type="dxa"/>
            <w:shd w:val="clear" w:color="auto" w:fill="AEAAAA" w:themeFill="background2" w:themeFillShade="BF"/>
            <w:vAlign w:val="center"/>
          </w:tcPr>
          <w:p w14:paraId="26BD58D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4717" w:type="dxa"/>
            <w:shd w:val="clear" w:color="auto" w:fill="AEAAAA" w:themeFill="background2" w:themeFillShade="BF"/>
            <w:vAlign w:val="center"/>
          </w:tcPr>
          <w:p w14:paraId="49054A94"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2603" w:type="dxa"/>
            <w:shd w:val="clear" w:color="auto" w:fill="AEAAAA" w:themeFill="background2" w:themeFillShade="BF"/>
            <w:vAlign w:val="center"/>
          </w:tcPr>
          <w:p w14:paraId="6B0AE4E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36AB8" w:rsidRPr="00DC7A78" w14:paraId="531020A6" w14:textId="77777777" w:rsidTr="00A3495F">
        <w:tc>
          <w:tcPr>
            <w:tcW w:w="1696" w:type="dxa"/>
          </w:tcPr>
          <w:p w14:paraId="1E2E578A"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2E106B9" w14:textId="77777777" w:rsidR="00BF0C11" w:rsidRPr="00DC7A78" w:rsidRDefault="00BF0C11"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3DCBCCE3" w14:textId="77777777" w:rsidR="00BF0C11" w:rsidRPr="00DC7A78" w:rsidRDefault="00BF0C11"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4E7FE6AC" w14:textId="77777777" w:rsidR="00BF0C11" w:rsidRPr="00DC7A78" w:rsidRDefault="00BF0C11"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4717" w:type="dxa"/>
          </w:tcPr>
          <w:p w14:paraId="1BC135E5"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4ACEB6E" w14:textId="77777777" w:rsidR="00BF0C11" w:rsidRDefault="00D7647A" w:rsidP="00D7647A">
            <w:pPr>
              <w:rPr>
                <w:rFonts w:ascii="Times New Roman" w:eastAsia="Times New Roman" w:hAnsi="Times New Roman" w:cs="Times New Roman"/>
                <w:color w:val="000000"/>
                <w:sz w:val="20"/>
                <w:szCs w:val="20"/>
                <w:lang w:val="en-GB" w:eastAsia="en-MT"/>
              </w:rPr>
            </w:pPr>
            <w:r w:rsidRPr="00D7647A">
              <w:rPr>
                <w:rFonts w:ascii="Times New Roman" w:eastAsia="Times New Roman" w:hAnsi="Times New Roman" w:cs="Times New Roman"/>
                <w:color w:val="000000"/>
                <w:sz w:val="20"/>
                <w:szCs w:val="20"/>
                <w:lang w:val="en-GB" w:eastAsia="en-MT"/>
              </w:rPr>
              <w:drawing>
                <wp:inline distT="0" distB="0" distL="0" distR="0" wp14:anchorId="44C1E1BD" wp14:editId="15CB0F45">
                  <wp:extent cx="2927985" cy="4046220"/>
                  <wp:effectExtent l="0" t="0" r="5715" b="0"/>
                  <wp:docPr id="21283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049" name=""/>
                          <pic:cNvPicPr/>
                        </pic:nvPicPr>
                        <pic:blipFill>
                          <a:blip r:embed="rId9"/>
                          <a:stretch>
                            <a:fillRect/>
                          </a:stretch>
                        </pic:blipFill>
                        <pic:spPr>
                          <a:xfrm>
                            <a:off x="0" y="0"/>
                            <a:ext cx="2942462" cy="4066226"/>
                          </a:xfrm>
                          <a:prstGeom prst="rect">
                            <a:avLst/>
                          </a:prstGeom>
                        </pic:spPr>
                      </pic:pic>
                    </a:graphicData>
                  </a:graphic>
                </wp:inline>
              </w:drawing>
            </w:r>
          </w:p>
          <w:p w14:paraId="5C037DCD" w14:textId="6F26F640" w:rsidR="00391EAE" w:rsidRPr="00DC7A78" w:rsidRDefault="00391EAE" w:rsidP="00D7647A">
            <w:pPr>
              <w:rPr>
                <w:rFonts w:ascii="Times New Roman" w:eastAsia="Times New Roman" w:hAnsi="Times New Roman" w:cs="Times New Roman"/>
                <w:color w:val="000000"/>
                <w:sz w:val="20"/>
                <w:szCs w:val="20"/>
                <w:lang w:val="en-GB" w:eastAsia="en-MT"/>
              </w:rPr>
            </w:pPr>
          </w:p>
        </w:tc>
        <w:tc>
          <w:tcPr>
            <w:tcW w:w="2603" w:type="dxa"/>
          </w:tcPr>
          <w:p w14:paraId="05D7FE5B" w14:textId="77777777" w:rsidR="007E5458" w:rsidRDefault="007E5458" w:rsidP="007E5458">
            <w:pPr>
              <w:rPr>
                <w:rFonts w:ascii="Times New Roman" w:eastAsia="Times New Roman" w:hAnsi="Times New Roman" w:cs="Times New Roman"/>
                <w:color w:val="000000"/>
                <w:lang w:val="en-GB" w:eastAsia="en-MT"/>
              </w:rPr>
            </w:pPr>
          </w:p>
          <w:p w14:paraId="09E937D8" w14:textId="0838CB32" w:rsidR="00BF0C11" w:rsidRPr="00DC7A78" w:rsidRDefault="00B47339" w:rsidP="007E5458">
            <w:pPr>
              <w:rPr>
                <w:rFonts w:ascii="Times New Roman" w:eastAsia="Times New Roman" w:hAnsi="Times New Roman" w:cs="Times New Roman"/>
                <w:b/>
                <w:bCs/>
                <w:color w:val="000000"/>
                <w:u w:val="single"/>
                <w:lang w:val="en-GB" w:eastAsia="en-MT"/>
              </w:rPr>
            </w:pPr>
            <w:r w:rsidRPr="00B47339">
              <w:rPr>
                <w:rFonts w:ascii="Times New Roman" w:eastAsia="Times New Roman" w:hAnsi="Times New Roman" w:cs="Times New Roman"/>
                <w:color w:val="000000"/>
                <w:lang w:val="en-GB" w:eastAsia="en-MT"/>
              </w:rPr>
              <w:t>The XML output is a</w:t>
            </w:r>
            <w:r w:rsidR="00A86CEE">
              <w:rPr>
                <w:rFonts w:ascii="Times New Roman" w:eastAsia="Times New Roman" w:hAnsi="Times New Roman" w:cs="Times New Roman"/>
                <w:color w:val="000000"/>
                <w:lang w:val="en-GB" w:eastAsia="en-MT"/>
              </w:rPr>
              <w:t xml:space="preserve"> </w:t>
            </w:r>
            <w:r>
              <w:rPr>
                <w:rFonts w:ascii="Times New Roman" w:eastAsia="Times New Roman" w:hAnsi="Times New Roman" w:cs="Times New Roman"/>
                <w:color w:val="000000"/>
                <w:lang w:val="en-GB" w:eastAsia="en-MT"/>
              </w:rPr>
              <w:t>XML</w:t>
            </w:r>
            <w:r w:rsidRPr="00B47339">
              <w:rPr>
                <w:rFonts w:ascii="Times New Roman" w:eastAsia="Times New Roman" w:hAnsi="Times New Roman" w:cs="Times New Roman"/>
                <w:color w:val="000000"/>
                <w:lang w:val="en-GB" w:eastAsia="en-MT"/>
              </w:rPr>
              <w:t xml:space="preserve"> representation of a 'for' loop in PixArLang.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ForStatement</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represents the loop structure. </w:t>
            </w:r>
            <w:r w:rsidRPr="001E4AEB">
              <w:rPr>
                <w:rFonts w:ascii="Times New Roman" w:eastAsia="Times New Roman" w:hAnsi="Times New Roman" w:cs="Times New Roman"/>
                <w:i/>
                <w:iCs/>
                <w:color w:val="000000"/>
                <w:lang w:val="en-GB" w:eastAsia="en-MT"/>
              </w:rPr>
              <w:t>&lt;Initialization&gt;</w:t>
            </w:r>
            <w:r w:rsidRPr="00B47339">
              <w:rPr>
                <w:rFonts w:ascii="Times New Roman" w:eastAsia="Times New Roman" w:hAnsi="Times New Roman" w:cs="Times New Roman"/>
                <w:color w:val="000000"/>
                <w:lang w:val="en-GB" w:eastAsia="en-MT"/>
              </w:rPr>
              <w:t xml:space="preserve"> contains a </w:t>
            </w:r>
            <w:r w:rsidRPr="001E4AEB">
              <w:rPr>
                <w:rFonts w:ascii="Times New Roman" w:eastAsia="Times New Roman" w:hAnsi="Times New Roman" w:cs="Times New Roman"/>
                <w:i/>
                <w:iCs/>
                <w:color w:val="000000"/>
                <w:lang w:val="en-GB" w:eastAsia="en-MT"/>
              </w:rPr>
              <w:t>&lt;Decl&gt;</w:t>
            </w:r>
            <w:r w:rsidRPr="00B47339">
              <w:rPr>
                <w:rFonts w:ascii="Times New Roman" w:eastAsia="Times New Roman" w:hAnsi="Times New Roman" w:cs="Times New Roman"/>
                <w:color w:val="000000"/>
                <w:lang w:val="en-GB" w:eastAsia="en-MT"/>
              </w:rPr>
              <w:t xml:space="preserve"> tag for declaring and initializing x to 0. </w:t>
            </w:r>
            <w:r w:rsidRPr="006A43F0">
              <w:rPr>
                <w:rFonts w:ascii="Times New Roman" w:eastAsia="Times New Roman" w:hAnsi="Times New Roman" w:cs="Times New Roman"/>
                <w:i/>
                <w:iCs/>
                <w:color w:val="000000"/>
                <w:lang w:val="en-GB" w:eastAsia="en-MT"/>
              </w:rPr>
              <w:t>&lt;Condition&gt;</w:t>
            </w:r>
            <w:r w:rsidRPr="00B47339">
              <w:rPr>
                <w:rFonts w:ascii="Times New Roman" w:eastAsia="Times New Roman" w:hAnsi="Times New Roman" w:cs="Times New Roman"/>
                <w:color w:val="000000"/>
                <w:lang w:val="en-GB" w:eastAsia="en-MT"/>
              </w:rPr>
              <w:t xml:space="preserve"> checks x against 10 using </w:t>
            </w:r>
            <w:r w:rsidRPr="006A43F0">
              <w:rPr>
                <w:rFonts w:ascii="Times New Roman" w:eastAsia="Times New Roman" w:hAnsi="Times New Roman" w:cs="Times New Roman"/>
                <w:i/>
                <w:iCs/>
                <w:color w:val="000000"/>
                <w:lang w:val="en-GB" w:eastAsia="en-MT"/>
              </w:rPr>
              <w:t>&lt;RelationalExpression&gt;. &lt;Update&gt;</w:t>
            </w:r>
            <w:r w:rsidRPr="00B47339">
              <w:rPr>
                <w:rFonts w:ascii="Times New Roman" w:eastAsia="Times New Roman" w:hAnsi="Times New Roman" w:cs="Times New Roman"/>
                <w:color w:val="000000"/>
                <w:lang w:val="en-GB" w:eastAsia="en-MT"/>
              </w:rPr>
              <w:t xml:space="preserve"> increments x via an </w:t>
            </w:r>
            <w:r w:rsidRPr="006A43F0">
              <w:rPr>
                <w:rFonts w:ascii="Times New Roman" w:eastAsia="Times New Roman" w:hAnsi="Times New Roman" w:cs="Times New Roman"/>
                <w:i/>
                <w:iCs/>
                <w:color w:val="000000"/>
                <w:lang w:val="en-GB" w:eastAsia="en-MT"/>
              </w:rPr>
              <w:t>&lt;Assignment&gt;.</w:t>
            </w:r>
            <w:r w:rsidRPr="00B47339">
              <w:rPr>
                <w:rFonts w:ascii="Times New Roman" w:eastAsia="Times New Roman" w:hAnsi="Times New Roman" w:cs="Times New Roman"/>
                <w:color w:val="000000"/>
                <w:lang w:val="en-GB" w:eastAsia="en-MT"/>
              </w:rPr>
              <w:t xml:space="preserve"> </w:t>
            </w:r>
            <w:r w:rsidRPr="006A43F0">
              <w:rPr>
                <w:rFonts w:ascii="Times New Roman" w:eastAsia="Times New Roman" w:hAnsi="Times New Roman" w:cs="Times New Roman"/>
                <w:i/>
                <w:iCs/>
                <w:color w:val="000000"/>
                <w:lang w:val="en-GB" w:eastAsia="en-MT"/>
              </w:rPr>
              <w:t>&lt;Body&gt;</w:t>
            </w:r>
            <w:r w:rsidRPr="00B47339">
              <w:rPr>
                <w:rFonts w:ascii="Times New Roman" w:eastAsia="Times New Roman" w:hAnsi="Times New Roman" w:cs="Times New Roman"/>
                <w:color w:val="000000"/>
                <w:lang w:val="en-GB" w:eastAsia="en-MT"/>
              </w:rPr>
              <w:t xml:space="preserve"> contains the operations to be performed in each iteration, in this case, a </w:t>
            </w:r>
            <w:r w:rsidRPr="006A43F0">
              <w:rPr>
                <w:rFonts w:ascii="Times New Roman" w:eastAsia="Times New Roman" w:hAnsi="Times New Roman" w:cs="Times New Roman"/>
                <w:i/>
                <w:iCs/>
                <w:color w:val="000000"/>
                <w:lang w:val="en-GB" w:eastAsia="en-MT"/>
              </w:rPr>
              <w:t>&lt;PrintStatement&gt;.</w:t>
            </w:r>
            <w:r w:rsidRPr="00B47339">
              <w:rPr>
                <w:rFonts w:ascii="Times New Roman" w:eastAsia="Times New Roman" w:hAnsi="Times New Roman" w:cs="Times New Roman"/>
                <w:color w:val="000000"/>
                <w:lang w:val="en-GB" w:eastAsia="en-MT"/>
              </w:rPr>
              <w:t xml:space="preserve"> Each tag corresponds to a code construct, providing a structured view of the source code.</w:t>
            </w:r>
          </w:p>
        </w:tc>
      </w:tr>
    </w:tbl>
    <w:p w14:paraId="7FB644D9"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2010"/>
        <w:gridCol w:w="4364"/>
        <w:gridCol w:w="2642"/>
      </w:tblGrid>
      <w:tr w:rsidR="008F61D9" w:rsidRPr="00DC7A78" w14:paraId="14A3C820" w14:textId="77777777" w:rsidTr="009E75FA">
        <w:trPr>
          <w:trHeight w:val="409"/>
        </w:trPr>
        <w:tc>
          <w:tcPr>
            <w:tcW w:w="2010" w:type="dxa"/>
            <w:shd w:val="clear" w:color="auto" w:fill="AEAAAA" w:themeFill="background2" w:themeFillShade="BF"/>
            <w:vAlign w:val="center"/>
          </w:tcPr>
          <w:p w14:paraId="274ABA59" w14:textId="127EB7FC"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E309DA">
              <w:rPr>
                <w:rFonts w:ascii="Times New Roman" w:eastAsia="Times New Roman" w:hAnsi="Times New Roman" w:cs="Times New Roman"/>
                <w:b/>
                <w:bCs/>
                <w:color w:val="000000"/>
                <w:sz w:val="24"/>
                <w:szCs w:val="24"/>
                <w:lang w:val="en-GB" w:eastAsia="en-MT"/>
              </w:rPr>
              <w:t>2</w:t>
            </w:r>
          </w:p>
        </w:tc>
        <w:tc>
          <w:tcPr>
            <w:tcW w:w="4364" w:type="dxa"/>
            <w:shd w:val="clear" w:color="auto" w:fill="AEAAAA" w:themeFill="background2" w:themeFillShade="BF"/>
            <w:vAlign w:val="center"/>
          </w:tcPr>
          <w:p w14:paraId="78DBAA7E" w14:textId="58A2037E"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E051E">
              <w:rPr>
                <w:rFonts w:ascii="Times New Roman" w:eastAsia="Times New Roman" w:hAnsi="Times New Roman" w:cs="Times New Roman"/>
                <w:b/>
                <w:bCs/>
                <w:color w:val="000000"/>
                <w:sz w:val="24"/>
                <w:szCs w:val="24"/>
                <w:lang w:val="en-GB" w:eastAsia="en-MT"/>
              </w:rPr>
              <w:t>2</w:t>
            </w:r>
          </w:p>
        </w:tc>
        <w:tc>
          <w:tcPr>
            <w:tcW w:w="2642" w:type="dxa"/>
            <w:shd w:val="clear" w:color="auto" w:fill="AEAAAA" w:themeFill="background2" w:themeFillShade="BF"/>
            <w:vAlign w:val="center"/>
          </w:tcPr>
          <w:p w14:paraId="1E288C87" w14:textId="77777777"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9E75FA" w:rsidRPr="00DC7A78" w14:paraId="0100BD1A" w14:textId="77777777" w:rsidTr="009E75FA">
        <w:trPr>
          <w:trHeight w:val="4249"/>
        </w:trPr>
        <w:tc>
          <w:tcPr>
            <w:tcW w:w="2010" w:type="dxa"/>
          </w:tcPr>
          <w:p w14:paraId="6A412620"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78D3C7A" w14:textId="529B4AC2" w:rsidR="00272211" w:rsidRPr="00DC7A78" w:rsidRDefault="00A3495F" w:rsidP="00E10D81">
            <w:pPr>
              <w:rPr>
                <w:rFonts w:ascii="Times New Roman" w:eastAsia="Times New Roman" w:hAnsi="Times New Roman" w:cs="Times New Roman"/>
                <w:b/>
                <w:bCs/>
                <w:color w:val="000000"/>
                <w:sz w:val="20"/>
                <w:szCs w:val="20"/>
                <w:lang w:val="en-GB" w:eastAsia="en-MT"/>
              </w:rPr>
            </w:pPr>
            <w:r w:rsidRPr="00A3495F">
              <w:rPr>
                <w:rFonts w:ascii="Times New Roman" w:eastAsia="Times New Roman" w:hAnsi="Times New Roman" w:cs="Times New Roman"/>
                <w:color w:val="000000"/>
                <w:sz w:val="20"/>
                <w:szCs w:val="20"/>
                <w:lang w:val="en-GB" w:eastAsia="en-MT"/>
              </w:rPr>
              <w:t>let x : float = 3.142 * 20.0765 + 5;</w:t>
            </w:r>
          </w:p>
        </w:tc>
        <w:tc>
          <w:tcPr>
            <w:tcW w:w="4364" w:type="dxa"/>
          </w:tcPr>
          <w:p w14:paraId="2055C134"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4E1BA2A" w14:textId="6E22BB06" w:rsidR="00272211" w:rsidRDefault="00827504" w:rsidP="005B3104">
            <w:pPr>
              <w:jc w:val="center"/>
              <w:rPr>
                <w:rFonts w:ascii="Times New Roman" w:eastAsia="Times New Roman" w:hAnsi="Times New Roman" w:cs="Times New Roman"/>
                <w:color w:val="000000"/>
                <w:sz w:val="20"/>
                <w:szCs w:val="20"/>
                <w:lang w:val="en-GB" w:eastAsia="en-MT"/>
              </w:rPr>
            </w:pPr>
            <w:r w:rsidRPr="00827504">
              <w:rPr>
                <w:rFonts w:ascii="Times New Roman" w:eastAsia="Times New Roman" w:hAnsi="Times New Roman" w:cs="Times New Roman"/>
                <w:color w:val="000000"/>
                <w:sz w:val="20"/>
                <w:szCs w:val="20"/>
                <w:lang w:val="en-GB" w:eastAsia="en-MT"/>
              </w:rPr>
              <w:drawing>
                <wp:inline distT="0" distB="0" distL="0" distR="0" wp14:anchorId="456DCA98" wp14:editId="0431E3C4">
                  <wp:extent cx="2368907" cy="1516380"/>
                  <wp:effectExtent l="0" t="0" r="0" b="7620"/>
                  <wp:docPr id="375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5296" name=""/>
                          <pic:cNvPicPr/>
                        </pic:nvPicPr>
                        <pic:blipFill>
                          <a:blip r:embed="rId10"/>
                          <a:stretch>
                            <a:fillRect/>
                          </a:stretch>
                        </pic:blipFill>
                        <pic:spPr>
                          <a:xfrm>
                            <a:off x="0" y="0"/>
                            <a:ext cx="2371387" cy="1517968"/>
                          </a:xfrm>
                          <a:prstGeom prst="rect">
                            <a:avLst/>
                          </a:prstGeom>
                        </pic:spPr>
                      </pic:pic>
                    </a:graphicData>
                  </a:graphic>
                </wp:inline>
              </w:drawing>
            </w:r>
          </w:p>
          <w:p w14:paraId="32AFA1AB" w14:textId="77777777" w:rsidR="00272211" w:rsidRPr="00DC7A78" w:rsidRDefault="00272211" w:rsidP="00E10D81">
            <w:pPr>
              <w:rPr>
                <w:rFonts w:ascii="Times New Roman" w:eastAsia="Times New Roman" w:hAnsi="Times New Roman" w:cs="Times New Roman"/>
                <w:color w:val="000000"/>
                <w:sz w:val="20"/>
                <w:szCs w:val="20"/>
                <w:lang w:val="en-GB" w:eastAsia="en-MT"/>
              </w:rPr>
            </w:pPr>
          </w:p>
        </w:tc>
        <w:tc>
          <w:tcPr>
            <w:tcW w:w="2642" w:type="dxa"/>
          </w:tcPr>
          <w:p w14:paraId="16D9F0BE" w14:textId="77777777" w:rsidR="00272211" w:rsidRDefault="00272211" w:rsidP="00E10D81">
            <w:pPr>
              <w:rPr>
                <w:rFonts w:ascii="Times New Roman" w:eastAsia="Times New Roman" w:hAnsi="Times New Roman" w:cs="Times New Roman"/>
                <w:color w:val="000000"/>
                <w:lang w:val="en-GB" w:eastAsia="en-MT"/>
              </w:rPr>
            </w:pPr>
          </w:p>
          <w:p w14:paraId="7F234F82" w14:textId="26920EA7" w:rsidR="00AF220B" w:rsidRPr="00A757FD" w:rsidRDefault="00AF220B" w:rsidP="00AF220B">
            <w:pPr>
              <w:rPr>
                <w:rFonts w:ascii="Times New Roman" w:eastAsia="Times New Roman" w:hAnsi="Times New Roman" w:cs="Times New Roman"/>
                <w:color w:val="000000"/>
                <w:sz w:val="20"/>
                <w:szCs w:val="20"/>
                <w:lang w:val="en-GB" w:eastAsia="en-MT"/>
              </w:rPr>
            </w:pPr>
            <w:r w:rsidRPr="00A757FD">
              <w:rPr>
                <w:rFonts w:ascii="Times New Roman" w:eastAsia="Times New Roman" w:hAnsi="Times New Roman" w:cs="Times New Roman"/>
                <w:color w:val="000000"/>
                <w:sz w:val="20"/>
                <w:szCs w:val="20"/>
                <w:lang w:val="en-GB" w:eastAsia="en-MT"/>
              </w:rPr>
              <w:t xml:space="preserve">The XML output presented corresponds to the PixArLang source code example provided in the assignment instructions. It illustrates how a variable declaration and assignment are represented as XML. The </w:t>
            </w:r>
            <w:r w:rsidRPr="00A757FD">
              <w:rPr>
                <w:rFonts w:ascii="Times New Roman" w:eastAsia="Times New Roman" w:hAnsi="Times New Roman" w:cs="Times New Roman"/>
                <w:i/>
                <w:iCs/>
                <w:color w:val="000000"/>
                <w:sz w:val="20"/>
                <w:szCs w:val="20"/>
                <w:lang w:val="en-GB" w:eastAsia="en-MT"/>
              </w:rPr>
              <w:t>&lt;Decl&gt;</w:t>
            </w:r>
            <w:r w:rsidRPr="00A757FD">
              <w:rPr>
                <w:rFonts w:ascii="Times New Roman" w:eastAsia="Times New Roman" w:hAnsi="Times New Roman" w:cs="Times New Roman"/>
                <w:color w:val="000000"/>
                <w:sz w:val="20"/>
                <w:szCs w:val="20"/>
                <w:lang w:val="en-GB" w:eastAsia="en-MT"/>
              </w:rPr>
              <w:t xml:space="preserve"> tag denotes a variable declaration for x of type TYPE_FLOAT, followed by a complex binary expression. This binary expression </w:t>
            </w:r>
            <w:r w:rsidR="00837359" w:rsidRPr="00A757FD">
              <w:rPr>
                <w:rFonts w:ascii="Times New Roman" w:eastAsia="Times New Roman" w:hAnsi="Times New Roman" w:cs="Times New Roman"/>
                <w:color w:val="000000"/>
                <w:sz w:val="20"/>
                <w:szCs w:val="20"/>
                <w:lang w:val="en-GB" w:eastAsia="en-MT"/>
              </w:rPr>
              <w:t>c</w:t>
            </w:r>
            <w:r w:rsidRPr="00A757FD">
              <w:rPr>
                <w:rFonts w:ascii="Times New Roman" w:eastAsia="Times New Roman" w:hAnsi="Times New Roman" w:cs="Times New Roman"/>
                <w:color w:val="000000"/>
                <w:sz w:val="20"/>
                <w:szCs w:val="20"/>
                <w:lang w:val="en-GB" w:eastAsia="en-MT"/>
              </w:rPr>
              <w:t>omposed of an inner multiplication and an outer addition operation</w:t>
            </w:r>
            <w:r w:rsidR="00D92675" w:rsidRPr="00A757FD">
              <w:rPr>
                <w:rFonts w:ascii="Times New Roman" w:eastAsia="Times New Roman" w:hAnsi="Times New Roman" w:cs="Times New Roman"/>
                <w:color w:val="000000"/>
                <w:sz w:val="20"/>
                <w:szCs w:val="20"/>
                <w:lang w:val="en-GB" w:eastAsia="en-MT"/>
              </w:rPr>
              <w:t xml:space="preserve"> </w:t>
            </w:r>
            <w:r w:rsidRPr="00A757FD">
              <w:rPr>
                <w:rFonts w:ascii="Times New Roman" w:eastAsia="Times New Roman" w:hAnsi="Times New Roman" w:cs="Times New Roman"/>
                <w:color w:val="000000"/>
                <w:sz w:val="20"/>
                <w:szCs w:val="20"/>
                <w:lang w:val="en-GB" w:eastAsia="en-MT"/>
              </w:rPr>
              <w:t>encapsulates the assignment part.</w:t>
            </w:r>
          </w:p>
          <w:p w14:paraId="41F577C6" w14:textId="69FF3864" w:rsidR="00272211" w:rsidRPr="00DC7A78" w:rsidRDefault="00272211" w:rsidP="00E10D81">
            <w:pPr>
              <w:rPr>
                <w:rFonts w:ascii="Times New Roman" w:eastAsia="Times New Roman" w:hAnsi="Times New Roman" w:cs="Times New Roman"/>
                <w:b/>
                <w:bCs/>
                <w:color w:val="000000"/>
                <w:u w:val="single"/>
                <w:lang w:val="en-GB" w:eastAsia="en-MT"/>
              </w:rPr>
            </w:pPr>
          </w:p>
        </w:tc>
      </w:tr>
    </w:tbl>
    <w:p w14:paraId="4E1DC605"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1744"/>
        <w:gridCol w:w="4926"/>
        <w:gridCol w:w="2346"/>
      </w:tblGrid>
      <w:tr w:rsidR="0082182B" w:rsidRPr="00DC7A78" w14:paraId="4D6F88D7" w14:textId="77777777" w:rsidTr="00CC69C9">
        <w:trPr>
          <w:trHeight w:val="409"/>
        </w:trPr>
        <w:tc>
          <w:tcPr>
            <w:tcW w:w="1838" w:type="dxa"/>
            <w:shd w:val="clear" w:color="auto" w:fill="AEAAAA" w:themeFill="background2" w:themeFillShade="BF"/>
            <w:vAlign w:val="center"/>
          </w:tcPr>
          <w:p w14:paraId="27FE894D" w14:textId="594815C0"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611C32">
              <w:rPr>
                <w:rFonts w:ascii="Times New Roman" w:eastAsia="Times New Roman" w:hAnsi="Times New Roman" w:cs="Times New Roman"/>
                <w:b/>
                <w:bCs/>
                <w:color w:val="000000"/>
                <w:sz w:val="24"/>
                <w:szCs w:val="24"/>
                <w:lang w:val="en-GB" w:eastAsia="en-MT"/>
              </w:rPr>
              <w:t>3</w:t>
            </w:r>
          </w:p>
        </w:tc>
        <w:tc>
          <w:tcPr>
            <w:tcW w:w="4820" w:type="dxa"/>
            <w:shd w:val="clear" w:color="auto" w:fill="AEAAAA" w:themeFill="background2" w:themeFillShade="BF"/>
            <w:vAlign w:val="center"/>
          </w:tcPr>
          <w:p w14:paraId="6AE629C9" w14:textId="26038F5A"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611C32">
              <w:rPr>
                <w:rFonts w:ascii="Times New Roman" w:eastAsia="Times New Roman" w:hAnsi="Times New Roman" w:cs="Times New Roman"/>
                <w:b/>
                <w:bCs/>
                <w:color w:val="000000"/>
                <w:sz w:val="24"/>
                <w:szCs w:val="24"/>
                <w:lang w:val="en-GB" w:eastAsia="en-MT"/>
              </w:rPr>
              <w:t>3</w:t>
            </w:r>
          </w:p>
        </w:tc>
        <w:tc>
          <w:tcPr>
            <w:tcW w:w="2358" w:type="dxa"/>
            <w:shd w:val="clear" w:color="auto" w:fill="AEAAAA" w:themeFill="background2" w:themeFillShade="BF"/>
            <w:vAlign w:val="center"/>
          </w:tcPr>
          <w:p w14:paraId="1ADDE38E" w14:textId="77777777"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82182B" w:rsidRPr="00DC7A78" w14:paraId="2F42C2F9" w14:textId="77777777" w:rsidTr="00CC69C9">
        <w:tc>
          <w:tcPr>
            <w:tcW w:w="1838" w:type="dxa"/>
          </w:tcPr>
          <w:p w14:paraId="4AE17A2B"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1B386A23"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if (x &lt; 50) {</w:t>
            </w:r>
          </w:p>
          <w:p w14:paraId="5E4C710B"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less than 50");</w:t>
            </w:r>
          </w:p>
          <w:p w14:paraId="359992E8"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else {</w:t>
            </w:r>
          </w:p>
          <w:p w14:paraId="5FA594F0"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greater than or equal to 50");</w:t>
            </w:r>
          </w:p>
          <w:p w14:paraId="4718AA33" w14:textId="6E4FA00A" w:rsidR="00083EE1" w:rsidRPr="00DC7A78" w:rsidRDefault="004D2F78" w:rsidP="004D2F78">
            <w:pPr>
              <w:rPr>
                <w:rFonts w:ascii="Times New Roman" w:eastAsia="Times New Roman" w:hAnsi="Times New Roman" w:cs="Times New Roman"/>
                <w:b/>
                <w:bCs/>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w:t>
            </w:r>
          </w:p>
        </w:tc>
        <w:tc>
          <w:tcPr>
            <w:tcW w:w="4820" w:type="dxa"/>
          </w:tcPr>
          <w:p w14:paraId="1846338E"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58349DEF" w14:textId="37A624E9" w:rsidR="00083EE1" w:rsidRDefault="00C23D47" w:rsidP="00A95A93">
            <w:pPr>
              <w:jc w:val="center"/>
              <w:rPr>
                <w:rFonts w:ascii="Times New Roman" w:eastAsia="Times New Roman" w:hAnsi="Times New Roman" w:cs="Times New Roman"/>
                <w:color w:val="000000"/>
                <w:sz w:val="20"/>
                <w:szCs w:val="20"/>
                <w:lang w:val="en-GB" w:eastAsia="en-MT"/>
              </w:rPr>
            </w:pPr>
            <w:r w:rsidRPr="00C23D47">
              <w:rPr>
                <w:rFonts w:ascii="Times New Roman" w:eastAsia="Times New Roman" w:hAnsi="Times New Roman" w:cs="Times New Roman"/>
                <w:color w:val="000000"/>
                <w:sz w:val="20"/>
                <w:szCs w:val="20"/>
                <w:lang w:val="en-GB" w:eastAsia="en-MT"/>
              </w:rPr>
              <w:drawing>
                <wp:inline distT="0" distB="0" distL="0" distR="0" wp14:anchorId="7BE2CDC4" wp14:editId="4FD20455">
                  <wp:extent cx="2986575" cy="2308860"/>
                  <wp:effectExtent l="0" t="0" r="4445" b="0"/>
                  <wp:docPr id="1269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489" name=""/>
                          <pic:cNvPicPr/>
                        </pic:nvPicPr>
                        <pic:blipFill>
                          <a:blip r:embed="rId11"/>
                          <a:stretch>
                            <a:fillRect/>
                          </a:stretch>
                        </pic:blipFill>
                        <pic:spPr>
                          <a:xfrm>
                            <a:off x="0" y="0"/>
                            <a:ext cx="3007449" cy="2324997"/>
                          </a:xfrm>
                          <a:prstGeom prst="rect">
                            <a:avLst/>
                          </a:prstGeom>
                        </pic:spPr>
                      </pic:pic>
                    </a:graphicData>
                  </a:graphic>
                </wp:inline>
              </w:drawing>
            </w:r>
          </w:p>
          <w:p w14:paraId="759BC15F" w14:textId="77777777" w:rsidR="00083EE1" w:rsidRPr="00DC7A78" w:rsidRDefault="00083EE1" w:rsidP="00E10D81">
            <w:pPr>
              <w:rPr>
                <w:rFonts w:ascii="Times New Roman" w:eastAsia="Times New Roman" w:hAnsi="Times New Roman" w:cs="Times New Roman"/>
                <w:color w:val="000000"/>
                <w:sz w:val="20"/>
                <w:szCs w:val="20"/>
                <w:lang w:val="en-GB" w:eastAsia="en-MT"/>
              </w:rPr>
            </w:pPr>
          </w:p>
        </w:tc>
        <w:tc>
          <w:tcPr>
            <w:tcW w:w="2358" w:type="dxa"/>
          </w:tcPr>
          <w:p w14:paraId="73565AC3" w14:textId="77777777" w:rsidR="00083EE1" w:rsidRPr="00916740" w:rsidRDefault="00083EE1" w:rsidP="00E10D81">
            <w:pPr>
              <w:rPr>
                <w:rFonts w:ascii="Times New Roman" w:eastAsia="Times New Roman" w:hAnsi="Times New Roman" w:cs="Times New Roman"/>
                <w:color w:val="000000"/>
                <w:sz w:val="20"/>
                <w:szCs w:val="20"/>
                <w:lang w:val="en-GB" w:eastAsia="en-MT"/>
              </w:rPr>
            </w:pPr>
          </w:p>
          <w:p w14:paraId="64B96206" w14:textId="77777777" w:rsidR="00F0027A" w:rsidRDefault="00916740" w:rsidP="00E10D81">
            <w:pPr>
              <w:rPr>
                <w:rFonts w:ascii="Times New Roman" w:eastAsia="Times New Roman" w:hAnsi="Times New Roman" w:cs="Times New Roman"/>
                <w:color w:val="000000"/>
                <w:sz w:val="20"/>
                <w:szCs w:val="20"/>
                <w:lang w:val="en-GB" w:eastAsia="en-MT"/>
              </w:rPr>
            </w:pPr>
            <w:r w:rsidRPr="00916740">
              <w:rPr>
                <w:rFonts w:ascii="Times New Roman" w:eastAsia="Times New Roman" w:hAnsi="Times New Roman" w:cs="Times New Roman"/>
                <w:color w:val="000000"/>
                <w:sz w:val="20"/>
                <w:szCs w:val="20"/>
                <w:lang w:val="en-GB" w:eastAsia="en-MT"/>
              </w:rPr>
              <w:t xml:space="preserve">The XML output provided is the AST XML representation of an 'if-else' construct in PixArLang. The </w:t>
            </w:r>
            <w:r w:rsidRPr="00E67423">
              <w:rPr>
                <w:rFonts w:ascii="Times New Roman" w:eastAsia="Times New Roman" w:hAnsi="Times New Roman" w:cs="Times New Roman"/>
                <w:i/>
                <w:iCs/>
                <w:color w:val="000000"/>
                <w:sz w:val="20"/>
                <w:szCs w:val="20"/>
                <w:lang w:val="en-GB" w:eastAsia="en-MT"/>
              </w:rPr>
              <w:t>&lt;IfStatement&gt;</w:t>
            </w:r>
            <w:r w:rsidRPr="00916740">
              <w:rPr>
                <w:rFonts w:ascii="Times New Roman" w:eastAsia="Times New Roman" w:hAnsi="Times New Roman" w:cs="Times New Roman"/>
                <w:color w:val="000000"/>
                <w:sz w:val="20"/>
                <w:szCs w:val="20"/>
                <w:lang w:val="en-GB" w:eastAsia="en-MT"/>
              </w:rPr>
              <w:t xml:space="preserve"> tag encapsulates the initial condition check and operation . The condition, expressed as a </w:t>
            </w:r>
            <w:r w:rsidRPr="00E67423">
              <w:rPr>
                <w:rFonts w:ascii="Times New Roman" w:eastAsia="Times New Roman" w:hAnsi="Times New Roman" w:cs="Times New Roman"/>
                <w:i/>
                <w:iCs/>
                <w:color w:val="000000"/>
                <w:sz w:val="20"/>
                <w:szCs w:val="20"/>
                <w:lang w:val="en-GB" w:eastAsia="en-MT"/>
              </w:rPr>
              <w:t>&lt;RelationalExpression&gt;,</w:t>
            </w:r>
            <w:r w:rsidRPr="00916740">
              <w:rPr>
                <w:rFonts w:ascii="Times New Roman" w:eastAsia="Times New Roman" w:hAnsi="Times New Roman" w:cs="Times New Roman"/>
                <w:color w:val="000000"/>
                <w:sz w:val="20"/>
                <w:szCs w:val="20"/>
                <w:lang w:val="en-GB" w:eastAsia="en-MT"/>
              </w:rPr>
              <w:t xml:space="preserve"> checks if x is less than 50. If this condition is true, the </w:t>
            </w:r>
            <w:r w:rsidRPr="00E67423">
              <w:rPr>
                <w:rFonts w:ascii="Times New Roman" w:eastAsia="Times New Roman" w:hAnsi="Times New Roman" w:cs="Times New Roman"/>
                <w:i/>
                <w:iCs/>
                <w:color w:val="000000"/>
                <w:sz w:val="20"/>
                <w:szCs w:val="20"/>
                <w:lang w:val="en-GB" w:eastAsia="en-MT"/>
              </w:rPr>
              <w:t>&lt;BlockStatement&gt;</w:t>
            </w:r>
            <w:r w:rsidRPr="00916740">
              <w:rPr>
                <w:rFonts w:ascii="Times New Roman" w:eastAsia="Times New Roman" w:hAnsi="Times New Roman" w:cs="Times New Roman"/>
                <w:color w:val="000000"/>
                <w:sz w:val="20"/>
                <w:szCs w:val="20"/>
                <w:lang w:val="en-GB" w:eastAsia="en-MT"/>
              </w:rPr>
              <w:t xml:space="preserve"> under </w:t>
            </w:r>
            <w:r w:rsidRPr="00E67423">
              <w:rPr>
                <w:rFonts w:ascii="Times New Roman" w:eastAsia="Times New Roman" w:hAnsi="Times New Roman" w:cs="Times New Roman"/>
                <w:i/>
                <w:iCs/>
                <w:color w:val="000000"/>
                <w:sz w:val="20"/>
                <w:szCs w:val="20"/>
                <w:lang w:val="en-GB" w:eastAsia="en-MT"/>
              </w:rPr>
              <w:t xml:space="preserve">&lt;IfStatement&gt; </w:t>
            </w:r>
            <w:r w:rsidRPr="00916740">
              <w:rPr>
                <w:rFonts w:ascii="Times New Roman" w:eastAsia="Times New Roman" w:hAnsi="Times New Roman" w:cs="Times New Roman"/>
                <w:color w:val="000000"/>
                <w:sz w:val="20"/>
                <w:szCs w:val="20"/>
                <w:lang w:val="en-GB" w:eastAsia="en-MT"/>
              </w:rPr>
              <w:t xml:space="preserve">executes, printing "x is less than 50" via a </w:t>
            </w:r>
            <w:r w:rsidRPr="00E67423">
              <w:rPr>
                <w:rFonts w:ascii="Times New Roman" w:eastAsia="Times New Roman" w:hAnsi="Times New Roman" w:cs="Times New Roman"/>
                <w:i/>
                <w:iCs/>
                <w:color w:val="000000"/>
                <w:sz w:val="20"/>
                <w:szCs w:val="20"/>
                <w:lang w:val="en-GB" w:eastAsia="en-MT"/>
              </w:rPr>
              <w:t>&lt;PrintStatement&gt;</w:t>
            </w:r>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&lt;ElseStatement&gt;</w:t>
            </w:r>
            <w:r w:rsidRPr="00916740">
              <w:rPr>
                <w:rFonts w:ascii="Times New Roman" w:eastAsia="Times New Roman" w:hAnsi="Times New Roman" w:cs="Times New Roman"/>
                <w:color w:val="000000"/>
                <w:sz w:val="20"/>
                <w:szCs w:val="20"/>
                <w:lang w:val="en-GB" w:eastAsia="en-MT"/>
              </w:rPr>
              <w:t xml:space="preserve"> denotes the alternative block of code to be executed when the if-condition is not met. The enclosed </w:t>
            </w:r>
            <w:r w:rsidRPr="00E67423">
              <w:rPr>
                <w:rFonts w:ascii="Times New Roman" w:eastAsia="Times New Roman" w:hAnsi="Times New Roman" w:cs="Times New Roman"/>
                <w:i/>
                <w:iCs/>
                <w:color w:val="000000"/>
                <w:sz w:val="20"/>
                <w:szCs w:val="20"/>
                <w:lang w:val="en-GB" w:eastAsia="en-MT"/>
              </w:rPr>
              <w:t>&lt;BlockStatement&gt;</w:t>
            </w:r>
            <w:r w:rsidRPr="00916740">
              <w:rPr>
                <w:rFonts w:ascii="Times New Roman" w:eastAsia="Times New Roman" w:hAnsi="Times New Roman" w:cs="Times New Roman"/>
                <w:color w:val="000000"/>
                <w:sz w:val="20"/>
                <w:szCs w:val="20"/>
                <w:lang w:val="en-GB" w:eastAsia="en-MT"/>
              </w:rPr>
              <w:t xml:space="preserve"> contains a </w:t>
            </w:r>
            <w:r w:rsidRPr="00E67423">
              <w:rPr>
                <w:rFonts w:ascii="Times New Roman" w:eastAsia="Times New Roman" w:hAnsi="Times New Roman" w:cs="Times New Roman"/>
                <w:i/>
                <w:iCs/>
                <w:color w:val="000000"/>
                <w:sz w:val="20"/>
                <w:szCs w:val="20"/>
                <w:lang w:val="en-GB" w:eastAsia="en-MT"/>
              </w:rPr>
              <w:t>&lt;PrintStatement&gt;</w:t>
            </w:r>
            <w:r w:rsidRPr="00916740">
              <w:rPr>
                <w:rFonts w:ascii="Times New Roman" w:eastAsia="Times New Roman" w:hAnsi="Times New Roman" w:cs="Times New Roman"/>
                <w:color w:val="000000"/>
                <w:sz w:val="20"/>
                <w:szCs w:val="20"/>
                <w:lang w:val="en-GB" w:eastAsia="en-MT"/>
              </w:rPr>
              <w:t xml:space="preserve"> to print "x is greater than or equal to 50". </w:t>
            </w:r>
          </w:p>
          <w:p w14:paraId="52E4D16A" w14:textId="33A0AB3F" w:rsidR="00CC69C9" w:rsidRPr="00916740" w:rsidRDefault="00CC69C9" w:rsidP="00E10D81">
            <w:pPr>
              <w:rPr>
                <w:rFonts w:ascii="Times New Roman" w:eastAsia="Times New Roman" w:hAnsi="Times New Roman" w:cs="Times New Roman"/>
                <w:b/>
                <w:bCs/>
                <w:color w:val="000000"/>
                <w:sz w:val="20"/>
                <w:szCs w:val="20"/>
                <w:u w:val="single"/>
                <w:lang w:val="en-GB" w:eastAsia="en-MT"/>
              </w:rPr>
            </w:pPr>
          </w:p>
        </w:tc>
      </w:tr>
    </w:tbl>
    <w:p w14:paraId="7894BDFE"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0F77596B"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602674E" w14:textId="7D49B37A" w:rsidR="003728A1" w:rsidRPr="00DC7A78" w:rsidRDefault="003728A1"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241301">
        <w:rPr>
          <w:rFonts w:ascii="Times New Roman" w:eastAsia="Times New Roman" w:hAnsi="Times New Roman" w:cs="Times New Roman"/>
          <w:b/>
          <w:bCs/>
          <w:color w:val="000000"/>
          <w:sz w:val="44"/>
          <w:szCs w:val="44"/>
          <w:u w:val="single"/>
          <w:lang w:val="en-GB" w:eastAsia="en-MT"/>
        </w:rPr>
        <w:t>4</w:t>
      </w:r>
      <w:r w:rsidRPr="00DC7A78">
        <w:rPr>
          <w:rFonts w:ascii="Times New Roman" w:eastAsia="Times New Roman" w:hAnsi="Times New Roman" w:cs="Times New Roman"/>
          <w:b/>
          <w:bCs/>
          <w:color w:val="000000"/>
          <w:sz w:val="44"/>
          <w:szCs w:val="44"/>
          <w:u w:val="single"/>
          <w:lang w:val="en-GB" w:eastAsia="en-MT"/>
        </w:rPr>
        <w:t xml:space="preserve"> - </w:t>
      </w:r>
      <w:r w:rsidR="00001BA5" w:rsidRPr="00001BA5">
        <w:rPr>
          <w:rFonts w:ascii="Times New Roman" w:eastAsia="Times New Roman" w:hAnsi="Times New Roman" w:cs="Times New Roman"/>
          <w:b/>
          <w:bCs/>
          <w:color w:val="000000"/>
          <w:sz w:val="44"/>
          <w:szCs w:val="44"/>
          <w:u w:val="single"/>
          <w:lang w:val="en-GB" w:eastAsia="en-MT"/>
        </w:rPr>
        <w:t>Semantic Analysis Pass</w:t>
      </w:r>
    </w:p>
    <w:p w14:paraId="7541C9F0" w14:textId="77777777" w:rsidR="003728A1" w:rsidRPr="00DC7A78" w:rsidRDefault="003728A1" w:rsidP="003728A1">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286BFBBA" w14:textId="77777777" w:rsidR="003830AD" w:rsidRDefault="003830AD"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A8231AB" w14:textId="77777777" w:rsidR="00405AF0" w:rsidRDefault="00405AF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A78E932" w14:textId="77777777" w:rsidR="00405AF0" w:rsidRDefault="00405AF0">
      <w:pPr>
        <w:rPr>
          <w:rFonts w:ascii="Times New Roman" w:eastAsia="Times New Roman" w:hAnsi="Times New Roman" w:cs="Times New Roman"/>
          <w:b/>
          <w:bCs/>
          <w:color w:val="000000"/>
          <w:sz w:val="36"/>
          <w:szCs w:val="36"/>
          <w:u w:val="single"/>
          <w:lang w:val="en-GB" w:eastAsia="en-MT"/>
        </w:rPr>
      </w:pPr>
      <w:r>
        <w:rPr>
          <w:rFonts w:ascii="Times New Roman" w:eastAsia="Times New Roman" w:hAnsi="Times New Roman" w:cs="Times New Roman"/>
          <w:b/>
          <w:bCs/>
          <w:color w:val="000000"/>
          <w:sz w:val="36"/>
          <w:szCs w:val="36"/>
          <w:u w:val="single"/>
          <w:lang w:val="en-GB" w:eastAsia="en-MT"/>
        </w:rPr>
        <w:br w:type="page"/>
      </w:r>
    </w:p>
    <w:p w14:paraId="682C80B6" w14:textId="5FB83FEA" w:rsidR="00B10580" w:rsidRPr="00883E2D" w:rsidRDefault="00B1058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883E2D">
        <w:rPr>
          <w:rFonts w:ascii="Times New Roman" w:eastAsia="Times New Roman" w:hAnsi="Times New Roman" w:cs="Times New Roman"/>
          <w:b/>
          <w:bCs/>
          <w:color w:val="000000"/>
          <w:sz w:val="36"/>
          <w:szCs w:val="36"/>
          <w:u w:val="single"/>
          <w:lang w:val="en-GB" w:eastAsia="en-MT"/>
        </w:rPr>
        <w:lastRenderedPageBreak/>
        <w:t>References</w:t>
      </w:r>
    </w:p>
    <w:p w14:paraId="00336EFB" w14:textId="77777777" w:rsidR="00DE5BE1" w:rsidRPr="00883E2D" w:rsidRDefault="00DE5BE1" w:rsidP="00DE5BE1">
      <w:pPr>
        <w:jc w:val="both"/>
        <w:rPr>
          <w:rFonts w:ascii="Times New Roman" w:hAnsi="Times New Roman" w:cs="Times New Roman"/>
          <w:sz w:val="2"/>
          <w:szCs w:val="2"/>
        </w:rPr>
      </w:pPr>
    </w:p>
    <w:p w14:paraId="77E39201" w14:textId="437C8C6B" w:rsidR="009B4E39"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 xml:space="preserve">[1] </w:t>
      </w:r>
      <w:r w:rsidR="001A0A36" w:rsidRPr="00883E2D">
        <w:rPr>
          <w:rFonts w:ascii="Times New Roman" w:hAnsi="Times New Roman" w:cs="Times New Roman"/>
          <w:sz w:val="24"/>
          <w:szCs w:val="24"/>
        </w:rPr>
        <w:t>https://www.geeksforgeeks.org/compiler-design-ll1-parser-in-python/</w:t>
      </w:r>
    </w:p>
    <w:p w14:paraId="4053C925" w14:textId="5EAB151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[2]</w:t>
      </w:r>
      <w:r w:rsidR="001A0A36" w:rsidRPr="00883E2D">
        <w:rPr>
          <w:rFonts w:ascii="Times New Roman" w:hAnsi="Times New Roman" w:cs="Times New Roman"/>
          <w:sz w:val="24"/>
          <w:szCs w:val="24"/>
        </w:rPr>
        <w:t xml:space="preserve"> </w:t>
      </w:r>
      <w:r w:rsidR="00465D41" w:rsidRPr="00883E2D">
        <w:rPr>
          <w:rFonts w:ascii="Times New Roman" w:hAnsi="Times New Roman" w:cs="Times New Roman"/>
          <w:sz w:val="24"/>
          <w:szCs w:val="24"/>
        </w:rPr>
        <w:t>https://www.geeksforgeeks.org/compiler-design-variants-of-syntax-tree/</w:t>
      </w:r>
    </w:p>
    <w:p w14:paraId="561460CE" w14:textId="5C8279DC"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[3]</w:t>
      </w:r>
      <w:r w:rsidR="004C7A1C" w:rsidRPr="00883E2D">
        <w:rPr>
          <w:rFonts w:ascii="Times New Roman" w:hAnsi="Times New Roman" w:cs="Times New Roman"/>
          <w:sz w:val="24"/>
          <w:szCs w:val="24"/>
        </w:rPr>
        <w:t xml:space="preserve"> </w:t>
      </w:r>
      <w:r w:rsidR="004C7A1C" w:rsidRPr="00883E2D">
        <w:rPr>
          <w:rFonts w:ascii="Times New Roman" w:hAnsi="Times New Roman" w:cs="Times New Roman"/>
          <w:sz w:val="24"/>
          <w:szCs w:val="24"/>
        </w:rPr>
        <w:t>https://devguide.python.org/internals/parser/</w:t>
      </w:r>
    </w:p>
    <w:p w14:paraId="43DB76C1" w14:textId="0B634F10"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[4]</w:t>
      </w:r>
      <w:r w:rsidR="00331E5D" w:rsidRPr="00883E2D">
        <w:rPr>
          <w:rFonts w:ascii="Times New Roman" w:hAnsi="Times New Roman" w:cs="Times New Roman"/>
          <w:sz w:val="24"/>
          <w:szCs w:val="24"/>
        </w:rPr>
        <w:t xml:space="preserve"> </w:t>
      </w:r>
    </w:p>
    <w:p w14:paraId="604C5ED8" w14:textId="2F747FBF"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[5]</w:t>
      </w:r>
    </w:p>
    <w:p w14:paraId="2318741F" w14:textId="03C10E7D"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[6]</w:t>
      </w:r>
    </w:p>
    <w:p w14:paraId="0C19E72A" w14:textId="5CF07A82"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[7]</w:t>
      </w:r>
    </w:p>
    <w:p w14:paraId="4CF1B5F7" w14:textId="62875E99"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[8]</w:t>
      </w:r>
    </w:p>
    <w:p w14:paraId="3FAB8738" w14:textId="7091362D"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[9]</w:t>
      </w:r>
    </w:p>
    <w:p w14:paraId="4029E18E" w14:textId="3A9A85A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[10]</w:t>
      </w:r>
    </w:p>
    <w:p w14:paraId="7BBA09AE" w14:textId="77777777" w:rsidR="002D1F03" w:rsidRPr="002D1F03" w:rsidRDefault="002D1F03" w:rsidP="002D1F03">
      <w:pPr>
        <w:jc w:val="both"/>
        <w:rPr>
          <w:sz w:val="24"/>
          <w:szCs w:val="24"/>
        </w:rPr>
      </w:pPr>
    </w:p>
    <w:p w14:paraId="3B3D7392" w14:textId="77777777" w:rsidR="001D2A78" w:rsidRDefault="001D2A78" w:rsidP="00F813D4">
      <w:pPr>
        <w:jc w:val="both"/>
      </w:pPr>
    </w:p>
    <w:p w14:paraId="52D440E8" w14:textId="77777777" w:rsidR="001D2A78" w:rsidRDefault="001D2A78" w:rsidP="00F813D4">
      <w:pPr>
        <w:jc w:val="both"/>
      </w:pPr>
    </w:p>
    <w:sectPr w:rsidR="001D2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01BA5"/>
    <w:rsid w:val="00010EC1"/>
    <w:rsid w:val="0001221D"/>
    <w:rsid w:val="00012CAF"/>
    <w:rsid w:val="00024548"/>
    <w:rsid w:val="0003608B"/>
    <w:rsid w:val="00036AB8"/>
    <w:rsid w:val="00044B5C"/>
    <w:rsid w:val="00061184"/>
    <w:rsid w:val="00062E92"/>
    <w:rsid w:val="000830E5"/>
    <w:rsid w:val="00083EE1"/>
    <w:rsid w:val="00087467"/>
    <w:rsid w:val="00087C7A"/>
    <w:rsid w:val="000A2E9A"/>
    <w:rsid w:val="000B1FCB"/>
    <w:rsid w:val="000B4B0E"/>
    <w:rsid w:val="000C209F"/>
    <w:rsid w:val="000C4D5C"/>
    <w:rsid w:val="000C7EB4"/>
    <w:rsid w:val="000D7833"/>
    <w:rsid w:val="000E5B52"/>
    <w:rsid w:val="000E5DBD"/>
    <w:rsid w:val="000F0795"/>
    <w:rsid w:val="001035D4"/>
    <w:rsid w:val="0011088A"/>
    <w:rsid w:val="00114F16"/>
    <w:rsid w:val="0011565D"/>
    <w:rsid w:val="0012022B"/>
    <w:rsid w:val="001217F2"/>
    <w:rsid w:val="00131C1C"/>
    <w:rsid w:val="0013362A"/>
    <w:rsid w:val="00133F16"/>
    <w:rsid w:val="001433DB"/>
    <w:rsid w:val="001749D5"/>
    <w:rsid w:val="00175381"/>
    <w:rsid w:val="00181FCB"/>
    <w:rsid w:val="00185514"/>
    <w:rsid w:val="00185766"/>
    <w:rsid w:val="001A0A36"/>
    <w:rsid w:val="001A2C1F"/>
    <w:rsid w:val="001B2159"/>
    <w:rsid w:val="001B7027"/>
    <w:rsid w:val="001C12A6"/>
    <w:rsid w:val="001C3FBE"/>
    <w:rsid w:val="001D0505"/>
    <w:rsid w:val="001D2A78"/>
    <w:rsid w:val="001D2B76"/>
    <w:rsid w:val="001D65CE"/>
    <w:rsid w:val="001E4AEB"/>
    <w:rsid w:val="002030E5"/>
    <w:rsid w:val="002110E0"/>
    <w:rsid w:val="00217AD7"/>
    <w:rsid w:val="00237532"/>
    <w:rsid w:val="00241301"/>
    <w:rsid w:val="0024239C"/>
    <w:rsid w:val="00250790"/>
    <w:rsid w:val="00255E1A"/>
    <w:rsid w:val="00260272"/>
    <w:rsid w:val="00272211"/>
    <w:rsid w:val="0027683D"/>
    <w:rsid w:val="00277F30"/>
    <w:rsid w:val="00291FC9"/>
    <w:rsid w:val="002A7A3F"/>
    <w:rsid w:val="002B0CEF"/>
    <w:rsid w:val="002B37AD"/>
    <w:rsid w:val="002C4687"/>
    <w:rsid w:val="002C4FE8"/>
    <w:rsid w:val="002D1F03"/>
    <w:rsid w:val="002D1F4E"/>
    <w:rsid w:val="002E2F97"/>
    <w:rsid w:val="002E751B"/>
    <w:rsid w:val="00302821"/>
    <w:rsid w:val="003108F7"/>
    <w:rsid w:val="00312C92"/>
    <w:rsid w:val="00314489"/>
    <w:rsid w:val="00320548"/>
    <w:rsid w:val="00322D3C"/>
    <w:rsid w:val="003302E5"/>
    <w:rsid w:val="00331E5D"/>
    <w:rsid w:val="00335A31"/>
    <w:rsid w:val="003728A1"/>
    <w:rsid w:val="003830AD"/>
    <w:rsid w:val="00385E9E"/>
    <w:rsid w:val="0039019A"/>
    <w:rsid w:val="00391EAE"/>
    <w:rsid w:val="0039267D"/>
    <w:rsid w:val="003C55CC"/>
    <w:rsid w:val="003D0175"/>
    <w:rsid w:val="003D1F05"/>
    <w:rsid w:val="003D707E"/>
    <w:rsid w:val="00405AF0"/>
    <w:rsid w:val="00411003"/>
    <w:rsid w:val="004158D0"/>
    <w:rsid w:val="00421126"/>
    <w:rsid w:val="0043553C"/>
    <w:rsid w:val="004375CC"/>
    <w:rsid w:val="004378A8"/>
    <w:rsid w:val="00437F48"/>
    <w:rsid w:val="00445463"/>
    <w:rsid w:val="004456F3"/>
    <w:rsid w:val="00454881"/>
    <w:rsid w:val="00460738"/>
    <w:rsid w:val="00462E6E"/>
    <w:rsid w:val="004653D5"/>
    <w:rsid w:val="00465D41"/>
    <w:rsid w:val="00466981"/>
    <w:rsid w:val="00471B16"/>
    <w:rsid w:val="004752EE"/>
    <w:rsid w:val="0048167D"/>
    <w:rsid w:val="004915E0"/>
    <w:rsid w:val="00491FE1"/>
    <w:rsid w:val="004968C5"/>
    <w:rsid w:val="00497862"/>
    <w:rsid w:val="004B0452"/>
    <w:rsid w:val="004B408C"/>
    <w:rsid w:val="004B5FA3"/>
    <w:rsid w:val="004B738F"/>
    <w:rsid w:val="004C5077"/>
    <w:rsid w:val="004C59A7"/>
    <w:rsid w:val="004C7A1C"/>
    <w:rsid w:val="004D2F78"/>
    <w:rsid w:val="004D4151"/>
    <w:rsid w:val="004E2F18"/>
    <w:rsid w:val="004F2BFD"/>
    <w:rsid w:val="00504B7D"/>
    <w:rsid w:val="005109FA"/>
    <w:rsid w:val="00520004"/>
    <w:rsid w:val="00520793"/>
    <w:rsid w:val="0052171E"/>
    <w:rsid w:val="00521FEA"/>
    <w:rsid w:val="00522CC2"/>
    <w:rsid w:val="00543272"/>
    <w:rsid w:val="005507C1"/>
    <w:rsid w:val="005628CA"/>
    <w:rsid w:val="00567DDE"/>
    <w:rsid w:val="0058056D"/>
    <w:rsid w:val="005808D9"/>
    <w:rsid w:val="00585098"/>
    <w:rsid w:val="00585509"/>
    <w:rsid w:val="005923DF"/>
    <w:rsid w:val="00597307"/>
    <w:rsid w:val="005A1170"/>
    <w:rsid w:val="005B3104"/>
    <w:rsid w:val="005C0833"/>
    <w:rsid w:val="005C2440"/>
    <w:rsid w:val="005C4416"/>
    <w:rsid w:val="005D03AD"/>
    <w:rsid w:val="005F3415"/>
    <w:rsid w:val="005F5E20"/>
    <w:rsid w:val="005F793F"/>
    <w:rsid w:val="00611C32"/>
    <w:rsid w:val="00623C9A"/>
    <w:rsid w:val="0063403B"/>
    <w:rsid w:val="006413CF"/>
    <w:rsid w:val="006465FE"/>
    <w:rsid w:val="00650E78"/>
    <w:rsid w:val="00651FC7"/>
    <w:rsid w:val="006535D0"/>
    <w:rsid w:val="00656DD7"/>
    <w:rsid w:val="00664E96"/>
    <w:rsid w:val="00671637"/>
    <w:rsid w:val="00674C94"/>
    <w:rsid w:val="0067727C"/>
    <w:rsid w:val="006964D6"/>
    <w:rsid w:val="006A43F0"/>
    <w:rsid w:val="006B0910"/>
    <w:rsid w:val="006C1C9A"/>
    <w:rsid w:val="006C76B9"/>
    <w:rsid w:val="006C7767"/>
    <w:rsid w:val="006D5CD6"/>
    <w:rsid w:val="006E5363"/>
    <w:rsid w:val="006E6047"/>
    <w:rsid w:val="006F055D"/>
    <w:rsid w:val="006F5D0D"/>
    <w:rsid w:val="006F5E45"/>
    <w:rsid w:val="00700C39"/>
    <w:rsid w:val="00711FCD"/>
    <w:rsid w:val="007152CC"/>
    <w:rsid w:val="00717006"/>
    <w:rsid w:val="00724676"/>
    <w:rsid w:val="007448EE"/>
    <w:rsid w:val="0074610C"/>
    <w:rsid w:val="00763D0E"/>
    <w:rsid w:val="00763FFE"/>
    <w:rsid w:val="007717A3"/>
    <w:rsid w:val="00771C2F"/>
    <w:rsid w:val="00773D9B"/>
    <w:rsid w:val="007758BB"/>
    <w:rsid w:val="00777DA1"/>
    <w:rsid w:val="0078135A"/>
    <w:rsid w:val="00781911"/>
    <w:rsid w:val="00781F57"/>
    <w:rsid w:val="00785EA6"/>
    <w:rsid w:val="00797292"/>
    <w:rsid w:val="007B1E9D"/>
    <w:rsid w:val="007C3AE8"/>
    <w:rsid w:val="007D28ED"/>
    <w:rsid w:val="007E051E"/>
    <w:rsid w:val="007E31DC"/>
    <w:rsid w:val="007E5458"/>
    <w:rsid w:val="00800D94"/>
    <w:rsid w:val="008047E6"/>
    <w:rsid w:val="008058E0"/>
    <w:rsid w:val="00816752"/>
    <w:rsid w:val="0082182B"/>
    <w:rsid w:val="00827504"/>
    <w:rsid w:val="00837359"/>
    <w:rsid w:val="00842C3D"/>
    <w:rsid w:val="00851B3B"/>
    <w:rsid w:val="00862BF4"/>
    <w:rsid w:val="008651EF"/>
    <w:rsid w:val="00883E2D"/>
    <w:rsid w:val="008A369C"/>
    <w:rsid w:val="008A4057"/>
    <w:rsid w:val="008C0E88"/>
    <w:rsid w:val="008C5155"/>
    <w:rsid w:val="008C5380"/>
    <w:rsid w:val="008C5B10"/>
    <w:rsid w:val="008C60D2"/>
    <w:rsid w:val="008D34C0"/>
    <w:rsid w:val="008D6D7D"/>
    <w:rsid w:val="008D72F8"/>
    <w:rsid w:val="008E2C3F"/>
    <w:rsid w:val="008F61D9"/>
    <w:rsid w:val="008F7643"/>
    <w:rsid w:val="00901E34"/>
    <w:rsid w:val="00902955"/>
    <w:rsid w:val="009058F1"/>
    <w:rsid w:val="00916740"/>
    <w:rsid w:val="00923B4A"/>
    <w:rsid w:val="0094244A"/>
    <w:rsid w:val="00944592"/>
    <w:rsid w:val="00956438"/>
    <w:rsid w:val="0096580B"/>
    <w:rsid w:val="00993677"/>
    <w:rsid w:val="009B283D"/>
    <w:rsid w:val="009B4E39"/>
    <w:rsid w:val="009D2326"/>
    <w:rsid w:val="009D384C"/>
    <w:rsid w:val="009D6871"/>
    <w:rsid w:val="009E05B0"/>
    <w:rsid w:val="009E75FA"/>
    <w:rsid w:val="009F4C1D"/>
    <w:rsid w:val="00A145AA"/>
    <w:rsid w:val="00A174BC"/>
    <w:rsid w:val="00A17F77"/>
    <w:rsid w:val="00A33BCB"/>
    <w:rsid w:val="00A3495F"/>
    <w:rsid w:val="00A3695C"/>
    <w:rsid w:val="00A37AD4"/>
    <w:rsid w:val="00A402FA"/>
    <w:rsid w:val="00A44241"/>
    <w:rsid w:val="00A52B31"/>
    <w:rsid w:val="00A66D8C"/>
    <w:rsid w:val="00A757FD"/>
    <w:rsid w:val="00A83576"/>
    <w:rsid w:val="00A86CEE"/>
    <w:rsid w:val="00A95A93"/>
    <w:rsid w:val="00A974F8"/>
    <w:rsid w:val="00AA1D2A"/>
    <w:rsid w:val="00AA3B2D"/>
    <w:rsid w:val="00AA4CBD"/>
    <w:rsid w:val="00AA51DE"/>
    <w:rsid w:val="00AA6B49"/>
    <w:rsid w:val="00AB30A1"/>
    <w:rsid w:val="00AE3E93"/>
    <w:rsid w:val="00AE436B"/>
    <w:rsid w:val="00AF0CF4"/>
    <w:rsid w:val="00AF1CED"/>
    <w:rsid w:val="00AF220B"/>
    <w:rsid w:val="00B041F8"/>
    <w:rsid w:val="00B068A2"/>
    <w:rsid w:val="00B10580"/>
    <w:rsid w:val="00B12D30"/>
    <w:rsid w:val="00B16393"/>
    <w:rsid w:val="00B20929"/>
    <w:rsid w:val="00B373BB"/>
    <w:rsid w:val="00B41D80"/>
    <w:rsid w:val="00B43B92"/>
    <w:rsid w:val="00B47339"/>
    <w:rsid w:val="00B5440F"/>
    <w:rsid w:val="00B74C3E"/>
    <w:rsid w:val="00B809ED"/>
    <w:rsid w:val="00B84D6F"/>
    <w:rsid w:val="00BA2E2D"/>
    <w:rsid w:val="00BA363A"/>
    <w:rsid w:val="00BA4841"/>
    <w:rsid w:val="00BB6E97"/>
    <w:rsid w:val="00BC475C"/>
    <w:rsid w:val="00BC5B01"/>
    <w:rsid w:val="00BD1C78"/>
    <w:rsid w:val="00BD4418"/>
    <w:rsid w:val="00BD4592"/>
    <w:rsid w:val="00BE2B0E"/>
    <w:rsid w:val="00BE68EE"/>
    <w:rsid w:val="00BF0C11"/>
    <w:rsid w:val="00BF180B"/>
    <w:rsid w:val="00BF48F6"/>
    <w:rsid w:val="00C028EE"/>
    <w:rsid w:val="00C10A23"/>
    <w:rsid w:val="00C14598"/>
    <w:rsid w:val="00C23D47"/>
    <w:rsid w:val="00C44200"/>
    <w:rsid w:val="00C51604"/>
    <w:rsid w:val="00C537D7"/>
    <w:rsid w:val="00C678D0"/>
    <w:rsid w:val="00C71A07"/>
    <w:rsid w:val="00C8231C"/>
    <w:rsid w:val="00C85DDA"/>
    <w:rsid w:val="00C942C9"/>
    <w:rsid w:val="00C94FDD"/>
    <w:rsid w:val="00C96FF8"/>
    <w:rsid w:val="00CA17FD"/>
    <w:rsid w:val="00CA49C4"/>
    <w:rsid w:val="00CB153F"/>
    <w:rsid w:val="00CB474E"/>
    <w:rsid w:val="00CC69C9"/>
    <w:rsid w:val="00CD77FB"/>
    <w:rsid w:val="00CE2943"/>
    <w:rsid w:val="00CF130D"/>
    <w:rsid w:val="00CF2289"/>
    <w:rsid w:val="00CF25A6"/>
    <w:rsid w:val="00D0288A"/>
    <w:rsid w:val="00D03F2E"/>
    <w:rsid w:val="00D10DE5"/>
    <w:rsid w:val="00D223F2"/>
    <w:rsid w:val="00D2556F"/>
    <w:rsid w:val="00D32B19"/>
    <w:rsid w:val="00D33283"/>
    <w:rsid w:val="00D43260"/>
    <w:rsid w:val="00D453F0"/>
    <w:rsid w:val="00D454C2"/>
    <w:rsid w:val="00D61B41"/>
    <w:rsid w:val="00D62EFA"/>
    <w:rsid w:val="00D74DB1"/>
    <w:rsid w:val="00D7647A"/>
    <w:rsid w:val="00D80416"/>
    <w:rsid w:val="00D92675"/>
    <w:rsid w:val="00D960FE"/>
    <w:rsid w:val="00D97F64"/>
    <w:rsid w:val="00DA08FC"/>
    <w:rsid w:val="00DA5E29"/>
    <w:rsid w:val="00DB77D3"/>
    <w:rsid w:val="00DC55AB"/>
    <w:rsid w:val="00DC7A78"/>
    <w:rsid w:val="00DD059F"/>
    <w:rsid w:val="00DD5DB0"/>
    <w:rsid w:val="00DE16EA"/>
    <w:rsid w:val="00DE5BE1"/>
    <w:rsid w:val="00E01D64"/>
    <w:rsid w:val="00E06B84"/>
    <w:rsid w:val="00E12AF4"/>
    <w:rsid w:val="00E13835"/>
    <w:rsid w:val="00E15348"/>
    <w:rsid w:val="00E22D51"/>
    <w:rsid w:val="00E309DA"/>
    <w:rsid w:val="00E366AB"/>
    <w:rsid w:val="00E37F36"/>
    <w:rsid w:val="00E461C1"/>
    <w:rsid w:val="00E47CD7"/>
    <w:rsid w:val="00E540C0"/>
    <w:rsid w:val="00E57FAD"/>
    <w:rsid w:val="00E61553"/>
    <w:rsid w:val="00E67423"/>
    <w:rsid w:val="00E82990"/>
    <w:rsid w:val="00E91645"/>
    <w:rsid w:val="00EA1461"/>
    <w:rsid w:val="00EA20C7"/>
    <w:rsid w:val="00EB24ED"/>
    <w:rsid w:val="00EB6C9D"/>
    <w:rsid w:val="00EC77A1"/>
    <w:rsid w:val="00ED159C"/>
    <w:rsid w:val="00ED1CDE"/>
    <w:rsid w:val="00ED1FE0"/>
    <w:rsid w:val="00ED7F3A"/>
    <w:rsid w:val="00EE7FEE"/>
    <w:rsid w:val="00EF0A12"/>
    <w:rsid w:val="00EF2503"/>
    <w:rsid w:val="00F0027A"/>
    <w:rsid w:val="00F6156A"/>
    <w:rsid w:val="00F66B9C"/>
    <w:rsid w:val="00F70535"/>
    <w:rsid w:val="00F77700"/>
    <w:rsid w:val="00F813D4"/>
    <w:rsid w:val="00F842B9"/>
    <w:rsid w:val="00F909ED"/>
    <w:rsid w:val="00F943A2"/>
    <w:rsid w:val="00F97CDF"/>
    <w:rsid w:val="00FA12E4"/>
    <w:rsid w:val="00FB323E"/>
    <w:rsid w:val="00FC261C"/>
    <w:rsid w:val="00FC7F1C"/>
    <w:rsid w:val="00FD7FB2"/>
    <w:rsid w:val="00FE6CD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D5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2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2490</Words>
  <Characters>14198</Characters>
  <Application>Microsoft Office Word</Application>
  <DocSecurity>0</DocSecurity>
  <Lines>118</Lines>
  <Paragraphs>33</Paragraphs>
  <ScaleCrop>false</ScaleCrop>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436</cp:revision>
  <dcterms:created xsi:type="dcterms:W3CDTF">2023-05-08T14:52:00Z</dcterms:created>
  <dcterms:modified xsi:type="dcterms:W3CDTF">2023-05-09T14:26:00Z</dcterms:modified>
</cp:coreProperties>
</file>