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Top 5 Reasons TechCorp Should Partner with TalentCraft</w:t>
      </w:r>
    </w:p>
    <w:p>
      <w:pPr>
        <w:pStyle w:val="CustomSubtitle"/>
      </w:pPr>
      <w:r>
        <w:t>Flexible Tech + Leadership Talent for Software Engineering &amp; Data Science</w:t>
      </w:r>
    </w:p>
    <w:p>
      <w:pPr>
        <w:pStyle w:val="CustomBody"/>
      </w:pPr>
      <w:r>
        <w:t>TechCorp faces significant challenges in securing top-tier talent for Software Engineering and Data Science positions in today's competitive market.</w:t>
      </w:r>
    </w:p>
    <w:p/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and Data Science roles and have a proven track record of successful placements in the tech industry.</w:t>
      </w: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 specifically in your target roles with experience in Python, machine learning, and cloud technologies.</w:t>
      </w: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process, saving your team valuable time and resources while ensuring quality candidates.</w:t>
      </w: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exact specifications before presentation, with thorough technical vetting.</w:t>
      </w: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 - we provide ongoing support to ensure long-term success and team integration.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120"/>
      <w:jc w:val="center"/>
    </w:pPr>
    <w:rPr>
      <w:rFonts w:ascii="Calibri" w:hAnsi="Calibri"/>
      <w:b/>
      <w:color w:val="000000"/>
      <w:sz w:val="40"/>
    </w:rPr>
  </w:style>
  <w:style w:type="paragraph" w:customStyle="1" w:styleId="CustomSubtitle">
    <w:name w:val="Custom Subtitle"/>
    <w:pPr>
      <w:spacing w:after="360"/>
      <w:jc w:val="center"/>
    </w:pPr>
    <w:rPr>
      <w:rFonts w:ascii="Calibri" w:hAnsi="Calibri"/>
      <w:b w:val="0"/>
      <w:color w:val="404040"/>
      <w:sz w:val="28"/>
    </w:rPr>
  </w:style>
  <w:style w:type="paragraph" w:customStyle="1" w:styleId="CustomBody">
    <w:name w:val="Custom Body"/>
    <w:pPr>
      <w:spacing w:after="240" w:line="276" w:lineRule="auto"/>
      <w:jc w:val="both"/>
    </w:pPr>
    <w:rPr>
      <w:rFonts w:ascii="Calibri" w:hAnsi="Calibri"/>
      <w:color w:val="000000"/>
      <w:sz w:val="22"/>
    </w:rPr>
  </w:style>
  <w:style w:type="paragraph" w:customStyle="1" w:styleId="CustomReason">
    <w:name w:val="Custom Reason"/>
    <w:pPr>
      <w:spacing w:before="240" w:after="120"/>
    </w:pPr>
    <w:rPr>
      <w:rFonts w:ascii="Calibri" w:hAnsi="Calibri"/>
      <w:b/>
      <w:color w:val="000000"/>
      <w:sz w:val="24"/>
    </w:rPr>
  </w:style>
  <w:style w:type="paragraph" w:customStyle="1" w:styleId="CustomReasonBody">
    <w:name w:val="Custom Reason Body"/>
    <w:pPr>
      <w:spacing w:after="240" w:line="276" w:lineRule="auto"/>
      <w:jc w:val="both"/>
    </w:pPr>
    <w:rPr>
      <w:rFonts w:ascii="Calibri" w:hAnsi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