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rdFirm"/>
      </w:pPr>
      <w:r>
        <w:rPr/>
        <w:t xml:space="preserve">MERIDIAN ADVISORY</w:t>
      </w:r>
    </w:p>
    <w:p>
      <w:pPr>
        <w:pStyle w:val="MrdTitle"/>
      </w:pPr>
      <w:r>
        <w:rPr/>
        <w:t xml:space="preserve">Quarterly Business Review</w:t>
      </w:r>
    </w:p>
    <w:p>
      <w:pPr>
        <w:pStyle w:val="MrdMeta"/>
      </w:pPr>
      <w:r>
        <w:rPr/>
        <w:t xml:space="preserve">${client}   ·   ${period}   ·   ${reference}</w:t>
      </w:r>
    </w:p>
    <w:p>
      <w:pPr>
        <w:pStyle w:val="MrdMeta"/>
      </w:pPr>
      <w:r>
        <w:rPr/>
        <w:t xml:space="preserve">Prepared ${prepared}</w:t>
      </w:r>
    </w:p>
    <w:p>
      <w:pPr/>
      <w:r>
        <w:rPr/>
        <w:t xml:space="preserve">${facts}</w:t>
      </w:r>
    </w:p>
    <w:p>
      <w:pPr>
        <w:pStyle w:val="MrdFactLabel"/>
      </w:pPr>
      <w:r>
        <w:rPr/>
        <w:t xml:space="preserve">${label}</w:t>
      </w:r>
    </w:p>
    <w:p>
      <w:pPr>
        <w:pStyle w:val="MrdFactValue"/>
      </w:pPr>
      <w:r>
        <w:rPr/>
        <w:t xml:space="preserve">${value}</w:t>
      </w:r>
    </w:p>
    <w:p>
      <w:pPr>
        <w:pStyle w:val="MrdFactNote"/>
      </w:pPr>
      <w:r>
        <w:rPr/>
        <w:t xml:space="preserve">${note}</w:t>
      </w:r>
    </w:p>
    <w:p>
      <w:pPr/>
      <w:r>
        <w:rPr/>
        <w:t xml:space="preserve">${/facts}</w:t>
      </w:r>
    </w:p>
    <w:p>
      <w:pPr/>
      <w:r>
        <w:rPr/>
        <w:t xml:space="preserve">${report}</w:t>
      </w:r>
    </w:p>
    <w:p>
      <w:pPr/>
      <w:r>
        <w:rPr/>
        <w:t xml:space="preserve">${slot}</w:t>
      </w:r>
    </w:p>
    <w:p>
      <w:pPr/>
      <w:r>
        <w:rPr/>
        <w:t xml:space="preserve">${/report}</w:t>
      </w:r>
    </w:p>
    <w:p>
      <w:pPr>
        <w:pStyle w:val="MrdMeta"/>
      </w:pPr>
      <w:r>
        <w:rPr/>
        <w:t xml:space="preserve">Meridian Advisory · Registered in Scotland · Confidential</w:t>
      </w:r>
    </w:p>
    <w:sectPr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paragraph" w:styleId="MrdTitle">
    <w:name w:val="MrdTitle"/>
    <w:basedOn w:val="Normal"/>
    <w:pPr>
      <w:spacing w:before="0" w:after="60"/>
    </w:pPr>
    <w:rPr>
      <w:rFonts w:ascii="Georgia" w:hAnsi="Georgia" w:eastAsia="Georgia" w:cs="Georgia"/>
      <w:color w:val="1B3A5C"/>
      <w:sz w:val="44"/>
      <w:szCs w:val="44"/>
      <w:b w:val="1"/>
      <w:bCs w:val="1"/>
    </w:rPr>
  </w:style>
  <w:style w:type="paragraph" w:styleId="MrdFirm">
    <w:name w:val="MrdFirm"/>
    <w:basedOn w:val="Normal"/>
    <w:pPr>
      <w:spacing w:before="0" w:after="320"/>
    </w:pPr>
    <w:rPr>
      <w:rFonts w:ascii="Georgia" w:hAnsi="Georgia" w:eastAsia="Georgia" w:cs="Georgia"/>
      <w:color w:val="7A8B99"/>
      <w:sz w:val="22"/>
      <w:szCs w:val="22"/>
    </w:rPr>
  </w:style>
  <w:style w:type="paragraph" w:styleId="MrdMeta">
    <w:name w:val="MrdMeta"/>
    <w:basedOn w:val="Normal"/>
    <w:pPr>
      <w:spacing w:before="0" w:after="40"/>
    </w:pPr>
    <w:rPr>
      <w:color w:val="55606B"/>
      <w:sz w:val="18"/>
      <w:szCs w:val="18"/>
    </w:rPr>
  </w:style>
  <w:style w:type="paragraph" w:styleId="MrdFactLabel">
    <w:name w:val="MrdFactLabel"/>
    <w:basedOn w:val="Normal"/>
    <w:pPr>
      <w:pBdr>
        <w:top w:val="single" w:sz="4" w:space="4" w:color="C9D4DE"/>
        <w:bottom w:val="single" w:sz="4" w:space="4" w:color="C9D4DE"/>
      </w:pBdr>
      <w:ind w:left="284" w:right="0" w:firstLine="0" w:hanging="0"/>
      <w:spacing w:before="0" w:after="0"/>
    </w:pPr>
    <w:rPr>
      <w:color w:val="1B3A5C"/>
      <w:sz w:val="20"/>
      <w:szCs w:val="20"/>
      <w:b w:val="1"/>
      <w:bCs w:val="1"/>
    </w:rPr>
  </w:style>
  <w:style w:type="paragraph" w:styleId="MrdFactValue">
    <w:name w:val="MrdFactValue"/>
    <w:basedOn w:val="Normal"/>
    <w:pPr>
      <w:ind w:left="284" w:right="0" w:firstLine="0" w:hanging="0"/>
      <w:spacing w:before="0" w:after="0"/>
    </w:pPr>
    <w:rPr>
      <w:color w:val="2A3540"/>
      <w:sz w:val="20"/>
      <w:szCs w:val="20"/>
    </w:rPr>
  </w:style>
  <w:style w:type="paragraph" w:styleId="MrdFactNote">
    <w:name w:val="MrdFactNote"/>
    <w:basedOn w:val="Normal"/>
    <w:pPr>
      <w:pBdr>
        <w:bottom w:val="single" w:sz="4" w:space="4" w:color="C9D4DE"/>
      </w:pBdr>
      <w:ind w:left="284" w:right="0" w:firstLine="0" w:hanging="0"/>
      <w:spacing w:before="0" w:after="160"/>
    </w:pPr>
    <w:rPr>
      <w:color w:val="7A8B99"/>
      <w:sz w:val="18"/>
      <w:szCs w:val="18"/>
      <w:i w:val="1"/>
      <w:iCs w:val="1"/>
    </w:rPr>
  </w:style>
  <w:style w:type="paragraph" w:styleId="MrdBody">
    <w:name w:val="MrdBody"/>
    <w:basedOn w:val="Normal"/>
    <w:pPr>
      <w:spacing w:before="0" w:after="160"/>
    </w:pPr>
    <w:rPr>
      <w:color w:val="2A3540"/>
      <w:sz w:val="21"/>
      <w:szCs w:val="21"/>
    </w:rPr>
  </w:style>
  <w:style w:type="paragraph" w:styleId="MrdHeading1">
    <w:name w:val="MrdHeading1"/>
    <w:basedOn w:val="Normal"/>
    <w:pPr>
      <w:keepNext w:val="1"/>
      <w:spacing w:before="320" w:after="140"/>
    </w:pPr>
    <w:rPr>
      <w:rFonts w:ascii="Georgia" w:hAnsi="Georgia" w:eastAsia="Georgia" w:cs="Georgia"/>
      <w:color w:val="1B3A5C"/>
      <w:sz w:val="32"/>
      <w:szCs w:val="32"/>
      <w:b w:val="1"/>
      <w:bCs w:val="1"/>
    </w:rPr>
  </w:style>
  <w:style w:type="paragraph" w:styleId="MrdHeading2">
    <w:name w:val="MrdHeading2"/>
    <w:basedOn w:val="Normal"/>
    <w:pPr>
      <w:keepNext w:val="1"/>
      <w:spacing w:before="260" w:after="110"/>
    </w:pPr>
    <w:rPr>
      <w:rFonts w:ascii="Georgia" w:hAnsi="Georgia" w:eastAsia="Georgia" w:cs="Georgia"/>
      <w:color w:val="1B3A5C"/>
      <w:sz w:val="26"/>
      <w:szCs w:val="26"/>
      <w:b w:val="1"/>
      <w:bCs w:val="1"/>
    </w:rPr>
  </w:style>
  <w:style w:type="paragraph" w:styleId="MrdHeading3">
    <w:name w:val="MrdHeading3"/>
    <w:basedOn w:val="Normal"/>
    <w:pPr>
      <w:keepNext w:val="1"/>
      <w:spacing w:before="200" w:after="90"/>
    </w:pPr>
    <w:rPr>
      <w:rFonts w:ascii="Georgia" w:hAnsi="Georgia" w:eastAsia="Georgia" w:cs="Georgia"/>
      <w:color w:val="2E5F86"/>
      <w:sz w:val="22"/>
      <w:szCs w:val="22"/>
      <w:b w:val="1"/>
      <w:bCs w:val="1"/>
    </w:rPr>
  </w:style>
  <w:style w:type="paragraph" w:styleId="MrdQuote">
    <w:name w:val="MrdQuote"/>
    <w:basedOn w:val="Normal"/>
    <w:pPr>
      <w:pBdr>
        <w:left w:val="single" w:sz="12" w:space="4" w:color="1B3A5C"/>
      </w:pBdr>
      <w:ind w:left="454" w:right="454" w:firstLine="0" w:hanging="0"/>
      <w:spacing w:before="160" w:after="180"/>
    </w:pPr>
    <w:rPr>
      <w:color w:val="55606B"/>
      <w:i w:val="1"/>
      <w:iCs w:val="1"/>
    </w:rPr>
  </w:style>
  <w:style w:type="character">
    <w:name w:val="MrdCode"/>
    <w:rPr>
      <w:rFonts w:ascii="Consolas" w:hAnsi="Consolas" w:eastAsia="Consolas" w:cs="Consolas"/>
      <w:color w:val="1F3864"/>
      <w:sz w:val="18"/>
      <w:szCs w:val="18"/>
    </w:rPr>
  </w:style>
  <w:style w:type="paragraph" w:styleId="MrdCodeBlock">
    <w:name w:val="MrdCodeBlock"/>
    <w:basedOn w:val="Normal"/>
    <w:pPr>
      <w:ind w:left="227" w:right="0" w:firstLine="0" w:hanging="0"/>
      <w:spacing w:before="120" w:after="140"/>
      <w:shd w:val="clear" w:fill="F4F6F8"/>
    </w:pPr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2026-10-12T08:51:34+00:00</dcterms:created>
  <dcterms:modified xsi:type="dcterms:W3CDTF">2026-10-12T08:51:34+00:00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