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400" w:hRule="exact"/>
        </w:trPr>
        <w:tc>
          <w:tcPr>
            <w:tcBorders>
              <w:top w:val="none" w:color="FFFFFF" w:sz="0"/>
              <w:left w:val="none" w:color="FFFFFF" w:sz="0"/>
              <w:bottom w:val="none" w:color="FFFFFF" w:sz="0"/>
              <w:right w:val="none" w:color="FFFFFF" w:sz="0"/>
            </w:tcBorders>
            <w:shd w:fill="1A2330" w:val="clear"/>
            <w:vAlign w:val="top"/>
          </w:tcPr>
          <w:p>
            <w:pPr>
              <w:spacing w:before="1600"/>
            </w:pPr>
          </w:p>
          <w:p>
            <w:pPr>
              <w:spacing w:line="1000" w:lineRule="atLeast"/>
              <w:ind w:left="800"/>
              <w:jc w:val="left"/>
            </w:pPr>
            <w:r>
              <w:rPr>
                <w:rFonts w:ascii="Calibri" w:eastAsia="SimHei"/>
                <w:b/>
                <w:bCs/>
                <w:color w:val="FFFFFF"/>
                <w:sz w:val="72"/>
                <w:szCs w:val="72"/>
              </w:rPr>
              <w:t xml:space="preserve">ANALIZA ZDRUŽLJIVOSTI</w:t>
            </w:r>
          </w:p>
          <w:p>
            <w:pPr>
              <w:spacing w:before="200" w:line="600" w:lineRule="atLeast"/>
              <w:ind w:left="800"/>
              <w:jc w:val="left"/>
            </w:pPr>
            <w:r>
              <w:rPr>
                <w:rFonts w:ascii="Calibri" w:eastAsia="Microsoft YaHei"/>
                <w:color w:val="D4875A"/>
                <w:sz w:val="36"/>
                <w:szCs w:val="36"/>
              </w:rPr>
              <w:t xml:space="preserve">Podobne aplikacije na GitHubu</w:t>
            </w:r>
          </w:p>
          <w:p>
            <w:pPr>
              <w:spacing w:before="200"/>
              <w:ind w:left="800"/>
              <w:jc w:val="left"/>
            </w:pPr>
            <w:r>
              <w:rPr>
                <w:rFonts w:ascii="Calibri" w:eastAsia="Microsoft YaHei"/>
                <w:color w:val="B0B8C0"/>
                <w:sz w:val="28"/>
                <w:szCs w:val="28"/>
              </w:rPr>
              <w:t xml:space="preserve">in priporočila za projekt Monter Ograj PRO</w:t>
            </w:r>
          </w:p>
        </w:tc>
      </w:tr>
      <w:tr>
        <w:trPr>
          <w:trHeight w:val="10438" w:hRule="exact"/>
        </w:trPr>
        <w:tc>
          <w:tcPr>
            <w:tcBorders>
              <w:top w:val="none" w:color="FFFFFF" w:sz="0"/>
              <w:left w:val="none" w:color="FFFFFF" w:sz="0"/>
              <w:bottom w:val="none" w:color="FFFFFF" w:sz="0"/>
              <w:right w:val="none" w:color="FFFFFF" w:sz="0"/>
            </w:tcBorders>
            <w:shd w:fill="FFFFFF" w:val="clear"/>
            <w:vAlign w:val="top"/>
          </w:tcPr>
          <w:p>
            <w:pPr>
              <w:spacing w:before="1200"/>
            </w:pPr>
          </w:p>
          <w:p>
            <w:pPr>
              <w:ind w:left="800"/>
              <w:jc w:val="left"/>
            </w:pPr>
            <w:r>
              <w:rPr>
                <w:rFonts w:ascii="Calibri" w:eastAsia="Microsoft YaHei"/>
                <w:color w:val="607080"/>
                <w:sz w:val="24"/>
                <w:szCs w:val="24"/>
              </w:rPr>
              <w:t xml:space="preserve">Projekt: Monter Balkonskih Ograj</w:t>
            </w:r>
          </w:p>
          <w:p>
            <w:pPr>
              <w:spacing w:before="80"/>
              <w:ind w:left="800"/>
              <w:jc w:val="left"/>
            </w:pPr>
            <w:r>
              <w:rPr>
                <w:rFonts w:ascii="Calibri"/>
                <w:color w:val="607080"/>
                <w:sz w:val="22"/>
                <w:szCs w:val="22"/>
              </w:rPr>
              <w:t xml:space="preserve">Repozitorij: markec12345678/monter-balkonskih-ograj</w:t>
            </w:r>
          </w:p>
          <w:p>
            <w:pPr>
              <w:spacing w:before="80"/>
              <w:ind w:left="800"/>
              <w:jc w:val="left"/>
            </w:pPr>
            <w:r>
              <w:rPr>
                <w:rFonts w:ascii="Calibri"/>
                <w:color w:val="607080"/>
                <w:sz w:val="22"/>
                <w:szCs w:val="22"/>
              </w:rPr>
              <w:t xml:space="preserve">Tehnologija: Android / Kotlin / Jetpack Compose / Room / Gemini API</w:t>
            </w:r>
          </w:p>
          <w:p>
            <w:pPr>
              <w:pBdr>
                <w:top w:val="single" w:color="D4875A" w:sz="6" w:space="12"/>
              </w:pBdr>
              <w:spacing w:before="200"/>
              <w:ind w:left="800"/>
              <w:jc w:val="left"/>
            </w:pPr>
            <w:r>
              <w:rPr>
                <w:rFonts w:ascii="Calibri"/>
                <w:color w:val="607080"/>
                <w:sz w:val="22"/>
                <w:szCs w:val="22"/>
              </w:rPr>
              <w:t xml:space="preserve">Datum: Junij 2026</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A2330"/>
          <w:sz w:val="32"/>
          <w:szCs w:val="32"/>
        </w:rPr>
        <w:t xml:space="preserve">1. Povzetek analize</w:t>
      </w:r>
    </w:p>
    <w:p>
      <w:pPr>
        <w:spacing w:after="80" w:line="312"/>
        <w:jc w:val="both"/>
      </w:pPr>
      <w:r>
        <w:rPr>
          <w:rFonts w:ascii="Calibri" w:eastAsia="Microsoft YaHei"/>
          <w:color w:val="000000"/>
          <w:sz w:val="24"/>
          <w:szCs w:val="24"/>
        </w:rPr>
        <w:t xml:space="preserve">Analiza je temeljito preučila več kot 25 odprtokodnih repozitorijev na GitHubu ter dodatne komercialne referenčne aplikacije, da bi ugotovila, ali obstaja aplikacija, ki je neposredno združljiva s projektom Monter Ograj PRO. Odgovor je enoznačen: nobena celota ni združljiva, vendar so posamezni komponentni deli zelo uporabni. Naš projekt je unikatna kombinacija terenskega merjenja, vizualizacije ograj na fotografijah, AI analize s pomočjo Gemini, ROKSAL kataloga izdelkov, kalkulatorja cen s slovenskim DDV in simuliranega LiDAR skeniranja. Nobena obstoječa odprtokodna aplikacija ne pokriva niti polovice teh funkcionalnosti, kaj šele vse v enem paketu.</w:t>
      </w:r>
    </w:p>
    <w:p>
      <w:pPr>
        <w:spacing w:after="80" w:line="312"/>
        <w:jc w:val="both"/>
      </w:pPr>
      <w:r>
        <w:rPr>
          <w:rFonts w:ascii="Calibri" w:eastAsia="Microsoft YaHei"/>
          <w:color w:val="000000"/>
          <w:sz w:val="24"/>
          <w:szCs w:val="24"/>
        </w:rPr>
        <w:t xml:space="preserve">Kljub temu smo identificirali šest knjižnic, ki so neposredno združljive s Kotlin/Jetpack Complace arhitekturo našega projekta in jih je mogoče vgraditi z minimalnim naporom. Te knjižnice pokrivajo ključne funkcionalnosti: skiciranje na fotografijah, primerjavo pred/poslej, izbirnik barv, Gemini SDK, AR merjenje in postavitev 3D objektov. Poleg tega obstaja več referenčnih repozitorijev, ki nudijo vzorce kode za ARCore integracijo, ki jo naš projekt še potrebuje.</w:t>
      </w:r>
    </w:p>
    <w:p>
      <w:pPr>
        <w:spacing w:after="80" w:line="312"/>
        <w:jc w:val="both"/>
      </w:pPr>
      <w:r>
        <w:rPr>
          <w:rFonts w:ascii="Calibri" w:eastAsia="Microsoft YaHei"/>
          <w:color w:val="000000"/>
          <w:sz w:val="24"/>
          <w:szCs w:val="24"/>
        </w:rPr>
        <w:t xml:space="preserve">Spodnja tabela prikazuje končno oceno združljivosti po funkcionalnih sklopih:</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tblHeader/>
        </w:trPr>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Funkcionalni sklop</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Združljivost</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Najdena rešitev</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Potrebna prilagoditev</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Skiciranje/označevanje fotografij</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ZDRUŽLJIVO</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ChitraLekhan (Compose)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Minimalna — vgradljiva direktno</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Pred/Poslej primerjava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ZDRUŽLJIVO</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before-after-slider (Compose)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Minimalna — vgradljiva direktno</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Izbirnik RAL barv</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ZDRUŽLJIVO</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colorpicker-compose (skydoves)</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Srednja — dodati RAL paleto</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Gemini AI integracija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ZDRUŽLJIVO</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generative-ai-kmp</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Srednja — zamenjati Retrofit implementacijo</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AR merjenje (ARCore)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DELUJOČE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StreetMeasure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Velika — potrebna ARCore migracija</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LiDAR skeniranje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NI ZDRUžLJIVO</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Brez odprtokodne alternative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Gradnja od začetka z ARCore</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ROKSAL katalog/poslovna logika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NI ZDRUžLJIVO</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Brez podobne aplikacije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Obstoječa koda je primerna</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Kalkulator cen s DDV</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NI ZDRUžLJIVO</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Brez slovenske specifikacije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Obstoječa koda je primerna</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Upravljanje projektov/strank</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DELUJOČE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Room DB + ViewModel</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Obstoječa arhitektura je solidna</w:t>
            </w:r>
          </w:p>
        </w:tc>
      </w:tr>
    </w:tbl>
    <w:p>
      <w:pPr>
        <w:spacing w:after="200" w:before="200"/>
      </w:pPr>
    </w:p>
    <w:p>
      <w:pPr>
        <w:pStyle w:val="Heading1"/>
        <w:spacing w:after="120" w:before="360"/>
      </w:pPr>
      <w:r>
        <w:rPr>
          <w:rFonts w:ascii="Calibri" w:eastAsia="SimHei"/>
          <w:b/>
          <w:bCs/>
          <w:color w:val="1A2330"/>
          <w:sz w:val="32"/>
          <w:szCs w:val="32"/>
        </w:rPr>
        <w:t xml:space="preserve">2. Opis projekta Monter Ograj PRO</w:t>
      </w:r>
    </w:p>
    <w:p>
      <w:pPr>
        <w:spacing w:after="80" w:line="312"/>
        <w:jc w:val="both"/>
      </w:pPr>
      <w:r>
        <w:rPr>
          <w:rFonts w:ascii="Calibri" w:eastAsia="Microsoft YaHei"/>
          <w:color w:val="000000"/>
          <w:sz w:val="24"/>
          <w:szCs w:val="24"/>
        </w:rPr>
        <w:t xml:space="preserve">Monter Ograj PRO je Android aplikacija, razvita v Kotlinu s Jetpack Compose UI okvirjem, namenjena terenskim monterjem balkonskih ograj in teras. Aplikacija je nastala iz izvorne kode Google AI Studio in je bila prilagojena za specifične potrebe slovenskega trga. Uporablja Room podatkovno bazo za shranjevanje projektov, Retrofit za komunikacijo z Gemini API ter CameraX za fotografiranje objektov na terenu. Aplikacija podpira tako mobilni kot tablični način prikaza z master-detail postavitvijo.</w:t>
      </w:r>
    </w:p>
    <w:p>
      <w:pPr>
        <w:spacing w:after="80" w:line="312"/>
        <w:jc w:val="both"/>
      </w:pPr>
      <w:r>
        <w:rPr>
          <w:rFonts w:ascii="Calibri" w:eastAsia="Microsoft YaHei"/>
          <w:color w:val="000000"/>
          <w:sz w:val="24"/>
          <w:szCs w:val="24"/>
        </w:rPr>
        <w:t xml:space="preserve">Trenutne ključne funkcionalnosti vključujejo: upravljanje seznamov strank s projekti, fotografiranje balkonov s kamero ali izbira iz galerije, skiciranje in merjenje na fotografijah z vrsticami (Canvas API), vizualizacijo petih slogov ograj ROKSAL (H-Line, Steklena, V-Line, Panelna, Klasik), izbiro RAL barv (7016 Antracit, 9005 Črna, 9016 Bela, EV1 Srebrna, 8017 Rjava, imitacije Hrast/Oreh), kalkulacijo cen s slovenskim DDV (9,5% stanovanjski / 22% splošni), simuliran LiDAR ToF skener s kamero in AI poročilo Gemini s statiko, tehnično kalkulacijo, navodili za montažo in prodajno predstavitvijo.</w:t>
      </w:r>
    </w:p>
    <w:p>
      <w:pPr>
        <w:pStyle w:val="Heading2"/>
        <w:spacing w:after="100" w:before="280"/>
      </w:pPr>
      <w:r>
        <w:rPr>
          <w:rFonts w:ascii="Calibri" w:eastAsia="SimHei"/>
          <w:b/>
          <w:bCs/>
          <w:color w:val="1A2330"/>
          <w:sz w:val="28"/>
          <w:szCs w:val="28"/>
        </w:rPr>
        <w:t xml:space="preserve">2.1 Tehnološki sklad projekta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tblHeader/>
        </w:trPr>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Komponenta</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Tehnologija</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Namen</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UI Okvir</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Jetpack Compose + Material 3</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Declarativni uporabniški vmesnik</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Jezik</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Kotlin</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Primarni razvojni jezik</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Podatkovna baza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Room (SQLite)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Lokalno shranjevanje projektov</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Omrežna komunikacija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Retrofit + Moshi + OkHttp</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Gemini API klici</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Slike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Coil (AsyncImage)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Nalaganje in prikaz fotografij</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Kamera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CameraX</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Fotografiranje na terenu</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AI Model</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Gemini 3.5 Flash</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Analiza slik in poročila</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AR/LiDAR</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Simulacija (ni ARCore)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Simuliran 3D sken - še ni pravi</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Barve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Lastna RAL paleta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7 RAL barv v Color.kt</w:t>
            </w:r>
          </w:p>
        </w:tc>
      </w:tr>
    </w:tbl>
    <w:p>
      <w:pPr>
        <w:spacing w:after="200" w:before="200"/>
      </w:pPr>
    </w:p>
    <w:p>
      <w:pPr>
        <w:pStyle w:val="Heading1"/>
        <w:spacing w:after="120" w:before="360"/>
      </w:pPr>
      <w:r>
        <w:rPr>
          <w:rFonts w:ascii="Calibri" w:eastAsia="SimHei"/>
          <w:b/>
          <w:bCs/>
          <w:color w:val="1A2330"/>
          <w:sz w:val="32"/>
          <w:szCs w:val="32"/>
        </w:rPr>
        <w:t xml:space="preserve">3. Združljive knjižnice za neposredno vgradnjo</w:t>
      </w:r>
    </w:p>
    <w:p>
      <w:pPr>
        <w:spacing w:after="80" w:line="312"/>
        <w:jc w:val="both"/>
      </w:pPr>
      <w:r>
        <w:rPr>
          <w:rFonts w:ascii="Calibri" w:eastAsia="Microsoft YaHei"/>
          <w:color w:val="000000"/>
          <w:sz w:val="24"/>
          <w:szCs w:val="24"/>
        </w:rPr>
        <w:t xml:space="preserve">Naslednje šest knjižnic je bilo identificiranih kot neposredno združljivih s Kotlin/Jetpack Compose arhitekturo projekta Monter Ograj PRO. Vse so aktivno vzdrževane, imajo odprto licenco in so zasnovane za Compose ekosistem. Njihova vgradnja bo bistveno izboljšala kakovost obstoječih funkcionalnosti, ne da bi zahtevala prelomne spremembe arhitekture.</w:t>
      </w:r>
    </w:p>
    <w:p>
      <w:pPr>
        <w:pStyle w:val="Heading2"/>
        <w:spacing w:after="100" w:before="280"/>
      </w:pPr>
      <w:r>
        <w:rPr>
          <w:rFonts w:ascii="Calibri" w:eastAsia="SimHei"/>
          <w:b/>
          <w:bCs/>
          <w:color w:val="1A2330"/>
          <w:sz w:val="28"/>
          <w:szCs w:val="28"/>
        </w:rPr>
        <w:t xml:space="preserve">3.1 ChitraLekhan — Skiciranje in označevanje fotografij</w:t>
      </w:r>
    </w:p>
    <w:p>
      <w:pPr>
        <w:spacing w:after="80" w:line="312"/>
        <w:jc w:val="both"/>
      </w:pPr>
      <w:r>
        <w:rPr>
          <w:rFonts w:ascii="Calibri" w:eastAsia="Microsoft YaHei"/>
          <w:color w:val="000000"/>
          <w:sz w:val="24"/>
          <w:szCs w:val="24"/>
        </w:rPr>
        <w:t xml:space="preserve">Repozitorij: karya-inc/ChitraLekhan je Compose Multiplatform knjižnica za označevanje slik, zgrajena z Jetpack Compose in Canvas API. Podpira prostoročno risanje, risanje oblik (pravokotniki, krogi, črte), dodajanje besedilnih oznak, radirko ter undo/redo operacije. Knjižnica je neposredno uporabna za izboljšanje obstoječe komponente ImageAnnotationCanvas.kt, ki trenutno uporablja ročno implementirano Canvas logiko z omejenimi možnostmi. ChitraLekhan bi dodal profesionalno orodno vrstico z oblikami, boljši undo/redo ter podporo za besedilne oznake z merami.</w:t>
      </w:r>
    </w:p>
    <w:p>
      <w:pPr>
        <w:spacing w:after="80" w:line="312"/>
        <w:jc w:val="both"/>
      </w:pPr>
      <w:r>
        <w:rPr>
          <w:rFonts w:ascii="Calibri" w:eastAsia="Microsoft YaHei"/>
          <w:b/>
          <w:bCs/>
          <w:color w:val="000000"/>
          <w:sz w:val="24"/>
          <w:szCs w:val="24"/>
        </w:rPr>
        <w:t xml:space="preserve">Primerjava z obstoječo kodo:</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tblHeader/>
        </w:trPr>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Funkcija</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Trenutno (RailingVisualizer.kt)</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ChitraLekhan</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Prostoročno risanje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Da (Canvas pointerInput)</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Da (z gladko interpolacijo)</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Oblike (pravokotnik, krog)</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Da (vgrajene)</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Besedilne oznake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Omejeno (le številke mer)</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Da (poljuben besedilo)</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Radirka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Da</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Undo/Redo</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Le undo (removeAt)</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Polni undo/redo stack</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Zoom/Pan</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Da (vgrajen)</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Izvoz annotirane slike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Da (Bitmap compress)</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Da (vgrajen)</w:t>
            </w:r>
          </w:p>
        </w:tc>
      </w:tr>
    </w:tbl>
    <w:p>
      <w:pPr>
        <w:spacing w:after="80" w:line="312"/>
        <w:jc w:val="both"/>
      </w:pPr>
      <w:r>
        <w:rPr>
          <w:rFonts w:ascii="Calibri" w:eastAsia="Microsoft YaHei"/>
          <w:color w:val="000000"/>
          <w:sz w:val="24"/>
          <w:szCs w:val="24"/>
        </w:rPr>
        <w:t xml:space="preserve">Vgradnja zahteva zamenjavo deleža risalne logike v RailingVisualizer.kt s ChitraLekhan komponento, pri čemer je treba ohraniti lastno logiko za risanje ograj (tip "RAILING") in meritev (tip "MEASURE"). Ocena napora za integracijo je 2-3 dni razvoja, saj je API kompatibilen s Compose. Licenca je MIT.</w:t>
      </w:r>
    </w:p>
    <w:p>
      <w:pPr>
        <w:spacing w:after="200" w:before="200"/>
      </w:pPr>
    </w:p>
    <w:p>
      <w:pPr>
        <w:pStyle w:val="Heading2"/>
        <w:spacing w:after="100" w:before="280"/>
      </w:pPr>
      <w:r>
        <w:rPr>
          <w:rFonts w:ascii="Calibri" w:eastAsia="SimHei"/>
          <w:b/>
          <w:bCs/>
          <w:color w:val="1A2330"/>
          <w:sz w:val="28"/>
          <w:szCs w:val="28"/>
        </w:rPr>
        <w:t xml:space="preserve">3.2 before-after-slider — Primerjava pred/poslej</w:t>
      </w:r>
    </w:p>
    <w:p>
      <w:pPr>
        <w:spacing w:after="80" w:line="312"/>
        <w:jc w:val="both"/>
      </w:pPr>
      <w:r>
        <w:rPr>
          <w:rFonts w:ascii="Calibri" w:eastAsia="Microsoft YaHei"/>
          <w:color w:val="000000"/>
          <w:sz w:val="24"/>
          <w:szCs w:val="24"/>
        </w:rPr>
        <w:t xml:space="preserve">Repozitorij: numq/before-after-slider je Compose-native komponenta za primerjavo dveh slik z interaktivnim drsnikom. Podpira horizontalno in vertikalno primerjavo, nastavljiv min/max položaj, različne načine vlečenja ter efekto zamegljenosti. V projektu Monter Ograj PRO trenutno obstaja preprosta implementacija primerjave z comparisonSplitX spremenljivko v RailingVisualizer.kt, ki riše vertikalno črto na Canvasu. Before-after-slider bi to nadomestil s profesionalno, tekočo in vizualno privlačno komponento.</w:t>
      </w:r>
    </w:p>
    <w:p>
      <w:pPr>
        <w:spacing w:after="80" w:line="312"/>
        <w:jc w:val="both"/>
      </w:pPr>
      <w:r>
        <w:rPr>
          <w:rFonts w:ascii="Calibri" w:eastAsia="Microsoft YaHei"/>
          <w:color w:val="000000"/>
          <w:sz w:val="24"/>
          <w:szCs w:val="24"/>
        </w:rPr>
        <w:t xml:space="preserve">Uporaba je neposredna: namesto trenutne Canvas implementacije z comparisonSplitX se uporabi BeforeAfterSlider composable, ki sprejme dve sliki (originalna fotografija balkona in vizualizacija z ograjo). Ocena napora za integracijo je 1 dan, saj je API izjemno preprost. Licenca je Apache 2.0.</w:t>
      </w:r>
    </w:p>
    <w:p>
      <w:pPr>
        <w:spacing w:after="200" w:before="200"/>
      </w:pPr>
    </w:p>
    <w:p>
      <w:pPr>
        <w:pStyle w:val="Heading2"/>
        <w:spacing w:after="100" w:before="280"/>
      </w:pPr>
      <w:r>
        <w:rPr>
          <w:rFonts w:ascii="Calibri" w:eastAsia="SimHei"/>
          <w:b/>
          <w:bCs/>
          <w:color w:val="1A2330"/>
          <w:sz w:val="28"/>
          <w:szCs w:val="28"/>
        </w:rPr>
        <w:t xml:space="preserve">3.3 colorpicker-compose — Izbirnik RAL barv</w:t>
      </w:r>
    </w:p>
    <w:p>
      <w:pPr>
        <w:spacing w:after="80" w:line="312"/>
        <w:jc w:val="both"/>
      </w:pPr>
      <w:r>
        <w:rPr>
          <w:rFonts w:ascii="Calibri" w:eastAsia="Microsoft YaHei"/>
          <w:color w:val="000000"/>
          <w:sz w:val="24"/>
          <w:szCs w:val="24"/>
        </w:rPr>
        <w:t xml:space="preserve">Repozitorij: skydoves/colorpicker-compose je Kotlin Multiplatform knjižnica za izbiranje barv, ki podpira pridobivanje barv iz slik s tapom, HSV/ARGB/Hex vrednosti ter integracijo s Compose. Trenutna implementacija v projektu uporablja fiksno paleto 7 RAL barv z lastnimi Surface/Row elementi. Colorpicker-compose bi dodal profesionalni izbirnik barv s podporo za široko paleto, hkrati pa bi obdržal RAL paleto kot prilagojen seznam hitrih izbir.</w:t>
      </w:r>
    </w:p>
    <w:p>
      <w:pPr>
        <w:spacing w:after="80" w:line="312"/>
        <w:jc w:val="both"/>
      </w:pPr>
      <w:r>
        <w:rPr>
          <w:rFonts w:ascii="Calibri" w:eastAsia="Microsoft YaHei"/>
          <w:color w:val="000000"/>
          <w:sz w:val="24"/>
          <w:szCs w:val="24"/>
        </w:rPr>
        <w:t xml:space="preserve">Na voljo je tudi alternativna knjižnica KvColorPicker-Android z uporabniku prijaznejšim bottom-sheet vmesnikom. Ključna prednost obeh je podpora za dodajanje lastnih barvnih palet, kar pomeni, da bi lahko RAL Classic (213 barv) dodali kot prilagojeno bazo podatkov. Na GitHubu ne obstaja posebna RAL barvna knjižnica, zato bo treba RAL podatke (ime, RAL številka, RGB vrednost) dodati kot JSON ali Kotlin podatkovni razred. Ocena napora za integracijo je 2 dni. Licenca je Apache 2.0.</w:t>
      </w:r>
    </w:p>
    <w:p>
      <w:pPr>
        <w:spacing w:after="200" w:before="200"/>
      </w:pPr>
    </w:p>
    <w:p>
      <w:pPr>
        <w:pStyle w:val="Heading2"/>
        <w:spacing w:after="100" w:before="280"/>
      </w:pPr>
      <w:r>
        <w:rPr>
          <w:rFonts w:ascii="Calibri" w:eastAsia="SimHei"/>
          <w:b/>
          <w:bCs/>
          <w:color w:val="1A2330"/>
          <w:sz w:val="28"/>
          <w:szCs w:val="28"/>
        </w:rPr>
        <w:t xml:space="preserve">3.4 generative-ai-kmp — Gemini AI SDK</w:t>
      </w:r>
    </w:p>
    <w:p>
      <w:pPr>
        <w:spacing w:after="80" w:line="312"/>
        <w:jc w:val="both"/>
      </w:pPr>
      <w:r>
        <w:rPr>
          <w:rFonts w:ascii="Calibri" w:eastAsia="Microsoft YaHei"/>
          <w:color w:val="000000"/>
          <w:sz w:val="24"/>
          <w:szCs w:val="24"/>
        </w:rPr>
        <w:t xml:space="preserve">Repozitorij: PatilShreyas/generative-ai-kmp je Kotlin Multiplatform SDK za Google Generative AI (Gemini modele). Trenutna implementacija v projektu uporablja ročno zgrajen Retrofit + Moshi klient (GeminiClient.kt) s stabilnim API-je v1beta. Generative-ai-kmp ponuja čisti Kotlin API z avtomatskim upravljanjem ponovnih poskusov, strukturiranimi tipi za zahtevke/odgovore, podporo za Kotlin Coroutines in Multiplatform združljivost.</w:t>
      </w:r>
    </w:p>
    <w:p>
      <w:pPr>
        <w:spacing w:after="80" w:line="312"/>
        <w:jc w:val="both"/>
      </w:pPr>
      <w:r>
        <w:rPr>
          <w:rFonts w:ascii="Calibri" w:eastAsia="Microsoft YaHei"/>
          <w:color w:val="000000"/>
          <w:sz w:val="24"/>
          <w:szCs w:val="24"/>
        </w:rPr>
        <w:t xml:space="preserve">Migracija bi nadomestila celoten GeminiClient.kt s klici generative-ai-kmp, kar bi bistveno poenostavilo kodo in izboljšalo zanesljivost. Knjižnica podpira enake funkcije (besedilo + slika), ki jih projekt trenutno uporablja. Dodatna prednost je podpora za Kotlin Multiplatform, kar bi omogočilo morebitno prihodnjo razširitev na iOS. Ocena napora za migracijo je 2-3 dni. Licenca je Apache 2.0.</w:t>
      </w:r>
    </w:p>
    <w:p>
      <w:pPr>
        <w:spacing w:after="200" w:before="200"/>
      </w:pPr>
    </w:p>
    <w:p>
      <w:pPr>
        <w:pStyle w:val="Heading2"/>
        <w:spacing w:after="100" w:before="280"/>
      </w:pPr>
      <w:r>
        <w:rPr>
          <w:rFonts w:ascii="Calibri" w:eastAsia="SimHei"/>
          <w:b/>
          <w:bCs/>
          <w:color w:val="1A2330"/>
          <w:sz w:val="28"/>
          <w:szCs w:val="28"/>
        </w:rPr>
        <w:t xml:space="preserve">3.5 StreetMeasure — AR merjenje razdalj</w:t>
      </w:r>
    </w:p>
    <w:p>
      <w:pPr>
        <w:spacing w:after="80" w:line="312"/>
        <w:jc w:val="both"/>
      </w:pPr>
      <w:r>
        <w:rPr>
          <w:rFonts w:ascii="Calibri" w:eastAsia="Microsoft YaHei"/>
          <w:color w:val="000000"/>
          <w:sz w:val="24"/>
          <w:szCs w:val="24"/>
        </w:rPr>
        <w:t xml:space="preserve">Repozitorij: streetcomplete/StreetMeasure je Kotlin/ARCore knjižnica za merjenje razdalj v povečani resničnosti, razvita v okviru projekta StreetComplete. Aktivno se vzdržuje in uporablja sodobne ARCore API-je brez odvisnosti od opuščenega Sceneform SDK. To je ključnega pomena, saj so vsi drugi AR merilni repozitoriji na GitHubu (ArCoreMeasurement, AR-Toolbox) odvisni od Sceneform, ki ga Google ni več vzdrževal od leta 2020.</w:t>
      </w:r>
    </w:p>
    <w:p>
      <w:pPr>
        <w:spacing w:after="80" w:line="312"/>
        <w:jc w:val="both"/>
      </w:pPr>
      <w:r>
        <w:rPr>
          <w:rFonts w:ascii="Calibri" w:eastAsia="Microsoft YaHei"/>
          <w:color w:val="000000"/>
          <w:sz w:val="24"/>
          <w:szCs w:val="24"/>
        </w:rPr>
        <w:t xml:space="preserve">StreetMeasure bi nadomestil trenutno simulirano LiDAR/ToF funkcionalnost v LidarScannerDialog.kt s pravim ARCore merjenjem. Namesto simuliranega skeniranja z animacijami bi monter dejansko usmeril kamero na balkon in pridobil realne razdalje med točkami. Vendar je ta integracija najzahtevnejša od vseh, saj zahteva celovito ARCore integracijo, obdelavo senzorjev, upravljanje življenjskega cikla kamere ter kalibracijo. Ocena napora za integracijo je 5-10 dni. Licenca je GPL-3.0 (pozor: preveriti skladnost z licenco projekta).</w:t>
      </w:r>
    </w:p>
    <w:p>
      <w:pPr>
        <w:spacing w:after="200" w:before="200"/>
      </w:pPr>
    </w:p>
    <w:p>
      <w:pPr>
        <w:pStyle w:val="Heading2"/>
        <w:spacing w:after="100" w:before="280"/>
      </w:pPr>
      <w:r>
        <w:rPr>
          <w:rFonts w:ascii="Calibri" w:eastAsia="SimHei"/>
          <w:b/>
          <w:bCs/>
          <w:color w:val="1A2330"/>
          <w:sz w:val="28"/>
          <w:szCs w:val="28"/>
        </w:rPr>
        <w:t xml:space="preserve">3.6 Interior-Design-AR — Postavitev 3D objektov v AR</w:t>
      </w:r>
    </w:p>
    <w:p>
      <w:pPr>
        <w:spacing w:after="80" w:line="312"/>
        <w:jc w:val="both"/>
      </w:pPr>
      <w:r>
        <w:rPr>
          <w:rFonts w:ascii="Calibri" w:eastAsia="Microsoft YaHei"/>
          <w:color w:val="000000"/>
          <w:sz w:val="24"/>
          <w:szCs w:val="24"/>
        </w:rPr>
        <w:t xml:space="preserve">Repozitorij: abinovarghese/Interior-Design-AR je Android AR aplikacija za postavljanje in prilagajanje 3D pohištva v resničnem prostoru z ARCore. Koncept je neposredno prenosljiv na vizualizacijo ograj: namesto pohištva se v AR prostor postavi 3D model ograje. Ta repozitorij je najbližji referenčni primer za želeno funkcionalnost — vizualizacijo ograje na pravi fotografiji balkona v povečani resničnosti.</w:t>
      </w:r>
    </w:p>
    <w:p>
      <w:pPr>
        <w:spacing w:after="80" w:line="312"/>
        <w:jc w:val="both"/>
      </w:pPr>
      <w:r>
        <w:rPr>
          <w:rFonts w:ascii="Calibri" w:eastAsia="Microsoft YaHei"/>
          <w:color w:val="000000"/>
          <w:sz w:val="24"/>
          <w:szCs w:val="24"/>
        </w:rPr>
        <w:t xml:space="preserve">Pozor: repozitorij je odvisen od Sceneform SDK, ki je opuščen. Za uporabo v sodobnem projektu je potrebna migracija na ARCore Extensions za Jetpack Compose ali na Filament (Googlov nov 3D renderalnik). Kljub temu je koda odličen referenčni vir za razumevanje ARCore življenjskega cikla, upravljanja Anchorjev in postavljanja 3D modelov. Ocena napora za implementacijo prave AR vizualizacije ograj je 10-15 dni. Licenca je MIT.</w:t>
      </w:r>
    </w:p>
    <w:p>
      <w:pPr>
        <w:spacing w:after="200" w:before="200"/>
      </w:pPr>
    </w:p>
    <w:p>
      <w:pPr>
        <w:pStyle w:val="Heading1"/>
        <w:spacing w:after="120" w:before="360"/>
      </w:pPr>
      <w:r>
        <w:rPr>
          <w:rFonts w:ascii="Calibri" w:eastAsia="SimHei"/>
          <w:b/>
          <w:bCs/>
          <w:color w:val="1A2330"/>
          <w:sz w:val="32"/>
          <w:szCs w:val="32"/>
        </w:rPr>
        <w:t xml:space="preserve">4. Nezdružljive aplikacije in zakaj</w:t>
      </w:r>
    </w:p>
    <w:p>
      <w:pPr>
        <w:spacing w:after="80" w:line="312"/>
        <w:jc w:val="both"/>
      </w:pPr>
      <w:r>
        <w:rPr>
          <w:rFonts w:ascii="Calibri" w:eastAsia="Microsoft YaHei"/>
          <w:color w:val="000000"/>
          <w:sz w:val="24"/>
          <w:szCs w:val="24"/>
        </w:rPr>
        <w:t xml:space="preserve">Naslednje aplikacije so bile podrobno preučene, vendar niso neposredno združljive s projektom Monter Ograj PRO. Razlogi segajo od nezdružljivih tehnoloških skladov, opuščenih odvisnosti, do povsem drugačnih poslovnih domen. Kljub temu nezdružljivosti imajo nekatere med njimi vrednost kot referenčni viri za specifične vzorce kode.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tblHeader/>
        </w:trPr>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Aplikacija</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Razlog nezdružljivosti</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Vrednost kot referenca</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ProTakeoff (ilirkl)</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Spletna aplikacija, ne Android</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Visoka: poslovna logika meritev + ponudbe</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OpenConstructionERP</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Spletni sistem, ne mobilna aplikacija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Srednja: model cenooblikovanja</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Material-Calc (pcgofpa)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Java Android, zastarela, zelo osnovna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Nizka: enostavna kalkulacija materiala</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Interior-Design-AR</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Odvisna od Sceneform (opuščen)</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Visoka: koncept AR 3D postavitve</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ArCoreMeasurement (Kashif-E)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Odvisna od Sceneform (opuščen)</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Srednja: AR merjenje v Kotlin</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3d-product-configurator</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React/Three.js, ne Android</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Srednja: UI/UX konfiguratorja</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QField (opengisch)</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C++/Qt arhitektura, GIS domena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Srednja: terenski UX vzorci</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ConstructionCostEstimator</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React/Supabase, spletna aplikacija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Nizka: splošna kalkulacija</w:t>
            </w:r>
          </w:p>
        </w:tc>
      </w:tr>
    </w:tbl>
    <w:p>
      <w:pPr>
        <w:spacing w:after="200" w:before="200"/>
      </w:pPr>
    </w:p>
    <w:p>
      <w:pPr>
        <w:pStyle w:val="Heading2"/>
        <w:spacing w:after="100" w:before="280"/>
      </w:pPr>
      <w:r>
        <w:rPr>
          <w:rFonts w:ascii="Calibri" w:eastAsia="SimHei"/>
          <w:b/>
          <w:bCs/>
          <w:color w:val="1A2330"/>
          <w:sz w:val="28"/>
          <w:szCs w:val="28"/>
        </w:rPr>
        <w:t xml:space="preserve">4.1 Kritično opozorilo: Sceneform SDK je opuščen</w:t>
      </w:r>
    </w:p>
    <w:p>
      <w:pPr>
        <w:spacing w:after="80" w:line="312"/>
        <w:jc w:val="both"/>
      </w:pPr>
      <w:r>
        <w:rPr>
          <w:rFonts w:ascii="Calibri" w:eastAsia="Microsoft YaHei"/>
          <w:color w:val="000000"/>
          <w:sz w:val="24"/>
          <w:szCs w:val="24"/>
        </w:rPr>
        <w:t xml:space="preserve">Trije najbolj relevantni AR repozitoriji (ArCoreMeasurement, Interior-Design-AR, AR-Toolbox) so vsi odvisni od Google Sceneform SDK, ki je bil uradno opuščen leta 2020. Sceneform več ni vzdrževan, ne deluje na novih Android verzijah (Android 13+) in nima varnostnih popravkov. Vsak poskus uporabe Sceneform kode bi zahteval obsežno migracijo, ki je po obsegu primerljiva s pisanjem nove kode. Pravilna pot je uporaba ARCore Extensions za Jetpack Compose ali Filament za 3D prikazovanje, skupaj s čistim ARCore API-jem.</w:t>
      </w:r>
    </w:p>
    <w:p>
      <w:pPr>
        <w:spacing w:after="200" w:before="200"/>
      </w:pPr>
    </w:p>
    <w:p>
      <w:pPr>
        <w:pStyle w:val="Heading1"/>
        <w:spacing w:after="120" w:before="360"/>
      </w:pPr>
      <w:r>
        <w:rPr>
          <w:rFonts w:ascii="Calibri" w:eastAsia="SimHei"/>
          <w:b/>
          <w:bCs/>
          <w:color w:val="1A2330"/>
          <w:sz w:val="32"/>
          <w:szCs w:val="32"/>
        </w:rPr>
        <w:t xml:space="preserve">5. Prioritetni načrt vgradnje</w:t>
      </w:r>
    </w:p>
    <w:p>
      <w:pPr>
        <w:spacing w:after="80" w:line="312"/>
        <w:jc w:val="both"/>
      </w:pPr>
      <w:r>
        <w:rPr>
          <w:rFonts w:ascii="Calibri" w:eastAsia="Microsoft YaHei"/>
          <w:color w:val="000000"/>
          <w:sz w:val="24"/>
          <w:szCs w:val="24"/>
        </w:rPr>
        <w:t xml:space="preserve">Naslednji načrt razvršča integracije po prioriteti, upoštevajoč razmerje med koristjo za uporabnika in naporom za implementacijo. Prva tri priporočila so hitre zmage, ki bistveno izboljšajo uporabniško izkušnjo z minimalnim tveganjem, medtem ko zadnji dve zahtevata bistveno več resursov in načrtovane pristope.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gridCol w:w="100"/>
      </w:tblGrid>
      <w:tr>
        <w:trPr>
          <w:tblHeader/>
        </w:trPr>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Prioriteta</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Integracija</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Napor</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Korist</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Tveganje</w:t>
            </w:r>
          </w:p>
        </w:tc>
        <w:tc>
          <w:tcPr>
            <w:shd w:fill="D4875A" w:val="clear"/>
            <w:tcMar>
              <w:top w:type="dxa" w:w="60"/>
              <w:left w:type="dxa" w:w="120"/>
              <w:bottom w:type="dxa" w:w="60"/>
              <w:right w:type="dxa" w:w="120"/>
            </w:tcMar>
          </w:tcPr>
          <w:p>
            <w:pPr>
              <w:jc w:val="left"/>
            </w:pPr>
            <w:r>
              <w:rPr>
                <w:rFonts w:ascii="Calibri" w:eastAsia="SimHei"/>
                <w:b/>
                <w:bCs/>
                <w:color w:val="FFFFFF"/>
                <w:sz w:val="21"/>
                <w:szCs w:val="21"/>
              </w:rPr>
              <w:t xml:space="preserve">Razvojna faza</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P1</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ChitraLekhan (skiciranje)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2-3 dni</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Zelo visoka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Nizko</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Faza 1</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P2</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before-after-slider (primerjava)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1 dan</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Visoka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Nizko</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Faza 1</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P3</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generative-ai-kmp (Gemini SDK)</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2-3 dni</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Visoka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Nizko</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Faza 1</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P4</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colorpicker-compose (RAL barve)</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2 dni</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Srednja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Nizko</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Faza 2</w:t>
            </w:r>
          </w:p>
        </w:tc>
      </w:tr>
      <w:tr>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P5</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StreetMeasure (AR merjenje)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5-10 dni</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Zelo visoka</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Srednje</w:t>
            </w:r>
          </w:p>
        </w:tc>
        <w:tc>
          <w:tcPr>
            <w:shd w:fill="F8F0EB" w:val="clear"/>
            <w:tcMar>
              <w:top w:type="dxa" w:w="60"/>
              <w:left w:type="dxa" w:w="120"/>
              <w:bottom w:type="dxa" w:w="60"/>
              <w:right w:type="dxa" w:w="120"/>
            </w:tcMar>
          </w:tcPr>
          <w:p>
            <w:pPr>
              <w:jc w:val="left"/>
            </w:pPr>
            <w:r>
              <w:rPr>
                <w:rFonts w:ascii="Calibri" w:eastAsia="Microsoft YaHei"/>
                <w:color w:val="000000"/>
                <w:sz w:val="21"/>
                <w:szCs w:val="21"/>
              </w:rPr>
              <w:t xml:space="preserve">Faza 2</w:t>
            </w:r>
          </w:p>
        </w:tc>
      </w:tr>
      <w:tr>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P6</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AR vizualizacija ograj (3D)</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10-15 dni</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Izjemna</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Visoko</w:t>
            </w:r>
          </w:p>
        </w:tc>
        <w:tc>
          <w:tcPr>
            <w:shd w:fill="FFFFFF" w:val="clear"/>
            <w:tcMar>
              <w:top w:type="dxa" w:w="60"/>
              <w:left w:type="dxa" w:w="120"/>
              <w:bottom w:type="dxa" w:w="60"/>
              <w:right w:type="dxa" w:w="120"/>
            </w:tcMar>
          </w:tcPr>
          <w:p>
            <w:pPr>
              <w:jc w:val="left"/>
            </w:pPr>
            <w:r>
              <w:rPr>
                <w:rFonts w:ascii="Calibri" w:eastAsia="Microsoft YaHei"/>
                <w:color w:val="000000"/>
                <w:sz w:val="21"/>
                <w:szCs w:val="21"/>
              </w:rPr>
              <w:t xml:space="preserve">Faza 3</w:t>
            </w:r>
          </w:p>
        </w:tc>
      </w:tr>
    </w:tbl>
    <w:p>
      <w:pPr>
        <w:spacing w:after="200" w:before="200"/>
      </w:pPr>
    </w:p>
    <w:p>
      <w:pPr>
        <w:pStyle w:val="Heading2"/>
        <w:spacing w:after="100" w:before="280"/>
      </w:pPr>
      <w:r>
        <w:rPr>
          <w:rFonts w:ascii="Calibri" w:eastAsia="SimHei"/>
          <w:b/>
          <w:bCs/>
          <w:color w:val="1A2330"/>
          <w:sz w:val="28"/>
          <w:szCs w:val="28"/>
        </w:rPr>
        <w:t xml:space="preserve">5.1 Faza 1: Hitre izboljšave (5-7 dni)</w:t>
      </w:r>
    </w:p>
    <w:p>
      <w:pPr>
        <w:spacing w:after="80" w:line="312"/>
        <w:jc w:val="both"/>
      </w:pPr>
      <w:r>
        <w:rPr>
          <w:rFonts w:ascii="Calibri" w:eastAsia="Microsoft YaHei"/>
          <w:color w:val="000000"/>
          <w:sz w:val="24"/>
          <w:szCs w:val="24"/>
        </w:rPr>
        <w:t xml:space="preserve">Prva faza se osredotoča na tri integracije z najnižjim tveganjem in najvišjo koristjo. ChitraLekhan bo bistveno izboljšal skiciranje, ki je jedrna funkcionalnost za monterja na terenu, saj bo dodal oblike, besedilne oznake, radirko in polni undo/redo. Before-after-slider bo nadomestil preprosto Canvas implementacijo primerjave s profesionalno komponento. Generative-ai-kmp bo poenostavil in stabiliziral komunikacijo z Gemini API, obenem pa odstranil ročno vzdrževano Moshi/Retrofit kodo. Vse tri integracije so Compose-native in ne zahtevajo sprememb arhitekture.</w:t>
      </w:r>
    </w:p>
    <w:p>
      <w:pPr>
        <w:pStyle w:val="Heading2"/>
        <w:spacing w:after="100" w:before="280"/>
      </w:pPr>
      <w:r>
        <w:rPr>
          <w:rFonts w:ascii="Calibri" w:eastAsia="SimHei"/>
          <w:b/>
          <w:bCs/>
          <w:color w:val="1A2330"/>
          <w:sz w:val="28"/>
          <w:szCs w:val="28"/>
        </w:rPr>
        <w:t xml:space="preserve">5.2 Faza 2: Funkcionalna razširitev (7-12 dni)</w:t>
      </w:r>
    </w:p>
    <w:p>
      <w:pPr>
        <w:spacing w:after="80" w:line="312"/>
        <w:jc w:val="both"/>
      </w:pPr>
      <w:r>
        <w:rPr>
          <w:rFonts w:ascii="Calibri" w:eastAsia="Microsoft YaHei"/>
          <w:color w:val="000000"/>
          <w:sz w:val="24"/>
          <w:szCs w:val="24"/>
        </w:rPr>
        <w:t xml:space="preserve">Druga faza razširi barvno paleto z vsemi 213 RAL Classic barvami preko colorpicker-compose ter začne integracijo ARCore merjenja s StreetMeasure kot referenco. Barvna razširitev je pomembna za tržno ustreznost, saj monterji pogosto delajo z neobičajnimi barvami, ki niso v trenutni paleti 7 barv. AR merjenje bo prva prava uporaba senzorjev naprave namesto simulacije, kar bo bistveno povečalo zaupanje uporabnikov v natančnost meritev.</w:t>
      </w:r>
    </w:p>
    <w:p>
      <w:pPr>
        <w:pStyle w:val="Heading2"/>
        <w:spacing w:after="100" w:before="280"/>
      </w:pPr>
      <w:r>
        <w:rPr>
          <w:rFonts w:ascii="Calibri" w:eastAsia="SimHei"/>
          <w:b/>
          <w:bCs/>
          <w:color w:val="1A2330"/>
          <w:sz w:val="28"/>
          <w:szCs w:val="28"/>
        </w:rPr>
        <w:t xml:space="preserve">5.3 Faza 3: AR vizualizacija (10-15 dni)</w:t>
      </w:r>
    </w:p>
    <w:p>
      <w:pPr>
        <w:spacing w:after="80" w:line="312"/>
        <w:jc w:val="both"/>
      </w:pPr>
      <w:r>
        <w:rPr>
          <w:rFonts w:ascii="Calibri" w:eastAsia="Microsoft YaHei"/>
          <w:color w:val="000000"/>
          <w:sz w:val="24"/>
          <w:szCs w:val="24"/>
        </w:rPr>
        <w:t xml:space="preserve">Tretja faza je najzahtevnejša in najbolj vizionarska: namesto risanja 2D črt na fotografijah bo monter lahko dejansko postavil 3D model ograje v povečano resničnost na pravi balkon. To zahteva integracijo ARCore, ustvarjanje ali uvoz 3D modelov ROKSAL ograj (format GLB/GLTF), implementacijo Anchorjev za pritrditev modelov na ravnine ter optimizacijo za delo na sončni svetlobi (terenski pogoji). Referenčna koda Interior-Design-AR bo v pomoč, vendar bo potrebna popolna zamenjava Sceneform z ARCore Extensions + Filament.</w:t>
      </w:r>
    </w:p>
    <w:p>
      <w:pPr>
        <w:spacing w:after="200" w:before="200"/>
      </w:pPr>
    </w:p>
    <w:p>
      <w:pPr>
        <w:pStyle w:val="Heading1"/>
        <w:spacing w:after="120" w:before="360"/>
      </w:pPr>
      <w:r>
        <w:rPr>
          <w:rFonts w:ascii="Calibri" w:eastAsia="SimHei"/>
          <w:b/>
          <w:bCs/>
          <w:color w:val="1A2330"/>
          <w:sz w:val="32"/>
          <w:szCs w:val="32"/>
        </w:rPr>
        <w:t xml:space="preserve">6. Kaj manjka in ga morate razviti sami</w:t>
      </w:r>
    </w:p>
    <w:p>
      <w:pPr>
        <w:spacing w:after="80" w:line="312"/>
        <w:jc w:val="both"/>
      </w:pPr>
      <w:r>
        <w:rPr>
          <w:rFonts w:ascii="Calibri" w:eastAsia="Microsoft YaHei"/>
          <w:color w:val="000000"/>
          <w:sz w:val="24"/>
          <w:szCs w:val="24"/>
        </w:rPr>
        <w:t xml:space="preserve">Določene funkcionalnosti, ki jih monter potrebuje na terenu, niso pokrite z nobeno obstoječo knjižnico ali aplikacijo. Te morate razviti sami, prilagojene slovenskemu gradbenemu trgu in specifikam ROKSAL izdelkov. Spodaj je podroben pregled ključnih mankajočih funkcionalnosti z utemeljitvami.</w:t>
      </w:r>
    </w:p>
    <w:p>
      <w:pPr>
        <w:pStyle w:val="Heading2"/>
        <w:spacing w:after="100" w:before="280"/>
      </w:pPr>
      <w:r>
        <w:rPr>
          <w:rFonts w:ascii="Calibri" w:eastAsia="SimHei"/>
          <w:b/>
          <w:bCs/>
          <w:color w:val="1A2330"/>
          <w:sz w:val="28"/>
          <w:szCs w:val="28"/>
        </w:rPr>
        <w:t xml:space="preserve">6.1 Generiranje PDF ponudb</w:t>
      </w:r>
    </w:p>
    <w:p>
      <w:pPr>
        <w:spacing w:after="80" w:line="312"/>
        <w:jc w:val="both"/>
      </w:pPr>
      <w:r>
        <w:rPr>
          <w:rFonts w:ascii="Calibri" w:eastAsia="Microsoft YaHei"/>
          <w:color w:val="000000"/>
          <w:sz w:val="24"/>
          <w:szCs w:val="24"/>
        </w:rPr>
        <w:t xml:space="preserve">Morter na terenu potrebuje možnost takojšnjega izdelovanja ponudbe za stranko. Trenutna aplikacija prikaže kalkulacijo na zaslonu, vendar je ne more izvoziti v tiskano obliko. Potrebna je integracija knjižnice za generiranje PDF (npr. iTextPDF ali Android nativni PrintedPdfDocument), ki bo samodejno oblikovala ponudbo s podatki o stranki, dimenzijah, izbranem slogu ograje, barvi, ceni z DDV in pogoji plačila. To je ena najpomembnejših mankajočih funkcionalnosti, saj omogoča neposreden prehod od meritve k poslovnemu dogovoru.</w:t>
      </w:r>
    </w:p>
    <w:p>
      <w:pPr>
        <w:pStyle w:val="Heading2"/>
        <w:spacing w:after="100" w:before="280"/>
      </w:pPr>
      <w:r>
        <w:rPr>
          <w:rFonts w:ascii="Calibri" w:eastAsia="SimHei"/>
          <w:b/>
          <w:bCs/>
          <w:color w:val="1A2330"/>
          <w:sz w:val="28"/>
          <w:szCs w:val="28"/>
        </w:rPr>
        <w:t xml:space="preserve">6.2 Več fotografij na projekt</w:t>
      </w:r>
    </w:p>
    <w:p>
      <w:pPr>
        <w:spacing w:after="80" w:line="312"/>
        <w:jc w:val="both"/>
      </w:pPr>
      <w:r>
        <w:rPr>
          <w:rFonts w:ascii="Calibri" w:eastAsia="Microsoft YaHei"/>
          <w:color w:val="000000"/>
          <w:sz w:val="24"/>
          <w:szCs w:val="24"/>
        </w:rPr>
        <w:t xml:space="preserve">Trenutni podatkovni model (Project) podpira le eno fotografijo (originalImagePath: String?). Monter na terenu potrebuje več fotografij: splošni pogled na balkon, detalj sidrišča, pogled od zgoraj, bližnji posnetek poškodbe itd. Potrebna je sprememba podatkovnega modela za podporo seznama fotografij z oznakami tipa (osnovna, detalj, meritev), kar zahteva spremembo Room entitete in dodajanje nove tabele za slike.</w:t>
      </w:r>
    </w:p>
    <w:p>
      <w:pPr>
        <w:pStyle w:val="Heading2"/>
        <w:spacing w:after="100" w:before="280"/>
      </w:pPr>
      <w:r>
        <w:rPr>
          <w:rFonts w:ascii="Calibri" w:eastAsia="SimHei"/>
          <w:b/>
          <w:bCs/>
          <w:color w:val="1A2330"/>
          <w:sz w:val="28"/>
          <w:szCs w:val="28"/>
        </w:rPr>
        <w:t xml:space="preserve">6.3 Offline način in sinhronizacija</w:t>
      </w:r>
    </w:p>
    <w:p>
      <w:pPr>
        <w:spacing w:after="80" w:line="312"/>
        <w:jc w:val="both"/>
      </w:pPr>
      <w:r>
        <w:rPr>
          <w:rFonts w:ascii="Calibri" w:eastAsia="Microsoft YaHei"/>
          <w:color w:val="000000"/>
          <w:sz w:val="24"/>
          <w:szCs w:val="24"/>
        </w:rPr>
        <w:t xml:space="preserve">Terenski monterji pogosto delajo na lokacijah brez zanesljive internetne povezave. Trenutna aplikacija zahteva internet za Gemini AI analizo, vendar bi morale vse ostale funkcionalnosti delovati brez povezave. Potrebna je implementacija offline-first arhitekture z lokalnim predpomnjenjem Gemini rezultatov, čakalno vrsto za sinhronizacijo, ko se povezava vzpostavi, ter mehanizem za reševanje konfliktov pri sočasnem urejanju istega projekta.</w:t>
      </w:r>
    </w:p>
    <w:p>
      <w:pPr>
        <w:pStyle w:val="Heading2"/>
        <w:spacing w:after="100" w:before="280"/>
      </w:pPr>
      <w:r>
        <w:rPr>
          <w:rFonts w:ascii="Calibri" w:eastAsia="SimHei"/>
          <w:b/>
          <w:bCs/>
          <w:color w:val="1A2330"/>
          <w:sz w:val="28"/>
          <w:szCs w:val="28"/>
        </w:rPr>
        <w:t xml:space="preserve">6.4 Slovenski gradbeni predpisi</w:t>
      </w:r>
    </w:p>
    <w:p>
      <w:pPr>
        <w:spacing w:after="80" w:line="312"/>
        <w:jc w:val="both"/>
      </w:pPr>
      <w:r>
        <w:rPr>
          <w:rFonts w:ascii="Calibri" w:eastAsia="Microsoft YaHei"/>
          <w:color w:val="000000"/>
          <w:sz w:val="24"/>
          <w:szCs w:val="24"/>
        </w:rPr>
        <w:t xml:space="preserve">Aplikacija mora vsebovati preverjanje skladnosti s slovenskimi gradbenimi predpisi, zlasti z TSG-01-001:2010 (Tehnična smernica za graditev objektov) in standardom SIST EN 1090 (Izvedba jeklenih konstrukcij). Trenutno Gemini AI delno pokriva to funkcionalnost v statični analizi, vendar ni zanesljivo, saj je odvisen od povezave in trenutnega znanja modela. Potrebna je lokalna baza predpisov z avtomatskim preverjanjem (npr. minimalna višina ograje 100 cm za stanovanjske objekte, 110 cm za javne, razmik stebričkov max 120 cm).</w:t>
      </w:r>
    </w:p>
    <w:p>
      <w:pPr>
        <w:pStyle w:val="Heading2"/>
        <w:spacing w:after="100" w:before="280"/>
      </w:pPr>
      <w:r>
        <w:rPr>
          <w:rFonts w:ascii="Calibri" w:eastAsia="SimHei"/>
          <w:b/>
          <w:bCs/>
          <w:color w:val="1A2330"/>
          <w:sz w:val="28"/>
          <w:szCs w:val="28"/>
        </w:rPr>
        <w:t xml:space="preserve">6.5 Evidenca časa in materiala na terenu</w:t>
      </w:r>
    </w:p>
    <w:p>
      <w:pPr>
        <w:spacing w:after="80" w:line="312"/>
        <w:jc w:val="both"/>
      </w:pPr>
      <w:r>
        <w:rPr>
          <w:rFonts w:ascii="Calibri" w:eastAsia="Microsoft YaHei"/>
          <w:color w:val="000000"/>
          <w:sz w:val="24"/>
          <w:szCs w:val="24"/>
        </w:rPr>
        <w:t xml:space="preserve">Monter potrebuje sledenje časa dela na posameznem projektu (prihod na lokacijo, začetek dela, konec dela) ter evidence porabljenega materiala (stebrički, letve, sidrni vijaki, zakovice). Trenutna aplikacija beleži le dimenzije in slog, ne pa dejanske porabe materiala in časa. To je ključno za natančno kalkulacijo stroškov in obračun dela.</w:t>
      </w:r>
    </w:p>
    <w:p>
      <w:pPr>
        <w:spacing w:after="200" w:before="200"/>
      </w:pPr>
    </w:p>
    <w:p>
      <w:pPr>
        <w:pStyle w:val="Heading1"/>
        <w:spacing w:after="120" w:before="360"/>
      </w:pPr>
      <w:r>
        <w:rPr>
          <w:rFonts w:ascii="Calibri" w:eastAsia="SimHei"/>
          <w:b/>
          <w:bCs/>
          <w:color w:val="1A2330"/>
          <w:sz w:val="32"/>
          <w:szCs w:val="32"/>
        </w:rPr>
        <w:t xml:space="preserve">7. Sklepna priporočila</w:t>
      </w:r>
    </w:p>
    <w:p>
      <w:pPr>
        <w:pStyle w:val="Heading2"/>
        <w:spacing w:after="100" w:before="280"/>
      </w:pPr>
      <w:r>
        <w:rPr>
          <w:rFonts w:ascii="Calibri" w:eastAsia="SimHei"/>
          <w:b/>
          <w:bCs/>
          <w:color w:val="1A2330"/>
          <w:sz w:val="28"/>
          <w:szCs w:val="28"/>
        </w:rPr>
        <w:t xml:space="preserve">7.1 Ali naj uporabimo kaj od najdenega?</w:t>
      </w:r>
    </w:p>
    <w:p>
      <w:pPr>
        <w:spacing w:after="80" w:line="312"/>
        <w:jc w:val="both"/>
      </w:pPr>
      <w:r>
        <w:rPr>
          <w:rFonts w:ascii="Calibri" w:eastAsia="Microsoft YaHei"/>
          <w:color w:val="000000"/>
          <w:sz w:val="24"/>
          <w:szCs w:val="24"/>
        </w:rPr>
        <w:t xml:space="preserve">Da, absolutno. Najdeni knjižnice so neposredno uporabne in bodo bistveno izboljšale kakovost aplikacije z manjšim naporom, kot če bi iste funkcionalnosti razvijali od začetka. ChitraLekhan, before-after-slider in generative-ai-kmp so tri komponente, ki jih priporočam takoj vgraditi v Fazi 1, saj so vsi trije Compose-native, aktivno vzdrževani in z nizkim tveganjem.</w:t>
      </w:r>
    </w:p>
    <w:p>
      <w:pPr>
        <w:pStyle w:val="Heading2"/>
        <w:spacing w:after="100" w:before="280"/>
      </w:pPr>
      <w:r>
        <w:rPr>
          <w:rFonts w:ascii="Calibri" w:eastAsia="SimHei"/>
          <w:b/>
          <w:bCs/>
          <w:color w:val="1A2330"/>
          <w:sz w:val="28"/>
          <w:szCs w:val="28"/>
        </w:rPr>
        <w:t xml:space="preserve">7.2 Ali je naš projekt unikaten?</w:t>
      </w:r>
    </w:p>
    <w:p>
      <w:pPr>
        <w:spacing w:after="80" w:line="312"/>
        <w:jc w:val="both"/>
      </w:pPr>
      <w:r>
        <w:rPr>
          <w:rFonts w:ascii="Calibri" w:eastAsia="Microsoft YaHei"/>
          <w:color w:val="000000"/>
          <w:sz w:val="24"/>
          <w:szCs w:val="24"/>
        </w:rPr>
        <w:t xml:space="preserve">Da, naš projekt je unikatna kombinacija na več ravneh. Nobena obstoječa aplikacija ne združuje: (1) specifične domene balkonskih ograj in teras, (2) terenskega merjenja in skiciranja, (3) AI-poganjanega tehničnega poročanja, (4) lokaliziranega kalkulatorja s slovenskim DDV, (5) proizvajalčevega kataloga (ROKSAL) ter (6) vizualizacije ograj na fotografijah. Najbližji komercialni konkurenti (AR Railing na iOS, Kordo, IHME-3D) pokrivajo le dele te funkcionalnosti in niso odprtokodni. To pomeni, da ima projekt jasno tržno nišo in konkurenčno prednost.</w:t>
      </w:r>
    </w:p>
    <w:p>
      <w:pPr>
        <w:pStyle w:val="Heading2"/>
        <w:spacing w:after="100" w:before="280"/>
      </w:pPr>
      <w:r>
        <w:rPr>
          <w:rFonts w:ascii="Calibri" w:eastAsia="SimHei"/>
          <w:b/>
          <w:bCs/>
          <w:color w:val="1A2330"/>
          <w:sz w:val="28"/>
          <w:szCs w:val="28"/>
        </w:rPr>
        <w:t xml:space="preserve">7.3 Prioritetni vrstni red dela</w:t>
      </w:r>
    </w:p>
    <w:p>
      <w:pPr>
        <w:spacing w:after="60" w:line="312"/>
        <w:ind w:left="480"/>
        <w:jc w:val="left"/>
      </w:pPr>
      <w:r>
        <w:rPr>
          <w:rFonts w:ascii="Calibri"/>
          <w:color w:val="D4875A"/>
          <w:sz w:val="24"/>
          <w:szCs w:val="24"/>
        </w:rPr>
        <w:t xml:space="preserve">•  </w:t>
      </w:r>
      <w:r>
        <w:rPr>
          <w:rFonts w:ascii="Calibri" w:eastAsia="Microsoft YaHei"/>
          <w:color w:val="000000"/>
          <w:sz w:val="24"/>
          <w:szCs w:val="24"/>
        </w:rPr>
        <w:t xml:space="preserve">Faza 1 (5-7 dni): Vgradnja ChitraLekhan + before-after-slider + generative-ai-kmp — hitre zmage z nizkim tveganjem</w:t>
      </w:r>
    </w:p>
    <w:p>
      <w:pPr>
        <w:spacing w:after="60" w:line="312"/>
        <w:ind w:left="480"/>
        <w:jc w:val="left"/>
      </w:pPr>
      <w:r>
        <w:rPr>
          <w:rFonts w:ascii="Calibri"/>
          <w:color w:val="D4875A"/>
          <w:sz w:val="24"/>
          <w:szCs w:val="24"/>
        </w:rPr>
        <w:t xml:space="preserve">•  </w:t>
      </w:r>
      <w:r>
        <w:rPr>
          <w:rFonts w:ascii="Calibri" w:eastAsia="Microsoft YaHei"/>
          <w:color w:val="000000"/>
          <w:sz w:val="24"/>
          <w:szCs w:val="24"/>
        </w:rPr>
        <w:t xml:space="preserve">Faza 2 (7-12 dni): Razširitev RAL palete + začetek ARCore integracije s StreetMeasure referenco</w:t>
      </w:r>
    </w:p>
    <w:p>
      <w:pPr>
        <w:spacing w:after="60" w:line="312"/>
        <w:ind w:left="480"/>
        <w:jc w:val="left"/>
      </w:pPr>
      <w:r>
        <w:rPr>
          <w:rFonts w:ascii="Calibri"/>
          <w:color w:val="D4875A"/>
          <w:sz w:val="24"/>
          <w:szCs w:val="24"/>
        </w:rPr>
        <w:t xml:space="preserve">•  </w:t>
      </w:r>
      <w:r>
        <w:rPr>
          <w:rFonts w:ascii="Calibri" w:eastAsia="Microsoft YaHei"/>
          <w:color w:val="000000"/>
          <w:sz w:val="24"/>
          <w:szCs w:val="24"/>
        </w:rPr>
        <w:t xml:space="preserve">Faza 3 (10-15 dni): Polna AR vizualizacija ograj s 3D modeli ROKSAL izdelkov</w:t>
      </w:r>
    </w:p>
    <w:p>
      <w:pPr>
        <w:spacing w:after="60" w:line="312"/>
        <w:ind w:left="480"/>
        <w:jc w:val="left"/>
      </w:pPr>
      <w:r>
        <w:rPr>
          <w:rFonts w:ascii="Calibri"/>
          <w:color w:val="D4875A"/>
          <w:sz w:val="24"/>
          <w:szCs w:val="24"/>
        </w:rPr>
        <w:t xml:space="preserve">•  </w:t>
      </w:r>
      <w:r>
        <w:rPr>
          <w:rFonts w:ascii="Calibri" w:eastAsia="Microsoft YaHei"/>
          <w:color w:val="000000"/>
          <w:sz w:val="24"/>
          <w:szCs w:val="24"/>
        </w:rPr>
        <w:t xml:space="preserve">Vzporedno: Razvoj PDF ponudbe, več fotografij na projekt, offline način in evidenca časa/materiala</w:t>
      </w:r>
    </w:p>
    <w:p>
      <w:pPr>
        <w:pStyle w:val="Heading2"/>
        <w:spacing w:after="100" w:before="280"/>
      </w:pPr>
      <w:r>
        <w:rPr>
          <w:rFonts w:ascii="Calibri" w:eastAsia="SimHei"/>
          <w:b/>
          <w:bCs/>
          <w:color w:val="1A2330"/>
          <w:sz w:val="28"/>
          <w:szCs w:val="28"/>
        </w:rPr>
        <w:t xml:space="preserve">7.4 Opozorila glede licenc</w:t>
      </w:r>
    </w:p>
    <w:p>
      <w:pPr>
        <w:spacing w:after="80" w:line="312"/>
        <w:jc w:val="both"/>
      </w:pPr>
      <w:r>
        <w:rPr>
          <w:rFonts w:ascii="Calibri" w:eastAsia="Microsoft YaHei"/>
          <w:color w:val="000000"/>
          <w:sz w:val="24"/>
          <w:szCs w:val="24"/>
        </w:rPr>
        <w:t xml:space="preserve">ChitraLekhan, colorpicker-compose, before-after-slider in generative-ai-kmp so pod odprtimi licencami (MIT ali Apache 2.0), kar pomeni, da jih je mogoče brezplačno uporabiti tudi v komercialnih projektih z ustrezno navedbo avtorstva. StreetMeasure je pod licenco GPL-3.0, kar zahteva, da je vsa povezana koda prav tako pod GPL — če želite komercialno uporabo, morate StreetMeasure uporabiti le kot referenco in napisati lastno implementacijo. Interior-Design-AR je pod MIT licenco, a zaradi Sceneform odvisnosti njegova neposredna uporaba ni mogoča.</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A2330"/>
      <w:sz w:val="32"/>
      <w:szCs w:val="32"/>
    </w:rPr>
  </w:style>
  <w:style w:type="paragraph" w:styleId="Heading2">
    <w:name w:val="Heading 2"/>
    <w:basedOn w:val="Normal"/>
    <w:next w:val="Normal"/>
    <w:qFormat/>
    <w:rPr>
      <w:rFonts w:ascii="Calibri" w:eastAsia="SimHei"/>
      <w:b/>
      <w:bCs/>
      <w:color w:val="1A233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2026-06-04T19:08:09.571Z</dcterms:created>
  <dcterms:modified xsi:type="dcterms:W3CDTF">2026-06-04T19:08:09.571Z</dcterms:modified>
</cp:coreProperties>
</file>

<file path=docProps/custom.xml><?xml version="1.0" encoding="utf-8"?>
<Properties xmlns="http://schemas.openxmlformats.org/officeDocument/2006/custom-properties" xmlns:vt="http://schemas.openxmlformats.org/officeDocument/2006/docPropsVTypes"/>
</file>