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934AB" w:rsidRDefault="000934AB" w:rsidP="00A910C9">
                            <w:pPr>
                              <w:jc w:val="center"/>
                              <w:rPr>
                                <w:rFonts w:ascii="Arial" w:hAnsi="Arial" w:cs="Arial"/>
                              </w:rPr>
                            </w:pPr>
                          </w:p>
                          <w:p w14:paraId="3CA008EA" w14:textId="77777777" w:rsidR="000934AB" w:rsidRDefault="000934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934AB" w:rsidRDefault="000934AB" w:rsidP="00A910C9">
                            <w:pPr>
                              <w:jc w:val="center"/>
                              <w:rPr>
                                <w:rFonts w:ascii="Arial" w:hAnsi="Arial" w:cs="Arial"/>
                              </w:rPr>
                            </w:pPr>
                          </w:p>
                          <w:p w14:paraId="3CA008EC" w14:textId="77777777" w:rsidR="000934AB" w:rsidRDefault="000934AB" w:rsidP="00A910C9">
                            <w:pPr>
                              <w:jc w:val="center"/>
                              <w:rPr>
                                <w:rFonts w:ascii="Arial" w:hAnsi="Arial" w:cs="Arial"/>
                              </w:rPr>
                            </w:pPr>
                            <w:r>
                              <w:rPr>
                                <w:rFonts w:ascii="Arial" w:hAnsi="Arial" w:cs="Arial"/>
                              </w:rPr>
                              <w:t>© Copyright 2012, Republic Services Inc. - All rights reserved.</w:t>
                            </w:r>
                          </w:p>
                          <w:p w14:paraId="3CA008ED" w14:textId="77777777" w:rsidR="000934AB" w:rsidRDefault="000934AB"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934AB" w:rsidRDefault="000934AB" w:rsidP="00A910C9">
                      <w:pPr>
                        <w:jc w:val="center"/>
                        <w:rPr>
                          <w:rFonts w:ascii="Arial" w:hAnsi="Arial" w:cs="Arial"/>
                        </w:rPr>
                      </w:pPr>
                    </w:p>
                    <w:p w14:paraId="3CA008EA" w14:textId="77777777" w:rsidR="000934AB" w:rsidRDefault="000934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934AB" w:rsidRDefault="000934AB" w:rsidP="00A910C9">
                      <w:pPr>
                        <w:jc w:val="center"/>
                        <w:rPr>
                          <w:rFonts w:ascii="Arial" w:hAnsi="Arial" w:cs="Arial"/>
                        </w:rPr>
                      </w:pPr>
                    </w:p>
                    <w:p w14:paraId="3CA008EC" w14:textId="77777777" w:rsidR="000934AB" w:rsidRDefault="000934AB" w:rsidP="00A910C9">
                      <w:pPr>
                        <w:jc w:val="center"/>
                        <w:rPr>
                          <w:rFonts w:ascii="Arial" w:hAnsi="Arial" w:cs="Arial"/>
                        </w:rPr>
                      </w:pPr>
                      <w:r>
                        <w:rPr>
                          <w:rFonts w:ascii="Arial" w:hAnsi="Arial" w:cs="Arial"/>
                        </w:rPr>
                        <w:t>© Copyright 2012, Republic Services Inc. - All rights reserved.</w:t>
                      </w:r>
                    </w:p>
                    <w:p w14:paraId="3CA008ED" w14:textId="77777777" w:rsidR="000934AB" w:rsidRDefault="000934AB"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updated for the approval email sent to those who need to approve Catpure quotes.</w:t>
      </w:r>
      <w:bookmarkStart w:id="11" w:name="_GoBack"/>
      <w:bookmarkEnd w:id="11"/>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2" w:name="_Toc342757861"/>
      <w:bookmarkStart w:id="13" w:name="_Toc346297769"/>
      <w:bookmarkStart w:id="14" w:name="_Toc404134499"/>
      <w:bookmarkStart w:id="15" w:name="_Toc411264032"/>
      <w:r w:rsidRPr="006C54CB">
        <w:rPr>
          <w:rFonts w:asciiTheme="minorHAnsi" w:hAnsiTheme="minorHAnsi"/>
        </w:rPr>
        <w:t>Business Functional Requirements</w:t>
      </w:r>
      <w:r w:rsidR="00F040D7" w:rsidRPr="006C54CB">
        <w:rPr>
          <w:rFonts w:asciiTheme="minorHAnsi" w:hAnsiTheme="minorHAnsi"/>
        </w:rPr>
        <w:t xml:space="preserve"> / Configuration</w:t>
      </w:r>
      <w:bookmarkEnd w:id="15"/>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Lbs/yd used for pricing - </w:t>
            </w:r>
            <w:r w:rsidR="00A05C73">
              <w:rPr>
                <w:rFonts w:ascii="Calibri" w:hAnsi="Calibri"/>
                <w:color w:val="FF0000"/>
              </w:rPr>
              <w:t>(</w:t>
            </w:r>
            <w:r w:rsidRPr="00C75BEA">
              <w:rPr>
                <w:rFonts w:ascii="Calibri" w:hAnsi="Calibri"/>
                <w:color w:val="FF0000"/>
              </w:rPr>
              <w:t>need dev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(need dev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6" w:name="_Toc342757862"/>
            <w:bookmarkStart w:id="17" w:name="_Toc346297770"/>
            <w:bookmarkStart w:id="18"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1264033"/>
      <w:r w:rsidRPr="006C54CB">
        <w:rPr>
          <w:rFonts w:asciiTheme="minorHAnsi" w:hAnsiTheme="minorHAnsi"/>
        </w:rPr>
        <w:t>Technical Design Requirements</w:t>
      </w:r>
      <w:bookmarkEnd w:id="19"/>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r>
              <w:rPr>
                <w:rFonts w:asciiTheme="minorHAnsi" w:hAnsiTheme="minorHAnsi"/>
              </w:rPr>
              <w:t>Description_line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r>
              <w:rPr>
                <w:rFonts w:asciiTheme="minorHAnsi" w:hAnsiTheme="minorHAnsi"/>
              </w:rPr>
              <w:t xml:space="preserve">compactorValue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adjus</w:t>
            </w:r>
            <w:r>
              <w:rPr>
                <w:rFonts w:ascii="Helvetica" w:hAnsi="Helvetica" w:cs="Helvetica"/>
                <w:color w:val="333333"/>
                <w:sz w:val="21"/>
                <w:szCs w:val="21"/>
                <w:shd w:val="clear" w:color="auto" w:fill="FFFFFF"/>
              </w:rPr>
              <w:t>tedTotalTime_l</w:t>
            </w:r>
            <w:r w:rsidR="00087217">
              <w:rPr>
                <w:rFonts w:ascii="Helvetica" w:hAnsi="Helvetica" w:cs="Helvetica"/>
                <w:color w:val="333333"/>
                <w:sz w:val="21"/>
                <w:szCs w:val="21"/>
                <w:shd w:val="clear" w:color="auto" w:fill="FFFFFF"/>
              </w:rPr>
              <w:t xml:space="preserve"> (config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r w:rsidRPr="0055247E">
              <w:rPr>
                <w:rFonts w:asciiTheme="minorHAnsi" w:hAnsiTheme="minorHAnsi"/>
              </w:rPr>
              <w:t>totalPrice_line (large cont)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w:t>
            </w:r>
            <w:r w:rsidR="00FA2EFD">
              <w:rPr>
                <w:rFonts w:asciiTheme="minorHAnsi" w:hAnsiTheme="minorHAnsi"/>
              </w:rPr>
              <w:t>(currency)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floorPrice_line + erfAmountFloor_line + frfAmountFloor_line</w:t>
            </w:r>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cont)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(numberic)</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estTonsHaul_Line</w:t>
            </w:r>
            <w:r w:rsidRPr="0055247E">
              <w:rPr>
                <w:rFonts w:asciiTheme="minorHAnsi" w:hAnsiTheme="minorHAnsi"/>
              </w:rPr>
              <w:t xml:space="preserve"> (large cont)</w:t>
            </w:r>
          </w:p>
          <w:p w14:paraId="0B7F1D60" w14:textId="77777777"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Displosal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polygonRegion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large container = site_disposalSite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This must be in the user_hierarchy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11264034"/>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11264035"/>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1264036"/>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4" w:name="_Toc411264037"/>
      <w:r w:rsidRPr="006C54CB">
        <w:rPr>
          <w:rFonts w:asciiTheme="minorHAnsi" w:hAnsiTheme="minorHAnsi"/>
        </w:rPr>
        <w:t>Process Flow and Mock Ups</w:t>
      </w:r>
      <w:bookmarkEnd w:id="24"/>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FRONT LOAD 8 YARDS,Solid Waste,1/Week,Base</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5541CD3A" w:rsidR="00080D12"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N/A</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080D12" w:rsidRPr="002E4DB2" w:rsidRDefault="0051578E" w:rsidP="00CD3631">
            <w:pPr>
              <w:jc w:val="right"/>
              <w:rPr>
                <w:rFonts w:asciiTheme="minorHAnsi" w:hAnsiTheme="minorHAnsi" w:cs="Tahoma"/>
                <w:sz w:val="18"/>
                <w:szCs w:val="18"/>
              </w:rPr>
            </w:pPr>
            <w:r>
              <w:rPr>
                <w:rFonts w:asciiTheme="minorHAnsi" w:hAnsiTheme="minorHAnsi" w:cs="Tahoma"/>
                <w:sz w:val="18"/>
                <w:szCs w:val="18"/>
              </w:rPr>
              <w:t>N/A</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51578E"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51578E" w:rsidRPr="002E4DB2" w:rsidRDefault="0051578E"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654CFAE3"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[Calculted in utils]</w:t>
            </w: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3039C527"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[Calculted in utils]</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422585BF" w:rsidR="0051578E" w:rsidRPr="002E4DB2" w:rsidRDefault="0051578E" w:rsidP="00CD3631">
            <w:pPr>
              <w:jc w:val="right"/>
              <w:rPr>
                <w:rFonts w:asciiTheme="minorHAnsi" w:hAnsiTheme="minorHAnsi" w:cs="Tahoma"/>
                <w:sz w:val="18"/>
                <w:szCs w:val="18"/>
              </w:rPr>
            </w:pPr>
            <w:r>
              <w:rPr>
                <w:rFonts w:asciiTheme="minorHAnsi" w:hAnsiTheme="minorHAnsi" w:cs="Tahoma"/>
                <w:sz w:val="18"/>
                <w:szCs w:val="18"/>
              </w:rPr>
              <w:t>Config/estTonsPerHaul</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36D3B6" w:rsidR="0051578E" w:rsidRPr="002E4DB2" w:rsidRDefault="0051578E" w:rsidP="00A47C9C">
            <w:pPr>
              <w:jc w:val="right"/>
              <w:rPr>
                <w:rFonts w:asciiTheme="minorHAnsi" w:hAnsiTheme="minorHAnsi"/>
                <w:color w:val="000000"/>
                <w:sz w:val="18"/>
                <w:szCs w:val="18"/>
                <w:highlight w:val="yellow"/>
              </w:rPr>
            </w:pPr>
            <w:r>
              <w:rPr>
                <w:rFonts w:asciiTheme="minorHAnsi" w:hAnsiTheme="minorHAnsi"/>
                <w:color w:val="000000"/>
                <w:sz w:val="18"/>
                <w:szCs w:val="18"/>
              </w:rPr>
              <w:t>Config/</w:t>
            </w:r>
            <w:r w:rsidRPr="00A47C9C">
              <w:rPr>
                <w:rFonts w:asciiTheme="minorHAnsi" w:hAnsiTheme="minorHAnsi"/>
                <w:color w:val="000000"/>
                <w:sz w:val="18"/>
                <w:szCs w:val="18"/>
              </w:rPr>
              <w:t>landfillCode_readOnly</w:t>
            </w: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899"/>
        <w:gridCol w:w="1230"/>
        <w:gridCol w:w="1230"/>
        <w:gridCol w:w="1230"/>
        <w:gridCol w:w="1230"/>
        <w:gridCol w:w="1230"/>
      </w:tblGrid>
      <w:tr w:rsidR="00887CD2" w:rsidRPr="002E4DB2" w14:paraId="4FB2C8FF" w14:textId="77777777" w:rsidTr="00887CD2">
        <w:trPr>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887CD2" w:rsidRPr="002E4DB2" w:rsidRDefault="00887CD2">
            <w:pPr>
              <w:rPr>
                <w:rFonts w:asciiTheme="minorHAnsi" w:hAnsiTheme="minorHAnsi"/>
                <w:sz w:val="18"/>
                <w:szCs w:val="18"/>
              </w:rPr>
            </w:pP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r>
      <w:tr w:rsidR="00887CD2" w:rsidRPr="002E4DB2" w14:paraId="71CB9F48"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r>
      <w:tr w:rsidR="00887CD2" w:rsidRPr="002E4DB2" w14:paraId="28EFD432"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r>
      <w:tr w:rsidR="00887CD2" w:rsidRPr="002E4DB2" w14:paraId="2664B4D6"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r>
      <w:tr w:rsidR="00887CD2" w:rsidRPr="002E4DB2" w14:paraId="22C0B505"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$540.19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5" w:name="_Toc411264038"/>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1264039"/>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1264040"/>
      <w:r w:rsidRPr="006C54CB">
        <w:rPr>
          <w:rFonts w:asciiTheme="minorHAnsi" w:hAnsiTheme="minorHAnsi"/>
        </w:rPr>
        <w:t xml:space="preserve">InfoPro </w:t>
      </w:r>
      <w:r w:rsidR="00A910C9" w:rsidRPr="006C54CB">
        <w:rPr>
          <w:rFonts w:asciiTheme="minorHAnsi" w:hAnsiTheme="minorHAnsi"/>
        </w:rPr>
        <w:t>Interface</w:t>
      </w:r>
      <w:bookmarkEnd w:id="27"/>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8" w:name="_Toc411264041"/>
      <w:r>
        <w:rPr>
          <w:rFonts w:asciiTheme="minorHAnsi" w:hAnsiTheme="minorHAnsi"/>
        </w:rPr>
        <w:t>BI</w:t>
      </w:r>
      <w:r w:rsidRPr="006C54CB">
        <w:rPr>
          <w:rFonts w:asciiTheme="minorHAnsi" w:hAnsiTheme="minorHAnsi"/>
        </w:rPr>
        <w:t xml:space="preserve"> Interface</w:t>
      </w:r>
      <w:bookmarkEnd w:id="28"/>
    </w:p>
    <w:p w14:paraId="2E7FF868" w14:textId="2CD6065D" w:rsidR="00C91C98" w:rsidRDefault="00C91C98" w:rsidP="00C91C98">
      <w:pPr>
        <w:ind w:left="576"/>
        <w:rPr>
          <w:rFonts w:asciiTheme="minorHAnsi" w:hAnsiTheme="minorHAnsi"/>
        </w:rPr>
      </w:pPr>
      <w:r>
        <w:rPr>
          <w:rFonts w:asciiTheme="minorHAnsi" w:hAnsiTheme="minorHAnsi"/>
        </w:rPr>
        <w:t xml:space="preserve">Should not affect the </w:t>
      </w:r>
      <w:r>
        <w:rPr>
          <w:rFonts w:asciiTheme="minorHAnsi" w:hAnsiTheme="minorHAnsi"/>
        </w:rPr>
        <w:t>BI</w:t>
      </w:r>
      <w:r>
        <w:rPr>
          <w:rFonts w:asciiTheme="minorHAnsi" w:hAnsiTheme="minorHAnsi"/>
        </w:rPr>
        <w:t xml:space="preserve">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9" w:name="_Toc411264042"/>
      <w:r w:rsidRPr="006C54CB">
        <w:rPr>
          <w:rFonts w:asciiTheme="minorHAnsi" w:hAnsiTheme="minorHAnsi"/>
        </w:rPr>
        <w:t>Report Changes</w:t>
      </w:r>
      <w:bookmarkEnd w:id="2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0" w:name="_Toc411264043"/>
      <w:r w:rsidRPr="006C54CB">
        <w:rPr>
          <w:rFonts w:asciiTheme="minorHAnsi" w:hAnsiTheme="minorHAnsi"/>
        </w:rPr>
        <w:t>Appendix</w:t>
      </w:r>
      <w:bookmarkEnd w:id="30"/>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3F079" w14:textId="77777777" w:rsidR="00606596" w:rsidRDefault="00606596">
      <w:r>
        <w:separator/>
      </w:r>
    </w:p>
  </w:endnote>
  <w:endnote w:type="continuationSeparator" w:id="0">
    <w:p w14:paraId="39E91DBB" w14:textId="77777777" w:rsidR="00606596" w:rsidRDefault="00606596">
      <w:r>
        <w:continuationSeparator/>
      </w:r>
    </w:p>
  </w:endnote>
  <w:endnote w:type="continuationNotice" w:id="1">
    <w:p w14:paraId="3C5DEA55" w14:textId="77777777" w:rsidR="00606596" w:rsidRDefault="00606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0934AB" w:rsidRDefault="0009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934AB" w:rsidRDefault="000934AB">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0934AB" w:rsidRDefault="0009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934AB" w:rsidRDefault="000934AB">
    <w:pPr>
      <w:pStyle w:val="Footer"/>
      <w:ind w:right="360"/>
    </w:pPr>
    <w:r>
      <w:tab/>
    </w:r>
  </w:p>
  <w:p w14:paraId="3CA008DB" w14:textId="77777777" w:rsidR="000934AB" w:rsidRDefault="000934A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0934AB" w:rsidRDefault="000934A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Approval Email</w:t>
        </w:r>
      </w:sdtContent>
    </w:sdt>
    <w:r>
      <w:tab/>
    </w:r>
    <w:r>
      <w:fldChar w:fldCharType="begin"/>
    </w:r>
    <w:r>
      <w:instrText xml:space="preserve"> DATE  \@ "M/d/yyyy h:mm:ss am/pm" \l  \* MERGEFORMAT </w:instrText>
    </w:r>
    <w:r>
      <w:fldChar w:fldCharType="separate"/>
    </w:r>
    <w:r>
      <w:rPr>
        <w:noProof/>
      </w:rPr>
      <w:t>2/9/2015 3:51:23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DE3203">
      <w:rPr>
        <w:rStyle w:val="PageNumber"/>
        <w:rFonts w:ascii="Arial" w:hAnsi="Arial" w:cs="Arial"/>
        <w:b w:val="0"/>
        <w:i/>
        <w:noProof/>
        <w:sz w:val="16"/>
        <w:szCs w:val="16"/>
      </w:rPr>
      <w:t>6</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58830" w14:textId="77777777" w:rsidR="00606596" w:rsidRDefault="00606596">
      <w:r>
        <w:separator/>
      </w:r>
    </w:p>
  </w:footnote>
  <w:footnote w:type="continuationSeparator" w:id="0">
    <w:p w14:paraId="3766E581" w14:textId="77777777" w:rsidR="00606596" w:rsidRDefault="00606596">
      <w:r>
        <w:continuationSeparator/>
      </w:r>
    </w:p>
  </w:footnote>
  <w:footnote w:type="continuationNotice" w:id="1">
    <w:p w14:paraId="0AB31A2B" w14:textId="77777777" w:rsidR="00606596" w:rsidRDefault="006065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0934AB" w:rsidRDefault="000934AB">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0934AB" w:rsidRDefault="000934AB"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0934AB" w:rsidRDefault="000934AB"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0"/>
  </w:num>
  <w:num w:numId="4">
    <w:abstractNumId w:val="19"/>
  </w:num>
  <w:num w:numId="5">
    <w:abstractNumId w:val="32"/>
  </w:num>
  <w:num w:numId="6">
    <w:abstractNumId w:val="35"/>
  </w:num>
  <w:num w:numId="7">
    <w:abstractNumId w:val="33"/>
  </w:num>
  <w:num w:numId="8">
    <w:abstractNumId w:val="37"/>
  </w:num>
  <w:num w:numId="9">
    <w:abstractNumId w:val="19"/>
    <w:lvlOverride w:ilvl="0">
      <w:startOverride w:val="3"/>
    </w:lvlOverride>
    <w:lvlOverride w:ilvl="1">
      <w:startOverride w:val="3"/>
    </w:lvlOverride>
    <w:lvlOverride w:ilvl="2">
      <w:startOverride w:val="1"/>
    </w:lvlOverride>
    <w:lvlOverride w:ilvl="3">
      <w:startOverride w:val="2"/>
    </w:lvlOverride>
  </w:num>
  <w:num w:numId="10">
    <w:abstractNumId w:val="19"/>
  </w:num>
  <w:num w:numId="11">
    <w:abstractNumId w:val="19"/>
    <w:lvlOverride w:ilvl="0">
      <w:startOverride w:val="3"/>
    </w:lvlOverride>
    <w:lvlOverride w:ilvl="1">
      <w:startOverride w:val="3"/>
    </w:lvlOverride>
    <w:lvlOverride w:ilvl="2">
      <w:startOverride w:val="2"/>
    </w:lvlOverride>
    <w:lvlOverride w:ilvl="3">
      <w:startOverride w:val="2"/>
    </w:lvlOverride>
  </w:num>
  <w:num w:numId="12">
    <w:abstractNumId w:val="19"/>
    <w:lvlOverride w:ilvl="0">
      <w:startOverride w:val="3"/>
    </w:lvlOverride>
    <w:lvlOverride w:ilvl="1">
      <w:startOverride w:val="3"/>
    </w:lvlOverride>
    <w:lvlOverride w:ilvl="2">
      <w:startOverride w:val="3"/>
    </w:lvlOverride>
    <w:lvlOverride w:ilvl="3">
      <w:startOverride w:val="2"/>
    </w:lvlOverride>
  </w:num>
  <w:num w:numId="13">
    <w:abstractNumId w:val="14"/>
  </w:num>
  <w:num w:numId="14">
    <w:abstractNumId w:val="4"/>
  </w:num>
  <w:num w:numId="15">
    <w:abstractNumId w:val="3"/>
  </w:num>
  <w:num w:numId="16">
    <w:abstractNumId w:val="24"/>
  </w:num>
  <w:num w:numId="17">
    <w:abstractNumId w:val="11"/>
  </w:num>
  <w:num w:numId="18">
    <w:abstractNumId w:val="22"/>
  </w:num>
  <w:num w:numId="19">
    <w:abstractNumId w:val="25"/>
  </w:num>
  <w:num w:numId="20">
    <w:abstractNumId w:val="31"/>
  </w:num>
  <w:num w:numId="21">
    <w:abstractNumId w:val="23"/>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num>
  <w:num w:numId="28">
    <w:abstractNumId w:val="0"/>
  </w:num>
  <w:num w:numId="29">
    <w:abstractNumId w:val="16"/>
  </w:num>
  <w:num w:numId="30">
    <w:abstractNumId w:val="18"/>
    <w:lvlOverride w:ilvl="0">
      <w:startOverride w:val="1"/>
    </w:lvlOverride>
  </w:num>
  <w:num w:numId="31">
    <w:abstractNumId w:val="12"/>
  </w:num>
  <w:num w:numId="32">
    <w:abstractNumId w:val="13"/>
  </w:num>
  <w:num w:numId="33">
    <w:abstractNumId w:val="38"/>
  </w:num>
  <w:num w:numId="34">
    <w:abstractNumId w:val="17"/>
  </w:num>
  <w:num w:numId="35">
    <w:abstractNumId w:val="27"/>
  </w:num>
  <w:num w:numId="36">
    <w:abstractNumId w:val="21"/>
  </w:num>
  <w:num w:numId="37">
    <w:abstractNumId w:val="34"/>
  </w:num>
  <w:num w:numId="38">
    <w:abstractNumId w:val="8"/>
  </w:num>
  <w:num w:numId="39">
    <w:abstractNumId w:val="36"/>
  </w:num>
  <w:num w:numId="40">
    <w:abstractNumId w:val="7"/>
  </w:num>
  <w:num w:numId="41">
    <w:abstractNumId w:val="29"/>
  </w:num>
  <w:num w:numId="42">
    <w:abstractNumId w:val="15"/>
  </w:num>
  <w:num w:numId="43">
    <w:abstractNumId w:val="30"/>
  </w:num>
  <w:num w:numId="44">
    <w:abstractNumId w:val="26"/>
  </w:num>
  <w:num w:numId="45">
    <w:abstractNumId w:val="1"/>
  </w:num>
  <w:num w:numId="46">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F7AC2576-86FA-4257-BB39-A77F9222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5</cp:revision>
  <cp:lastPrinted>2012-12-07T17:42:00Z</cp:lastPrinted>
  <dcterms:created xsi:type="dcterms:W3CDTF">2015-02-09T23:44:00Z</dcterms:created>
  <dcterms:modified xsi:type="dcterms:W3CDTF">2015-02-09T23:52:00Z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