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827F60">
      <w:pPr>
        <w:pStyle w:val="Title"/>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D43F64" w:rsidP="00510A21">
      <w:pPr>
        <w:jc w:val="center"/>
        <w:rPr>
          <w:rFonts w:asciiTheme="minorHAnsi" w:hAnsiTheme="minorHAnsi"/>
          <w:b/>
          <w:kern w:val="28"/>
          <w:sz w:val="40"/>
        </w:rPr>
      </w:pPr>
      <w:r>
        <w:rPr>
          <w:rFonts w:asciiTheme="minorHAnsi" w:hAnsiTheme="minorHAnsi"/>
          <w:b/>
          <w:kern w:val="28"/>
          <w:sz w:val="40"/>
        </w:rPr>
        <w:t>Compensation Payout</w:t>
      </w:r>
      <w:r w:rsidR="00750B3A">
        <w:rPr>
          <w:rFonts w:asciiTheme="minorHAnsi" w:hAnsiTheme="minorHAnsi"/>
          <w:b/>
          <w:kern w:val="28"/>
          <w:sz w:val="40"/>
        </w:rPr>
        <w:t xml:space="preserve"> Display</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proofErr w:type="spellStart"/>
            <w:r>
              <w:rPr>
                <w:rFonts w:asciiTheme="minorHAnsi" w:hAnsiTheme="minorHAnsi"/>
              </w:rPr>
              <w:t>Beckie</w:t>
            </w:r>
            <w:proofErr w:type="spellEnd"/>
            <w:r>
              <w:rPr>
                <w:rFonts w:asciiTheme="minorHAnsi" w:hAnsiTheme="minorHAnsi"/>
              </w:rPr>
              <w:t xml:space="preserve"> Holmes</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Pr="006C54CB" w:rsidRDefault="001A5902" w:rsidP="00D51502">
            <w:pPr>
              <w:spacing w:line="276" w:lineRule="auto"/>
              <w:rPr>
                <w:rFonts w:asciiTheme="minorHAnsi" w:hAnsiTheme="minorHAnsi"/>
              </w:rPr>
            </w:pPr>
            <w:r>
              <w:rPr>
                <w:rFonts w:asciiTheme="minorHAnsi" w:hAnsiTheme="minorHAnsi"/>
              </w:rPr>
              <w:t>No change required:  “Default Initial Term” is interpreted to be the standard term for the purposes of comp</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DE2747" w:rsidP="00D51502">
            <w:pPr>
              <w:spacing w:line="276" w:lineRule="auto"/>
              <w:rPr>
                <w:rFonts w:asciiTheme="minorHAnsi" w:hAnsiTheme="minorHAnsi"/>
              </w:rPr>
            </w:pPr>
            <w:r>
              <w:rPr>
                <w:rFonts w:asciiTheme="minorHAnsi" w:hAnsiTheme="minorHAnsi"/>
              </w:rPr>
              <w:t xml:space="preserve">New </w:t>
            </w:r>
            <w:proofErr w:type="spellStart"/>
            <w:r>
              <w:rPr>
                <w:rFonts w:asciiTheme="minorHAnsi" w:hAnsiTheme="minorHAnsi"/>
              </w:rPr>
              <w:t>config</w:t>
            </w:r>
            <w:proofErr w:type="spellEnd"/>
            <w:r>
              <w:rPr>
                <w:rFonts w:asciiTheme="minorHAnsi" w:hAnsiTheme="minorHAnsi"/>
              </w:rPr>
              <w:t xml:space="preserve"> template to be added for corporate-level configurable attributes for comp.  </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Pr="006C54CB" w:rsidRDefault="003150E5" w:rsidP="00A941D8">
            <w:pPr>
              <w:rPr>
                <w:rFonts w:asciiTheme="minorHAnsi" w:hAnsiTheme="minorHAnsi"/>
              </w:rPr>
            </w:pPr>
          </w:p>
          <w:p w:rsidR="003150E5" w:rsidRDefault="003150E5" w:rsidP="003150E5">
            <w:pPr>
              <w:pStyle w:val="ListParagraph"/>
              <w:rPr>
                <w:rFonts w:asciiTheme="minorHAnsi" w:hAnsiTheme="minorHAnsi"/>
              </w:rPr>
            </w:pPr>
          </w:p>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Default="003150E5" w:rsidP="00564D18">
            <w:pPr>
              <w:spacing w:line="276" w:lineRule="auto"/>
              <w:rPr>
                <w:rFonts w:asciiTheme="minorHAnsi" w:hAnsiTheme="minorHAnsi"/>
              </w:rPr>
            </w:pPr>
            <w:r>
              <w:rPr>
                <w:rFonts w:asciiTheme="minorHAnsi" w:hAnsiTheme="minorHAnsi"/>
              </w:rPr>
              <w:t xml:space="preserve">Commission estimate only appears </w:t>
            </w:r>
            <w:r w:rsidR="00564D18">
              <w:rPr>
                <w:rFonts w:asciiTheme="minorHAnsi" w:hAnsiTheme="minorHAnsi"/>
              </w:rPr>
              <w:t xml:space="preserve">for the following sales activity reasons: </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N</w:t>
            </w:r>
            <w:r w:rsidR="003150E5" w:rsidRPr="00564D18">
              <w:rPr>
                <w:rFonts w:asciiTheme="minorHAnsi" w:hAnsiTheme="minorHAnsi"/>
              </w:rPr>
              <w:t>ew/</w:t>
            </w:r>
            <w:r w:rsidRPr="00564D18">
              <w:rPr>
                <w:rFonts w:asciiTheme="minorHAnsi" w:hAnsiTheme="minorHAnsi"/>
              </w:rPr>
              <w:t>N</w:t>
            </w:r>
            <w:r w:rsidR="003150E5" w:rsidRPr="00564D18">
              <w:rPr>
                <w:rFonts w:asciiTheme="minorHAnsi" w:hAnsiTheme="minorHAnsi"/>
              </w:rPr>
              <w:t xml:space="preserve">ew </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N</w:t>
            </w:r>
            <w:r w:rsidR="003150E5" w:rsidRPr="00564D18">
              <w:rPr>
                <w:rFonts w:asciiTheme="minorHAnsi" w:hAnsiTheme="minorHAnsi"/>
              </w:rPr>
              <w:t>ew/</w:t>
            </w:r>
            <w:r w:rsidRPr="00564D18">
              <w:rPr>
                <w:rFonts w:asciiTheme="minorHAnsi" w:hAnsiTheme="minorHAnsi"/>
              </w:rPr>
              <w:t>C</w:t>
            </w:r>
            <w:r w:rsidR="003150E5" w:rsidRPr="00564D18">
              <w:rPr>
                <w:rFonts w:asciiTheme="minorHAnsi" w:hAnsiTheme="minorHAnsi"/>
              </w:rPr>
              <w:t>omp</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E</w:t>
            </w:r>
            <w:r w:rsidR="003150E5" w:rsidRPr="00564D18">
              <w:rPr>
                <w:rFonts w:asciiTheme="minorHAnsi" w:hAnsiTheme="minorHAnsi"/>
              </w:rPr>
              <w:t xml:space="preserve">xisting customers as described in </w:t>
            </w:r>
            <w:r w:rsidR="003150E5" w:rsidRPr="00564D18">
              <w:rPr>
                <w:rFonts w:asciiTheme="minorHAnsi" w:hAnsiTheme="minorHAnsi"/>
              </w:rPr>
              <w:fldChar w:fldCharType="begin"/>
            </w:r>
            <w:r w:rsidR="003150E5" w:rsidRPr="00564D18">
              <w:rPr>
                <w:rFonts w:asciiTheme="minorHAnsi" w:hAnsiTheme="minorHAnsi"/>
              </w:rPr>
              <w:instrText xml:space="preserve"> REF _Ref402430483 \r \h </w:instrText>
            </w:r>
            <w:r w:rsidR="003150E5" w:rsidRPr="00564D18">
              <w:rPr>
                <w:rFonts w:asciiTheme="minorHAnsi" w:hAnsiTheme="minorHAnsi"/>
              </w:rPr>
            </w:r>
            <w:r w:rsidR="003150E5" w:rsidRPr="00564D18">
              <w:rPr>
                <w:rFonts w:asciiTheme="minorHAnsi" w:hAnsiTheme="minorHAnsi"/>
              </w:rPr>
              <w:fldChar w:fldCharType="separate"/>
            </w:r>
            <w:r>
              <w:rPr>
                <w:rFonts w:asciiTheme="minorHAnsi" w:hAnsiTheme="minorHAnsi"/>
              </w:rPr>
              <w:t>BFR-008:</w:t>
            </w:r>
            <w:r w:rsidR="003150E5" w:rsidRPr="00564D18">
              <w:rPr>
                <w:rFonts w:asciiTheme="minorHAnsi" w:hAnsiTheme="minorHAnsi"/>
              </w:rPr>
              <w:fldChar w:fldCharType="end"/>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D51502" w:rsidP="00A941D8">
            <w:pPr>
              <w:spacing w:line="276" w:lineRule="auto"/>
              <w:rPr>
                <w:rFonts w:asciiTheme="minorHAnsi" w:hAnsiTheme="minorHAnsi"/>
              </w:rPr>
            </w:pPr>
            <w:r>
              <w:rPr>
                <w:rFonts w:asciiTheme="minorHAnsi" w:hAnsiTheme="minorHAnsi"/>
              </w:rPr>
              <w:t>Compensation will be based on account type: Perm, Temp Seasonal, with seasonal and perm treated as permanent accounts</w:t>
            </w:r>
          </w:p>
          <w:p w:rsidR="00D51502" w:rsidRDefault="00D51502" w:rsidP="00A941D8">
            <w:pPr>
              <w:spacing w:line="276" w:lineRule="auto"/>
              <w:rPr>
                <w:rFonts w:asciiTheme="minorHAnsi" w:hAnsiTheme="minorHAnsi"/>
              </w:rPr>
            </w:pPr>
            <w:r>
              <w:rPr>
                <w:rFonts w:asciiTheme="minorHAnsi" w:hAnsiTheme="minorHAnsi"/>
              </w:rPr>
              <w:t xml:space="preserve">Requirement:  need temp/perm at container group, not site level.  </w:t>
            </w:r>
          </w:p>
          <w:p w:rsidR="00D51502" w:rsidRPr="003A6760" w:rsidRDefault="00D51502" w:rsidP="00A941D8">
            <w:pPr>
              <w:spacing w:line="276" w:lineRule="auto"/>
              <w:rPr>
                <w:rFonts w:asciiTheme="minorHAnsi" w:hAnsiTheme="minorHAnsi"/>
                <w:strike/>
              </w:rPr>
            </w:pPr>
            <w:r w:rsidRPr="003A6760">
              <w:rPr>
                <w:rFonts w:asciiTheme="minorHAnsi" w:hAnsiTheme="minorHAnsi"/>
                <w:strike/>
              </w:rPr>
              <w:t xml:space="preserve">Short term solution:  true up outside of capture assuming account type gets fixed in </w:t>
            </w:r>
            <w:proofErr w:type="spellStart"/>
            <w:r w:rsidRPr="003A6760">
              <w:rPr>
                <w:rFonts w:asciiTheme="minorHAnsi" w:hAnsiTheme="minorHAnsi"/>
                <w:strike/>
              </w:rPr>
              <w:t>InfoPro</w:t>
            </w:r>
            <w:proofErr w:type="spellEnd"/>
          </w:p>
          <w:p w:rsidR="00D51502" w:rsidRDefault="00D51502" w:rsidP="003A6760">
            <w:pPr>
              <w:spacing w:line="276" w:lineRule="auto"/>
              <w:rPr>
                <w:rFonts w:asciiTheme="minorHAnsi" w:hAnsiTheme="minorHAnsi"/>
              </w:rPr>
            </w:pPr>
            <w:r>
              <w:rPr>
                <w:rFonts w:asciiTheme="minorHAnsi" w:hAnsiTheme="minorHAnsi"/>
              </w:rPr>
              <w:t xml:space="preserve">Existing customer issue:  what to do about adding temps to perm acct –guidance </w:t>
            </w:r>
            <w:r w:rsidR="003150E5">
              <w:rPr>
                <w:rFonts w:asciiTheme="minorHAnsi" w:hAnsiTheme="minorHAnsi"/>
              </w:rPr>
              <w:t xml:space="preserve">is </w:t>
            </w:r>
            <w:r>
              <w:rPr>
                <w:rFonts w:asciiTheme="minorHAnsi" w:hAnsiTheme="minorHAnsi"/>
              </w:rPr>
              <w:t xml:space="preserve">to add a </w:t>
            </w:r>
            <w:r w:rsidR="003150E5">
              <w:rPr>
                <w:rFonts w:asciiTheme="minorHAnsi" w:hAnsiTheme="minorHAnsi"/>
              </w:rPr>
              <w:t xml:space="preserve">new </w:t>
            </w:r>
            <w:r>
              <w:rPr>
                <w:rFonts w:asciiTheme="minorHAnsi" w:hAnsiTheme="minorHAnsi"/>
              </w:rPr>
              <w:t>site</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54CB" w:rsidRDefault="007F6DF8" w:rsidP="007F6DF8">
            <w:pPr>
              <w:rPr>
                <w:rFonts w:asciiTheme="minorHAnsi" w:hAnsiTheme="minorHAnsi"/>
              </w:rPr>
            </w:pPr>
            <w:r w:rsidRPr="006C54CB">
              <w:rPr>
                <w:rFonts w:asciiTheme="minorHAnsi" w:hAnsiTheme="minorHAnsi"/>
              </w:rPr>
              <w:t>Commerce:</w:t>
            </w:r>
            <w:r w:rsidR="0049283E">
              <w:rPr>
                <w:rFonts w:asciiTheme="minorHAnsi" w:hAnsiTheme="minorHAnsi"/>
              </w:rPr>
              <w:t xml:space="preserve"> </w:t>
            </w:r>
            <w:r w:rsidR="00985DFB">
              <w:rPr>
                <w:rFonts w:asciiTheme="minorHAnsi" w:hAnsiTheme="minorHAnsi"/>
              </w:rPr>
              <w:t xml:space="preserve">New </w:t>
            </w:r>
            <w:r w:rsidR="00D51502">
              <w:rPr>
                <w:rFonts w:asciiTheme="minorHAnsi" w:hAnsiTheme="minorHAnsi"/>
              </w:rPr>
              <w:t xml:space="preserve">permanent sites </w:t>
            </w:r>
            <w:r w:rsidR="00985DFB">
              <w:rPr>
                <w:rFonts w:asciiTheme="minorHAnsi" w:hAnsiTheme="minorHAnsi"/>
              </w:rPr>
              <w:t>large and small container</w:t>
            </w:r>
            <w:r w:rsidR="00D51502">
              <w:rPr>
                <w:rFonts w:asciiTheme="minorHAnsi" w:hAnsiTheme="minorHAnsi"/>
              </w:rPr>
              <w:t>, existing customers with new permanent sites</w:t>
            </w:r>
          </w:p>
          <w:p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7F6DF8" w:rsidRDefault="0049283E" w:rsidP="007F6DF8">
            <w:pPr>
              <w:spacing w:line="276" w:lineRule="auto"/>
              <w:rPr>
                <w:rFonts w:asciiTheme="minorHAnsi" w:hAnsiTheme="minorHAnsi"/>
              </w:rPr>
            </w:pPr>
            <w:r>
              <w:rPr>
                <w:rFonts w:asciiTheme="minorHAnsi" w:hAnsiTheme="minorHAnsi"/>
              </w:rPr>
              <w:t xml:space="preserve">Estimated commission </w:t>
            </w:r>
            <w:r w:rsidR="00D51502">
              <w:rPr>
                <w:rFonts w:asciiTheme="minorHAnsi" w:hAnsiTheme="minorHAnsi"/>
              </w:rPr>
              <w:t xml:space="preserve">will </w:t>
            </w:r>
            <w:r>
              <w:rPr>
                <w:rFonts w:asciiTheme="minorHAnsi" w:hAnsiTheme="minorHAnsi"/>
              </w:rPr>
              <w:t xml:space="preserve">appear at the bottom of the screen under the </w:t>
            </w:r>
            <w:r w:rsidR="00D51502">
              <w:rPr>
                <w:rFonts w:asciiTheme="minorHAnsi" w:hAnsiTheme="minorHAnsi"/>
              </w:rPr>
              <w:t>monthly summary</w:t>
            </w:r>
          </w:p>
          <w:p w:rsidR="0049283E" w:rsidRDefault="0049283E" w:rsidP="0049283E">
            <w:pPr>
              <w:spacing w:line="276" w:lineRule="auto"/>
              <w:rPr>
                <w:rFonts w:asciiTheme="minorHAnsi" w:hAnsiTheme="minorHAnsi"/>
              </w:rPr>
            </w:pPr>
            <w:r>
              <w:rPr>
                <w:rFonts w:asciiTheme="minorHAnsi" w:hAnsiTheme="minorHAnsi"/>
              </w:rPr>
              <w:t xml:space="preserve">Commission to be based on the following pricing attributes: </w:t>
            </w:r>
          </w:p>
          <w:p w:rsidR="007760C9" w:rsidRDefault="0049283E" w:rsidP="0092038A">
            <w:pPr>
              <w:pStyle w:val="ListParagraph"/>
              <w:numPr>
                <w:ilvl w:val="0"/>
                <w:numId w:val="7"/>
              </w:numPr>
              <w:spacing w:line="276" w:lineRule="auto"/>
              <w:rPr>
                <w:rFonts w:asciiTheme="minorHAnsi" w:hAnsiTheme="minorHAnsi"/>
              </w:rPr>
            </w:pPr>
            <w:r w:rsidRPr="007760C9">
              <w:rPr>
                <w:rFonts w:asciiTheme="minorHAnsi" w:hAnsiTheme="minorHAnsi"/>
              </w:rPr>
              <w:t>Fee Flags on/off</w:t>
            </w:r>
            <w:r w:rsidR="007760C9">
              <w:rPr>
                <w:rFonts w:asciiTheme="minorHAnsi" w:hAnsiTheme="minorHAnsi"/>
              </w:rPr>
              <w:t xml:space="preserve"> FRF, </w:t>
            </w:r>
            <w:r w:rsidR="007760C9" w:rsidRPr="007760C9">
              <w:rPr>
                <w:rFonts w:asciiTheme="minorHAnsi" w:hAnsiTheme="minorHAnsi"/>
              </w:rPr>
              <w:t>ERF</w:t>
            </w:r>
            <w:r w:rsidRPr="007760C9">
              <w:rPr>
                <w:rFonts w:asciiTheme="minorHAnsi" w:hAnsiTheme="minorHAnsi"/>
              </w:rPr>
              <w:t>,</w:t>
            </w:r>
            <w:r w:rsidR="007760C9">
              <w:rPr>
                <w:rFonts w:asciiTheme="minorHAnsi" w:hAnsiTheme="minorHAnsi"/>
              </w:rPr>
              <w:t xml:space="preserve"> and Admin</w:t>
            </w:r>
            <w:r w:rsidRPr="007760C9">
              <w:rPr>
                <w:rFonts w:asciiTheme="minorHAnsi" w:hAnsiTheme="minorHAnsi"/>
              </w:rPr>
              <w:t xml:space="preserve"> </w:t>
            </w:r>
            <w:r w:rsidR="007760C9">
              <w:rPr>
                <w:rFonts w:asciiTheme="minorHAnsi" w:hAnsiTheme="minorHAnsi"/>
              </w:rPr>
              <w:t xml:space="preserve">(make customizable so we can change which fees drive the </w:t>
            </w:r>
            <w:r w:rsidR="00157B12">
              <w:rPr>
                <w:rFonts w:asciiTheme="minorHAnsi" w:hAnsiTheme="minorHAnsi"/>
              </w:rPr>
              <w:t xml:space="preserve">payout, add ability to pay differential amount on each piece) </w:t>
            </w:r>
            <w:r w:rsidR="00D51502">
              <w:rPr>
                <w:rFonts w:asciiTheme="minorHAnsi" w:hAnsiTheme="minorHAnsi"/>
              </w:rPr>
              <w:t xml:space="preserve"> - Table Driven</w:t>
            </w:r>
          </w:p>
          <w:p w:rsidR="003048E3" w:rsidRPr="00750B3A" w:rsidRDefault="0049283E" w:rsidP="0092038A">
            <w:pPr>
              <w:pStyle w:val="ListParagraph"/>
              <w:numPr>
                <w:ilvl w:val="0"/>
                <w:numId w:val="7"/>
              </w:numPr>
              <w:spacing w:line="276" w:lineRule="auto"/>
              <w:rPr>
                <w:rFonts w:asciiTheme="minorHAnsi" w:hAnsiTheme="minorHAnsi"/>
              </w:rPr>
            </w:pPr>
            <w:r w:rsidRPr="007760C9">
              <w:rPr>
                <w:rFonts w:asciiTheme="minorHAnsi" w:hAnsiTheme="minorHAnsi"/>
              </w:rPr>
              <w:t xml:space="preserve">Rate restriction on/off, </w:t>
            </w:r>
            <w:r w:rsidR="007760C9">
              <w:rPr>
                <w:rFonts w:asciiTheme="minorHAnsi" w:hAnsiTheme="minorHAnsi"/>
              </w:rPr>
              <w:t xml:space="preserve"> </w:t>
            </w:r>
            <w:r w:rsidR="00157B12">
              <w:rPr>
                <w:rFonts w:asciiTheme="minorHAnsi" w:hAnsiTheme="minorHAnsi"/>
              </w:rPr>
              <w:t>(all or nothing</w:t>
            </w:r>
            <w:r w:rsidR="00D51502">
              <w:rPr>
                <w:rFonts w:asciiTheme="minorHAnsi" w:hAnsiTheme="minorHAnsi"/>
              </w:rPr>
              <w:t>, not based on amount of restriction</w:t>
            </w:r>
            <w:r w:rsidR="00157B12">
              <w:rPr>
                <w:rFonts w:asciiTheme="minorHAnsi" w:hAnsiTheme="minorHAnsi"/>
              </w:rPr>
              <w:t>)</w:t>
            </w:r>
            <w:r w:rsidR="00D51502">
              <w:rPr>
                <w:rFonts w:asciiTheme="minorHAnsi" w:hAnsiTheme="minorHAnsi"/>
              </w:rPr>
              <w:t xml:space="preserve"> </w:t>
            </w:r>
            <w:r w:rsidR="00750B3A" w:rsidRPr="00750B3A">
              <w:rPr>
                <w:rFonts w:asciiTheme="minorHAnsi" w:hAnsiTheme="minorHAnsi"/>
              </w:rPr>
              <w:t xml:space="preserve">Note:  </w:t>
            </w:r>
            <w:r w:rsidR="00D51502" w:rsidRPr="00750B3A">
              <w:rPr>
                <w:rFonts w:asciiTheme="minorHAnsi" w:hAnsiTheme="minorHAnsi"/>
              </w:rPr>
              <w:t>12 month lock</w:t>
            </w:r>
            <w:r w:rsidR="00750B3A" w:rsidRPr="00750B3A">
              <w:rPr>
                <w:rFonts w:asciiTheme="minorHAnsi" w:hAnsiTheme="minorHAnsi"/>
              </w:rPr>
              <w:t>s count as  RATE RESTRICTED</w:t>
            </w:r>
          </w:p>
          <w:p w:rsidR="0049283E" w:rsidRDefault="003048E3" w:rsidP="0092038A">
            <w:pPr>
              <w:pStyle w:val="ListParagraph"/>
              <w:numPr>
                <w:ilvl w:val="0"/>
                <w:numId w:val="7"/>
              </w:numPr>
              <w:spacing w:line="276" w:lineRule="auto"/>
              <w:rPr>
                <w:rFonts w:asciiTheme="minorHAnsi" w:hAnsiTheme="minorHAnsi"/>
              </w:rPr>
            </w:pPr>
            <w:r>
              <w:rPr>
                <w:rFonts w:asciiTheme="minorHAnsi" w:hAnsiTheme="minorHAnsi"/>
              </w:rPr>
              <w:t>Initial contract term</w:t>
            </w:r>
            <w:r w:rsidR="007760C9">
              <w:rPr>
                <w:rFonts w:asciiTheme="minorHAnsi" w:hAnsiTheme="minorHAnsi"/>
              </w:rPr>
              <w:t xml:space="preserve"> – define standard term for each division – </w:t>
            </w:r>
            <w:r w:rsidR="00D51502">
              <w:rPr>
                <w:rFonts w:asciiTheme="minorHAnsi" w:hAnsiTheme="minorHAnsi"/>
              </w:rPr>
              <w:t xml:space="preserve">add to </w:t>
            </w:r>
            <w:proofErr w:type="spellStart"/>
            <w:r w:rsidR="00D51502">
              <w:rPr>
                <w:rFonts w:asciiTheme="minorHAnsi" w:hAnsiTheme="minorHAnsi"/>
              </w:rPr>
              <w:t>config</w:t>
            </w:r>
            <w:proofErr w:type="spellEnd"/>
            <w:r w:rsidR="00D51502">
              <w:rPr>
                <w:rFonts w:asciiTheme="minorHAnsi" w:hAnsiTheme="minorHAnsi"/>
              </w:rPr>
              <w:t xml:space="preserve"> template.  Payment triggers if term is &gt;= standard term</w:t>
            </w:r>
          </w:p>
          <w:p w:rsidR="008C45FA" w:rsidRDefault="0049283E" w:rsidP="0092038A">
            <w:pPr>
              <w:pStyle w:val="ListParagraph"/>
              <w:numPr>
                <w:ilvl w:val="0"/>
                <w:numId w:val="7"/>
              </w:numPr>
              <w:spacing w:line="276" w:lineRule="auto"/>
              <w:rPr>
                <w:rFonts w:asciiTheme="minorHAnsi" w:hAnsiTheme="minorHAnsi"/>
              </w:rPr>
            </w:pPr>
            <w:r w:rsidRPr="0049283E">
              <w:rPr>
                <w:rFonts w:asciiTheme="minorHAnsi" w:hAnsiTheme="minorHAnsi"/>
              </w:rPr>
              <w:t>pricing relative to guardrails</w:t>
            </w:r>
            <w:r w:rsidR="00F76305">
              <w:rPr>
                <w:rFonts w:asciiTheme="minorHAnsi" w:hAnsiTheme="minorHAnsi"/>
              </w:rPr>
              <w:t xml:space="preserve"> </w:t>
            </w:r>
          </w:p>
          <w:p w:rsidR="00D51502" w:rsidRDefault="00D51502" w:rsidP="00D51502">
            <w:pPr>
              <w:pStyle w:val="ListParagraph"/>
              <w:spacing w:line="276" w:lineRule="auto"/>
              <w:rPr>
                <w:rFonts w:asciiTheme="minorHAnsi" w:hAnsiTheme="minorHAnsi"/>
              </w:rPr>
            </w:pPr>
          </w:p>
          <w:p w:rsidR="008C45FA" w:rsidRDefault="008C45FA" w:rsidP="008C45FA">
            <w:pPr>
              <w:spacing w:line="276" w:lineRule="auto"/>
              <w:rPr>
                <w:rFonts w:asciiTheme="minorHAnsi" w:hAnsiTheme="minorHAnsi"/>
              </w:rPr>
            </w:pPr>
            <w:r w:rsidRPr="008C45FA">
              <w:rPr>
                <w:rFonts w:asciiTheme="minorHAnsi" w:hAnsiTheme="minorHAnsi"/>
              </w:rPr>
              <w:t>Items (1) to (3) above</w:t>
            </w:r>
            <w:r>
              <w:rPr>
                <w:rFonts w:asciiTheme="minorHAnsi" w:hAnsiTheme="minorHAnsi"/>
              </w:rPr>
              <w:t xml:space="preserve"> pay a constant % of selling price</w:t>
            </w:r>
            <w:r w:rsidR="00975986">
              <w:rPr>
                <w:rFonts w:asciiTheme="minorHAnsi" w:hAnsiTheme="minorHAnsi"/>
              </w:rPr>
              <w:t xml:space="preserve"> if </w:t>
            </w:r>
            <w:r w:rsidR="00975986" w:rsidRPr="00D51502">
              <w:rPr>
                <w:rFonts w:asciiTheme="minorHAnsi" w:hAnsiTheme="minorHAnsi"/>
              </w:rPr>
              <w:t>desired behavior is achieved</w:t>
            </w:r>
            <w:r w:rsidRPr="00D51502">
              <w:rPr>
                <w:rFonts w:asciiTheme="minorHAnsi" w:hAnsiTheme="minorHAnsi"/>
              </w:rPr>
              <w:t xml:space="preserve">.  The percent is fixed at the corporate level </w:t>
            </w:r>
            <w:r w:rsidR="00975986" w:rsidRPr="00D51502">
              <w:rPr>
                <w:rFonts w:asciiTheme="minorHAnsi" w:hAnsiTheme="minorHAnsi"/>
              </w:rPr>
              <w:t xml:space="preserve">and </w:t>
            </w:r>
            <w:r w:rsidRPr="00D51502">
              <w:rPr>
                <w:rFonts w:asciiTheme="minorHAnsi" w:hAnsiTheme="minorHAnsi"/>
              </w:rPr>
              <w:t>is table driven</w:t>
            </w:r>
          </w:p>
          <w:p w:rsidR="00D51502" w:rsidRDefault="00D51502" w:rsidP="008C45FA">
            <w:pPr>
              <w:spacing w:line="276" w:lineRule="auto"/>
              <w:rPr>
                <w:rFonts w:asciiTheme="minorHAnsi" w:hAnsiTheme="minorHAnsi"/>
              </w:rPr>
            </w:pPr>
          </w:p>
          <w:p w:rsidR="00975986" w:rsidRPr="00D51502" w:rsidRDefault="008C45FA" w:rsidP="008C45FA">
            <w:pPr>
              <w:spacing w:line="276" w:lineRule="auto"/>
              <w:rPr>
                <w:rFonts w:asciiTheme="minorHAnsi" w:hAnsiTheme="minorHAnsi"/>
              </w:rPr>
            </w:pPr>
            <w:r>
              <w:rPr>
                <w:rFonts w:asciiTheme="minorHAnsi" w:hAnsiTheme="minorHAnsi"/>
              </w:rPr>
              <w:t xml:space="preserve">Item (4) pays a differential rate relative </w:t>
            </w:r>
            <w:r w:rsidR="00D51502">
              <w:rPr>
                <w:rFonts w:asciiTheme="minorHAnsi" w:hAnsiTheme="minorHAnsi"/>
              </w:rPr>
              <w:t>guardrail position</w:t>
            </w:r>
            <w:r w:rsidRPr="00D51502">
              <w:rPr>
                <w:rFonts w:asciiTheme="minorHAnsi" w:hAnsiTheme="minorHAnsi"/>
              </w:rPr>
              <w:t>:  rates are interpolated between guardrails</w:t>
            </w:r>
            <w:r w:rsidR="00975986" w:rsidRPr="00D51502">
              <w:rPr>
                <w:rFonts w:asciiTheme="minorHAnsi" w:hAnsiTheme="minorHAnsi"/>
              </w:rPr>
              <w:t xml:space="preserve"> using a straight line formula</w:t>
            </w:r>
            <w:r w:rsidRPr="00D51502">
              <w:rPr>
                <w:rFonts w:asciiTheme="minorHAnsi" w:hAnsiTheme="minorHAnsi"/>
              </w:rPr>
              <w:t xml:space="preserve">, with </w:t>
            </w:r>
            <w:r w:rsidR="00975986" w:rsidRPr="00D51502">
              <w:rPr>
                <w:rFonts w:asciiTheme="minorHAnsi" w:hAnsiTheme="minorHAnsi"/>
              </w:rPr>
              <w:t xml:space="preserve">the </w:t>
            </w:r>
            <w:r w:rsidR="002A5576" w:rsidRPr="00D51502">
              <w:rPr>
                <w:rFonts w:asciiTheme="minorHAnsi" w:hAnsiTheme="minorHAnsi"/>
              </w:rPr>
              <w:t xml:space="preserve">cost </w:t>
            </w:r>
            <w:r w:rsidR="00975986" w:rsidRPr="00D51502">
              <w:rPr>
                <w:rFonts w:asciiTheme="minorHAnsi" w:hAnsiTheme="minorHAnsi"/>
              </w:rPr>
              <w:t xml:space="preserve">percentage paying below </w:t>
            </w:r>
            <w:r w:rsidR="002A5576" w:rsidRPr="00D51502">
              <w:rPr>
                <w:rFonts w:asciiTheme="minorHAnsi" w:hAnsiTheme="minorHAnsi"/>
              </w:rPr>
              <w:t>cost</w:t>
            </w:r>
            <w:r w:rsidR="00975986" w:rsidRPr="00D51502">
              <w:rPr>
                <w:rFonts w:asciiTheme="minorHAnsi" w:hAnsiTheme="minorHAnsi"/>
              </w:rPr>
              <w:t xml:space="preserve"> and the target percentage paying above target.  </w:t>
            </w:r>
          </w:p>
          <w:p w:rsidR="00F76305" w:rsidRPr="008C45FA" w:rsidRDefault="008C45FA" w:rsidP="008C45FA">
            <w:pPr>
              <w:spacing w:line="276" w:lineRule="auto"/>
              <w:rPr>
                <w:rFonts w:asciiTheme="minorHAnsi" w:hAnsiTheme="minorHAnsi"/>
              </w:rPr>
            </w:pPr>
            <w:r w:rsidRPr="00D51502">
              <w:rPr>
                <w:rFonts w:asciiTheme="minorHAnsi" w:hAnsiTheme="minorHAnsi"/>
              </w:rPr>
              <w:t xml:space="preserve"> The max, min, cost, floor, average, and target percentages are table-driven and set at the corporate level</w:t>
            </w:r>
            <w:r w:rsidR="00975986" w:rsidRPr="00D51502">
              <w:rPr>
                <w:rFonts w:asciiTheme="minorHAnsi" w:hAnsiTheme="minorHAnsi"/>
              </w:rPr>
              <w:t xml:space="preserve"> (initial configuration:  Max = Target, Min = Floor)</w:t>
            </w:r>
          </w:p>
          <w:p w:rsidR="008C45FA" w:rsidRDefault="008C45FA" w:rsidP="008C45FA">
            <w:pPr>
              <w:pStyle w:val="ListParagraph"/>
              <w:spacing w:line="276" w:lineRule="auto"/>
              <w:rPr>
                <w:rFonts w:asciiTheme="minorHAnsi" w:hAnsiTheme="minorHAnsi"/>
              </w:rPr>
            </w:pPr>
          </w:p>
          <w:p w:rsidR="0049283E" w:rsidRPr="008C45FA" w:rsidRDefault="00D51502" w:rsidP="008C45FA">
            <w:pPr>
              <w:spacing w:line="276" w:lineRule="auto"/>
              <w:ind w:left="360"/>
              <w:rPr>
                <w:rFonts w:asciiTheme="minorHAnsi" w:hAnsiTheme="minorHAnsi"/>
              </w:rPr>
            </w:pPr>
            <w:r>
              <w:rPr>
                <w:rFonts w:asciiTheme="minorHAnsi" w:hAnsiTheme="minorHAnsi"/>
              </w:rPr>
              <w:t>Additional attributes:  build ability to make commissionable</w:t>
            </w:r>
            <w:r w:rsidR="003150E5">
              <w:rPr>
                <w:rFonts w:asciiTheme="minorHAnsi" w:hAnsiTheme="minorHAnsi"/>
              </w:rPr>
              <w:t>, set initial payout to 0%</w:t>
            </w:r>
            <w:r>
              <w:rPr>
                <w:rFonts w:asciiTheme="minorHAnsi" w:hAnsiTheme="minorHAnsi"/>
              </w:rPr>
              <w:t>:</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Delivery charge</w:t>
            </w:r>
            <w:r w:rsidR="002A5576" w:rsidRPr="00D51502">
              <w:rPr>
                <w:rFonts w:asciiTheme="minorHAnsi" w:hAnsiTheme="minorHAnsi"/>
              </w:rPr>
              <w:t xml:space="preserve"> – </w:t>
            </w:r>
            <w:r w:rsidR="00D51502" w:rsidRPr="00D51502">
              <w:rPr>
                <w:rFonts w:asciiTheme="minorHAnsi" w:hAnsiTheme="minorHAnsi"/>
              </w:rPr>
              <w:t xml:space="preserve">commission at a </w:t>
            </w:r>
            <w:r w:rsidR="002A5576" w:rsidRPr="00D51502">
              <w:rPr>
                <w:rFonts w:asciiTheme="minorHAnsi" w:hAnsiTheme="minorHAnsi"/>
              </w:rPr>
              <w:t>fixed percent of revenue</w:t>
            </w:r>
            <w:r w:rsidR="00D51502" w:rsidRPr="00D51502">
              <w:rPr>
                <w:rFonts w:asciiTheme="minorHAnsi" w:hAnsiTheme="minorHAnsi"/>
              </w:rPr>
              <w:t xml:space="preserve">, </w:t>
            </w:r>
            <w:r w:rsidR="00564D18">
              <w:rPr>
                <w:rFonts w:asciiTheme="minorHAnsi" w:hAnsiTheme="minorHAnsi"/>
              </w:rPr>
              <w:t>job category</w:t>
            </w:r>
            <w:r w:rsidR="00D51502" w:rsidRPr="00D51502">
              <w:rPr>
                <w:rFonts w:asciiTheme="minorHAnsi" w:hAnsiTheme="minorHAnsi"/>
              </w:rPr>
              <w:t xml:space="preserve"> specific</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Industry</w:t>
            </w:r>
            <w:r w:rsidR="00B43E6D" w:rsidRPr="00D51502">
              <w:rPr>
                <w:rFonts w:asciiTheme="minorHAnsi" w:hAnsiTheme="minorHAnsi"/>
              </w:rPr>
              <w:t xml:space="preserve"> – add a table – </w:t>
            </w:r>
            <w:proofErr w:type="spellStart"/>
            <w:r w:rsidR="00B43E6D" w:rsidRPr="00D51502">
              <w:rPr>
                <w:rFonts w:asciiTheme="minorHAnsi" w:hAnsiTheme="minorHAnsi"/>
              </w:rPr>
              <w:t>corp</w:t>
            </w:r>
            <w:proofErr w:type="spellEnd"/>
            <w:r w:rsidR="00B43E6D" w:rsidRPr="00D51502">
              <w:rPr>
                <w:rFonts w:asciiTheme="minorHAnsi" w:hAnsiTheme="minorHAnsi"/>
              </w:rPr>
              <w:t xml:space="preserve"> level %</w:t>
            </w:r>
            <w:r w:rsidR="00D51502">
              <w:rPr>
                <w:rFonts w:asciiTheme="minorHAnsi" w:hAnsiTheme="minorHAnsi"/>
              </w:rPr>
              <w:t xml:space="preserve">, </w:t>
            </w:r>
            <w:r w:rsidR="00564D18">
              <w:rPr>
                <w:rFonts w:asciiTheme="minorHAnsi" w:hAnsiTheme="minorHAnsi"/>
              </w:rPr>
              <w:t>job category</w:t>
            </w:r>
            <w:r w:rsidR="00D51502">
              <w:rPr>
                <w:rFonts w:asciiTheme="minorHAnsi" w:hAnsiTheme="minorHAnsi"/>
              </w:rPr>
              <w:t xml:space="preserve"> specific</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Segment</w:t>
            </w:r>
            <w:r w:rsidR="00B43E6D" w:rsidRPr="00D51502">
              <w:rPr>
                <w:rFonts w:asciiTheme="minorHAnsi" w:hAnsiTheme="minorHAnsi"/>
              </w:rPr>
              <w:t xml:space="preserve"> – add a table </w:t>
            </w:r>
            <w:proofErr w:type="spellStart"/>
            <w:r w:rsidR="00B43E6D" w:rsidRPr="00D51502">
              <w:rPr>
                <w:rFonts w:asciiTheme="minorHAnsi" w:hAnsiTheme="minorHAnsi"/>
              </w:rPr>
              <w:t>corp</w:t>
            </w:r>
            <w:proofErr w:type="spellEnd"/>
            <w:r w:rsidR="00B43E6D" w:rsidRPr="00D51502">
              <w:rPr>
                <w:rFonts w:asciiTheme="minorHAnsi" w:hAnsiTheme="minorHAnsi"/>
              </w:rPr>
              <w:t xml:space="preserve"> level %</w:t>
            </w:r>
            <w:r w:rsidR="00D51502">
              <w:rPr>
                <w:rFonts w:asciiTheme="minorHAnsi" w:hAnsiTheme="minorHAnsi"/>
              </w:rPr>
              <w:t xml:space="preserve">, </w:t>
            </w:r>
            <w:r w:rsidR="00564D18">
              <w:rPr>
                <w:rFonts w:asciiTheme="minorHAnsi" w:hAnsiTheme="minorHAnsi"/>
              </w:rPr>
              <w:t>job category</w:t>
            </w:r>
            <w:r w:rsidR="00D51502">
              <w:rPr>
                <w:rFonts w:asciiTheme="minorHAnsi" w:hAnsiTheme="minorHAnsi"/>
              </w:rPr>
              <w:t xml:space="preserve"> specific</w:t>
            </w:r>
          </w:p>
          <w:p w:rsidR="0049283E" w:rsidRPr="003150E5" w:rsidRDefault="0049283E" w:rsidP="0092038A">
            <w:pPr>
              <w:pStyle w:val="ListParagraph"/>
              <w:numPr>
                <w:ilvl w:val="0"/>
                <w:numId w:val="7"/>
              </w:numPr>
              <w:spacing w:line="276" w:lineRule="auto"/>
              <w:rPr>
                <w:rFonts w:asciiTheme="minorHAnsi" w:hAnsiTheme="minorHAnsi"/>
              </w:rPr>
            </w:pPr>
            <w:r w:rsidRPr="003150E5">
              <w:rPr>
                <w:rFonts w:asciiTheme="minorHAnsi" w:hAnsiTheme="minorHAnsi"/>
              </w:rPr>
              <w:t>Waste type</w:t>
            </w:r>
            <w:r w:rsidR="00B43E6D" w:rsidRPr="003150E5">
              <w:rPr>
                <w:rFonts w:asciiTheme="minorHAnsi" w:hAnsiTheme="minorHAnsi"/>
              </w:rPr>
              <w:t>/LOB– add a table</w:t>
            </w:r>
            <w:r w:rsidR="003150E5" w:rsidRPr="003150E5">
              <w:rPr>
                <w:rFonts w:asciiTheme="minorHAnsi" w:hAnsiTheme="minorHAnsi"/>
              </w:rPr>
              <w:t xml:space="preserve"> with %</w:t>
            </w:r>
            <w:r w:rsidR="003150E5">
              <w:rPr>
                <w:rFonts w:asciiTheme="minorHAnsi" w:hAnsiTheme="minorHAnsi"/>
              </w:rPr>
              <w:t xml:space="preserve">, </w:t>
            </w:r>
            <w:r w:rsidR="003150E5" w:rsidRPr="003150E5">
              <w:rPr>
                <w:rFonts w:asciiTheme="minorHAnsi" w:hAnsiTheme="minorHAnsi"/>
              </w:rPr>
              <w:t xml:space="preserve">Large container, small container, waste type (Solid Waste </w:t>
            </w:r>
            <w:proofErr w:type="spellStart"/>
            <w:r w:rsidR="003150E5" w:rsidRPr="003150E5">
              <w:rPr>
                <w:rFonts w:asciiTheme="minorHAnsi" w:hAnsiTheme="minorHAnsi"/>
              </w:rPr>
              <w:t>vs</w:t>
            </w:r>
            <w:proofErr w:type="spellEnd"/>
            <w:r w:rsidR="003150E5" w:rsidRPr="003150E5">
              <w:rPr>
                <w:rFonts w:asciiTheme="minorHAnsi" w:hAnsiTheme="minorHAnsi"/>
              </w:rPr>
              <w:t xml:space="preserve"> </w:t>
            </w:r>
            <w:r w:rsidR="003743CD">
              <w:rPr>
                <w:rFonts w:asciiTheme="minorHAnsi" w:hAnsiTheme="minorHAnsi"/>
              </w:rPr>
              <w:t xml:space="preserve">OCC </w:t>
            </w:r>
            <w:proofErr w:type="spellStart"/>
            <w:r w:rsidR="003743CD">
              <w:rPr>
                <w:rFonts w:asciiTheme="minorHAnsi" w:hAnsiTheme="minorHAnsi"/>
              </w:rPr>
              <w:t>vs</w:t>
            </w:r>
            <w:proofErr w:type="spellEnd"/>
            <w:r w:rsidR="003743CD">
              <w:rPr>
                <w:rFonts w:asciiTheme="minorHAnsi" w:hAnsiTheme="minorHAnsi"/>
              </w:rPr>
              <w:t xml:space="preserve"> single stream level</w:t>
            </w:r>
            <w:r w:rsidR="003150E5" w:rsidRPr="003150E5">
              <w:rPr>
                <w:rFonts w:asciiTheme="minorHAnsi" w:hAnsiTheme="minorHAnsi"/>
              </w:rPr>
              <w:t xml:space="preserve">), </w:t>
            </w:r>
            <w:r w:rsidR="00564D18">
              <w:rPr>
                <w:rFonts w:asciiTheme="minorHAnsi" w:hAnsiTheme="minorHAnsi"/>
              </w:rPr>
              <w:t>Job category</w:t>
            </w:r>
          </w:p>
          <w:p w:rsidR="0049283E" w:rsidRPr="003150E5" w:rsidRDefault="0049283E" w:rsidP="003743CD">
            <w:pPr>
              <w:pStyle w:val="ListParagraph"/>
              <w:spacing w:line="276" w:lineRule="auto"/>
              <w:rPr>
                <w:rFonts w:asciiTheme="minorHAnsi" w:hAnsiTheme="minorHAnsi"/>
                <w:highlight w:val="yellow"/>
              </w:rPr>
            </w:pPr>
          </w:p>
          <w:p w:rsidR="000D3536" w:rsidRPr="0049283E" w:rsidRDefault="000D3536" w:rsidP="002102A6">
            <w:pPr>
              <w:spacing w:line="276" w:lineRule="auto"/>
              <w:rPr>
                <w:rFonts w:asciiTheme="minorHAnsi" w:hAnsiTheme="minorHAnsi"/>
              </w:rPr>
            </w:pPr>
          </w:p>
        </w:tc>
      </w:tr>
      <w:tr w:rsidR="00F7630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76305" w:rsidRDefault="00F76305" w:rsidP="0092038A">
            <w:pPr>
              <w:pStyle w:val="ListParagraph"/>
              <w:numPr>
                <w:ilvl w:val="0"/>
                <w:numId w:val="1"/>
              </w:numPr>
              <w:rPr>
                <w:rFonts w:asciiTheme="minorHAnsi" w:hAnsiTheme="minorHAnsi"/>
              </w:rPr>
            </w:pPr>
          </w:p>
          <w:p w:rsidR="00F76305" w:rsidRPr="00F76305" w:rsidRDefault="00F76305" w:rsidP="00F76305">
            <w:pPr>
              <w:rPr>
                <w:rFonts w:asciiTheme="minorHAnsi" w:hAnsiTheme="minorHAnsi"/>
              </w:rPr>
            </w:pPr>
            <w:r w:rsidRPr="00F76305">
              <w:rPr>
                <w:rFonts w:asciiTheme="minorHAnsi" w:hAnsiTheme="minorHAnsi"/>
              </w:rPr>
              <w:t>Commer</w:t>
            </w:r>
            <w:r>
              <w:rPr>
                <w:rFonts w:asciiTheme="minorHAnsi" w:hAnsiTheme="minorHAnsi"/>
              </w:rPr>
              <w:t>ce:  New customers large and small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7991" w:rsidRDefault="003150E5" w:rsidP="00F76305">
            <w:pPr>
              <w:spacing w:line="276" w:lineRule="auto"/>
              <w:rPr>
                <w:rFonts w:asciiTheme="minorHAnsi" w:hAnsiTheme="minorHAnsi"/>
              </w:rPr>
            </w:pPr>
            <w:r>
              <w:rPr>
                <w:rFonts w:asciiTheme="minorHAnsi" w:hAnsiTheme="minorHAnsi"/>
              </w:rPr>
              <w:t>Ad hoc items are not included in compensation calculation</w:t>
            </w:r>
          </w:p>
          <w:p w:rsidR="00750B3A" w:rsidRDefault="00750B3A" w:rsidP="00F76305">
            <w:pPr>
              <w:spacing w:line="276" w:lineRule="auto"/>
              <w:rPr>
                <w:rFonts w:asciiTheme="minorHAnsi" w:hAnsiTheme="minorHAnsi"/>
              </w:rPr>
            </w:pPr>
          </w:p>
          <w:p w:rsidR="001A5902" w:rsidRDefault="001A5902" w:rsidP="00F76305">
            <w:pPr>
              <w:spacing w:line="276" w:lineRule="auto"/>
              <w:rPr>
                <w:rFonts w:asciiTheme="minorHAnsi" w:hAnsiTheme="minorHAnsi"/>
              </w:rPr>
            </w:pPr>
            <w:r w:rsidRPr="00750B3A">
              <w:rPr>
                <w:rFonts w:asciiTheme="minorHAnsi" w:hAnsiTheme="minorHAnsi"/>
              </w:rPr>
              <w:t>NOTE:  RCC, NRS and other “R” “F” charges appear to be included in the STR measure of revenue</w:t>
            </w:r>
            <w:r w:rsidR="00750B3A" w:rsidRPr="00750B3A">
              <w:rPr>
                <w:rFonts w:asciiTheme="minorHAnsi" w:hAnsiTheme="minorHAnsi"/>
              </w:rPr>
              <w:t xml:space="preserve"> but not in the capture measure</w:t>
            </w:r>
            <w:r w:rsidRPr="00750B3A">
              <w:rPr>
                <w:rFonts w:asciiTheme="minorHAnsi" w:hAnsiTheme="minorHAnsi"/>
              </w:rPr>
              <w:t>.</w:t>
            </w:r>
            <w:r>
              <w:rPr>
                <w:rFonts w:asciiTheme="minorHAnsi" w:hAnsiTheme="minorHAnsi"/>
              </w:rPr>
              <w:t xml:space="preserve"> </w:t>
            </w:r>
          </w:p>
          <w:p w:rsidR="00750B3A" w:rsidRDefault="00750B3A" w:rsidP="00F76305">
            <w:pPr>
              <w:spacing w:line="276" w:lineRule="auto"/>
              <w:rPr>
                <w:rFonts w:asciiTheme="minorHAnsi" w:hAnsiTheme="minorHAnsi"/>
              </w:rPr>
            </w:pPr>
          </w:p>
          <w:p w:rsidR="00750B3A" w:rsidRDefault="00750B3A" w:rsidP="00750B3A">
            <w:pPr>
              <w:spacing w:line="276" w:lineRule="auto"/>
              <w:rPr>
                <w:rFonts w:asciiTheme="minorHAnsi" w:hAnsiTheme="minorHAnsi"/>
              </w:rPr>
            </w:pPr>
            <w:r>
              <w:rPr>
                <w:rFonts w:asciiTheme="minorHAnsi" w:hAnsiTheme="minorHAnsi"/>
              </w:rPr>
              <w:t xml:space="preserve">This will be addressed when division-specific charge codes are added (upcoming enhancement).  Until then, guardrail percentage </w:t>
            </w:r>
            <w:proofErr w:type="gramStart"/>
            <w:r>
              <w:rPr>
                <w:rFonts w:asciiTheme="minorHAnsi" w:hAnsiTheme="minorHAnsi"/>
              </w:rPr>
              <w:t>is  calculated</w:t>
            </w:r>
            <w:proofErr w:type="gramEnd"/>
            <w:r>
              <w:rPr>
                <w:rFonts w:asciiTheme="minorHAnsi" w:hAnsiTheme="minorHAnsi"/>
              </w:rPr>
              <w:t xml:space="preserve"> excluding this revenue but total (STR) revenue is used to calculate commission. </w:t>
            </w:r>
          </w:p>
        </w:tc>
      </w:tr>
      <w:tr w:rsidR="0097489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974898" w:rsidRDefault="00974898" w:rsidP="0092038A">
            <w:pPr>
              <w:pStyle w:val="ListParagraph"/>
              <w:numPr>
                <w:ilvl w:val="0"/>
                <w:numId w:val="1"/>
              </w:numPr>
              <w:rPr>
                <w:rFonts w:asciiTheme="minorHAnsi" w:hAnsiTheme="minorHAnsi"/>
              </w:rPr>
            </w:pPr>
          </w:p>
          <w:p w:rsidR="00974898" w:rsidRPr="00974898" w:rsidRDefault="00974898"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B3619E" w:rsidRDefault="00B3619E" w:rsidP="00974898">
            <w:pPr>
              <w:spacing w:line="276" w:lineRule="auto"/>
              <w:rPr>
                <w:rFonts w:asciiTheme="minorHAnsi" w:hAnsiTheme="minorHAnsi"/>
              </w:rPr>
            </w:pPr>
          </w:p>
          <w:p w:rsidR="00974898" w:rsidRDefault="00974898" w:rsidP="00974898">
            <w:pPr>
              <w:spacing w:line="276" w:lineRule="auto"/>
              <w:rPr>
                <w:rFonts w:asciiTheme="minorHAnsi" w:hAnsiTheme="minorHAnsi"/>
              </w:rPr>
            </w:pPr>
            <w:r>
              <w:rPr>
                <w:rFonts w:asciiTheme="minorHAnsi" w:hAnsiTheme="minorHAnsi"/>
              </w:rPr>
              <w:t>The estimated commission rate used in the cost calculation will reflect an average commission rate: $0.75* estimated monthly revenue.  Estimated commission costs will not vary to reflect actual deal level commission rates</w:t>
            </w:r>
          </w:p>
        </w:tc>
      </w:tr>
      <w:bookmarkEnd w:id="12"/>
      <w:bookmarkEnd w:id="13"/>
      <w:bookmarkEnd w:id="14"/>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557DB9" w:rsidP="00A941D8">
            <w:pPr>
              <w:rPr>
                <w:rFonts w:asciiTheme="minorHAnsi" w:hAnsiTheme="minorHAnsi"/>
              </w:rPr>
            </w:pPr>
          </w:p>
          <w:p w:rsidR="00557DB9" w:rsidRDefault="00557DB9" w:rsidP="0092038A">
            <w:pPr>
              <w:pStyle w:val="ListParagraph"/>
              <w:numPr>
                <w:ilvl w:val="0"/>
                <w:numId w:val="1"/>
              </w:numPr>
              <w:rPr>
                <w:rFonts w:asciiTheme="minorHAnsi" w:hAnsiTheme="minorHAnsi"/>
              </w:rPr>
            </w:pPr>
          </w:p>
          <w:p w:rsidR="00557DB9" w:rsidRPr="006C54CB" w:rsidRDefault="00557DB9" w:rsidP="00557DB9">
            <w:pPr>
              <w:rPr>
                <w:rFonts w:asciiTheme="minorHAnsi" w:hAnsiTheme="minorHAnsi"/>
              </w:rPr>
            </w:pPr>
            <w:r w:rsidRPr="003048E3">
              <w:rPr>
                <w:rFonts w:asciiTheme="minorHAnsi" w:hAnsiTheme="minorHAnsi"/>
              </w:rPr>
              <w:t xml:space="preserve">Commerce: </w:t>
            </w:r>
            <w:r>
              <w:rPr>
                <w:rFonts w:asciiTheme="minorHAnsi" w:hAnsiTheme="minorHAnsi"/>
              </w:rPr>
              <w:t>Commission rates</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2102A6">
            <w:pPr>
              <w:spacing w:line="276" w:lineRule="auto"/>
              <w:rPr>
                <w:rFonts w:asciiTheme="minorHAnsi" w:hAnsiTheme="minorHAnsi"/>
              </w:rPr>
            </w:pPr>
            <w:r>
              <w:rPr>
                <w:rFonts w:asciiTheme="minorHAnsi" w:hAnsiTheme="minorHAnsi"/>
              </w:rPr>
              <w:t xml:space="preserve">Commission rates </w:t>
            </w:r>
            <w:r w:rsidR="002A5576">
              <w:rPr>
                <w:rFonts w:asciiTheme="minorHAnsi" w:hAnsiTheme="minorHAnsi"/>
              </w:rPr>
              <w:t xml:space="preserve">should be allowed to </w:t>
            </w:r>
            <w:r>
              <w:rPr>
                <w:rFonts w:asciiTheme="minorHAnsi" w:hAnsiTheme="minorHAnsi"/>
              </w:rPr>
              <w:t xml:space="preserve">vary by job </w:t>
            </w:r>
            <w:r w:rsidR="002A5576">
              <w:rPr>
                <w:rFonts w:asciiTheme="minorHAnsi" w:hAnsiTheme="minorHAnsi"/>
              </w:rPr>
              <w:t>category</w:t>
            </w:r>
          </w:p>
          <w:p w:rsidR="00750B3A" w:rsidRDefault="00750B3A" w:rsidP="002102A6">
            <w:pPr>
              <w:spacing w:line="276" w:lineRule="auto"/>
              <w:rPr>
                <w:rFonts w:asciiTheme="minorHAnsi" w:hAnsiTheme="minorHAnsi"/>
              </w:rPr>
            </w:pPr>
          </w:p>
          <w:p w:rsidR="00F76305" w:rsidRDefault="00F76305" w:rsidP="002102A6">
            <w:pPr>
              <w:spacing w:line="276" w:lineRule="auto"/>
              <w:rPr>
                <w:rFonts w:asciiTheme="minorHAnsi" w:hAnsiTheme="minorHAnsi"/>
              </w:rPr>
            </w:pPr>
            <w:r w:rsidRPr="00750B3A">
              <w:rPr>
                <w:rFonts w:asciiTheme="minorHAnsi" w:hAnsiTheme="minorHAnsi"/>
              </w:rPr>
              <w:t xml:space="preserve">All employees see the commission estimated </w:t>
            </w:r>
            <w:r w:rsidR="00564D18" w:rsidRPr="00750B3A">
              <w:rPr>
                <w:rFonts w:asciiTheme="minorHAnsi" w:hAnsiTheme="minorHAnsi"/>
              </w:rPr>
              <w:t xml:space="preserve">for their job </w:t>
            </w:r>
            <w:r w:rsidR="00B3619E" w:rsidRPr="00750B3A">
              <w:rPr>
                <w:rFonts w:asciiTheme="minorHAnsi" w:hAnsiTheme="minorHAnsi"/>
              </w:rPr>
              <w:t xml:space="preserve">code </w:t>
            </w:r>
            <w:r w:rsidR="00564D18" w:rsidRPr="00750B3A">
              <w:rPr>
                <w:rFonts w:asciiTheme="minorHAnsi" w:hAnsiTheme="minorHAnsi"/>
              </w:rPr>
              <w:t xml:space="preserve"> </w:t>
            </w:r>
            <w:r w:rsidRPr="00750B3A">
              <w:rPr>
                <w:rFonts w:asciiTheme="minorHAnsi" w:hAnsiTheme="minorHAnsi"/>
              </w:rPr>
              <w:t>(i.e. estimates are not hidden for some types of employees)</w:t>
            </w:r>
          </w:p>
          <w:p w:rsidR="00750B3A" w:rsidRDefault="00750B3A" w:rsidP="002102A6">
            <w:pPr>
              <w:spacing w:line="276" w:lineRule="auto"/>
              <w:rPr>
                <w:rFonts w:asciiTheme="minorHAnsi" w:hAnsiTheme="minorHAnsi"/>
              </w:rPr>
            </w:pPr>
          </w:p>
          <w:p w:rsidR="00B3619E" w:rsidRDefault="00B3619E" w:rsidP="002102A6">
            <w:pPr>
              <w:spacing w:line="276" w:lineRule="auto"/>
              <w:rPr>
                <w:rFonts w:asciiTheme="minorHAnsi" w:hAnsiTheme="minorHAnsi"/>
              </w:rPr>
            </w:pPr>
            <w:r>
              <w:rPr>
                <w:rFonts w:asciiTheme="minorHAnsi" w:hAnsiTheme="minorHAnsi"/>
              </w:rPr>
              <w:t xml:space="preserve">Add table that allows us to </w:t>
            </w:r>
            <w:r w:rsidR="00750B3A">
              <w:rPr>
                <w:rFonts w:asciiTheme="minorHAnsi" w:hAnsiTheme="minorHAnsi"/>
              </w:rPr>
              <w:t>hide commission for some job codes</w:t>
            </w:r>
          </w:p>
          <w:p w:rsidR="00750B3A" w:rsidRDefault="00750B3A" w:rsidP="002102A6">
            <w:pPr>
              <w:spacing w:line="276" w:lineRule="auto"/>
              <w:rPr>
                <w:rFonts w:asciiTheme="minorHAnsi" w:hAnsiTheme="minorHAnsi"/>
              </w:rPr>
            </w:pPr>
          </w:p>
          <w:p w:rsidR="00750B3A" w:rsidRDefault="00750B3A" w:rsidP="00750B3A">
            <w:pPr>
              <w:spacing w:line="276" w:lineRule="auto"/>
              <w:rPr>
                <w:rFonts w:asciiTheme="minorHAnsi" w:hAnsiTheme="minorHAnsi"/>
              </w:rPr>
            </w:pPr>
            <w:r>
              <w:rPr>
                <w:rFonts w:asciiTheme="minorHAnsi" w:hAnsiTheme="minorHAnsi"/>
              </w:rPr>
              <w:t>Decision to use job code instead of job category to facilitate greater flexibility.  Any job code not in the commission table will default to “no commission” shown</w:t>
            </w:r>
          </w:p>
          <w:p w:rsidR="002A5576" w:rsidRDefault="002A5576" w:rsidP="002102A6">
            <w:pPr>
              <w:spacing w:line="276" w:lineRule="auto"/>
              <w:rPr>
                <w:rFonts w:asciiTheme="minorHAnsi" w:hAnsiTheme="minorHAnsi"/>
              </w:rPr>
            </w:pP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bookmarkStart w:id="16" w:name="_Ref402431353"/>
          </w:p>
          <w:bookmarkEnd w:id="16"/>
          <w:p w:rsidR="00557DB9" w:rsidRPr="003048E3" w:rsidRDefault="00557DB9" w:rsidP="003048E3">
            <w:pPr>
              <w:rPr>
                <w:rFonts w:asciiTheme="minorHAnsi" w:hAnsiTheme="minorHAnsi"/>
              </w:rPr>
            </w:pPr>
            <w:r w:rsidRPr="003048E3">
              <w:rPr>
                <w:rFonts w:asciiTheme="minorHAnsi" w:hAnsiTheme="minorHAnsi"/>
              </w:rPr>
              <w:t>Commerce: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Pr="00750B3A" w:rsidRDefault="00557DB9" w:rsidP="002102A6">
            <w:pPr>
              <w:spacing w:line="276" w:lineRule="auto"/>
              <w:rPr>
                <w:rFonts w:asciiTheme="minorHAnsi" w:hAnsiTheme="minorHAnsi"/>
                <w:strike/>
              </w:rPr>
            </w:pPr>
            <w:r w:rsidRPr="00750B3A">
              <w:rPr>
                <w:rFonts w:asciiTheme="minorHAnsi" w:hAnsiTheme="minorHAnsi"/>
              </w:rPr>
              <w:t xml:space="preserve">Commission estimates on large container will be based on </w:t>
            </w:r>
            <w:r w:rsidR="00974898" w:rsidRPr="00750B3A">
              <w:rPr>
                <w:rFonts w:asciiTheme="minorHAnsi" w:hAnsiTheme="minorHAnsi"/>
              </w:rPr>
              <w:t xml:space="preserve">the estimated tons per haul </w:t>
            </w:r>
            <w:proofErr w:type="gramStart"/>
            <w:r w:rsidR="00974898" w:rsidRPr="00750B3A">
              <w:rPr>
                <w:rFonts w:asciiTheme="minorHAnsi" w:hAnsiTheme="minorHAnsi"/>
              </w:rPr>
              <w:t>and  hauls</w:t>
            </w:r>
            <w:proofErr w:type="gramEnd"/>
            <w:r w:rsidR="00974898" w:rsidRPr="00750B3A">
              <w:rPr>
                <w:rFonts w:asciiTheme="minorHAnsi" w:hAnsiTheme="minorHAnsi"/>
              </w:rPr>
              <w:t xml:space="preserve"> per month entered by the rep.  </w:t>
            </w:r>
            <w:r w:rsidRPr="00750B3A">
              <w:rPr>
                <w:rFonts w:asciiTheme="minorHAnsi" w:hAnsiTheme="minorHAnsi"/>
                <w:strike/>
              </w:rPr>
              <w:t>the guardrail quoted but the revenue associated with one ton per haul and one haul per month</w:t>
            </w:r>
          </w:p>
          <w:p w:rsidR="00557DB9" w:rsidRPr="00750B3A" w:rsidRDefault="00557DB9" w:rsidP="002102A6">
            <w:pPr>
              <w:spacing w:line="276" w:lineRule="auto"/>
              <w:rPr>
                <w:rFonts w:asciiTheme="minorHAnsi" w:hAnsiTheme="minorHAnsi"/>
                <w:strike/>
              </w:rPr>
            </w:pPr>
            <w:r w:rsidRPr="00750B3A">
              <w:rPr>
                <w:rFonts w:asciiTheme="minorHAnsi" w:hAnsiTheme="minorHAnsi"/>
                <w:strike/>
              </w:rPr>
              <w:t xml:space="preserve">For example:  if haul quoted is 110% of average and disposal is 110% of target, then payout will be (haul revenue *1 haul +disposal price/ton*1 ton + rental rate per </w:t>
            </w:r>
            <w:proofErr w:type="gramStart"/>
            <w:r w:rsidRPr="00750B3A">
              <w:rPr>
                <w:rFonts w:asciiTheme="minorHAnsi" w:hAnsiTheme="minorHAnsi"/>
                <w:strike/>
              </w:rPr>
              <w:t>month )</w:t>
            </w:r>
            <w:proofErr w:type="gramEnd"/>
            <w:r w:rsidRPr="00750B3A">
              <w:rPr>
                <w:rFonts w:asciiTheme="minorHAnsi" w:hAnsiTheme="minorHAnsi"/>
                <w:strike/>
              </w:rPr>
              <w:t xml:space="preserve"> * estimated commission rate based on guardrail.  </w:t>
            </w:r>
          </w:p>
          <w:p w:rsidR="00557DB9" w:rsidRPr="00750B3A" w:rsidRDefault="00557DB9" w:rsidP="002102A6">
            <w:pPr>
              <w:spacing w:line="276" w:lineRule="auto"/>
              <w:rPr>
                <w:rFonts w:asciiTheme="minorHAnsi" w:hAnsiTheme="minorHAnsi"/>
              </w:rPr>
            </w:pPr>
            <w:r w:rsidRPr="00750B3A">
              <w:rPr>
                <w:rFonts w:asciiTheme="minorHAnsi" w:hAnsiTheme="minorHAnsi"/>
              </w:rPr>
              <w:t>Guardrail used is based on the estimated monthly revenue for all large containers on the quote</w:t>
            </w:r>
          </w:p>
          <w:p w:rsidR="00557DB9" w:rsidRPr="00750B3A" w:rsidRDefault="00557DB9" w:rsidP="002102A6">
            <w:pPr>
              <w:spacing w:line="276" w:lineRule="auto"/>
              <w:rPr>
                <w:rFonts w:asciiTheme="minorHAnsi" w:hAnsiTheme="minorHAnsi"/>
                <w:strike/>
              </w:rPr>
            </w:pPr>
            <w:r w:rsidRPr="00750B3A">
              <w:rPr>
                <w:rFonts w:asciiTheme="minorHAnsi" w:hAnsiTheme="minorHAnsi"/>
                <w:strike/>
              </w:rPr>
              <w:t>Or</w:t>
            </w:r>
          </w:p>
          <w:p w:rsidR="00557DB9" w:rsidRPr="00750B3A" w:rsidRDefault="00557DB9" w:rsidP="002102A6">
            <w:pPr>
              <w:spacing w:line="276" w:lineRule="auto"/>
              <w:rPr>
                <w:rFonts w:asciiTheme="minorHAnsi" w:hAnsiTheme="minorHAnsi"/>
              </w:rPr>
            </w:pPr>
            <w:r w:rsidRPr="00750B3A">
              <w:rPr>
                <w:rFonts w:asciiTheme="minorHAnsi" w:hAnsiTheme="minorHAnsi"/>
                <w:strike/>
              </w:rPr>
              <w:t>Guardrail is calculated at the container group level</w:t>
            </w: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bookmarkStart w:id="17" w:name="_Ref402430483"/>
          </w:p>
          <w:bookmarkEnd w:id="17"/>
          <w:p w:rsidR="00557DB9" w:rsidRPr="0049283E" w:rsidRDefault="00557DB9" w:rsidP="0049283E">
            <w:pPr>
              <w:rPr>
                <w:rFonts w:asciiTheme="minorHAnsi" w:hAnsiTheme="minorHAnsi"/>
              </w:rPr>
            </w:pPr>
            <w:r w:rsidRPr="0049283E">
              <w:rPr>
                <w:rFonts w:asciiTheme="minorHAnsi" w:hAnsiTheme="minorHAnsi"/>
              </w:rPr>
              <w:t>Commerce:  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985DFB">
            <w:pPr>
              <w:spacing w:line="276" w:lineRule="auto"/>
              <w:rPr>
                <w:rFonts w:asciiTheme="minorHAnsi" w:hAnsiTheme="minorHAnsi"/>
              </w:rPr>
            </w:pPr>
            <w:r>
              <w:rPr>
                <w:rFonts w:asciiTheme="minorHAnsi" w:hAnsiTheme="minorHAnsi"/>
              </w:rPr>
              <w:t>For existing customers, the following transactions result in a quality of revenue score that is calculated by the position in the guardrail:</w:t>
            </w:r>
          </w:p>
          <w:p w:rsidR="00557DB9" w:rsidRDefault="00557DB9" w:rsidP="00985DFB">
            <w:pPr>
              <w:spacing w:line="276" w:lineRule="auto"/>
              <w:rPr>
                <w:rFonts w:asciiTheme="minorHAnsi" w:hAnsiTheme="minorHAnsi"/>
              </w:rPr>
            </w:pPr>
            <w:r>
              <w:rPr>
                <w:rFonts w:asciiTheme="minorHAnsi" w:hAnsiTheme="minorHAnsi"/>
              </w:rPr>
              <w:t>--Price rollback (competitive bid)</w:t>
            </w:r>
          </w:p>
          <w:p w:rsidR="00557DB9" w:rsidRDefault="00557DB9" w:rsidP="00985DFB">
            <w:pPr>
              <w:spacing w:line="276" w:lineRule="auto"/>
              <w:rPr>
                <w:rFonts w:asciiTheme="minorHAnsi" w:hAnsiTheme="minorHAnsi"/>
              </w:rPr>
            </w:pPr>
            <w:r>
              <w:rPr>
                <w:rFonts w:asciiTheme="minorHAnsi" w:hAnsiTheme="minorHAnsi"/>
              </w:rPr>
              <w:t>--Price rollback (General save)</w:t>
            </w:r>
          </w:p>
          <w:p w:rsidR="00557DB9" w:rsidRDefault="00557DB9" w:rsidP="00985DFB">
            <w:pPr>
              <w:spacing w:line="276" w:lineRule="auto"/>
              <w:rPr>
                <w:rFonts w:asciiTheme="minorHAnsi" w:hAnsiTheme="minorHAnsi"/>
              </w:rPr>
            </w:pPr>
            <w:r>
              <w:rPr>
                <w:rFonts w:asciiTheme="minorHAnsi" w:hAnsiTheme="minorHAnsi"/>
              </w:rPr>
              <w:t>--PI rollback</w:t>
            </w:r>
          </w:p>
          <w:p w:rsidR="00557DB9" w:rsidRDefault="00557DB9" w:rsidP="00985DFB">
            <w:pPr>
              <w:spacing w:line="276" w:lineRule="auto"/>
              <w:rPr>
                <w:rFonts w:asciiTheme="minorHAnsi" w:hAnsiTheme="minorHAnsi"/>
              </w:rPr>
            </w:pPr>
            <w:r w:rsidRPr="00750B3A">
              <w:rPr>
                <w:rFonts w:asciiTheme="minorHAnsi" w:hAnsiTheme="minorHAnsi"/>
              </w:rPr>
              <w:t>--Service change</w:t>
            </w:r>
            <w:r w:rsidR="00750B3A">
              <w:rPr>
                <w:rFonts w:asciiTheme="minorHAnsi" w:hAnsiTheme="minorHAnsi"/>
              </w:rPr>
              <w:t xml:space="preserve"> where no part of service increase comes fr</w:t>
            </w:r>
            <w:r w:rsidR="00874055">
              <w:rPr>
                <w:rFonts w:asciiTheme="minorHAnsi" w:hAnsiTheme="minorHAnsi"/>
              </w:rPr>
              <w:t>om a competitor</w:t>
            </w:r>
          </w:p>
          <w:p w:rsidR="00557DB9" w:rsidRDefault="00557DB9" w:rsidP="00985DFB">
            <w:pPr>
              <w:spacing w:line="276" w:lineRule="auto"/>
              <w:rPr>
                <w:rFonts w:asciiTheme="minorHAnsi" w:hAnsiTheme="minorHAnsi"/>
              </w:rPr>
            </w:pPr>
            <w:r>
              <w:rPr>
                <w:rFonts w:asciiTheme="minorHAnsi" w:hAnsiTheme="minorHAnsi"/>
              </w:rPr>
              <w:t>--Change of owner</w:t>
            </w:r>
          </w:p>
          <w:p w:rsidR="00557DB9" w:rsidRDefault="00557DB9" w:rsidP="00985DFB">
            <w:pPr>
              <w:spacing w:line="276" w:lineRule="auto"/>
              <w:rPr>
                <w:rFonts w:asciiTheme="minorHAnsi" w:hAnsiTheme="minorHAnsi"/>
              </w:rPr>
            </w:pPr>
          </w:p>
          <w:p w:rsidR="00557DB9" w:rsidRDefault="00557DB9" w:rsidP="00985DFB">
            <w:pPr>
              <w:spacing w:line="276" w:lineRule="auto"/>
              <w:rPr>
                <w:rFonts w:asciiTheme="minorHAnsi" w:hAnsiTheme="minorHAnsi"/>
              </w:rPr>
            </w:pPr>
            <w:r>
              <w:rPr>
                <w:rFonts w:asciiTheme="minorHAnsi" w:hAnsiTheme="minorHAnsi"/>
              </w:rPr>
              <w:t>Score:</w:t>
            </w:r>
          </w:p>
          <w:p w:rsidR="00557DB9" w:rsidRDefault="00557DB9" w:rsidP="00985DFB">
            <w:pPr>
              <w:spacing w:line="276" w:lineRule="auto"/>
              <w:rPr>
                <w:rFonts w:asciiTheme="minorHAnsi" w:hAnsiTheme="minorHAnsi"/>
              </w:rPr>
            </w:pPr>
            <w:r>
              <w:rPr>
                <w:rFonts w:asciiTheme="minorHAnsi" w:hAnsiTheme="minorHAnsi"/>
              </w:rPr>
              <w:t>0 = below cost</w:t>
            </w:r>
          </w:p>
          <w:p w:rsidR="00557DB9" w:rsidRDefault="00557DB9" w:rsidP="00985DFB">
            <w:pPr>
              <w:spacing w:line="276" w:lineRule="auto"/>
              <w:rPr>
                <w:rFonts w:asciiTheme="minorHAnsi" w:hAnsiTheme="minorHAnsi"/>
              </w:rPr>
            </w:pPr>
            <w:r>
              <w:rPr>
                <w:rFonts w:asciiTheme="minorHAnsi" w:hAnsiTheme="minorHAnsi"/>
              </w:rPr>
              <w:t>1 = between cost and floor</w:t>
            </w:r>
          </w:p>
          <w:p w:rsidR="00557DB9" w:rsidRDefault="00557DB9" w:rsidP="00985DFB">
            <w:pPr>
              <w:spacing w:line="276" w:lineRule="auto"/>
              <w:rPr>
                <w:rFonts w:asciiTheme="minorHAnsi" w:hAnsiTheme="minorHAnsi"/>
              </w:rPr>
            </w:pPr>
            <w:r>
              <w:rPr>
                <w:rFonts w:asciiTheme="minorHAnsi" w:hAnsiTheme="minorHAnsi"/>
              </w:rPr>
              <w:t>2 = between floor and average</w:t>
            </w:r>
          </w:p>
          <w:p w:rsidR="00557DB9" w:rsidRDefault="00557DB9" w:rsidP="00985DFB">
            <w:pPr>
              <w:spacing w:line="276" w:lineRule="auto"/>
              <w:rPr>
                <w:rFonts w:asciiTheme="minorHAnsi" w:hAnsiTheme="minorHAnsi"/>
              </w:rPr>
            </w:pPr>
            <w:r>
              <w:rPr>
                <w:rFonts w:asciiTheme="minorHAnsi" w:hAnsiTheme="minorHAnsi"/>
              </w:rPr>
              <w:t>3 = between average and target</w:t>
            </w:r>
          </w:p>
          <w:p w:rsidR="00557DB9" w:rsidRDefault="00557DB9" w:rsidP="003048E3">
            <w:pPr>
              <w:spacing w:line="276" w:lineRule="auto"/>
              <w:rPr>
                <w:rFonts w:asciiTheme="minorHAnsi" w:hAnsiTheme="minorHAnsi"/>
              </w:rPr>
            </w:pPr>
            <w:r>
              <w:rPr>
                <w:rFonts w:asciiTheme="minorHAnsi" w:hAnsiTheme="minorHAnsi"/>
              </w:rPr>
              <w:t>4 = above target</w:t>
            </w:r>
          </w:p>
          <w:p w:rsidR="00557DB9" w:rsidRPr="00874055" w:rsidRDefault="00557DB9" w:rsidP="003048E3">
            <w:pPr>
              <w:spacing w:line="276" w:lineRule="auto"/>
              <w:rPr>
                <w:rFonts w:asciiTheme="minorHAnsi" w:hAnsiTheme="minorHAnsi"/>
              </w:rPr>
            </w:pPr>
            <w:r w:rsidRPr="00874055">
              <w:rPr>
                <w:rFonts w:asciiTheme="minorHAnsi" w:hAnsiTheme="minorHAnsi"/>
              </w:rPr>
              <w:t>This  score is generated at the quote level for all existing container groups on the quote OR</w:t>
            </w:r>
          </w:p>
          <w:p w:rsidR="00557DB9" w:rsidRPr="00874055" w:rsidRDefault="00557DB9" w:rsidP="003048E3">
            <w:pPr>
              <w:spacing w:line="276" w:lineRule="auto"/>
              <w:rPr>
                <w:rFonts w:asciiTheme="minorHAnsi" w:hAnsiTheme="minorHAnsi"/>
                <w:strike/>
              </w:rPr>
            </w:pPr>
            <w:r w:rsidRPr="00874055">
              <w:rPr>
                <w:rFonts w:asciiTheme="minorHAnsi" w:hAnsiTheme="minorHAnsi"/>
                <w:strike/>
              </w:rPr>
              <w:t>This score is generated at the container group level</w:t>
            </w: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r>
              <w:rPr>
                <w:rFonts w:asciiTheme="minorHAnsi" w:hAnsiTheme="minorHAnsi"/>
              </w:rPr>
              <w:lastRenderedPageBreak/>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3048E3">
            <w:pPr>
              <w:spacing w:line="276" w:lineRule="auto"/>
              <w:rPr>
                <w:rFonts w:asciiTheme="minorHAnsi" w:hAnsiTheme="minorHAnsi"/>
              </w:rPr>
            </w:pPr>
            <w:r>
              <w:rPr>
                <w:rFonts w:asciiTheme="minorHAnsi" w:hAnsiTheme="minorHAnsi"/>
              </w:rPr>
              <w:t>New business for existing customers is defined as the following:</w:t>
            </w:r>
          </w:p>
          <w:p w:rsidR="00557DB9" w:rsidRDefault="00557DB9" w:rsidP="0092038A">
            <w:pPr>
              <w:pStyle w:val="ListParagraph"/>
              <w:numPr>
                <w:ilvl w:val="0"/>
                <w:numId w:val="8"/>
              </w:numPr>
              <w:spacing w:line="276" w:lineRule="auto"/>
              <w:rPr>
                <w:rFonts w:asciiTheme="minorHAnsi" w:hAnsiTheme="minorHAnsi"/>
              </w:rPr>
            </w:pPr>
            <w:r>
              <w:rPr>
                <w:rFonts w:asciiTheme="minorHAnsi" w:hAnsiTheme="minorHAnsi"/>
              </w:rPr>
              <w:t>Adding a new permanent site to an existing customer’s account</w:t>
            </w:r>
          </w:p>
          <w:p w:rsidR="00557DB9" w:rsidRDefault="00557DB9" w:rsidP="0092038A">
            <w:pPr>
              <w:pStyle w:val="ListParagraph"/>
              <w:numPr>
                <w:ilvl w:val="0"/>
                <w:numId w:val="8"/>
              </w:numPr>
              <w:spacing w:line="276" w:lineRule="auto"/>
              <w:rPr>
                <w:rFonts w:asciiTheme="minorHAnsi" w:hAnsiTheme="minorHAnsi"/>
              </w:rPr>
            </w:pPr>
            <w:r w:rsidRPr="00874055">
              <w:rPr>
                <w:rFonts w:asciiTheme="minorHAnsi" w:hAnsiTheme="minorHAnsi"/>
              </w:rPr>
              <w:t xml:space="preserve">Adding a new line of business (SW or REC) to an existing site where that business was previously served by another provider </w:t>
            </w:r>
          </w:p>
          <w:p w:rsidR="00874055" w:rsidRPr="00874055" w:rsidRDefault="00874055" w:rsidP="00874055">
            <w:pPr>
              <w:pStyle w:val="ListParagraph"/>
              <w:spacing w:line="276" w:lineRule="auto"/>
              <w:rPr>
                <w:rFonts w:asciiTheme="minorHAnsi" w:hAnsiTheme="minorHAnsi"/>
              </w:rPr>
            </w:pPr>
          </w:p>
          <w:p w:rsidR="009A1732" w:rsidRPr="0067637C" w:rsidRDefault="00874055" w:rsidP="00874055">
            <w:pPr>
              <w:spacing w:line="276" w:lineRule="auto"/>
              <w:rPr>
                <w:rFonts w:asciiTheme="minorHAnsi" w:hAnsiTheme="minorHAnsi"/>
              </w:rPr>
            </w:pPr>
            <w:r w:rsidRPr="0067637C">
              <w:rPr>
                <w:rFonts w:asciiTheme="minorHAnsi" w:hAnsiTheme="minorHAnsi"/>
              </w:rPr>
              <w:t xml:space="preserve">When adding a new </w:t>
            </w:r>
            <w:r w:rsidR="009A1732" w:rsidRPr="0067637C">
              <w:rPr>
                <w:rFonts w:asciiTheme="minorHAnsi" w:hAnsiTheme="minorHAnsi"/>
              </w:rPr>
              <w:t xml:space="preserve">small or </w:t>
            </w:r>
            <w:proofErr w:type="gramStart"/>
            <w:r w:rsidR="009A1732" w:rsidRPr="0067637C">
              <w:rPr>
                <w:rFonts w:asciiTheme="minorHAnsi" w:hAnsiTheme="minorHAnsi"/>
              </w:rPr>
              <w:t>large  container</w:t>
            </w:r>
            <w:proofErr w:type="gramEnd"/>
            <w:r w:rsidR="009A1732" w:rsidRPr="0067637C">
              <w:rPr>
                <w:rFonts w:asciiTheme="minorHAnsi" w:hAnsiTheme="minorHAnsi"/>
              </w:rPr>
              <w:t xml:space="preserve"> </w:t>
            </w:r>
            <w:r w:rsidRPr="0067637C">
              <w:rPr>
                <w:rFonts w:asciiTheme="minorHAnsi" w:hAnsiTheme="minorHAnsi"/>
              </w:rPr>
              <w:t xml:space="preserve">to an existing account, need to add a </w:t>
            </w:r>
            <w:r w:rsidR="0067637C" w:rsidRPr="0067637C">
              <w:rPr>
                <w:rFonts w:asciiTheme="minorHAnsi" w:hAnsiTheme="minorHAnsi"/>
              </w:rPr>
              <w:t xml:space="preserve">reason code </w:t>
            </w:r>
            <w:r w:rsidRPr="0067637C">
              <w:rPr>
                <w:rFonts w:asciiTheme="minorHAnsi" w:hAnsiTheme="minorHAnsi"/>
              </w:rPr>
              <w:t>dropdown</w:t>
            </w:r>
            <w:r w:rsidR="0067637C" w:rsidRPr="0067637C">
              <w:rPr>
                <w:rFonts w:asciiTheme="minorHAnsi" w:hAnsiTheme="minorHAnsi"/>
              </w:rPr>
              <w:t xml:space="preserve"> to configurator</w:t>
            </w:r>
            <w:r w:rsidRPr="0067637C">
              <w:rPr>
                <w:rFonts w:asciiTheme="minorHAnsi" w:hAnsiTheme="minorHAnsi"/>
              </w:rPr>
              <w:t xml:space="preserve">:  “New/New” or “New from Competitor” and </w:t>
            </w:r>
            <w:proofErr w:type="spellStart"/>
            <w:r w:rsidR="0067637C" w:rsidRPr="0067637C">
              <w:rPr>
                <w:rFonts w:asciiTheme="minorHAnsi" w:hAnsiTheme="minorHAnsi"/>
              </w:rPr>
              <w:t>ajax</w:t>
            </w:r>
            <w:proofErr w:type="spellEnd"/>
            <w:r w:rsidR="0067637C" w:rsidRPr="0067637C">
              <w:rPr>
                <w:rFonts w:asciiTheme="minorHAnsi" w:hAnsiTheme="minorHAnsi"/>
              </w:rPr>
              <w:t xml:space="preserve"> rule for </w:t>
            </w:r>
            <w:r w:rsidRPr="0067637C">
              <w:rPr>
                <w:rFonts w:asciiTheme="minorHAnsi" w:hAnsiTheme="minorHAnsi"/>
              </w:rPr>
              <w:t xml:space="preserve">select competitor </w:t>
            </w:r>
            <w:r w:rsidR="009A1732" w:rsidRPr="0067637C">
              <w:rPr>
                <w:rFonts w:asciiTheme="minorHAnsi" w:hAnsiTheme="minorHAnsi"/>
              </w:rPr>
              <w:t>when</w:t>
            </w:r>
            <w:r w:rsidRPr="0067637C">
              <w:rPr>
                <w:rFonts w:asciiTheme="minorHAnsi" w:hAnsiTheme="minorHAnsi"/>
              </w:rPr>
              <w:t xml:space="preserve"> new from competitor</w:t>
            </w:r>
            <w:r w:rsidR="0067637C" w:rsidRPr="0067637C">
              <w:rPr>
                <w:rFonts w:asciiTheme="minorHAnsi" w:hAnsiTheme="minorHAnsi"/>
              </w:rPr>
              <w:t xml:space="preserve">.  This </w:t>
            </w:r>
            <w:r w:rsidR="009A1732" w:rsidRPr="0067637C">
              <w:rPr>
                <w:rFonts w:asciiTheme="minorHAnsi" w:hAnsiTheme="minorHAnsi"/>
              </w:rPr>
              <w:t>gets coded with reason code new comp</w:t>
            </w:r>
            <w:r w:rsidRPr="0067637C">
              <w:rPr>
                <w:rFonts w:asciiTheme="minorHAnsi" w:hAnsiTheme="minorHAnsi"/>
              </w:rPr>
              <w:t xml:space="preserve">, </w:t>
            </w:r>
            <w:r w:rsidR="0067637C" w:rsidRPr="0067637C">
              <w:rPr>
                <w:rFonts w:asciiTheme="minorHAnsi" w:hAnsiTheme="minorHAnsi"/>
              </w:rPr>
              <w:t xml:space="preserve">and pays as new business.  </w:t>
            </w:r>
            <w:proofErr w:type="gramStart"/>
            <w:r w:rsidRPr="0067637C">
              <w:rPr>
                <w:rFonts w:asciiTheme="minorHAnsi" w:hAnsiTheme="minorHAnsi"/>
              </w:rPr>
              <w:t>if</w:t>
            </w:r>
            <w:proofErr w:type="gramEnd"/>
            <w:r w:rsidRPr="0067637C">
              <w:rPr>
                <w:rFonts w:asciiTheme="minorHAnsi" w:hAnsiTheme="minorHAnsi"/>
              </w:rPr>
              <w:t xml:space="preserve"> new/new, gets coded as service change</w:t>
            </w:r>
            <w:r w:rsidR="0067637C" w:rsidRPr="0067637C">
              <w:rPr>
                <w:rFonts w:asciiTheme="minorHAnsi" w:hAnsiTheme="minorHAnsi"/>
              </w:rPr>
              <w:t xml:space="preserve"> and gets a score.</w:t>
            </w:r>
          </w:p>
          <w:p w:rsidR="00874055" w:rsidRDefault="00874055" w:rsidP="00874055">
            <w:pPr>
              <w:spacing w:line="276" w:lineRule="auto"/>
              <w:rPr>
                <w:rFonts w:asciiTheme="minorHAnsi" w:hAnsiTheme="minorHAnsi"/>
                <w:highlight w:val="yellow"/>
              </w:rPr>
            </w:pPr>
          </w:p>
          <w:p w:rsidR="00874055" w:rsidRDefault="00874055" w:rsidP="00F76305">
            <w:pPr>
              <w:spacing w:line="276" w:lineRule="auto"/>
              <w:rPr>
                <w:rFonts w:asciiTheme="minorHAnsi" w:hAnsiTheme="minorHAnsi"/>
              </w:rPr>
            </w:pPr>
            <w:r>
              <w:rPr>
                <w:rFonts w:asciiTheme="minorHAnsi" w:hAnsiTheme="minorHAnsi"/>
              </w:rPr>
              <w:t>When closing a container group, “lost to competitor”, “service issues”, “Closed business”, “competitor pricing</w:t>
            </w:r>
            <w:proofErr w:type="gramStart"/>
            <w:r>
              <w:rPr>
                <w:rFonts w:asciiTheme="minorHAnsi" w:hAnsiTheme="minorHAnsi"/>
              </w:rPr>
              <w:t>”  and</w:t>
            </w:r>
            <w:proofErr w:type="gramEnd"/>
            <w:r>
              <w:rPr>
                <w:rFonts w:asciiTheme="minorHAnsi" w:hAnsiTheme="minorHAnsi"/>
              </w:rPr>
              <w:t xml:space="preserve"> “price increase” reasons all code as lost business.   </w:t>
            </w:r>
          </w:p>
          <w:p w:rsidR="0067637C" w:rsidRDefault="0067637C" w:rsidP="00F76305">
            <w:pPr>
              <w:spacing w:line="276" w:lineRule="auto"/>
              <w:rPr>
                <w:rFonts w:asciiTheme="minorHAnsi" w:hAnsiTheme="minorHAnsi"/>
              </w:rPr>
            </w:pPr>
            <w:r w:rsidRPr="0067637C">
              <w:rPr>
                <w:rFonts w:asciiTheme="minorHAnsi" w:hAnsiTheme="minorHAnsi"/>
                <w:highlight w:val="yellow"/>
              </w:rPr>
              <w:t xml:space="preserve">DO WE NEED A SERVICE </w:t>
            </w:r>
            <w:proofErr w:type="gramStart"/>
            <w:r w:rsidRPr="0067637C">
              <w:rPr>
                <w:rFonts w:asciiTheme="minorHAnsi" w:hAnsiTheme="minorHAnsi"/>
                <w:highlight w:val="yellow"/>
              </w:rPr>
              <w:t>DECREASE  -</w:t>
            </w:r>
            <w:proofErr w:type="gramEnd"/>
            <w:r w:rsidRPr="0067637C">
              <w:rPr>
                <w:rFonts w:asciiTheme="minorHAnsi" w:hAnsiTheme="minorHAnsi"/>
                <w:highlight w:val="yellow"/>
              </w:rPr>
              <w:t xml:space="preserve"> PERMANENT CONTAINER GROUP CLOSURE REASON?</w:t>
            </w:r>
          </w:p>
          <w:p w:rsidR="00557DB9" w:rsidRPr="003048E3" w:rsidRDefault="00557DB9" w:rsidP="0067637C">
            <w:pPr>
              <w:spacing w:line="276" w:lineRule="auto"/>
              <w:rPr>
                <w:rFonts w:asciiTheme="minorHAnsi" w:hAnsiTheme="minorHAnsi"/>
              </w:rPr>
            </w:pPr>
            <w:r>
              <w:rPr>
                <w:rFonts w:asciiTheme="minorHAnsi" w:hAnsiTheme="minorHAnsi"/>
              </w:rPr>
              <w:t>Commissions for existing customer transactions that are defined as new business will be calculated in the same manner as new/new and new/comp large and small container as outlined above (</w:t>
            </w:r>
            <w:r>
              <w:rPr>
                <w:rFonts w:asciiTheme="minorHAnsi" w:hAnsiTheme="minorHAnsi"/>
              </w:rPr>
              <w:fldChar w:fldCharType="begin"/>
            </w:r>
            <w:r>
              <w:rPr>
                <w:rFonts w:asciiTheme="minorHAnsi" w:hAnsiTheme="minorHAnsi"/>
              </w:rPr>
              <w:instrText xml:space="preserve"> REF _Ref402431325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BFR-002:</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REF _Ref402431348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BFR-003:</w:t>
            </w:r>
            <w:r>
              <w:rPr>
                <w:rFonts w:asciiTheme="minorHAnsi" w:hAnsiTheme="minorHAnsi"/>
              </w:rPr>
              <w:fldChar w:fldCharType="end"/>
            </w:r>
            <w:r w:rsidR="00F76305">
              <w:rPr>
                <w:rFonts w:asciiTheme="minorHAnsi" w:hAnsiTheme="minorHAnsi"/>
              </w:rPr>
              <w:t xml:space="preserve">, </w:t>
            </w:r>
            <w:r>
              <w:rPr>
                <w:rFonts w:asciiTheme="minorHAnsi" w:hAnsiTheme="minorHAnsi"/>
              </w:rPr>
              <w:fldChar w:fldCharType="begin"/>
            </w:r>
            <w:r>
              <w:rPr>
                <w:rFonts w:asciiTheme="minorHAnsi" w:hAnsiTheme="minorHAnsi"/>
              </w:rPr>
              <w:instrText xml:space="preserve"> REF _Ref402431353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BFR-004:</w:t>
            </w:r>
            <w:r>
              <w:rPr>
                <w:rFonts w:asciiTheme="minorHAnsi" w:hAnsiTheme="minorHAnsi"/>
              </w:rPr>
              <w:fldChar w:fldCharType="end"/>
            </w:r>
            <w:r>
              <w:rPr>
                <w:rFonts w:asciiTheme="minorHAnsi" w:hAnsiTheme="minorHAnsi"/>
              </w:rPr>
              <w:t>)</w:t>
            </w:r>
            <w:r w:rsidR="0067637C">
              <w:rPr>
                <w:rFonts w:asciiTheme="minorHAnsi" w:hAnsiTheme="minorHAnsi"/>
              </w:rPr>
              <w:t xml:space="preserve">.  Commissions that are classified as service change are assigned a score as described in </w:t>
            </w:r>
            <w:r w:rsidR="0067637C">
              <w:rPr>
                <w:rFonts w:asciiTheme="minorHAnsi" w:hAnsiTheme="minorHAnsi"/>
              </w:rPr>
              <w:fldChar w:fldCharType="begin"/>
            </w:r>
            <w:r w:rsidR="0067637C">
              <w:rPr>
                <w:rFonts w:asciiTheme="minorHAnsi" w:hAnsiTheme="minorHAnsi"/>
              </w:rPr>
              <w:instrText xml:space="preserve"> REF _Ref402430483 \r \h </w:instrText>
            </w:r>
            <w:r w:rsidR="0067637C">
              <w:rPr>
                <w:rFonts w:asciiTheme="minorHAnsi" w:hAnsiTheme="minorHAnsi"/>
              </w:rPr>
            </w:r>
            <w:r w:rsidR="0067637C">
              <w:rPr>
                <w:rFonts w:asciiTheme="minorHAnsi" w:hAnsiTheme="minorHAnsi"/>
              </w:rPr>
              <w:fldChar w:fldCharType="separate"/>
            </w:r>
            <w:r w:rsidR="0067637C">
              <w:rPr>
                <w:rFonts w:asciiTheme="minorHAnsi" w:hAnsiTheme="minorHAnsi"/>
              </w:rPr>
              <w:t>BFR-0010</w:t>
            </w:r>
            <w:proofErr w:type="gramStart"/>
            <w:r w:rsidR="0067637C">
              <w:rPr>
                <w:rFonts w:asciiTheme="minorHAnsi" w:hAnsiTheme="minorHAnsi"/>
              </w:rPr>
              <w:t>:</w:t>
            </w:r>
            <w:r w:rsidR="0067637C">
              <w:rPr>
                <w:rFonts w:asciiTheme="minorHAnsi" w:hAnsiTheme="minorHAnsi"/>
              </w:rPr>
              <w:fldChar w:fldCharType="end"/>
            </w:r>
            <w:r w:rsidR="0067637C">
              <w:rPr>
                <w:rFonts w:asciiTheme="minorHAnsi" w:hAnsiTheme="minorHAnsi"/>
              </w:rPr>
              <w:t>.</w:t>
            </w:r>
            <w:proofErr w:type="gramEnd"/>
            <w:r w:rsidR="0067637C">
              <w:rPr>
                <w:rFonts w:asciiTheme="minorHAnsi" w:hAnsiTheme="minorHAnsi"/>
              </w:rPr>
              <w:t xml:space="preserve">  </w:t>
            </w:r>
            <w:r w:rsidR="0067637C" w:rsidRPr="003048E3">
              <w:rPr>
                <w:rFonts w:asciiTheme="minorHAnsi" w:hAnsiTheme="minorHAnsi"/>
              </w:rPr>
              <w:t xml:space="preserve"> </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9A1732" w:rsidP="0092038A">
            <w:pPr>
              <w:pStyle w:val="ListParagraph"/>
              <w:numPr>
                <w:ilvl w:val="0"/>
                <w:numId w:val="1"/>
              </w:numPr>
              <w:rPr>
                <w:rFonts w:asciiTheme="minorHAnsi" w:hAnsiTheme="minorHAnsi"/>
              </w:rPr>
            </w:pPr>
            <w:r>
              <w:rPr>
                <w:rFonts w:asciiTheme="minorHAnsi" w:hAnsiTheme="minorHAnsi"/>
              </w:rPr>
              <w:t xml:space="preserve"> </w:t>
            </w:r>
          </w:p>
          <w:p w:rsidR="00557DB9" w:rsidRPr="006C54CB" w:rsidRDefault="00557DB9" w:rsidP="007F6DF8">
            <w:pPr>
              <w:rPr>
                <w:rFonts w:asciiTheme="minorHAnsi" w:hAnsiTheme="minorHAnsi"/>
              </w:rPr>
            </w:pPr>
            <w:r w:rsidRPr="006C54CB">
              <w:rPr>
                <w:rFonts w:asciiTheme="minorHAnsi" w:hAnsiTheme="minorHAnsi"/>
              </w:rPr>
              <w:t>Documentation</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CSA</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Proposal</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Pr="007F6DF8" w:rsidRDefault="00557DB9" w:rsidP="007F6DF8">
            <w:pPr>
              <w:tabs>
                <w:tab w:val="left" w:pos="293"/>
              </w:tabs>
              <w:rPr>
                <w:rFonts w:asciiTheme="minorHAnsi" w:hAnsiTheme="minorHAnsi"/>
              </w:rPr>
            </w:pPr>
            <w:r>
              <w:rPr>
                <w:rFonts w:asciiTheme="minorHAnsi" w:hAnsiTheme="minorHAnsi"/>
              </w:rPr>
              <w:t>No Changes</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557DB9"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7F6DF8">
            <w:pPr>
              <w:tabs>
                <w:tab w:val="left" w:pos="293"/>
              </w:tabs>
              <w:rPr>
                <w:rFonts w:asciiTheme="minorHAnsi" w:hAnsiTheme="minorHAnsi"/>
              </w:rPr>
            </w:pPr>
            <w:r>
              <w:rPr>
                <w:rFonts w:asciiTheme="minorHAnsi" w:hAnsiTheme="minorHAnsi"/>
              </w:rPr>
              <w:t>No Changes</w:t>
            </w:r>
          </w:p>
          <w:p w:rsidR="00557DB9" w:rsidRPr="007F6DF8" w:rsidRDefault="00557DB9" w:rsidP="007F6DF8">
            <w:pPr>
              <w:tabs>
                <w:tab w:val="left" w:pos="293"/>
              </w:tabs>
              <w:rPr>
                <w:rFonts w:asciiTheme="minorHAnsi" w:hAnsiTheme="minorHAnsi"/>
              </w:rPr>
            </w:pPr>
          </w:p>
        </w:tc>
      </w:tr>
      <w:tr w:rsidR="00312ABC"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312ABC" w:rsidRDefault="00312ABC"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312ABC" w:rsidRDefault="00312ABC" w:rsidP="007F6DF8">
            <w:pPr>
              <w:tabs>
                <w:tab w:val="left" w:pos="293"/>
              </w:tabs>
              <w:rPr>
                <w:rFonts w:asciiTheme="minorHAnsi" w:hAnsiTheme="minorHAnsi"/>
              </w:rPr>
            </w:pPr>
            <w:r>
              <w:rPr>
                <w:rFonts w:asciiTheme="minorHAnsi" w:hAnsiTheme="minorHAnsi"/>
              </w:rPr>
              <w:t>If a user flips a quote to another user, the commission visible on the screen will relate to the job code of the user currently in possession of the quote (i.e. the current quote owner)</w:t>
            </w:r>
          </w:p>
        </w:tc>
      </w:tr>
      <w:tr w:rsidR="00F3053B"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F3053B" w:rsidRDefault="00F3053B"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F3053B" w:rsidRDefault="00F3053B" w:rsidP="007F6DF8">
            <w:pPr>
              <w:tabs>
                <w:tab w:val="left" w:pos="293"/>
              </w:tabs>
              <w:rPr>
                <w:rFonts w:asciiTheme="minorHAnsi" w:hAnsiTheme="minorHAnsi"/>
              </w:rPr>
            </w:pPr>
            <w:r>
              <w:rPr>
                <w:rFonts w:asciiTheme="minorHAnsi" w:hAnsiTheme="minorHAnsi"/>
              </w:rPr>
              <w:t>Compensation estimates should appear in reporting output</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p>
          <w:p w:rsidR="00557DB9" w:rsidRPr="00C75BEA" w:rsidRDefault="00557DB9"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9A1732" w:rsidRDefault="00557DB9" w:rsidP="002102A6">
            <w:pPr>
              <w:ind w:left="162"/>
              <w:textAlignment w:val="center"/>
              <w:rPr>
                <w:rFonts w:ascii="Calibri" w:hAnsi="Calibri"/>
              </w:rPr>
            </w:pPr>
            <w:r w:rsidRPr="003A6760">
              <w:rPr>
                <w:rFonts w:ascii="Calibri" w:hAnsi="Calibri"/>
              </w:rPr>
              <w:t xml:space="preserve">If “Finalized: customer refused to sign” is selected, </w:t>
            </w:r>
            <w:r w:rsidR="003A6760">
              <w:rPr>
                <w:rFonts w:ascii="Calibri" w:hAnsi="Calibri"/>
              </w:rPr>
              <w:t>when rep presses “Finalize Sale” button, check to ensure that month to month was selected as the contract term. If Month to Month was not selected, error message appears “Contract Term is not Month to Month.” Please return to pricing page and reset contract term to month to month if customer will not sign</w:t>
            </w:r>
            <w:r w:rsidR="0067637C" w:rsidRPr="003A6760">
              <w:rPr>
                <w:rFonts w:ascii="Calibri" w:hAnsi="Calibri"/>
              </w:rPr>
              <w:t>.</w:t>
            </w:r>
            <w:r w:rsidR="003A6760">
              <w:rPr>
                <w:rFonts w:ascii="Calibri" w:hAnsi="Calibri"/>
              </w:rPr>
              <w:t>”</w:t>
            </w:r>
          </w:p>
          <w:p w:rsidR="00557DB9" w:rsidRPr="002102A6" w:rsidRDefault="00557DB9" w:rsidP="002102A6">
            <w:pPr>
              <w:ind w:left="162"/>
              <w:textAlignment w:val="center"/>
              <w:rPr>
                <w:rFonts w:ascii="Calibri" w:hAnsi="Calibri"/>
              </w:rPr>
            </w:pP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CA2B01" w:rsidRPr="006C54CB" w:rsidRDefault="00CA2B01" w:rsidP="00CA2B01">
      <w:pPr>
        <w:pStyle w:val="Heading3"/>
        <w:rPr>
          <w:rFonts w:asciiTheme="minorHAnsi" w:hAnsiTheme="minorHAnsi"/>
        </w:rPr>
      </w:pPr>
      <w:bookmarkStart w:id="21" w:name="_Toc400984227"/>
      <w:r w:rsidRPr="006C54CB">
        <w:rPr>
          <w:rFonts w:asciiTheme="minorHAnsi" w:hAnsiTheme="minorHAnsi"/>
        </w:rPr>
        <w:t>Technical Design Requirements</w:t>
      </w:r>
      <w:bookmarkEnd w:id="21"/>
      <w:r w:rsidR="00851C53" w:rsidRPr="006C54CB">
        <w:rPr>
          <w:rFonts w:asciiTheme="minorHAnsi" w:hAnsiTheme="minorHAnsi"/>
        </w:rPr>
        <w:tab/>
      </w:r>
    </w:p>
    <w:p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E77327" w:rsidP="001E7C96">
            <w:pPr>
              <w:rPr>
                <w:rFonts w:asciiTheme="minorHAnsi" w:hAnsiTheme="minorHAnsi"/>
              </w:rPr>
            </w:pPr>
            <w:r>
              <w:rPr>
                <w:rFonts w:asciiTheme="minorHAnsi" w:hAnsiTheme="minorHAnsi"/>
              </w:rPr>
              <w:t>No changes.</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r w:rsidRPr="00E77327">
              <w:rPr>
                <w:rFonts w:asciiTheme="minorHAnsi" w:hAnsiTheme="minorHAnsi"/>
              </w:rPr>
              <w:t>User Table</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Default="00312ABC" w:rsidP="00312ABC">
            <w:pPr>
              <w:rPr>
                <w:rFonts w:asciiTheme="minorHAnsi" w:hAnsiTheme="minorHAnsi"/>
              </w:rPr>
            </w:pPr>
            <w:r>
              <w:rPr>
                <w:rFonts w:asciiTheme="minorHAnsi" w:hAnsiTheme="minorHAnsi"/>
              </w:rPr>
              <w:t xml:space="preserve">Job code is in </w:t>
            </w:r>
            <w:proofErr w:type="spellStart"/>
            <w:r>
              <w:rPr>
                <w:rFonts w:asciiTheme="minorHAnsi" w:hAnsiTheme="minorHAnsi"/>
              </w:rPr>
              <w:t>user_hiearchy</w:t>
            </w:r>
            <w:proofErr w:type="spellEnd"/>
            <w:r>
              <w:rPr>
                <w:rFonts w:asciiTheme="minorHAnsi" w:hAnsiTheme="minorHAnsi"/>
              </w:rPr>
              <w:t>.  This will be used to determine what commission rate the rep sees. Any job code not found in commission tables will not display commission</w:t>
            </w:r>
          </w:p>
          <w:p w:rsidR="00A94C64" w:rsidRPr="001E7C96" w:rsidRDefault="00A94C64" w:rsidP="00312ABC">
            <w:pPr>
              <w:rPr>
                <w:rFonts w:asciiTheme="minorHAnsi" w:hAnsiTheme="minorHAnsi"/>
              </w:rPr>
            </w:pPr>
            <w:r>
              <w:rPr>
                <w:rFonts w:asciiTheme="minorHAnsi" w:hAnsiTheme="minorHAnsi"/>
              </w:rPr>
              <w:t xml:space="preserve">Job code must be added to </w:t>
            </w:r>
            <w:proofErr w:type="spellStart"/>
            <w:r>
              <w:rPr>
                <w:rFonts w:asciiTheme="minorHAnsi" w:hAnsiTheme="minorHAnsi"/>
              </w:rPr>
              <w:t>hierarchy_exception</w:t>
            </w:r>
            <w:proofErr w:type="spellEnd"/>
            <w:r>
              <w:rPr>
                <w:rFonts w:asciiTheme="minorHAnsi" w:hAnsiTheme="minorHAnsi"/>
              </w:rPr>
              <w:t xml:space="preserve"> table</w:t>
            </w:r>
          </w:p>
        </w:tc>
      </w:tr>
      <w:tr w:rsidR="00F3053B"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F3053B" w:rsidRPr="006C54CB" w:rsidRDefault="00F3053B" w:rsidP="0092038A">
            <w:pPr>
              <w:pStyle w:val="ListParagraph"/>
              <w:numPr>
                <w:ilvl w:val="0"/>
                <w:numId w:val="3"/>
              </w:numPr>
              <w:rPr>
                <w:rFonts w:asciiTheme="minorHAnsi" w:hAnsiTheme="minorHAnsi"/>
              </w:rPr>
            </w:pPr>
            <w:r>
              <w:rPr>
                <w:rFonts w:asciiTheme="minorHAnsi" w:hAnsiTheme="minorHAnsi"/>
              </w:rPr>
              <w:t>New NSD</w:t>
            </w:r>
          </w:p>
        </w:tc>
        <w:tc>
          <w:tcPr>
            <w:tcW w:w="4950" w:type="dxa"/>
            <w:tcBorders>
              <w:top w:val="single" w:sz="4" w:space="0" w:color="auto"/>
              <w:left w:val="single" w:sz="4" w:space="0" w:color="auto"/>
              <w:bottom w:val="single" w:sz="4" w:space="0" w:color="auto"/>
              <w:right w:val="single" w:sz="4" w:space="0" w:color="auto"/>
            </w:tcBorders>
            <w:vAlign w:val="center"/>
          </w:tcPr>
          <w:p w:rsidR="00F3053B" w:rsidRPr="00F3053B" w:rsidRDefault="00F3053B" w:rsidP="00B91257">
            <w:pPr>
              <w:rPr>
                <w:rFonts w:asciiTheme="minorHAnsi" w:hAnsiTheme="minorHAnsi"/>
              </w:rPr>
            </w:pPr>
            <w:r w:rsidRPr="00F3053B">
              <w:rPr>
                <w:rFonts w:asciiTheme="minorHAnsi" w:hAnsiTheme="minorHAnsi"/>
              </w:rPr>
              <w:t xml:space="preserve">New NSD tables will be required to manage compensation rules.  These tables will be managed via a configuration file and will be uploaded into Capture </w:t>
            </w:r>
            <w:r w:rsidR="00612D7F">
              <w:rPr>
                <w:rFonts w:asciiTheme="minorHAnsi" w:hAnsiTheme="minorHAnsi"/>
              </w:rPr>
              <w:t>via a manual process</w:t>
            </w:r>
            <w:r w:rsidR="00B91257">
              <w:rPr>
                <w:rFonts w:asciiTheme="minorHAnsi" w:hAnsiTheme="minorHAnsi"/>
              </w:rPr>
              <w:t xml:space="preserve"> (not automated)</w:t>
            </w: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6C54CB" w:rsidRPr="006C54CB" w:rsidRDefault="006C54CB" w:rsidP="0092038A">
            <w:pPr>
              <w:pStyle w:val="ListParagraph"/>
              <w:numPr>
                <w:ilvl w:val="0"/>
                <w:numId w:val="3"/>
              </w:numPr>
              <w:rPr>
                <w:rFonts w:asciiTheme="minorHAnsi" w:hAnsiTheme="minorHAnsi"/>
              </w:rPr>
            </w:pPr>
          </w:p>
          <w:p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rsidR="00DC1227" w:rsidRPr="006C54CB" w:rsidRDefault="00510A21" w:rsidP="00DC1227">
            <w:pPr>
              <w:rPr>
                <w:rFonts w:asciiTheme="minorHAnsi" w:hAnsiTheme="minorHAnsi"/>
                <w:color w:val="1F497D"/>
              </w:rPr>
            </w:pPr>
            <w:r w:rsidRPr="001E7C96">
              <w:rPr>
                <w:rFonts w:asciiTheme="minorHAnsi" w:hAnsiTheme="minorHAnsi"/>
              </w:rPr>
              <w:t>None</w:t>
            </w: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D51502" w:rsidRDefault="00D51502" w:rsidP="00D51502">
      <w:pPr>
        <w:pStyle w:val="ListParagraph"/>
        <w:spacing w:line="276" w:lineRule="auto"/>
        <w:ind w:left="0"/>
        <w:rPr>
          <w:rFonts w:asciiTheme="minorHAnsi" w:hAnsiTheme="minorHAnsi"/>
        </w:rPr>
      </w:pPr>
      <w:r>
        <w:rPr>
          <w:rFonts w:asciiTheme="minorHAnsi" w:hAnsiTheme="minorHAnsi"/>
        </w:rPr>
        <w:t>These items were discussed and it was determined they are not commissionable:</w:t>
      </w:r>
    </w:p>
    <w:p w:rsidR="00D51502" w:rsidRPr="00D51502" w:rsidRDefault="00D51502" w:rsidP="0092038A">
      <w:pPr>
        <w:pStyle w:val="ListParagraph"/>
        <w:numPr>
          <w:ilvl w:val="0"/>
          <w:numId w:val="9"/>
        </w:numPr>
        <w:spacing w:line="276" w:lineRule="auto"/>
        <w:rPr>
          <w:rFonts w:asciiTheme="minorHAnsi" w:hAnsiTheme="minorHAnsi"/>
        </w:rPr>
      </w:pPr>
      <w:r w:rsidRPr="00D51502">
        <w:rPr>
          <w:rFonts w:asciiTheme="minorHAnsi" w:hAnsiTheme="minorHAnsi"/>
        </w:rPr>
        <w:t xml:space="preserve">Ad hoc items </w:t>
      </w:r>
    </w:p>
    <w:p w:rsidR="00D51502" w:rsidRDefault="00D51502" w:rsidP="0092038A">
      <w:pPr>
        <w:pStyle w:val="ListParagraph"/>
        <w:numPr>
          <w:ilvl w:val="0"/>
          <w:numId w:val="9"/>
        </w:numPr>
        <w:spacing w:line="276" w:lineRule="auto"/>
        <w:rPr>
          <w:rFonts w:asciiTheme="minorHAnsi" w:hAnsiTheme="minorHAnsi"/>
        </w:rPr>
      </w:pPr>
      <w:r w:rsidRPr="00D51502">
        <w:rPr>
          <w:rFonts w:asciiTheme="minorHAnsi" w:hAnsiTheme="minorHAnsi"/>
        </w:rPr>
        <w:t xml:space="preserve">Service revenue </w:t>
      </w:r>
      <w:r>
        <w:rPr>
          <w:rFonts w:asciiTheme="minorHAnsi" w:hAnsiTheme="minorHAnsi"/>
        </w:rPr>
        <w:t xml:space="preserve">rate </w:t>
      </w:r>
      <w:r w:rsidRPr="00D51502">
        <w:rPr>
          <w:rFonts w:asciiTheme="minorHAnsi" w:hAnsiTheme="minorHAnsi"/>
        </w:rPr>
        <w:t xml:space="preserve">changes </w:t>
      </w:r>
      <w:r>
        <w:rPr>
          <w:rFonts w:asciiTheme="minorHAnsi" w:hAnsiTheme="minorHAnsi"/>
        </w:rPr>
        <w:t xml:space="preserve"> (outside of delivery); includes removal/delivery charges for service change</w:t>
      </w:r>
    </w:p>
    <w:p w:rsidR="00D51502" w:rsidRDefault="00D51502" w:rsidP="0092038A">
      <w:pPr>
        <w:pStyle w:val="ListParagraph"/>
        <w:numPr>
          <w:ilvl w:val="0"/>
          <w:numId w:val="9"/>
        </w:numPr>
        <w:spacing w:line="276" w:lineRule="auto"/>
        <w:rPr>
          <w:rFonts w:asciiTheme="minorHAnsi" w:hAnsiTheme="minorHAnsi"/>
        </w:rPr>
      </w:pPr>
      <w:r>
        <w:rPr>
          <w:rFonts w:asciiTheme="minorHAnsi" w:hAnsiTheme="minorHAnsi"/>
        </w:rPr>
        <w:lastRenderedPageBreak/>
        <w:t>Zip code level differences in payout</w:t>
      </w:r>
    </w:p>
    <w:p w:rsidR="00D51502" w:rsidRDefault="00D51502" w:rsidP="0092038A">
      <w:pPr>
        <w:pStyle w:val="ListParagraph"/>
        <w:numPr>
          <w:ilvl w:val="0"/>
          <w:numId w:val="9"/>
        </w:numPr>
        <w:spacing w:line="276" w:lineRule="auto"/>
        <w:rPr>
          <w:rFonts w:asciiTheme="minorHAnsi" w:hAnsiTheme="minorHAnsi"/>
        </w:rPr>
      </w:pPr>
      <w:proofErr w:type="spellStart"/>
      <w:r>
        <w:rPr>
          <w:rFonts w:asciiTheme="minorHAnsi" w:hAnsiTheme="minorHAnsi"/>
        </w:rPr>
        <w:t>Hiearchy</w:t>
      </w:r>
      <w:proofErr w:type="spellEnd"/>
      <w:r>
        <w:rPr>
          <w:rFonts w:asciiTheme="minorHAnsi" w:hAnsiTheme="minorHAnsi"/>
        </w:rPr>
        <w:t>-driven differences in payout (Lawson division, IFP division, BU, Area, Region)</w:t>
      </w:r>
    </w:p>
    <w:p w:rsidR="003150E5" w:rsidRDefault="003150E5" w:rsidP="0092038A">
      <w:pPr>
        <w:pStyle w:val="ListParagraph"/>
        <w:numPr>
          <w:ilvl w:val="0"/>
          <w:numId w:val="9"/>
        </w:numPr>
        <w:spacing w:line="276" w:lineRule="auto"/>
        <w:rPr>
          <w:rFonts w:asciiTheme="minorHAnsi" w:hAnsiTheme="minorHAnsi"/>
        </w:rPr>
      </w:pPr>
      <w:r>
        <w:rPr>
          <w:rFonts w:asciiTheme="minorHAnsi" w:hAnsiTheme="minorHAnsi"/>
        </w:rPr>
        <w:t>Competitor-Driven differences in payout (concern on impact on data accuracy if competitor selection drives commission)</w:t>
      </w:r>
    </w:p>
    <w:p w:rsidR="00750B3A" w:rsidRPr="00750B3A" w:rsidRDefault="003150E5" w:rsidP="0092038A">
      <w:pPr>
        <w:pStyle w:val="ListParagraph"/>
        <w:numPr>
          <w:ilvl w:val="0"/>
          <w:numId w:val="9"/>
        </w:numPr>
        <w:spacing w:line="276" w:lineRule="auto"/>
        <w:rPr>
          <w:rFonts w:asciiTheme="minorHAnsi" w:hAnsiTheme="minorHAnsi"/>
        </w:rPr>
      </w:pPr>
      <w:r w:rsidRPr="00750B3A">
        <w:rPr>
          <w:rFonts w:asciiTheme="minorHAnsi" w:hAnsiTheme="minorHAnsi"/>
        </w:rPr>
        <w:t xml:space="preserve">Compactors –REN , REG, </w:t>
      </w:r>
      <w:r w:rsidR="00750B3A">
        <w:rPr>
          <w:rFonts w:asciiTheme="minorHAnsi" w:hAnsiTheme="minorHAnsi"/>
        </w:rPr>
        <w:t xml:space="preserve">commissionable, </w:t>
      </w:r>
      <w:r w:rsidRPr="00750B3A">
        <w:rPr>
          <w:rFonts w:asciiTheme="minorHAnsi" w:hAnsiTheme="minorHAnsi"/>
        </w:rPr>
        <w:t>installation not commissionable</w:t>
      </w:r>
    </w:p>
    <w:p w:rsidR="003150E5" w:rsidRDefault="003150E5" w:rsidP="0092038A">
      <w:pPr>
        <w:pStyle w:val="ListParagraph"/>
        <w:numPr>
          <w:ilvl w:val="0"/>
          <w:numId w:val="9"/>
        </w:numPr>
        <w:spacing w:line="276" w:lineRule="auto"/>
        <w:rPr>
          <w:rFonts w:asciiTheme="minorHAnsi" w:hAnsiTheme="minorHAnsi"/>
        </w:rPr>
      </w:pPr>
      <w:r w:rsidRPr="003150E5">
        <w:rPr>
          <w:rFonts w:asciiTheme="minorHAnsi" w:hAnsiTheme="minorHAnsi"/>
        </w:rPr>
        <w:t xml:space="preserve">Type of charge (DSP, REG, REN, billing type) </w:t>
      </w:r>
      <w:proofErr w:type="gramStart"/>
      <w:r w:rsidRPr="003150E5">
        <w:rPr>
          <w:rFonts w:asciiTheme="minorHAnsi" w:hAnsiTheme="minorHAnsi"/>
        </w:rPr>
        <w:t>–  no</w:t>
      </w:r>
      <w:proofErr w:type="gramEnd"/>
      <w:r w:rsidRPr="003150E5">
        <w:rPr>
          <w:rFonts w:asciiTheme="minorHAnsi" w:hAnsiTheme="minorHAnsi"/>
        </w:rPr>
        <w:t xml:space="preserve"> differential payout based on charge code.  </w:t>
      </w:r>
    </w:p>
    <w:p w:rsidR="003743CD" w:rsidRPr="00750B3A" w:rsidRDefault="003743CD" w:rsidP="0092038A">
      <w:pPr>
        <w:pStyle w:val="ListParagraph"/>
        <w:numPr>
          <w:ilvl w:val="0"/>
          <w:numId w:val="9"/>
        </w:numPr>
        <w:spacing w:line="276" w:lineRule="auto"/>
        <w:rPr>
          <w:rFonts w:asciiTheme="minorHAnsi" w:hAnsiTheme="minorHAnsi"/>
        </w:rPr>
      </w:pPr>
      <w:r w:rsidRPr="00750B3A">
        <w:rPr>
          <w:rFonts w:asciiTheme="minorHAnsi" w:hAnsiTheme="minorHAnsi"/>
        </w:rPr>
        <w:t xml:space="preserve">Date range – </w:t>
      </w:r>
      <w:r w:rsidR="00750B3A">
        <w:rPr>
          <w:rFonts w:asciiTheme="minorHAnsi" w:hAnsiTheme="minorHAnsi"/>
        </w:rPr>
        <w:t xml:space="preserve">low priority </w:t>
      </w:r>
      <w:r w:rsidRPr="00750B3A">
        <w:rPr>
          <w:rFonts w:asciiTheme="minorHAnsi" w:hAnsiTheme="minorHAnsi"/>
        </w:rPr>
        <w:t xml:space="preserve">to have commission payouts have start and end dates (revisit).  </w:t>
      </w:r>
      <w:r w:rsidR="00750B3A">
        <w:rPr>
          <w:rFonts w:asciiTheme="minorHAnsi" w:hAnsiTheme="minorHAnsi"/>
        </w:rPr>
        <w:t>This would need to be market specific and have a start and end date (by job code).  Out of scope for now.</w:t>
      </w:r>
    </w:p>
    <w:p w:rsidR="00D51502" w:rsidRPr="0067637C" w:rsidRDefault="00750B3A" w:rsidP="0092038A">
      <w:pPr>
        <w:pStyle w:val="ListParagraph"/>
        <w:numPr>
          <w:ilvl w:val="0"/>
          <w:numId w:val="9"/>
        </w:numPr>
        <w:spacing w:line="276" w:lineRule="auto"/>
        <w:rPr>
          <w:rFonts w:asciiTheme="minorHAnsi" w:hAnsiTheme="minorHAnsi"/>
        </w:rPr>
      </w:pPr>
      <w:r w:rsidRPr="0067637C">
        <w:rPr>
          <w:rFonts w:asciiTheme="minorHAnsi" w:hAnsiTheme="minorHAnsi"/>
        </w:rPr>
        <w:t xml:space="preserve">Will follow current design that Temp/Perm is at the site level. If a new temp needs to be added to a perm site, must add a new site (at the same address).  Follow up:  Mike Guillaume to determine </w:t>
      </w:r>
      <w:proofErr w:type="spellStart"/>
      <w:r w:rsidRPr="0067637C">
        <w:rPr>
          <w:rFonts w:asciiTheme="minorHAnsi" w:hAnsiTheme="minorHAnsi"/>
        </w:rPr>
        <w:t>corp</w:t>
      </w:r>
      <w:proofErr w:type="spellEnd"/>
      <w:r w:rsidRPr="0067637C">
        <w:rPr>
          <w:rFonts w:asciiTheme="minorHAnsi" w:hAnsiTheme="minorHAnsi"/>
        </w:rPr>
        <w:t xml:space="preserve"> standard…should we support temp/perm at CG level or is this a site concept only</w:t>
      </w:r>
      <w:r w:rsidR="0067637C" w:rsidRPr="0067637C">
        <w:rPr>
          <w:rFonts w:asciiTheme="minorHAnsi" w:hAnsiTheme="minorHAnsi"/>
        </w:rPr>
        <w:t>?</w:t>
      </w:r>
    </w:p>
    <w:p w:rsidR="00750B3A" w:rsidRDefault="00750B3A" w:rsidP="003778D5">
      <w:pPr>
        <w:pStyle w:val="BodyText"/>
        <w:rPr>
          <w:rFonts w:asciiTheme="minorHAnsi" w:hAnsiTheme="minorHAnsi"/>
        </w:rPr>
      </w:pPr>
    </w:p>
    <w:p w:rsidR="005739B9" w:rsidRPr="006C54CB" w:rsidRDefault="00B43E6D" w:rsidP="005739B9">
      <w:pPr>
        <w:pStyle w:val="BodyText"/>
        <w:rPr>
          <w:rFonts w:asciiTheme="minorHAnsi" w:hAnsiTheme="minorHAnsi"/>
        </w:rPr>
      </w:pPr>
      <w:r>
        <w:rPr>
          <w:rFonts w:asciiTheme="minorHAnsi" w:hAnsiTheme="minorHAnsi"/>
        </w:rPr>
        <w:t xml:space="preserve">New lines of business will be added as new </w:t>
      </w:r>
      <w:proofErr w:type="spellStart"/>
      <w:r>
        <w:rPr>
          <w:rFonts w:asciiTheme="minorHAnsi" w:hAnsiTheme="minorHAnsi"/>
        </w:rPr>
        <w:t>configuratable</w:t>
      </w:r>
      <w:proofErr w:type="spellEnd"/>
      <w:r>
        <w:rPr>
          <w:rFonts w:asciiTheme="minorHAnsi" w:hAnsiTheme="minorHAnsi"/>
        </w:rPr>
        <w:t xml:space="preserve"> products and commission for those products will be calculated when those products are added</w:t>
      </w:r>
    </w:p>
    <w:p w:rsidR="00A159AB" w:rsidRPr="006C54CB" w:rsidRDefault="00A159AB" w:rsidP="00CB033E">
      <w:pPr>
        <w:pStyle w:val="Heading1"/>
        <w:rPr>
          <w:rFonts w:asciiTheme="minorHAnsi" w:hAnsiTheme="minorHAnsi"/>
        </w:rPr>
      </w:pPr>
      <w:bookmarkStart w:id="24" w:name="_Toc400984229"/>
      <w:r w:rsidRPr="006C54CB">
        <w:rPr>
          <w:rFonts w:asciiTheme="minorHAnsi" w:hAnsiTheme="minorHAnsi"/>
        </w:rPr>
        <w:t>Technical Design</w:t>
      </w:r>
      <w:bookmarkEnd w:id="24"/>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A159AB" w:rsidRDefault="00B82458" w:rsidP="0092038A">
      <w:pPr>
        <w:pStyle w:val="Heading2"/>
        <w:jc w:val="both"/>
        <w:rPr>
          <w:rFonts w:asciiTheme="minorHAnsi" w:hAnsiTheme="minorHAnsi"/>
        </w:rPr>
      </w:pPr>
      <w:bookmarkStart w:id="26" w:name="_Toc400984231"/>
      <w:r w:rsidRPr="006C54CB">
        <w:rPr>
          <w:rFonts w:asciiTheme="minorHAnsi" w:hAnsiTheme="minorHAnsi"/>
        </w:rPr>
        <w:t>Process Flow and Mock Ups</w:t>
      </w:r>
      <w:bookmarkEnd w:id="26"/>
    </w:p>
    <w:p w:rsidR="003F3D98" w:rsidRDefault="003F3D98" w:rsidP="003F3D98">
      <w:pPr>
        <w:pStyle w:val="Heading3"/>
      </w:pPr>
      <w:r>
        <w:t>Pricing screen changes</w:t>
      </w:r>
    </w:p>
    <w:p w:rsidR="00B82458" w:rsidRDefault="00FA751D" w:rsidP="00B82458">
      <w:pPr>
        <w:pStyle w:val="BodyText"/>
        <w:ind w:left="576"/>
        <w:rPr>
          <w:rFonts w:asciiTheme="minorHAnsi" w:hAnsiTheme="minorHAnsi"/>
        </w:rPr>
      </w:pPr>
      <w:r>
        <w:rPr>
          <w:rFonts w:asciiTheme="minorHAnsi" w:hAnsiTheme="minorHAnsi"/>
        </w:rPr>
        <w:t>Commission will be visible on the screen under the “Monthly totals” section</w:t>
      </w:r>
    </w:p>
    <w:p w:rsidR="00ED23FF" w:rsidRDefault="00ED23FF" w:rsidP="00B82458">
      <w:pPr>
        <w:pStyle w:val="BodyText"/>
        <w:ind w:left="576"/>
        <w:rPr>
          <w:rFonts w:asciiTheme="minorHAnsi" w:hAnsiTheme="minorHAnsi"/>
        </w:rPr>
      </w:pPr>
      <w:r>
        <w:rPr>
          <w:rFonts w:asciiTheme="minorHAnsi" w:hAnsiTheme="minorHAnsi"/>
        </w:rPr>
        <w:t>Commission will not be visible for those job codes where “Show comp” variable is set to no</w:t>
      </w:r>
    </w:p>
    <w:p w:rsidR="00FA751D" w:rsidRDefault="00FA751D" w:rsidP="00B82458">
      <w:pPr>
        <w:pStyle w:val="BodyText"/>
        <w:ind w:left="576"/>
        <w:rPr>
          <w:rFonts w:asciiTheme="minorHAnsi" w:hAnsiTheme="minorHAnsi"/>
        </w:rPr>
      </w:pPr>
      <w:r>
        <w:rPr>
          <w:rFonts w:asciiTheme="minorHAnsi" w:hAnsiTheme="minorHAnsi"/>
        </w:rPr>
        <w:t>A commission estimate will be visible for floor, average, and target guardrails and the proposed price</w:t>
      </w:r>
    </w:p>
    <w:p w:rsidR="00FA751D" w:rsidRDefault="00FA751D" w:rsidP="00B82458">
      <w:pPr>
        <w:pStyle w:val="BodyText"/>
        <w:ind w:left="576"/>
        <w:rPr>
          <w:rFonts w:asciiTheme="minorHAnsi" w:hAnsiTheme="minorHAnsi"/>
        </w:rPr>
      </w:pPr>
      <w:r>
        <w:rPr>
          <w:rFonts w:asciiTheme="minorHAnsi" w:hAnsiTheme="minorHAnsi"/>
        </w:rPr>
        <w:t>The total commission % (total commission on all recurring charges / total revenue on all recurring charges – excludes delivery commission) will appear under the commission estimates</w:t>
      </w:r>
    </w:p>
    <w:p w:rsidR="00FA751D" w:rsidRDefault="00FA751D" w:rsidP="00B82458">
      <w:pPr>
        <w:pStyle w:val="BodyText"/>
        <w:ind w:left="576"/>
        <w:rPr>
          <w:rFonts w:asciiTheme="minorHAnsi" w:hAnsiTheme="minorHAnsi"/>
        </w:rPr>
      </w:pPr>
      <w:r>
        <w:rPr>
          <w:rFonts w:asciiTheme="minorHAnsi" w:hAnsiTheme="minorHAnsi"/>
        </w:rPr>
        <w:t>On selecting “Detail View”, four lines could appear:</w:t>
      </w:r>
    </w:p>
    <w:p w:rsidR="003F3D98" w:rsidRDefault="00FA751D" w:rsidP="0092038A">
      <w:pPr>
        <w:pStyle w:val="BodyText"/>
        <w:numPr>
          <w:ilvl w:val="1"/>
          <w:numId w:val="14"/>
        </w:numPr>
        <w:rPr>
          <w:rFonts w:asciiTheme="minorHAnsi" w:hAnsiTheme="minorHAnsi"/>
        </w:rPr>
      </w:pPr>
      <w:r w:rsidRPr="003F3D98">
        <w:rPr>
          <w:rFonts w:asciiTheme="minorHAnsi" w:hAnsiTheme="minorHAnsi"/>
        </w:rPr>
        <w:t>Small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Small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Large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Large container estimated commission %</w:t>
      </w:r>
    </w:p>
    <w:p w:rsidR="003F3D98" w:rsidRDefault="003F3D98" w:rsidP="003F3D98">
      <w:pPr>
        <w:pStyle w:val="Heading3"/>
      </w:pPr>
      <w:bookmarkStart w:id="27" w:name="_Toc400984232"/>
      <w:r>
        <w:t>Configuration screen changes</w:t>
      </w:r>
    </w:p>
    <w:p w:rsidR="003F3D98" w:rsidRDefault="003F3D98" w:rsidP="003F3D98">
      <w:pPr>
        <w:pStyle w:val="BodyText"/>
        <w:ind w:left="576"/>
      </w:pPr>
      <w:proofErr w:type="gramStart"/>
      <w:r>
        <w:t>“Transaction Type” to move from first screen to configurator.</w:t>
      </w:r>
      <w:proofErr w:type="gramEnd"/>
      <w:r>
        <w:t xml:space="preserve">  Customer only has option of “New business”, “Existing Customer” or “Change of Owner” from screen (1)</w:t>
      </w:r>
    </w:p>
    <w:p w:rsidR="00ED23FF" w:rsidRDefault="00ED23FF" w:rsidP="003F3D98">
      <w:pPr>
        <w:pStyle w:val="BodyText"/>
        <w:ind w:left="576"/>
      </w:pPr>
      <w:r>
        <w:t>Need wireframes:  add a section or just put at top of the screen under “Service Criteria”?</w:t>
      </w:r>
    </w:p>
    <w:p w:rsidR="003F3D98" w:rsidRDefault="003F3D98" w:rsidP="003F3D98">
      <w:pPr>
        <w:pStyle w:val="BodyText"/>
        <w:ind w:left="576"/>
      </w:pPr>
      <w:r>
        <w:t>In configurator, rep selects the following:</w:t>
      </w:r>
    </w:p>
    <w:p w:rsidR="003F3D98" w:rsidRDefault="003F3D98" w:rsidP="0092038A">
      <w:pPr>
        <w:pStyle w:val="BodyText"/>
        <w:numPr>
          <w:ilvl w:val="0"/>
          <w:numId w:val="15"/>
        </w:numPr>
      </w:pPr>
      <w:r>
        <w:t xml:space="preserve">New Small and New Large:  “New/New” or “New from Comp” </w:t>
      </w:r>
    </w:p>
    <w:p w:rsidR="003F3D98" w:rsidRDefault="003F3D98" w:rsidP="0092038A">
      <w:pPr>
        <w:pStyle w:val="BodyText"/>
        <w:numPr>
          <w:ilvl w:val="1"/>
          <w:numId w:val="15"/>
        </w:numPr>
      </w:pPr>
      <w:r>
        <w:lastRenderedPageBreak/>
        <w:t>Ajax rule bring up competitors</w:t>
      </w:r>
    </w:p>
    <w:p w:rsidR="003F3D98" w:rsidRDefault="003F3D98" w:rsidP="0092038A">
      <w:pPr>
        <w:pStyle w:val="BodyText"/>
        <w:numPr>
          <w:ilvl w:val="1"/>
          <w:numId w:val="15"/>
        </w:numPr>
      </w:pPr>
      <w:r>
        <w:t>Competitor list is table driven</w:t>
      </w:r>
    </w:p>
    <w:p w:rsidR="003F3D98" w:rsidRDefault="003F3D98" w:rsidP="0092038A">
      <w:pPr>
        <w:pStyle w:val="BodyText"/>
        <w:numPr>
          <w:ilvl w:val="0"/>
          <w:numId w:val="15"/>
        </w:numPr>
      </w:pPr>
      <w:r>
        <w:t>Existing customer:  Adding a new container (small or large)</w:t>
      </w:r>
    </w:p>
    <w:p w:rsidR="003F3D98" w:rsidRDefault="00ED23FF" w:rsidP="0092038A">
      <w:pPr>
        <w:pStyle w:val="BodyText"/>
        <w:numPr>
          <w:ilvl w:val="1"/>
          <w:numId w:val="15"/>
        </w:numPr>
      </w:pPr>
      <w:r>
        <w:t>Choices are “New from Comp” and “service increase”</w:t>
      </w:r>
    </w:p>
    <w:p w:rsidR="00ED23FF" w:rsidRDefault="00ED23FF" w:rsidP="0092038A">
      <w:pPr>
        <w:pStyle w:val="BodyText"/>
        <w:numPr>
          <w:ilvl w:val="1"/>
          <w:numId w:val="15"/>
        </w:numPr>
      </w:pPr>
      <w:r>
        <w:t>Validation rule:  cannot select “New From Comp” unless it is a new waste stream on the account (i.e. if they select a recycling waste type there are no existing recycling containers on the account)</w:t>
      </w:r>
    </w:p>
    <w:p w:rsidR="00ED23FF" w:rsidRDefault="00ED23FF" w:rsidP="0092038A">
      <w:pPr>
        <w:pStyle w:val="BodyText"/>
        <w:numPr>
          <w:ilvl w:val="1"/>
          <w:numId w:val="15"/>
        </w:numPr>
      </w:pPr>
      <w:r>
        <w:t xml:space="preserve">If  “New from Comp”, </w:t>
      </w:r>
      <w:proofErr w:type="spellStart"/>
      <w:r>
        <w:t>ajax</w:t>
      </w:r>
      <w:proofErr w:type="spellEnd"/>
      <w:r>
        <w:t xml:space="preserve"> rule brings up list of competitors</w:t>
      </w:r>
    </w:p>
    <w:p w:rsidR="00ED23FF" w:rsidRPr="003F3D98" w:rsidRDefault="00ED23FF" w:rsidP="0092038A">
      <w:pPr>
        <w:pStyle w:val="BodyText"/>
        <w:numPr>
          <w:ilvl w:val="1"/>
          <w:numId w:val="15"/>
        </w:numPr>
      </w:pPr>
      <w:r>
        <w:t>List of competitors is table-driven</w:t>
      </w:r>
    </w:p>
    <w:p w:rsidR="00F11618" w:rsidRDefault="00A159AB" w:rsidP="00F11618">
      <w:pPr>
        <w:pStyle w:val="Heading2"/>
        <w:jc w:val="both"/>
        <w:rPr>
          <w:rFonts w:asciiTheme="minorHAnsi" w:hAnsiTheme="minorHAnsi"/>
        </w:rPr>
      </w:pPr>
      <w:r w:rsidRPr="006C54CB">
        <w:rPr>
          <w:rFonts w:asciiTheme="minorHAnsi" w:hAnsiTheme="minorHAnsi"/>
        </w:rPr>
        <w:t>Functional</w:t>
      </w:r>
      <w:r w:rsidR="00A910C9" w:rsidRPr="006C54CB">
        <w:rPr>
          <w:rFonts w:asciiTheme="minorHAnsi" w:hAnsiTheme="minorHAnsi"/>
        </w:rPr>
        <w:t xml:space="preserve"> Logic</w:t>
      </w:r>
      <w:bookmarkEnd w:id="27"/>
      <w:r w:rsidR="00A910C9" w:rsidRPr="006C54CB">
        <w:rPr>
          <w:rFonts w:asciiTheme="minorHAnsi" w:hAnsiTheme="minorHAnsi"/>
        </w:rPr>
        <w:t xml:space="preserve"> </w:t>
      </w:r>
    </w:p>
    <w:p w:rsidR="00ED23FF" w:rsidRDefault="00ED23FF" w:rsidP="00D43A55">
      <w:pPr>
        <w:pStyle w:val="Heading3"/>
      </w:pPr>
      <w:r>
        <w:t>Table controls which job codes can see their comp estimate</w:t>
      </w:r>
    </w:p>
    <w:p w:rsidR="00ED23FF" w:rsidRDefault="00ED23FF" w:rsidP="00ED23FF">
      <w:pPr>
        <w:pStyle w:val="BodyText"/>
      </w:pPr>
      <w:r>
        <w:t>If a job code is not in the table, estimates will not be shown</w:t>
      </w:r>
    </w:p>
    <w:p w:rsidR="00ED23FF" w:rsidRPr="00ED23FF" w:rsidRDefault="00ED23FF" w:rsidP="00ED23FF">
      <w:pPr>
        <w:pStyle w:val="BodyText"/>
      </w:pPr>
      <w:r w:rsidRPr="00ED23FF">
        <w:rPr>
          <w:highlight w:val="yellow"/>
        </w:rPr>
        <w:t>NOTE:  Is this needed?  Alternatively, if comp estimate = 0 don’t show comp lines on screen.  This logic would be able to be generated from other tables described below.</w:t>
      </w:r>
    </w:p>
    <w:tbl>
      <w:tblPr>
        <w:tblStyle w:val="TableGrid"/>
        <w:tblW w:w="0" w:type="auto"/>
        <w:tblLook w:val="04A0" w:firstRow="1" w:lastRow="0" w:firstColumn="1" w:lastColumn="0" w:noHBand="0" w:noVBand="1"/>
      </w:tblPr>
      <w:tblGrid>
        <w:gridCol w:w="4608"/>
        <w:gridCol w:w="4608"/>
      </w:tblGrid>
      <w:tr w:rsidR="00ED23FF" w:rsidTr="00ED23FF">
        <w:tc>
          <w:tcPr>
            <w:tcW w:w="4608" w:type="dxa"/>
          </w:tcPr>
          <w:p w:rsidR="00ED23FF" w:rsidRDefault="00216D00" w:rsidP="00ED23FF">
            <w:pPr>
              <w:pStyle w:val="BodyText"/>
            </w:pPr>
            <w:proofErr w:type="spellStart"/>
            <w:r>
              <w:t>job_</w:t>
            </w:r>
            <w:r w:rsidR="00ED23FF">
              <w:t>Code</w:t>
            </w:r>
            <w:proofErr w:type="spellEnd"/>
          </w:p>
        </w:tc>
        <w:tc>
          <w:tcPr>
            <w:tcW w:w="4608" w:type="dxa"/>
          </w:tcPr>
          <w:p w:rsidR="00ED23FF" w:rsidRDefault="00216D00" w:rsidP="00ED23FF">
            <w:pPr>
              <w:pStyle w:val="BodyText"/>
            </w:pPr>
            <w:proofErr w:type="spellStart"/>
            <w:r>
              <w:t>Show_Comp</w:t>
            </w:r>
            <w:proofErr w:type="spellEnd"/>
          </w:p>
        </w:tc>
      </w:tr>
      <w:tr w:rsidR="00ED23FF" w:rsidTr="00ED23FF">
        <w:tc>
          <w:tcPr>
            <w:tcW w:w="4608" w:type="dxa"/>
          </w:tcPr>
          <w:p w:rsidR="00ED23FF" w:rsidRDefault="00ED23FF" w:rsidP="00ED23FF">
            <w:pPr>
              <w:pStyle w:val="BodyText"/>
            </w:pPr>
            <w:r>
              <w:t>DS8K</w:t>
            </w:r>
          </w:p>
        </w:tc>
        <w:tc>
          <w:tcPr>
            <w:tcW w:w="4608" w:type="dxa"/>
          </w:tcPr>
          <w:p w:rsidR="00ED23FF" w:rsidRDefault="00ED23FF" w:rsidP="00ED23FF">
            <w:pPr>
              <w:pStyle w:val="BodyText"/>
            </w:pPr>
            <w:r>
              <w:t>Y</w:t>
            </w:r>
          </w:p>
        </w:tc>
      </w:tr>
      <w:tr w:rsidR="00ED23FF" w:rsidTr="00ED23FF">
        <w:tc>
          <w:tcPr>
            <w:tcW w:w="4608" w:type="dxa"/>
          </w:tcPr>
          <w:p w:rsidR="00ED23FF" w:rsidRDefault="00ED23FF" w:rsidP="00ED23FF">
            <w:pPr>
              <w:pStyle w:val="BodyText"/>
            </w:pPr>
            <w:r>
              <w:t>DS8L</w:t>
            </w:r>
          </w:p>
        </w:tc>
        <w:tc>
          <w:tcPr>
            <w:tcW w:w="4608" w:type="dxa"/>
          </w:tcPr>
          <w:p w:rsidR="00ED23FF" w:rsidRDefault="00ED23FF" w:rsidP="00ED23FF">
            <w:pPr>
              <w:pStyle w:val="BodyText"/>
            </w:pPr>
            <w:r>
              <w:t>N</w:t>
            </w:r>
          </w:p>
        </w:tc>
      </w:tr>
    </w:tbl>
    <w:p w:rsidR="00ED23FF" w:rsidRPr="00ED23FF" w:rsidRDefault="00ED23FF" w:rsidP="00ED23FF">
      <w:pPr>
        <w:pStyle w:val="BodyText"/>
      </w:pPr>
    </w:p>
    <w:p w:rsidR="00B91257" w:rsidRDefault="00B91257" w:rsidP="00D43A55">
      <w:pPr>
        <w:pStyle w:val="Heading3"/>
      </w:pPr>
      <w:r>
        <w:t>Commission percentage is a calculation based on the following</w:t>
      </w:r>
      <w:r w:rsidR="000924A0">
        <w:t>:</w:t>
      </w:r>
    </w:p>
    <w:p w:rsidR="00D43A55" w:rsidRDefault="00E12A8A" w:rsidP="00EC63CB">
      <w:pPr>
        <w:pStyle w:val="BodyText"/>
        <w:ind w:left="576"/>
        <w:rPr>
          <w:rFonts w:asciiTheme="minorHAnsi" w:hAnsiTheme="minorHAnsi"/>
        </w:rPr>
      </w:pPr>
      <w:proofErr w:type="spellStart"/>
      <w:r>
        <w:rPr>
          <w:rFonts w:asciiTheme="minorHAnsi" w:hAnsiTheme="minorHAnsi"/>
        </w:rPr>
        <w:t>Sm_com_pct</w:t>
      </w:r>
      <w:proofErr w:type="spellEnd"/>
      <w:r w:rsidR="00D43A55">
        <w:rPr>
          <w:rFonts w:asciiTheme="minorHAnsi" w:hAnsiTheme="minorHAnsi"/>
        </w:rPr>
        <w:t xml:space="preserve">= </w:t>
      </w:r>
      <w:proofErr w:type="spellStart"/>
      <w:r>
        <w:rPr>
          <w:rFonts w:asciiTheme="minorHAnsi" w:hAnsiTheme="minorHAnsi"/>
        </w:rPr>
        <w:t>small_</w:t>
      </w:r>
      <w:r w:rsidR="00D43A55">
        <w:rPr>
          <w:rFonts w:asciiTheme="minorHAnsi" w:hAnsiTheme="minorHAnsi"/>
        </w:rPr>
        <w:t>com_adder_pct</w:t>
      </w:r>
      <w:proofErr w:type="spellEnd"/>
      <w:r w:rsidR="00D43A55">
        <w:rPr>
          <w:rFonts w:asciiTheme="minorHAnsi" w:hAnsiTheme="minorHAnsi"/>
        </w:rPr>
        <w:t xml:space="preserve"> + </w:t>
      </w:r>
      <w:proofErr w:type="spellStart"/>
      <w:r>
        <w:rPr>
          <w:rFonts w:asciiTheme="minorHAnsi" w:hAnsiTheme="minorHAnsi"/>
        </w:rPr>
        <w:t>small_</w:t>
      </w:r>
      <w:r w:rsidR="00D43A55">
        <w:rPr>
          <w:rFonts w:asciiTheme="minorHAnsi" w:hAnsiTheme="minorHAnsi"/>
        </w:rPr>
        <w:t>com_base_pct</w:t>
      </w:r>
      <w:proofErr w:type="spellEnd"/>
    </w:p>
    <w:p w:rsidR="00E12A8A" w:rsidRDefault="00E12A8A" w:rsidP="00EC63CB">
      <w:pPr>
        <w:pStyle w:val="BodyText"/>
        <w:ind w:left="576"/>
        <w:rPr>
          <w:rFonts w:asciiTheme="minorHAnsi" w:hAnsiTheme="minorHAnsi"/>
        </w:rPr>
      </w:pPr>
      <w:proofErr w:type="spellStart"/>
      <w:r>
        <w:rPr>
          <w:rFonts w:asciiTheme="minorHAnsi" w:hAnsiTheme="minorHAnsi"/>
        </w:rPr>
        <w:t>Lg_com_pct</w:t>
      </w:r>
      <w:proofErr w:type="spellEnd"/>
      <w:r>
        <w:rPr>
          <w:rFonts w:asciiTheme="minorHAnsi" w:hAnsiTheme="minorHAnsi"/>
        </w:rPr>
        <w:t xml:space="preserve">= </w:t>
      </w:r>
      <w:proofErr w:type="spellStart"/>
      <w:r>
        <w:rPr>
          <w:rFonts w:asciiTheme="minorHAnsi" w:hAnsiTheme="minorHAnsi"/>
        </w:rPr>
        <w:t>large_com_adder_pct</w:t>
      </w:r>
      <w:proofErr w:type="spellEnd"/>
      <w:r>
        <w:rPr>
          <w:rFonts w:asciiTheme="minorHAnsi" w:hAnsiTheme="minorHAnsi"/>
        </w:rPr>
        <w:t xml:space="preserve"> + large_ </w:t>
      </w:r>
      <w:proofErr w:type="spellStart"/>
      <w:r>
        <w:rPr>
          <w:rFonts w:asciiTheme="minorHAnsi" w:hAnsiTheme="minorHAnsi"/>
        </w:rPr>
        <w:t>com_base_pct</w:t>
      </w:r>
      <w:proofErr w:type="spellEnd"/>
    </w:p>
    <w:p w:rsidR="00D43A55" w:rsidRDefault="00D43A55" w:rsidP="00EC63CB">
      <w:pPr>
        <w:pStyle w:val="BodyText"/>
        <w:ind w:left="576"/>
        <w:rPr>
          <w:rFonts w:asciiTheme="minorHAnsi" w:hAnsiTheme="minorHAnsi"/>
        </w:rPr>
      </w:pPr>
      <w:r>
        <w:rPr>
          <w:rFonts w:asciiTheme="minorHAnsi" w:hAnsiTheme="minorHAnsi"/>
        </w:rPr>
        <w:t xml:space="preserve">Commission calculation is at the quote level, for large containers and small containers.  Ad-Hoc items are not commissionable. Any new LOBs would need to be added to the code and table(s) to be commissionable.  </w:t>
      </w:r>
    </w:p>
    <w:p w:rsidR="00D43A55" w:rsidRDefault="005920F7" w:rsidP="00D43A55">
      <w:pPr>
        <w:pStyle w:val="Heading3"/>
      </w:pPr>
      <w:r>
        <w:t xml:space="preserve">Adders:  Commission add-ons:  </w:t>
      </w:r>
      <w:proofErr w:type="spellStart"/>
      <w:r w:rsidR="001354E2">
        <w:t>small_c</w:t>
      </w:r>
      <w:r w:rsidR="00B91257" w:rsidRPr="00D43A55">
        <w:t>om_adder_p</w:t>
      </w:r>
      <w:r w:rsidR="00D43A55" w:rsidRPr="00D43A55">
        <w:t>ct</w:t>
      </w:r>
      <w:proofErr w:type="spellEnd"/>
      <w:proofErr w:type="gramStart"/>
      <w:r w:rsidR="00E12A8A">
        <w:t xml:space="preserve">; </w:t>
      </w:r>
      <w:r w:rsidR="001354E2">
        <w:t xml:space="preserve"> large</w:t>
      </w:r>
      <w:proofErr w:type="gramEnd"/>
      <w:r w:rsidR="001354E2">
        <w:t>_</w:t>
      </w:r>
      <w:r w:rsidR="00E12A8A">
        <w:t xml:space="preserve"> </w:t>
      </w:r>
      <w:proofErr w:type="spellStart"/>
      <w:r w:rsidR="001354E2">
        <w:t>com_adder_pct</w:t>
      </w:r>
      <w:proofErr w:type="spellEnd"/>
    </w:p>
    <w:p w:rsidR="00D43A55" w:rsidRDefault="001354E2" w:rsidP="00D43A55">
      <w:pPr>
        <w:pStyle w:val="Heading3"/>
        <w:numPr>
          <w:ilvl w:val="0"/>
          <w:numId w:val="0"/>
        </w:numPr>
        <w:ind w:left="576"/>
        <w:rPr>
          <w:rFonts w:asciiTheme="minorHAnsi" w:hAnsiTheme="minorHAnsi" w:cstheme="minorHAnsi"/>
          <w:b w:val="0"/>
          <w:sz w:val="20"/>
        </w:rPr>
      </w:pPr>
      <w:r>
        <w:rPr>
          <w:rFonts w:asciiTheme="minorHAnsi" w:hAnsiTheme="minorHAnsi" w:cstheme="minorHAnsi"/>
          <w:b w:val="0"/>
          <w:sz w:val="20"/>
        </w:rPr>
        <w:t>small_</w:t>
      </w:r>
      <w:r w:rsidR="00E12A8A">
        <w:rPr>
          <w:rFonts w:asciiTheme="minorHAnsi" w:hAnsiTheme="minorHAnsi" w:cstheme="minorHAnsi"/>
          <w:b w:val="0"/>
          <w:sz w:val="20"/>
        </w:rPr>
        <w:t xml:space="preserve"> </w:t>
      </w:r>
      <w:proofErr w:type="spellStart"/>
      <w:r>
        <w:rPr>
          <w:rFonts w:asciiTheme="minorHAnsi" w:hAnsiTheme="minorHAnsi" w:cstheme="minorHAnsi"/>
          <w:b w:val="0"/>
          <w:sz w:val="20"/>
        </w:rPr>
        <w:t>com</w:t>
      </w:r>
      <w:r w:rsidR="00D43A55" w:rsidRPr="00D43A55">
        <w:rPr>
          <w:rFonts w:asciiTheme="minorHAnsi" w:hAnsiTheme="minorHAnsi" w:cstheme="minorHAnsi"/>
          <w:b w:val="0"/>
          <w:sz w:val="20"/>
        </w:rPr>
        <w:t>_adder_pct</w:t>
      </w:r>
      <w:proofErr w:type="spellEnd"/>
      <w:r w:rsidR="00D43A55" w:rsidRPr="00D43A55">
        <w:rPr>
          <w:rFonts w:asciiTheme="minorHAnsi" w:hAnsiTheme="minorHAnsi" w:cstheme="minorHAnsi"/>
          <w:b w:val="0"/>
          <w:sz w:val="20"/>
        </w:rPr>
        <w:t xml:space="preserve"> </w:t>
      </w:r>
      <w:r>
        <w:rPr>
          <w:rFonts w:asciiTheme="minorHAnsi" w:hAnsiTheme="minorHAnsi" w:cstheme="minorHAnsi"/>
          <w:b w:val="0"/>
          <w:sz w:val="20"/>
        </w:rPr>
        <w:t>and large_</w:t>
      </w:r>
      <w:r w:rsidR="00E12A8A">
        <w:rPr>
          <w:rFonts w:asciiTheme="minorHAnsi" w:hAnsiTheme="minorHAnsi" w:cstheme="minorHAnsi"/>
          <w:b w:val="0"/>
          <w:sz w:val="20"/>
        </w:rPr>
        <w:t xml:space="preserve"> </w:t>
      </w:r>
      <w:proofErr w:type="spellStart"/>
      <w:r>
        <w:rPr>
          <w:rFonts w:asciiTheme="minorHAnsi" w:hAnsiTheme="minorHAnsi" w:cstheme="minorHAnsi"/>
          <w:b w:val="0"/>
          <w:sz w:val="20"/>
        </w:rPr>
        <w:t>com_adder_pct</w:t>
      </w:r>
      <w:proofErr w:type="spellEnd"/>
      <w:r>
        <w:rPr>
          <w:rFonts w:asciiTheme="minorHAnsi" w:hAnsiTheme="minorHAnsi" w:cstheme="minorHAnsi"/>
          <w:b w:val="0"/>
          <w:sz w:val="20"/>
        </w:rPr>
        <w:t xml:space="preserve"> are</w:t>
      </w:r>
      <w:r w:rsidR="00B91257" w:rsidRPr="00D43A55">
        <w:rPr>
          <w:rFonts w:asciiTheme="minorHAnsi" w:hAnsiTheme="minorHAnsi" w:cstheme="minorHAnsi"/>
          <w:b w:val="0"/>
          <w:sz w:val="20"/>
        </w:rPr>
        <w:t xml:space="preserve"> the total add-on commission</w:t>
      </w:r>
      <w:r>
        <w:rPr>
          <w:rFonts w:asciiTheme="minorHAnsi" w:hAnsiTheme="minorHAnsi" w:cstheme="minorHAnsi"/>
          <w:b w:val="0"/>
          <w:sz w:val="20"/>
        </w:rPr>
        <w:t xml:space="preserve"> points that </w:t>
      </w:r>
      <w:r w:rsidR="00B91257" w:rsidRPr="00D43A55">
        <w:rPr>
          <w:rFonts w:asciiTheme="minorHAnsi" w:hAnsiTheme="minorHAnsi" w:cstheme="minorHAnsi"/>
          <w:b w:val="0"/>
          <w:sz w:val="20"/>
        </w:rPr>
        <w:t>the rep earns from deal-specific configuration items.</w:t>
      </w:r>
      <w:r>
        <w:rPr>
          <w:rFonts w:asciiTheme="minorHAnsi" w:hAnsiTheme="minorHAnsi" w:cstheme="minorHAnsi"/>
          <w:b w:val="0"/>
          <w:sz w:val="20"/>
        </w:rPr>
        <w:t xml:space="preserve"> </w:t>
      </w:r>
      <w:r w:rsidR="00B91257" w:rsidRPr="00D43A55">
        <w:rPr>
          <w:rFonts w:asciiTheme="minorHAnsi" w:hAnsiTheme="minorHAnsi" w:cstheme="minorHAnsi"/>
          <w:b w:val="0"/>
          <w:sz w:val="20"/>
        </w:rPr>
        <w:t xml:space="preserve">This is </w:t>
      </w:r>
      <w:r>
        <w:rPr>
          <w:rFonts w:asciiTheme="minorHAnsi" w:hAnsiTheme="minorHAnsi" w:cstheme="minorHAnsi"/>
          <w:b w:val="0"/>
          <w:sz w:val="20"/>
        </w:rPr>
        <w:t xml:space="preserve">LOB specific so there will be one value for large container and </w:t>
      </w:r>
      <w:proofErr w:type="gramStart"/>
      <w:r>
        <w:rPr>
          <w:rFonts w:asciiTheme="minorHAnsi" w:hAnsiTheme="minorHAnsi" w:cstheme="minorHAnsi"/>
          <w:b w:val="0"/>
          <w:sz w:val="20"/>
        </w:rPr>
        <w:t>one  value</w:t>
      </w:r>
      <w:proofErr w:type="gramEnd"/>
      <w:r>
        <w:rPr>
          <w:rFonts w:asciiTheme="minorHAnsi" w:hAnsiTheme="minorHAnsi" w:cstheme="minorHAnsi"/>
          <w:b w:val="0"/>
          <w:sz w:val="20"/>
        </w:rPr>
        <w:t xml:space="preserve"> for small container.  It is </w:t>
      </w:r>
      <w:r w:rsidR="00B91257" w:rsidRPr="00D43A55">
        <w:rPr>
          <w:rFonts w:asciiTheme="minorHAnsi" w:hAnsiTheme="minorHAnsi" w:cstheme="minorHAnsi"/>
          <w:b w:val="0"/>
          <w:sz w:val="20"/>
        </w:rPr>
        <w:t>calculated as the sum of the individual percentages defined in the configuration file, based on a lookup from the commission table(s).</w:t>
      </w:r>
      <w:r w:rsidR="00E2036C">
        <w:rPr>
          <w:rFonts w:asciiTheme="minorHAnsi" w:hAnsiTheme="minorHAnsi" w:cstheme="minorHAnsi"/>
          <w:b w:val="0"/>
          <w:sz w:val="20"/>
        </w:rPr>
        <w:t xml:space="preserve">  Any job code, LOB or other value </w:t>
      </w:r>
      <w:r w:rsidR="00D43A55">
        <w:rPr>
          <w:rFonts w:asciiTheme="minorHAnsi" w:hAnsiTheme="minorHAnsi" w:cstheme="minorHAnsi"/>
          <w:b w:val="0"/>
          <w:sz w:val="20"/>
        </w:rPr>
        <w:t>not found in the table(s) should return a commission rate of 0</w:t>
      </w:r>
    </w:p>
    <w:p w:rsidR="00B91257" w:rsidRDefault="001354E2" w:rsidP="00EC63CB">
      <w:pPr>
        <w:pStyle w:val="BodyText"/>
        <w:ind w:left="576"/>
        <w:rPr>
          <w:rFonts w:asciiTheme="minorHAnsi" w:hAnsiTheme="minorHAnsi"/>
        </w:rPr>
      </w:pPr>
      <w:proofErr w:type="spellStart"/>
      <w:r>
        <w:rPr>
          <w:rFonts w:asciiTheme="minorHAnsi" w:hAnsiTheme="minorHAnsi"/>
        </w:rPr>
        <w:t>small_com</w:t>
      </w:r>
      <w:r w:rsidR="00B91257">
        <w:rPr>
          <w:rFonts w:asciiTheme="minorHAnsi" w:hAnsiTheme="minorHAnsi"/>
        </w:rPr>
        <w:t>_adder_p</w:t>
      </w:r>
      <w:r>
        <w:rPr>
          <w:rFonts w:asciiTheme="minorHAnsi" w:hAnsiTheme="minorHAnsi"/>
        </w:rPr>
        <w:t>ct</w:t>
      </w:r>
      <w:proofErr w:type="spellEnd"/>
      <w:r>
        <w:rPr>
          <w:rFonts w:asciiTheme="minorHAnsi" w:hAnsiTheme="minorHAnsi"/>
        </w:rPr>
        <w:t xml:space="preserve"> </w:t>
      </w:r>
      <w:r w:rsidR="00B91257">
        <w:rPr>
          <w:rFonts w:asciiTheme="minorHAnsi" w:hAnsiTheme="minorHAnsi"/>
        </w:rPr>
        <w:t xml:space="preserve">= </w:t>
      </w:r>
      <w:r>
        <w:rPr>
          <w:rFonts w:asciiTheme="minorHAnsi" w:hAnsiTheme="minorHAnsi"/>
        </w:rPr>
        <w:t xml:space="preserve"> </w:t>
      </w:r>
      <w:r w:rsidR="00B91257">
        <w:rPr>
          <w:rFonts w:asciiTheme="minorHAnsi" w:hAnsiTheme="minorHAnsi"/>
        </w:rPr>
        <w:t xml:space="preserve">rate restriction on % + FRF on % + ERF on % + Admin on % + FRF, ERF, Admin on % + ERF, FRF on % + default contract term % + industry % + segment % </w:t>
      </w:r>
    </w:p>
    <w:p w:rsidR="001354E2" w:rsidRDefault="001354E2" w:rsidP="001354E2">
      <w:pPr>
        <w:pStyle w:val="BodyText"/>
        <w:ind w:left="576"/>
        <w:rPr>
          <w:rFonts w:asciiTheme="minorHAnsi" w:hAnsiTheme="minorHAnsi"/>
        </w:rPr>
      </w:pPr>
      <w:proofErr w:type="spellStart"/>
      <w:r>
        <w:rPr>
          <w:rFonts w:asciiTheme="minorHAnsi" w:hAnsiTheme="minorHAnsi"/>
        </w:rPr>
        <w:t>large_com_adder_pct</w:t>
      </w:r>
      <w:proofErr w:type="spellEnd"/>
      <w:r>
        <w:rPr>
          <w:rFonts w:asciiTheme="minorHAnsi" w:hAnsiTheme="minorHAnsi"/>
        </w:rPr>
        <w:t xml:space="preserve"> =  rate restriction on % + FRF on % + ERF on % + Admin on % + FRF, ERF, Admin on % + ERF, FRF on % + default contract term % + industry % + segment % </w:t>
      </w:r>
    </w:p>
    <w:p w:rsidR="001354E2" w:rsidRDefault="001354E2" w:rsidP="00EC63CB">
      <w:pPr>
        <w:pStyle w:val="BodyText"/>
        <w:ind w:left="576"/>
        <w:rPr>
          <w:rFonts w:asciiTheme="minorHAnsi" w:hAnsiTheme="minorHAnsi"/>
        </w:rPr>
      </w:pPr>
    </w:p>
    <w:p w:rsidR="00E2036C" w:rsidRDefault="00D43A55" w:rsidP="00EC63CB">
      <w:pPr>
        <w:pStyle w:val="BodyText"/>
        <w:ind w:left="576"/>
        <w:rPr>
          <w:rFonts w:asciiTheme="minorHAnsi" w:hAnsiTheme="minorHAnsi"/>
        </w:rPr>
      </w:pPr>
      <w:r w:rsidRPr="00D43A55">
        <w:rPr>
          <w:rFonts w:asciiTheme="minorHAnsi" w:hAnsiTheme="minorHAnsi"/>
        </w:rPr>
        <w:t>The lookup</w:t>
      </w:r>
      <w:r>
        <w:rPr>
          <w:rFonts w:asciiTheme="minorHAnsi" w:hAnsiTheme="minorHAnsi"/>
        </w:rPr>
        <w:t xml:space="preserve"> to the </w:t>
      </w:r>
      <w:proofErr w:type="spellStart"/>
      <w:r>
        <w:rPr>
          <w:rFonts w:asciiTheme="minorHAnsi" w:hAnsiTheme="minorHAnsi"/>
        </w:rPr>
        <w:t>base_comp_factors</w:t>
      </w:r>
      <w:proofErr w:type="spellEnd"/>
      <w:r>
        <w:rPr>
          <w:rFonts w:asciiTheme="minorHAnsi" w:hAnsiTheme="minorHAnsi"/>
        </w:rPr>
        <w:t xml:space="preserve"> table will be based on Job Category and LOB (small container or large container).  </w:t>
      </w:r>
    </w:p>
    <w:p w:rsidR="00E2036C" w:rsidRDefault="00E2036C" w:rsidP="00EC63CB">
      <w:pPr>
        <w:pStyle w:val="BodyText"/>
        <w:ind w:left="576"/>
        <w:rPr>
          <w:rFonts w:asciiTheme="minorHAnsi" w:hAnsiTheme="minorHAnsi"/>
        </w:rPr>
      </w:pPr>
      <w:r>
        <w:rPr>
          <w:rFonts w:asciiTheme="minorHAnsi" w:hAnsiTheme="minorHAnsi"/>
        </w:rPr>
        <w:lastRenderedPageBreak/>
        <w:t>Variable Descriptions:</w:t>
      </w:r>
    </w:p>
    <w:p w:rsidR="00E2036C" w:rsidRDefault="001354E2" w:rsidP="0092038A">
      <w:pPr>
        <w:pStyle w:val="BodyText"/>
        <w:numPr>
          <w:ilvl w:val="0"/>
          <w:numId w:val="12"/>
        </w:numPr>
        <w:rPr>
          <w:rFonts w:asciiTheme="minorHAnsi" w:hAnsiTheme="minorHAnsi"/>
        </w:rPr>
      </w:pPr>
      <w:r w:rsidRPr="001354E2">
        <w:rPr>
          <w:rFonts w:asciiTheme="minorHAnsi" w:hAnsiTheme="minorHAnsi"/>
          <w:b/>
        </w:rPr>
        <w:t xml:space="preserve">Fees.  </w:t>
      </w:r>
      <w:r w:rsidR="00972992">
        <w:rPr>
          <w:rFonts w:asciiTheme="minorHAnsi" w:hAnsiTheme="minorHAnsi"/>
        </w:rPr>
        <w:t xml:space="preserve">The lookup should return one </w:t>
      </w:r>
      <w:r>
        <w:rPr>
          <w:rFonts w:asciiTheme="minorHAnsi" w:hAnsiTheme="minorHAnsi"/>
        </w:rPr>
        <w:t xml:space="preserve">of the following variables that evaluate to “T”:  </w:t>
      </w:r>
      <w:r w:rsidR="00E2036C">
        <w:rPr>
          <w:rFonts w:asciiTheme="minorHAnsi" w:hAnsiTheme="minorHAnsi"/>
        </w:rPr>
        <w:t xml:space="preserve">ERF, FRF, Admin On, ERF and FRF on, </w:t>
      </w:r>
      <w:r>
        <w:rPr>
          <w:rFonts w:asciiTheme="minorHAnsi" w:hAnsiTheme="minorHAnsi"/>
        </w:rPr>
        <w:t xml:space="preserve">ERF on, FRF on, Admin on:  The values in the list </w:t>
      </w:r>
      <w:r w:rsidR="00E2036C">
        <w:rPr>
          <w:rFonts w:asciiTheme="minorHAnsi" w:hAnsiTheme="minorHAnsi"/>
        </w:rPr>
        <w:t>will be managed manually.  The values in the list are mutually exclusive with</w:t>
      </w:r>
      <w:r w:rsidR="00972992">
        <w:rPr>
          <w:rFonts w:asciiTheme="minorHAnsi" w:hAnsiTheme="minorHAnsi"/>
        </w:rPr>
        <w:t xml:space="preserve"> the rest of the list.</w:t>
      </w:r>
      <w:r w:rsidR="00E2036C">
        <w:rPr>
          <w:rFonts w:asciiTheme="minorHAnsi" w:hAnsiTheme="minorHAnsi"/>
        </w:rPr>
        <w:t xml:space="preserve">  </w:t>
      </w:r>
    </w:p>
    <w:p w:rsidR="00E2036C" w:rsidRDefault="001354E2" w:rsidP="0092038A">
      <w:pPr>
        <w:pStyle w:val="BodyText"/>
        <w:numPr>
          <w:ilvl w:val="0"/>
          <w:numId w:val="12"/>
        </w:numPr>
        <w:rPr>
          <w:rFonts w:asciiTheme="minorHAnsi" w:hAnsiTheme="minorHAnsi"/>
        </w:rPr>
      </w:pPr>
      <w:r w:rsidRPr="001354E2">
        <w:rPr>
          <w:rFonts w:asciiTheme="minorHAnsi" w:hAnsiTheme="minorHAnsi"/>
          <w:b/>
        </w:rPr>
        <w:t>Rate Restricted</w:t>
      </w:r>
      <w:r>
        <w:rPr>
          <w:rFonts w:asciiTheme="minorHAnsi" w:hAnsiTheme="minorHAnsi"/>
        </w:rPr>
        <w:t>.  If the “rate restricted”</w:t>
      </w:r>
      <w:bookmarkStart w:id="28" w:name="_GoBack"/>
      <w:bookmarkEnd w:id="28"/>
      <w:r>
        <w:rPr>
          <w:rFonts w:asciiTheme="minorHAnsi" w:hAnsiTheme="minorHAnsi"/>
        </w:rPr>
        <w:t xml:space="preserve"> box is unchecked, the commission % should be added to the total for that job code and LOB</w:t>
      </w:r>
    </w:p>
    <w:p w:rsidR="001354E2" w:rsidRDefault="001354E2" w:rsidP="0092038A">
      <w:pPr>
        <w:pStyle w:val="BodyText"/>
        <w:numPr>
          <w:ilvl w:val="0"/>
          <w:numId w:val="12"/>
        </w:numPr>
        <w:rPr>
          <w:rFonts w:asciiTheme="minorHAnsi" w:hAnsiTheme="minorHAnsi"/>
        </w:rPr>
      </w:pPr>
      <w:r w:rsidRPr="001354E2">
        <w:rPr>
          <w:rFonts w:asciiTheme="minorHAnsi" w:hAnsiTheme="minorHAnsi"/>
          <w:b/>
        </w:rPr>
        <w:t>Default Contract Term</w:t>
      </w:r>
      <w:r>
        <w:rPr>
          <w:rFonts w:asciiTheme="minorHAnsi" w:hAnsiTheme="minorHAnsi"/>
        </w:rPr>
        <w:t>.  If the contract term selected is &gt;= the default contract term, then the contract % should be added to the total for that job code and LOB</w:t>
      </w:r>
    </w:p>
    <w:p w:rsidR="001354E2" w:rsidRDefault="001354E2" w:rsidP="0092038A">
      <w:pPr>
        <w:pStyle w:val="BodyText"/>
        <w:numPr>
          <w:ilvl w:val="0"/>
          <w:numId w:val="12"/>
        </w:numPr>
        <w:rPr>
          <w:rFonts w:asciiTheme="minorHAnsi" w:hAnsiTheme="minorHAnsi"/>
        </w:rPr>
      </w:pPr>
      <w:r>
        <w:rPr>
          <w:rFonts w:asciiTheme="minorHAnsi" w:hAnsiTheme="minorHAnsi"/>
          <w:b/>
        </w:rPr>
        <w:t>Segment</w:t>
      </w:r>
      <w:r w:rsidRPr="001354E2">
        <w:rPr>
          <w:rFonts w:asciiTheme="minorHAnsi" w:hAnsiTheme="minorHAnsi"/>
        </w:rPr>
        <w:t>.</w:t>
      </w:r>
      <w:r>
        <w:rPr>
          <w:rFonts w:asciiTheme="minorHAnsi" w:hAnsiTheme="minorHAnsi"/>
        </w:rPr>
        <w:t xml:space="preserve">  The commission associated with the segment selected should be added to the commission percent for that LOB and job code</w:t>
      </w:r>
    </w:p>
    <w:p w:rsidR="001354E2" w:rsidRDefault="001354E2" w:rsidP="0092038A">
      <w:pPr>
        <w:pStyle w:val="BodyText"/>
        <w:numPr>
          <w:ilvl w:val="0"/>
          <w:numId w:val="12"/>
        </w:numPr>
        <w:rPr>
          <w:rFonts w:asciiTheme="minorHAnsi" w:hAnsiTheme="minorHAnsi"/>
        </w:rPr>
      </w:pPr>
      <w:r w:rsidRPr="001354E2">
        <w:rPr>
          <w:rFonts w:asciiTheme="minorHAnsi" w:hAnsiTheme="minorHAnsi"/>
          <w:b/>
        </w:rPr>
        <w:t>Industry</w:t>
      </w:r>
      <w:r w:rsidRPr="001354E2">
        <w:rPr>
          <w:rFonts w:asciiTheme="minorHAnsi" w:hAnsiTheme="minorHAnsi"/>
        </w:rPr>
        <w:t>.  The commission associated with the industry</w:t>
      </w:r>
      <w:r w:rsidRPr="001354E2">
        <w:rPr>
          <w:rFonts w:asciiTheme="minorHAnsi" w:hAnsiTheme="minorHAnsi"/>
          <w:b/>
        </w:rPr>
        <w:t xml:space="preserve"> </w:t>
      </w:r>
      <w:r w:rsidRPr="001354E2">
        <w:rPr>
          <w:rFonts w:asciiTheme="minorHAnsi" w:hAnsiTheme="minorHAnsi"/>
        </w:rPr>
        <w:t>selected should be added to the commission percentage for that LOB and job code</w:t>
      </w:r>
    </w:p>
    <w:p w:rsidR="001354E2" w:rsidRPr="001354E2" w:rsidRDefault="001354E2" w:rsidP="00E12A8A">
      <w:pPr>
        <w:pStyle w:val="BodyText"/>
        <w:ind w:firstLine="720"/>
        <w:rPr>
          <w:rFonts w:asciiTheme="minorHAnsi" w:hAnsiTheme="minorHAnsi"/>
        </w:rPr>
      </w:pPr>
      <w:proofErr w:type="spellStart"/>
      <w:r>
        <w:rPr>
          <w:rFonts w:asciiTheme="minorHAnsi" w:hAnsiTheme="minorHAnsi"/>
          <w:b/>
          <w:u w:val="single"/>
        </w:rPr>
        <w:t>comp_adders_tbl</w:t>
      </w:r>
      <w:proofErr w:type="spellEnd"/>
    </w:p>
    <w:tbl>
      <w:tblPr>
        <w:tblStyle w:val="TableGrid"/>
        <w:tblW w:w="11280" w:type="dxa"/>
        <w:tblInd w:w="-827" w:type="dxa"/>
        <w:tblLayout w:type="fixed"/>
        <w:tblLook w:val="04A0" w:firstRow="1" w:lastRow="0" w:firstColumn="1" w:lastColumn="0" w:noHBand="0" w:noVBand="1"/>
      </w:tblPr>
      <w:tblGrid>
        <w:gridCol w:w="971"/>
        <w:gridCol w:w="2721"/>
        <w:gridCol w:w="958"/>
        <w:gridCol w:w="2700"/>
        <w:gridCol w:w="2352"/>
        <w:gridCol w:w="1578"/>
      </w:tblGrid>
      <w:tr w:rsidR="009C7AB1" w:rsidTr="00002EB3">
        <w:trPr>
          <w:trHeight w:val="410"/>
        </w:trPr>
        <w:tc>
          <w:tcPr>
            <w:tcW w:w="971" w:type="dxa"/>
          </w:tcPr>
          <w:p w:rsidR="009C7AB1" w:rsidRPr="001354E2" w:rsidRDefault="009C7AB1" w:rsidP="00EC63CB">
            <w:pPr>
              <w:pStyle w:val="BodyText"/>
              <w:rPr>
                <w:rFonts w:asciiTheme="minorHAnsi" w:hAnsiTheme="minorHAnsi"/>
                <w:b/>
              </w:rPr>
            </w:pPr>
            <w:proofErr w:type="spellStart"/>
            <w:r>
              <w:rPr>
                <w:rFonts w:asciiTheme="minorHAnsi" w:hAnsiTheme="minorHAnsi"/>
                <w:b/>
              </w:rPr>
              <w:t>job_C</w:t>
            </w:r>
            <w:r w:rsidRPr="001354E2">
              <w:rPr>
                <w:rFonts w:asciiTheme="minorHAnsi" w:hAnsiTheme="minorHAnsi"/>
                <w:b/>
              </w:rPr>
              <w:t>ode</w:t>
            </w:r>
            <w:proofErr w:type="spellEnd"/>
          </w:p>
        </w:tc>
        <w:tc>
          <w:tcPr>
            <w:tcW w:w="2721" w:type="dxa"/>
          </w:tcPr>
          <w:p w:rsidR="009C7AB1" w:rsidRPr="001354E2" w:rsidRDefault="009C7AB1" w:rsidP="001354E2">
            <w:pPr>
              <w:pStyle w:val="BodyText"/>
              <w:rPr>
                <w:rFonts w:asciiTheme="minorHAnsi" w:hAnsiTheme="minorHAnsi"/>
                <w:b/>
              </w:rPr>
            </w:pPr>
            <w:r>
              <w:rPr>
                <w:rFonts w:asciiTheme="minorHAnsi" w:hAnsiTheme="minorHAnsi"/>
                <w:b/>
              </w:rPr>
              <w:t>Variable</w:t>
            </w:r>
          </w:p>
        </w:tc>
        <w:tc>
          <w:tcPr>
            <w:tcW w:w="958" w:type="dxa"/>
          </w:tcPr>
          <w:p w:rsidR="009C7AB1" w:rsidRDefault="003E7156" w:rsidP="003E7156">
            <w:pPr>
              <w:pStyle w:val="BodyText"/>
              <w:jc w:val="center"/>
              <w:rPr>
                <w:rFonts w:asciiTheme="minorHAnsi" w:hAnsiTheme="minorHAnsi"/>
                <w:b/>
              </w:rPr>
            </w:pPr>
            <w:r>
              <w:rPr>
                <w:rFonts w:asciiTheme="minorHAnsi" w:hAnsiTheme="minorHAnsi"/>
                <w:b/>
              </w:rPr>
              <w:t>operator</w:t>
            </w:r>
          </w:p>
        </w:tc>
        <w:tc>
          <w:tcPr>
            <w:tcW w:w="2700" w:type="dxa"/>
          </w:tcPr>
          <w:p w:rsidR="009C7AB1" w:rsidRPr="001354E2" w:rsidRDefault="009C7AB1" w:rsidP="001354E2">
            <w:pPr>
              <w:pStyle w:val="BodyText"/>
              <w:rPr>
                <w:rFonts w:asciiTheme="minorHAnsi" w:hAnsiTheme="minorHAnsi"/>
                <w:b/>
              </w:rPr>
            </w:pPr>
            <w:proofErr w:type="spellStart"/>
            <w:r>
              <w:rPr>
                <w:rFonts w:asciiTheme="minorHAnsi" w:hAnsiTheme="minorHAnsi"/>
                <w:b/>
              </w:rPr>
              <w:t>Variable_level</w:t>
            </w:r>
            <w:proofErr w:type="spellEnd"/>
          </w:p>
        </w:tc>
        <w:tc>
          <w:tcPr>
            <w:tcW w:w="2352" w:type="dxa"/>
          </w:tcPr>
          <w:p w:rsidR="009C7AB1" w:rsidRPr="001354E2" w:rsidRDefault="009C7AB1" w:rsidP="00EC63CB">
            <w:pPr>
              <w:pStyle w:val="BodyText"/>
              <w:rPr>
                <w:rFonts w:asciiTheme="minorHAnsi" w:hAnsiTheme="minorHAnsi"/>
                <w:b/>
              </w:rPr>
            </w:pPr>
            <w:r w:rsidRPr="001354E2">
              <w:rPr>
                <w:rFonts w:asciiTheme="minorHAnsi" w:hAnsiTheme="minorHAnsi"/>
                <w:b/>
              </w:rPr>
              <w:t>LOB</w:t>
            </w:r>
          </w:p>
        </w:tc>
        <w:tc>
          <w:tcPr>
            <w:tcW w:w="1578" w:type="dxa"/>
          </w:tcPr>
          <w:p w:rsidR="009C7AB1" w:rsidRPr="001354E2" w:rsidRDefault="009C7AB1" w:rsidP="00EC63CB">
            <w:pPr>
              <w:pStyle w:val="BodyText"/>
              <w:rPr>
                <w:rFonts w:asciiTheme="minorHAnsi" w:hAnsiTheme="minorHAnsi"/>
                <w:b/>
              </w:rPr>
            </w:pPr>
            <w:r w:rsidRPr="001354E2">
              <w:rPr>
                <w:rFonts w:asciiTheme="minorHAnsi" w:hAnsiTheme="minorHAnsi"/>
                <w:b/>
              </w:rPr>
              <w:t>Commission %</w:t>
            </w:r>
          </w:p>
        </w:tc>
      </w:tr>
      <w:tr w:rsidR="009C7AB1" w:rsidTr="00002EB3">
        <w:trPr>
          <w:trHeight w:val="1138"/>
        </w:trPr>
        <w:tc>
          <w:tcPr>
            <w:tcW w:w="971" w:type="dxa"/>
          </w:tcPr>
          <w:p w:rsidR="009C7AB1" w:rsidRDefault="009C7AB1" w:rsidP="00EC63CB">
            <w:pPr>
              <w:pStyle w:val="BodyText"/>
              <w:rPr>
                <w:rFonts w:asciiTheme="minorHAnsi" w:hAnsiTheme="minorHAnsi"/>
              </w:rPr>
            </w:pPr>
            <w:r>
              <w:rPr>
                <w:rFonts w:asciiTheme="minorHAnsi" w:hAnsiTheme="minorHAnsi"/>
              </w:rPr>
              <w:t>DS8J</w:t>
            </w:r>
          </w:p>
        </w:tc>
        <w:tc>
          <w:tcPr>
            <w:tcW w:w="2721" w:type="dxa"/>
          </w:tcPr>
          <w:p w:rsidR="009C7AB1" w:rsidRDefault="003E7156" w:rsidP="00EC63CB">
            <w:pPr>
              <w:pStyle w:val="BodyText"/>
              <w:rPr>
                <w:rFonts w:asciiTheme="minorHAnsi" w:hAnsiTheme="minorHAnsi"/>
              </w:rPr>
            </w:pPr>
            <w:proofErr w:type="spellStart"/>
            <w:r>
              <w:t>feesToCharge_quote</w:t>
            </w:r>
            <w:proofErr w:type="spellEnd"/>
          </w:p>
        </w:tc>
        <w:tc>
          <w:tcPr>
            <w:tcW w:w="958" w:type="dxa"/>
          </w:tcPr>
          <w:p w:rsidR="009C7AB1" w:rsidRDefault="009C7AB1" w:rsidP="003E7156">
            <w:pPr>
              <w:pStyle w:val="BodyText"/>
              <w:jc w:val="center"/>
              <w:rPr>
                <w:rFonts w:asciiTheme="minorHAnsi" w:hAnsiTheme="minorHAnsi"/>
              </w:rPr>
            </w:pPr>
          </w:p>
          <w:p w:rsidR="003E7156" w:rsidRDefault="003E7156" w:rsidP="003E7156">
            <w:pPr>
              <w:pStyle w:val="BodyText"/>
              <w:jc w:val="center"/>
              <w:rPr>
                <w:rFonts w:asciiTheme="minorHAnsi" w:hAnsiTheme="minorHAnsi"/>
              </w:rPr>
            </w:pPr>
            <w:r>
              <w:rPr>
                <w:rFonts w:asciiTheme="minorHAnsi" w:hAnsiTheme="minorHAnsi"/>
              </w:rPr>
              <w:t>=</w:t>
            </w:r>
          </w:p>
        </w:tc>
        <w:tc>
          <w:tcPr>
            <w:tcW w:w="2700" w:type="dxa"/>
          </w:tcPr>
          <w:p w:rsidR="009C7AB1" w:rsidRDefault="003E7156" w:rsidP="00EC63CB">
            <w:pPr>
              <w:pStyle w:val="BodyText"/>
              <w:rPr>
                <w:rFonts w:asciiTheme="minorHAnsi" w:hAnsiTheme="minorHAnsi"/>
              </w:rPr>
            </w:pPr>
            <w:proofErr w:type="spellStart"/>
            <w:r>
              <w:t>FRF~ERF~Admin</w:t>
            </w:r>
            <w:proofErr w:type="spellEnd"/>
            <w:r>
              <w:t xml:space="preserve"> Fee</w:t>
            </w:r>
          </w:p>
        </w:tc>
        <w:tc>
          <w:tcPr>
            <w:tcW w:w="2352" w:type="dxa"/>
          </w:tcPr>
          <w:p w:rsidR="009C7AB1" w:rsidRDefault="00416C9D" w:rsidP="00EC63CB">
            <w:pPr>
              <w:pStyle w:val="BodyText"/>
              <w:rPr>
                <w:rFonts w:asciiTheme="minorHAnsi" w:hAnsiTheme="minorHAnsi"/>
              </w:rPr>
            </w:pPr>
            <w:r>
              <w:rPr>
                <w:rFonts w:asciiTheme="minorHAnsi" w:hAnsiTheme="minorHAnsi"/>
              </w:rPr>
              <w:t>SMALL CONTAINER</w:t>
            </w:r>
          </w:p>
        </w:tc>
        <w:tc>
          <w:tcPr>
            <w:tcW w:w="1578" w:type="dxa"/>
          </w:tcPr>
          <w:p w:rsidR="009C7AB1" w:rsidRDefault="009C7AB1" w:rsidP="00EC63CB">
            <w:pPr>
              <w:pStyle w:val="BodyText"/>
              <w:rPr>
                <w:rFonts w:asciiTheme="minorHAnsi" w:hAnsiTheme="minorHAnsi"/>
              </w:rPr>
            </w:pPr>
            <w:r>
              <w:rPr>
                <w:rFonts w:asciiTheme="minorHAnsi" w:hAnsiTheme="minorHAnsi"/>
              </w:rPr>
              <w:t>0.10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EC63CB">
            <w:pPr>
              <w:pStyle w:val="BodyText"/>
              <w:rPr>
                <w:rFonts w:asciiTheme="minorHAnsi" w:hAnsiTheme="minorHAnsi"/>
              </w:rPr>
            </w:pPr>
            <w:r>
              <w:t>FRF~ERF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3E7156">
            <w:pPr>
              <w:pStyle w:val="BodyText"/>
              <w:rPr>
                <w:rFonts w:asciiTheme="minorHAnsi" w:hAnsiTheme="minorHAnsi"/>
              </w:rPr>
            </w:pPr>
            <w:r>
              <w:t>ERF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71"/>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3E7156">
            <w:pPr>
              <w:pStyle w:val="BodyText"/>
              <w:rPr>
                <w:rFonts w:asciiTheme="minorHAnsi" w:hAnsiTheme="minorHAnsi"/>
              </w:rPr>
            </w:pPr>
            <w:r>
              <w:t>FRF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EC63CB">
            <w:pPr>
              <w:pStyle w:val="BodyText"/>
              <w:rPr>
                <w:rFonts w:asciiTheme="minorHAnsi" w:hAnsiTheme="minorHAnsi"/>
              </w:rPr>
            </w:pPr>
            <w:r>
              <w:t>Admin Fee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9C7AB1">
            <w:pPr>
              <w:pStyle w:val="BodyText"/>
              <w:rPr>
                <w:rFonts w:asciiTheme="minorHAnsi" w:hAnsiTheme="minorHAnsi"/>
              </w:rPr>
            </w:pPr>
            <w:proofErr w:type="spellStart"/>
            <w:r>
              <w:rPr>
                <w:rFonts w:ascii="Open Sans" w:hAnsi="Open Sans" w:cs="Open Sans"/>
                <w:color w:val="555555"/>
                <w:sz w:val="18"/>
                <w:szCs w:val="18"/>
                <w:shd w:val="clear" w:color="auto" w:fill="FFFFFF"/>
              </w:rPr>
              <w:t>customerRateRestriction_quote</w:t>
            </w:r>
            <w:proofErr w:type="spellEnd"/>
            <w:r>
              <w:rPr>
                <w:rFonts w:ascii="Open Sans" w:hAnsi="Open Sans" w:cs="Open Sans"/>
                <w:color w:val="555555"/>
                <w:sz w:val="18"/>
                <w:szCs w:val="18"/>
                <w:shd w:val="clear" w:color="auto" w:fill="FFFFFF"/>
              </w:rPr>
              <w:t xml:space="preserve"> </w:t>
            </w:r>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Open Sans" w:hAnsi="Open Sans" w:cs="Open Sans"/>
                <w:color w:val="555555"/>
                <w:sz w:val="18"/>
                <w:szCs w:val="18"/>
                <w:shd w:val="clear" w:color="auto" w:fill="FFFFFF"/>
              </w:rPr>
              <w:t>FALSE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0.10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9C7AB1">
            <w:pPr>
              <w:pStyle w:val="BodyText"/>
              <w:rPr>
                <w:rFonts w:asciiTheme="minorHAnsi" w:hAnsiTheme="minorHAnsi"/>
              </w:rPr>
            </w:pPr>
            <w:proofErr w:type="spellStart"/>
            <w:r>
              <w:rPr>
                <w:rFonts w:ascii="Open Sans" w:hAnsi="Open Sans" w:cs="Open Sans"/>
                <w:color w:val="555555"/>
                <w:sz w:val="18"/>
                <w:szCs w:val="18"/>
                <w:shd w:val="clear" w:color="auto" w:fill="FFFFFF"/>
              </w:rPr>
              <w:t>initialTerm_quote</w:t>
            </w:r>
            <w:proofErr w:type="spellEnd"/>
            <w:r>
              <w:rPr>
                <w:rFonts w:ascii="Open Sans" w:hAnsi="Open Sans" w:cs="Open Sans"/>
                <w:color w:val="555555"/>
                <w:sz w:val="18"/>
                <w:szCs w:val="18"/>
                <w:shd w:val="clear" w:color="auto" w:fill="FFFFFF"/>
              </w:rPr>
              <w:t xml:space="preserve"> </w:t>
            </w:r>
          </w:p>
        </w:tc>
        <w:tc>
          <w:tcPr>
            <w:tcW w:w="958" w:type="dxa"/>
          </w:tcPr>
          <w:p w:rsidR="00416C9D" w:rsidRDefault="00416C9D" w:rsidP="003E7156">
            <w:pPr>
              <w:pStyle w:val="BodyText"/>
              <w:jc w:val="center"/>
              <w:rPr>
                <w:rFonts w:ascii="Open Sans" w:hAnsi="Open Sans" w:cs="Open Sans"/>
                <w:color w:val="555555"/>
                <w:sz w:val="18"/>
                <w:szCs w:val="18"/>
                <w:shd w:val="clear" w:color="auto" w:fill="FFFFFF"/>
              </w:rPr>
            </w:pPr>
          </w:p>
          <w:p w:rsidR="00416C9D" w:rsidRDefault="00416C9D" w:rsidP="003E7156">
            <w:pPr>
              <w:pStyle w:val="BodyText"/>
              <w:jc w:val="center"/>
              <w:rPr>
                <w:rFonts w:ascii="Open Sans" w:hAnsi="Open Sans" w:cs="Open Sans"/>
                <w:color w:val="555555"/>
                <w:sz w:val="18"/>
                <w:szCs w:val="18"/>
                <w:shd w:val="clear" w:color="auto" w:fill="FFFFFF"/>
              </w:rPr>
            </w:pPr>
            <w:r>
              <w:rPr>
                <w:rFonts w:ascii="Open Sans" w:hAnsi="Open Sans" w:cs="Open Sans"/>
                <w:color w:val="555555"/>
                <w:sz w:val="18"/>
                <w:szCs w:val="18"/>
                <w:shd w:val="clear" w:color="auto" w:fill="FFFFFF"/>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8"/>
                <w:szCs w:val="18"/>
                <w:shd w:val="clear" w:color="auto" w:fill="FFFFFF"/>
              </w:rPr>
              <w:t>initialDefault</w:t>
            </w:r>
            <w:proofErr w:type="spellEnd"/>
            <w:r>
              <w:rPr>
                <w:rFonts w:ascii="Open Sans" w:hAnsi="Open Sans" w:cs="Open Sans"/>
                <w:color w:val="555555"/>
                <w:sz w:val="18"/>
                <w:szCs w:val="18"/>
                <w:shd w:val="clear" w:color="auto" w:fill="FFFFFF"/>
              </w:rPr>
              <w:t xml:space="preserve">  </w:t>
            </w:r>
            <w:r w:rsidRPr="009C7AB1">
              <w:rPr>
                <w:rFonts w:ascii="Open Sans" w:hAnsi="Open Sans" w:cs="Open Sans"/>
                <w:color w:val="555555"/>
                <w:sz w:val="18"/>
                <w:szCs w:val="18"/>
                <w:highlight w:val="yellow"/>
                <w:shd w:val="clear" w:color="auto" w:fill="FFFFFF"/>
              </w:rPr>
              <w:t xml:space="preserve">(From </w:t>
            </w:r>
            <w:proofErr w:type="spellStart"/>
            <w:r w:rsidRPr="009C7AB1">
              <w:rPr>
                <w:rFonts w:ascii="Open Sans" w:hAnsi="Open Sans" w:cs="Open Sans"/>
                <w:color w:val="555555"/>
                <w:sz w:val="18"/>
                <w:szCs w:val="18"/>
                <w:highlight w:val="yellow"/>
                <w:shd w:val="clear" w:color="auto" w:fill="FFFFFF"/>
              </w:rPr>
              <w:t>Div_Term_Exceptions</w:t>
            </w:r>
            <w:proofErr w:type="spellEnd"/>
            <w:r w:rsidRPr="009C7AB1">
              <w:rPr>
                <w:rFonts w:ascii="Open Sans" w:hAnsi="Open Sans" w:cs="Open Sans"/>
                <w:color w:val="555555"/>
                <w:sz w:val="18"/>
                <w:szCs w:val="18"/>
                <w:highlight w:val="yellow"/>
                <w:shd w:val="clear" w:color="auto" w:fill="FFFFFF"/>
              </w:rPr>
              <w:t xml:space="preserve"> table)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501"/>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Price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lastRenderedPageBreak/>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Environmental Solutions</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0924A0">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0924A0">
            <w:pPr>
              <w:pStyle w:val="BodyText"/>
              <w:rPr>
                <w:rFonts w:asciiTheme="minorHAnsi" w:hAnsiTheme="minorHAnsi"/>
              </w:rPr>
            </w:pPr>
            <w:r>
              <w:rPr>
                <w:rFonts w:asciiTheme="minorHAnsi" w:hAnsiTheme="minorHAnsi"/>
              </w:rPr>
              <w:t>Performance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Automotive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Construction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Education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Healthcare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0658A6">
              <w:rPr>
                <w:rFonts w:ascii="Open Sans" w:hAnsi="Open Sans" w:cs="Open Sans"/>
                <w:color w:val="555555"/>
                <w:sz w:val="18"/>
                <w:szCs w:val="18"/>
                <w:shd w:val="clear" w:color="auto" w:fill="FFFFFF"/>
              </w:rPr>
              <w:t>wasteCategory</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Solid Waste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0658A6">
              <w:rPr>
                <w:rFonts w:ascii="Open Sans" w:hAnsi="Open Sans" w:cs="Open Sans"/>
                <w:color w:val="555555"/>
                <w:sz w:val="18"/>
                <w:szCs w:val="18"/>
                <w:shd w:val="clear" w:color="auto" w:fill="FFFFFF"/>
              </w:rPr>
              <w:t>wasteCategory</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Recycling</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&lt;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smallMonthlyTotalFloor_quote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0.15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smallMonthlyTotalFloor_quote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0.25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smallMonthlyTotalBase_quote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0.45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smallMonthlyTotalTarget_quote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0.75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smallMonthlyTotalStretch_quote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1.20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tc>
        <w:tc>
          <w:tcPr>
            <w:tcW w:w="2700" w:type="dxa"/>
          </w:tcPr>
          <w:p w:rsidR="00416C9D" w:rsidRDefault="00416C9D" w:rsidP="00EC63CB">
            <w:pPr>
              <w:pStyle w:val="BodyText"/>
              <w:rPr>
                <w:rFonts w:asciiTheme="minorHAnsi" w:hAnsiTheme="minorHAnsi"/>
              </w:rPr>
            </w:pPr>
            <w:r>
              <w:rPr>
                <w:rFonts w:asciiTheme="minorHAnsi" w:hAnsiTheme="minorHAnsi"/>
              </w:rPr>
              <w:t>Max Commission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1.20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numberOfTotalDeliveryContainers_quote</w:t>
            </w:r>
            <w:proofErr w:type="spellEnd"/>
          </w:p>
        </w:tc>
        <w:tc>
          <w:tcPr>
            <w:tcW w:w="958" w:type="dxa"/>
          </w:tcPr>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r>
              <w:rPr>
                <w:rFonts w:asciiTheme="minorHAnsi" w:hAnsiTheme="minorHAnsi"/>
              </w:rPr>
              <w:t>1</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bl>
    <w:p w:rsidR="000924A0" w:rsidRDefault="000924A0" w:rsidP="00EC63CB">
      <w:pPr>
        <w:pStyle w:val="BodyText"/>
        <w:ind w:left="576"/>
        <w:rPr>
          <w:rFonts w:asciiTheme="minorHAnsi" w:hAnsiTheme="minorHAnsi"/>
        </w:rPr>
      </w:pPr>
    </w:p>
    <w:p w:rsidR="00E12A8A" w:rsidRDefault="005920F7" w:rsidP="00E12A8A">
      <w:pPr>
        <w:pStyle w:val="Heading3"/>
      </w:pPr>
      <w:r>
        <w:t xml:space="preserve">Base commission calculation:  </w:t>
      </w:r>
      <w:proofErr w:type="spellStart"/>
      <w:r w:rsidR="00E12A8A">
        <w:t>small_c</w:t>
      </w:r>
      <w:r w:rsidR="00E12A8A" w:rsidRPr="00D43A55">
        <w:t>om_</w:t>
      </w:r>
      <w:r w:rsidR="00E12A8A">
        <w:t>base</w:t>
      </w:r>
      <w:r w:rsidR="00E12A8A" w:rsidRPr="00D43A55">
        <w:t>_pct</w:t>
      </w:r>
      <w:proofErr w:type="spellEnd"/>
      <w:proofErr w:type="gramStart"/>
      <w:r w:rsidR="00E12A8A">
        <w:t>;  large</w:t>
      </w:r>
      <w:proofErr w:type="gramEnd"/>
      <w:r w:rsidR="00E12A8A">
        <w:t xml:space="preserve">_ </w:t>
      </w:r>
      <w:proofErr w:type="spellStart"/>
      <w:r w:rsidR="00E12A8A">
        <w:t>com_base_pct</w:t>
      </w:r>
      <w:proofErr w:type="spellEnd"/>
    </w:p>
    <w:p w:rsidR="00E12A8A" w:rsidRDefault="00E12A8A" w:rsidP="00EC63CB">
      <w:pPr>
        <w:pStyle w:val="BodyText"/>
        <w:ind w:left="576"/>
        <w:rPr>
          <w:rFonts w:asciiTheme="minorHAnsi" w:hAnsiTheme="minorHAnsi" w:cstheme="minorHAnsi"/>
        </w:rPr>
      </w:pPr>
      <w:r w:rsidRPr="00E12A8A">
        <w:rPr>
          <w:rFonts w:asciiTheme="minorHAnsi" w:hAnsiTheme="minorHAnsi" w:cstheme="minorHAnsi"/>
        </w:rPr>
        <w:t xml:space="preserve">small_ </w:t>
      </w:r>
      <w:proofErr w:type="spellStart"/>
      <w:r w:rsidRPr="00E12A8A">
        <w:rPr>
          <w:rFonts w:asciiTheme="minorHAnsi" w:hAnsiTheme="minorHAnsi" w:cstheme="minorHAnsi"/>
        </w:rPr>
        <w:t>com_</w:t>
      </w:r>
      <w:r>
        <w:rPr>
          <w:rFonts w:asciiTheme="minorHAnsi" w:hAnsiTheme="minorHAnsi" w:cstheme="minorHAnsi"/>
        </w:rPr>
        <w:t>base</w:t>
      </w:r>
      <w:r w:rsidRPr="00E12A8A">
        <w:rPr>
          <w:rFonts w:asciiTheme="minorHAnsi" w:hAnsiTheme="minorHAnsi" w:cstheme="minorHAnsi"/>
        </w:rPr>
        <w:t>_pct</w:t>
      </w:r>
      <w:proofErr w:type="spellEnd"/>
      <w:r w:rsidRPr="00E12A8A">
        <w:rPr>
          <w:rFonts w:asciiTheme="minorHAnsi" w:hAnsiTheme="minorHAnsi" w:cstheme="minorHAnsi"/>
        </w:rPr>
        <w:t xml:space="preserve"> and large_ </w:t>
      </w:r>
      <w:proofErr w:type="spellStart"/>
      <w:r w:rsidRPr="00E12A8A">
        <w:rPr>
          <w:rFonts w:asciiTheme="minorHAnsi" w:hAnsiTheme="minorHAnsi" w:cstheme="minorHAnsi"/>
        </w:rPr>
        <w:t>com_</w:t>
      </w:r>
      <w:r>
        <w:rPr>
          <w:rFonts w:asciiTheme="minorHAnsi" w:hAnsiTheme="minorHAnsi" w:cstheme="minorHAnsi"/>
        </w:rPr>
        <w:t>base</w:t>
      </w:r>
      <w:r w:rsidRPr="00E12A8A">
        <w:rPr>
          <w:rFonts w:asciiTheme="minorHAnsi" w:hAnsiTheme="minorHAnsi" w:cstheme="minorHAnsi"/>
        </w:rPr>
        <w:t>_pct</w:t>
      </w:r>
      <w:proofErr w:type="spellEnd"/>
      <w:r w:rsidRPr="00E12A8A">
        <w:rPr>
          <w:rFonts w:asciiTheme="minorHAnsi" w:hAnsiTheme="minorHAnsi" w:cstheme="minorHAnsi"/>
        </w:rPr>
        <w:t xml:space="preserve"> </w:t>
      </w:r>
      <w:r>
        <w:rPr>
          <w:rFonts w:asciiTheme="minorHAnsi" w:hAnsiTheme="minorHAnsi" w:cstheme="minorHAnsi"/>
        </w:rPr>
        <w:t>are calculated based on guardrail position.  Steps:</w:t>
      </w:r>
    </w:p>
    <w:p w:rsidR="00E12A8A" w:rsidRPr="00EA3198" w:rsidRDefault="00E12A8A" w:rsidP="0092038A">
      <w:pPr>
        <w:pStyle w:val="BodyText"/>
        <w:numPr>
          <w:ilvl w:val="0"/>
          <w:numId w:val="13"/>
        </w:numPr>
        <w:ind w:left="936"/>
        <w:rPr>
          <w:rFonts w:asciiTheme="minorHAnsi" w:hAnsiTheme="minorHAnsi"/>
        </w:rPr>
      </w:pPr>
      <w:r>
        <w:rPr>
          <w:rFonts w:asciiTheme="minorHAnsi" w:hAnsiTheme="minorHAnsi" w:cstheme="minorHAnsi"/>
        </w:rPr>
        <w:lastRenderedPageBreak/>
        <w:t xml:space="preserve">Compare small container </w:t>
      </w:r>
      <w:proofErr w:type="spellStart"/>
      <w:r>
        <w:rPr>
          <w:rFonts w:asciiTheme="minorHAnsi" w:hAnsiTheme="minorHAnsi" w:cstheme="minorHAnsi"/>
        </w:rPr>
        <w:t>proposed_price</w:t>
      </w:r>
      <w:proofErr w:type="spellEnd"/>
      <w:r>
        <w:rPr>
          <w:rFonts w:asciiTheme="minorHAnsi" w:hAnsiTheme="minorHAnsi" w:cstheme="minorHAnsi"/>
        </w:rPr>
        <w:t xml:space="preserve"> </w:t>
      </w:r>
      <w:r w:rsidR="005920F7">
        <w:rPr>
          <w:rFonts w:asciiTheme="minorHAnsi" w:hAnsiTheme="minorHAnsi" w:cstheme="minorHAnsi"/>
        </w:rPr>
        <w:t xml:space="preserve">or </w:t>
      </w:r>
      <w:proofErr w:type="spellStart"/>
      <w:r w:rsidR="005920F7">
        <w:rPr>
          <w:rFonts w:asciiTheme="minorHAnsi" w:hAnsiTheme="minorHAnsi" w:cstheme="minorHAnsi"/>
        </w:rPr>
        <w:t>large_container_proposed</w:t>
      </w:r>
      <w:proofErr w:type="spellEnd"/>
      <w:r w:rsidR="005920F7">
        <w:rPr>
          <w:rFonts w:asciiTheme="minorHAnsi" w:hAnsiTheme="minorHAnsi" w:cstheme="minorHAnsi"/>
        </w:rPr>
        <w:t xml:space="preserve"> price </w:t>
      </w:r>
      <w:r>
        <w:rPr>
          <w:rFonts w:asciiTheme="minorHAnsi" w:hAnsiTheme="minorHAnsi" w:cstheme="minorHAnsi"/>
        </w:rPr>
        <w:t>to each guardrail</w:t>
      </w:r>
      <w:r w:rsidR="005920F7">
        <w:rPr>
          <w:rFonts w:asciiTheme="minorHAnsi" w:hAnsiTheme="minorHAnsi" w:cstheme="minorHAnsi"/>
        </w:rPr>
        <w:t xml:space="preserve"> total for large container or small container</w:t>
      </w:r>
      <w:r w:rsidR="00EA3198">
        <w:rPr>
          <w:rFonts w:asciiTheme="minorHAnsi" w:hAnsiTheme="minorHAnsi" w:cstheme="minorHAnsi"/>
        </w:rPr>
        <w:t>.  Return guardrail that is closest to proposed price:</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&lt; cost, then Min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&gt;=cost and &lt;Floor then Cost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 floor and &lt; average then floor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 average and &lt; target then average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 xml:space="preserve">If proposed price  </w:t>
      </w:r>
      <w:r w:rsidR="005920F7">
        <w:rPr>
          <w:rFonts w:asciiTheme="minorHAnsi" w:hAnsiTheme="minorHAnsi" w:cstheme="minorHAnsi"/>
        </w:rPr>
        <w:t>&gt;</w:t>
      </w:r>
      <w:r>
        <w:rPr>
          <w:rFonts w:asciiTheme="minorHAnsi" w:hAnsiTheme="minorHAnsi" w:cstheme="minorHAnsi"/>
        </w:rPr>
        <w:t>= target then target commission</w:t>
      </w:r>
    </w:p>
    <w:p w:rsidR="00EA3198" w:rsidRPr="00EA3198" w:rsidRDefault="00EA3198" w:rsidP="0092038A">
      <w:pPr>
        <w:pStyle w:val="BodyText"/>
        <w:numPr>
          <w:ilvl w:val="0"/>
          <w:numId w:val="13"/>
        </w:numPr>
        <w:ind w:left="936"/>
        <w:rPr>
          <w:rFonts w:asciiTheme="minorHAnsi" w:hAnsiTheme="minorHAnsi"/>
        </w:rPr>
      </w:pPr>
      <w:r>
        <w:rPr>
          <w:rFonts w:asciiTheme="minorHAnsi" w:hAnsiTheme="minorHAnsi" w:cstheme="minorHAnsi"/>
        </w:rPr>
        <w:t>For the guardrail selected, interpolate the distance between guardrails the following way:</w:t>
      </w:r>
    </w:p>
    <w:p w:rsidR="00EA3198" w:rsidRPr="00695B54" w:rsidRDefault="00EA3198" w:rsidP="0092038A">
      <w:pPr>
        <w:pStyle w:val="BodyText"/>
        <w:numPr>
          <w:ilvl w:val="1"/>
          <w:numId w:val="13"/>
        </w:numPr>
        <w:ind w:left="1656"/>
        <w:rPr>
          <w:rFonts w:asciiTheme="minorHAnsi" w:hAnsiTheme="minorHAnsi"/>
        </w:rPr>
      </w:pPr>
      <w:r>
        <w:rPr>
          <w:rFonts w:asciiTheme="minorHAnsi" w:hAnsiTheme="minorHAnsi" w:cstheme="minorHAnsi"/>
        </w:rPr>
        <w:t xml:space="preserve">If Min commission:  </w:t>
      </w:r>
      <w:proofErr w:type="spellStart"/>
      <w:r w:rsidR="00695B54">
        <w:rPr>
          <w:rFonts w:asciiTheme="minorHAnsi" w:hAnsiTheme="minorHAnsi" w:cstheme="minorHAnsi"/>
        </w:rPr>
        <w:t>base_com_pct</w:t>
      </w:r>
      <w:proofErr w:type="spellEnd"/>
      <w:r w:rsidR="00695B54">
        <w:rPr>
          <w:rFonts w:asciiTheme="minorHAnsi" w:hAnsiTheme="minorHAnsi" w:cstheme="minorHAnsi"/>
        </w:rPr>
        <w:t xml:space="preserve"> = </w:t>
      </w:r>
      <w:r>
        <w:rPr>
          <w:rFonts w:asciiTheme="minorHAnsi" w:hAnsiTheme="minorHAnsi" w:cstheme="minorHAnsi"/>
        </w:rPr>
        <w:t xml:space="preserve">Min Commission </w:t>
      </w:r>
      <w:r w:rsidR="00695B54">
        <w:rPr>
          <w:rFonts w:asciiTheme="minorHAnsi" w:hAnsiTheme="minorHAnsi" w:cstheme="minorHAnsi"/>
        </w:rPr>
        <w:t xml:space="preserve">% </w:t>
      </w:r>
      <w:r>
        <w:rPr>
          <w:rFonts w:asciiTheme="minorHAnsi" w:hAnsiTheme="minorHAnsi" w:cstheme="minorHAnsi"/>
        </w:rPr>
        <w:t xml:space="preserve">+ </w:t>
      </w:r>
      <w:r w:rsidR="00695B54">
        <w:rPr>
          <w:rFonts w:asciiTheme="minorHAnsi" w:hAnsiTheme="minorHAnsi" w:cstheme="minorHAnsi"/>
        </w:rPr>
        <w:t xml:space="preserve"> proposed price $ *</w:t>
      </w:r>
      <w:r>
        <w:rPr>
          <w:rFonts w:asciiTheme="minorHAnsi" w:hAnsiTheme="minorHAnsi" w:cstheme="minorHAnsi"/>
        </w:rPr>
        <w:t xml:space="preserve">(cost commission </w:t>
      </w:r>
      <w:r w:rsidR="00695B54">
        <w:rPr>
          <w:rFonts w:asciiTheme="minorHAnsi" w:hAnsiTheme="minorHAnsi" w:cstheme="minorHAnsi"/>
        </w:rPr>
        <w:t xml:space="preserve">% </w:t>
      </w:r>
      <w:r>
        <w:rPr>
          <w:rFonts w:asciiTheme="minorHAnsi" w:hAnsiTheme="minorHAnsi" w:cstheme="minorHAnsi"/>
        </w:rPr>
        <w:t>– min commission</w:t>
      </w:r>
      <w:r w:rsidR="00695B54">
        <w:rPr>
          <w:rFonts w:asciiTheme="minorHAnsi" w:hAnsiTheme="minorHAnsi" w:cstheme="minorHAnsi"/>
        </w:rPr>
        <w:t xml:space="preserve"> %</w:t>
      </w:r>
      <w:r>
        <w:rPr>
          <w:rFonts w:asciiTheme="minorHAnsi" w:hAnsiTheme="minorHAnsi" w:cstheme="minorHAnsi"/>
        </w:rPr>
        <w:t>)</w:t>
      </w:r>
      <w:r w:rsidR="00695B54">
        <w:rPr>
          <w:rFonts w:asciiTheme="minorHAnsi" w:hAnsiTheme="minorHAnsi" w:cstheme="minorHAnsi"/>
        </w:rPr>
        <w:t xml:space="preserve"> </w:t>
      </w:r>
      <w:r>
        <w:rPr>
          <w:rFonts w:asciiTheme="minorHAnsi" w:hAnsiTheme="minorHAnsi" w:cstheme="minorHAnsi"/>
        </w:rPr>
        <w:t>/</w:t>
      </w:r>
      <w:r w:rsidR="00695B54">
        <w:rPr>
          <w:rFonts w:asciiTheme="minorHAnsi" w:hAnsiTheme="minorHAnsi" w:cstheme="minorHAnsi"/>
        </w:rPr>
        <w:t>(</w:t>
      </w:r>
      <w:proofErr w:type="spellStart"/>
      <w:r w:rsidR="00695B54">
        <w:rPr>
          <w:rFonts w:asciiTheme="minorHAnsi" w:hAnsiTheme="minorHAnsi" w:cstheme="minorHAnsi"/>
        </w:rPr>
        <w:t>cost</w:t>
      </w:r>
      <w:proofErr w:type="spellEnd"/>
      <w:r w:rsidR="00695B54">
        <w:rPr>
          <w:rFonts w:asciiTheme="minorHAnsi" w:hAnsiTheme="minorHAnsi" w:cstheme="minorHAnsi"/>
        </w:rPr>
        <w:t xml:space="preserve"> guardrail $)</w:t>
      </w:r>
    </w:p>
    <w:p w:rsidR="00695B54" w:rsidRPr="00695B54" w:rsidRDefault="00695B54" w:rsidP="0092038A">
      <w:pPr>
        <w:pStyle w:val="BodyText"/>
        <w:numPr>
          <w:ilvl w:val="1"/>
          <w:numId w:val="13"/>
        </w:numPr>
        <w:ind w:left="1656"/>
        <w:rPr>
          <w:rFonts w:asciiTheme="minorHAnsi" w:hAnsiTheme="minorHAnsi"/>
        </w:rPr>
      </w:pPr>
      <w:r>
        <w:rPr>
          <w:rFonts w:asciiTheme="minorHAnsi" w:hAnsiTheme="minorHAnsi" w:cstheme="minorHAnsi"/>
        </w:rPr>
        <w:t xml:space="preserve">If Cost commission:  </w:t>
      </w:r>
      <w:proofErr w:type="spellStart"/>
      <w:r>
        <w:rPr>
          <w:rFonts w:asciiTheme="minorHAnsi" w:hAnsiTheme="minorHAnsi" w:cstheme="minorHAnsi"/>
        </w:rPr>
        <w:t>base_com_pct</w:t>
      </w:r>
      <w:proofErr w:type="spellEnd"/>
      <w:r>
        <w:rPr>
          <w:rFonts w:asciiTheme="minorHAnsi" w:hAnsiTheme="minorHAnsi" w:cstheme="minorHAnsi"/>
        </w:rPr>
        <w:t xml:space="preserve"> = Cost Commission % + (proposed price $ - </w:t>
      </w:r>
      <w:r w:rsidR="004E3C76">
        <w:rPr>
          <w:rFonts w:asciiTheme="minorHAnsi" w:hAnsiTheme="minorHAnsi" w:cstheme="minorHAnsi"/>
        </w:rPr>
        <w:t>cost</w:t>
      </w:r>
      <w:r>
        <w:rPr>
          <w:rFonts w:asciiTheme="minorHAnsi" w:hAnsiTheme="minorHAnsi" w:cstheme="minorHAnsi"/>
        </w:rPr>
        <w:t xml:space="preserve"> price $)* (floor commission % – cost  commission %) /(floor guardrail $ - cost guardrail $)</w:t>
      </w:r>
    </w:p>
    <w:p w:rsidR="00695B54" w:rsidRPr="005920F7" w:rsidRDefault="00695B54" w:rsidP="0092038A">
      <w:pPr>
        <w:pStyle w:val="BodyText"/>
        <w:numPr>
          <w:ilvl w:val="1"/>
          <w:numId w:val="13"/>
        </w:numPr>
        <w:ind w:left="1656"/>
        <w:rPr>
          <w:rFonts w:asciiTheme="minorHAnsi" w:hAnsiTheme="minorHAnsi"/>
        </w:rPr>
      </w:pPr>
      <w:r>
        <w:rPr>
          <w:rFonts w:asciiTheme="minorHAnsi" w:hAnsiTheme="minorHAnsi" w:cstheme="minorHAnsi"/>
        </w:rPr>
        <w:t xml:space="preserve">If Floor commission:  </w:t>
      </w:r>
      <w:proofErr w:type="spellStart"/>
      <w:r>
        <w:rPr>
          <w:rFonts w:asciiTheme="minorHAnsi" w:hAnsiTheme="minorHAnsi" w:cstheme="minorHAnsi"/>
        </w:rPr>
        <w:t>base_com_pct</w:t>
      </w:r>
      <w:proofErr w:type="spellEnd"/>
      <w:r>
        <w:rPr>
          <w:rFonts w:asciiTheme="minorHAnsi" w:hAnsiTheme="minorHAnsi" w:cstheme="minorHAnsi"/>
        </w:rPr>
        <w:t xml:space="preserve"> = Floor Commission % + (proposed price $ - floor price $)* (</w:t>
      </w:r>
      <w:r w:rsidR="004E3C76">
        <w:rPr>
          <w:rFonts w:asciiTheme="minorHAnsi" w:hAnsiTheme="minorHAnsi" w:cstheme="minorHAnsi"/>
        </w:rPr>
        <w:t>average</w:t>
      </w:r>
      <w:r>
        <w:rPr>
          <w:rFonts w:asciiTheme="minorHAnsi" w:hAnsiTheme="minorHAnsi" w:cstheme="minorHAnsi"/>
        </w:rPr>
        <w:t xml:space="preserve"> commission % – </w:t>
      </w:r>
      <w:r w:rsidR="004E3C76">
        <w:rPr>
          <w:rFonts w:asciiTheme="minorHAnsi" w:hAnsiTheme="minorHAnsi" w:cstheme="minorHAnsi"/>
        </w:rPr>
        <w:t>floor</w:t>
      </w:r>
      <w:r>
        <w:rPr>
          <w:rFonts w:asciiTheme="minorHAnsi" w:hAnsiTheme="minorHAnsi" w:cstheme="minorHAnsi"/>
        </w:rPr>
        <w:t xml:space="preserve">  commission %) /(</w:t>
      </w:r>
      <w:r w:rsidR="004E3C76">
        <w:rPr>
          <w:rFonts w:asciiTheme="minorHAnsi" w:hAnsiTheme="minorHAnsi" w:cstheme="minorHAnsi"/>
        </w:rPr>
        <w:t>average</w:t>
      </w:r>
      <w:r>
        <w:rPr>
          <w:rFonts w:asciiTheme="minorHAnsi" w:hAnsiTheme="minorHAnsi" w:cstheme="minorHAnsi"/>
        </w:rPr>
        <w:t xml:space="preserve"> guardrail $ - </w:t>
      </w:r>
      <w:r w:rsidR="004E3C76">
        <w:rPr>
          <w:rFonts w:asciiTheme="minorHAnsi" w:hAnsiTheme="minorHAnsi" w:cstheme="minorHAnsi"/>
        </w:rPr>
        <w:t>floor</w:t>
      </w:r>
      <w:r>
        <w:rPr>
          <w:rFonts w:asciiTheme="minorHAnsi" w:hAnsiTheme="minorHAnsi" w:cstheme="minorHAnsi"/>
        </w:rPr>
        <w:t xml:space="preserve"> guardrail $)</w:t>
      </w:r>
    </w:p>
    <w:p w:rsidR="005920F7" w:rsidRPr="005920F7" w:rsidRDefault="005920F7" w:rsidP="0092038A">
      <w:pPr>
        <w:pStyle w:val="BodyText"/>
        <w:numPr>
          <w:ilvl w:val="1"/>
          <w:numId w:val="13"/>
        </w:numPr>
        <w:ind w:left="1656"/>
        <w:rPr>
          <w:rFonts w:asciiTheme="minorHAnsi" w:hAnsiTheme="minorHAnsi"/>
        </w:rPr>
      </w:pPr>
      <w:r>
        <w:rPr>
          <w:rFonts w:asciiTheme="minorHAnsi" w:hAnsiTheme="minorHAnsi" w:cstheme="minorHAnsi"/>
        </w:rPr>
        <w:t xml:space="preserve">If Average commission:  </w:t>
      </w:r>
      <w:proofErr w:type="spellStart"/>
      <w:r>
        <w:rPr>
          <w:rFonts w:asciiTheme="minorHAnsi" w:hAnsiTheme="minorHAnsi" w:cstheme="minorHAnsi"/>
        </w:rPr>
        <w:t>base_com_pct</w:t>
      </w:r>
      <w:proofErr w:type="spellEnd"/>
      <w:r>
        <w:rPr>
          <w:rFonts w:asciiTheme="minorHAnsi" w:hAnsiTheme="minorHAnsi" w:cstheme="minorHAnsi"/>
        </w:rPr>
        <w:t xml:space="preserve"> = Average Commission % + (proposed price $ - average price $)* (target commission % – average  commission %) /(target guardrail $ - average guardrail $)</w:t>
      </w:r>
    </w:p>
    <w:p w:rsidR="00695B54" w:rsidRPr="005920F7" w:rsidRDefault="005920F7" w:rsidP="0092038A">
      <w:pPr>
        <w:pStyle w:val="BodyText"/>
        <w:numPr>
          <w:ilvl w:val="1"/>
          <w:numId w:val="13"/>
        </w:numPr>
        <w:ind w:left="1656"/>
        <w:rPr>
          <w:rFonts w:asciiTheme="minorHAnsi" w:hAnsiTheme="minorHAnsi"/>
        </w:rPr>
      </w:pPr>
      <w:r>
        <w:rPr>
          <w:rFonts w:asciiTheme="minorHAnsi" w:hAnsiTheme="minorHAnsi" w:cstheme="minorHAnsi"/>
        </w:rPr>
        <w:t xml:space="preserve">If Target commission:  </w:t>
      </w:r>
      <w:proofErr w:type="spellStart"/>
      <w:r>
        <w:rPr>
          <w:rFonts w:asciiTheme="minorHAnsi" w:hAnsiTheme="minorHAnsi" w:cstheme="minorHAnsi"/>
        </w:rPr>
        <w:t>base_com_pct</w:t>
      </w:r>
      <w:proofErr w:type="spellEnd"/>
      <w:r>
        <w:rPr>
          <w:rFonts w:asciiTheme="minorHAnsi" w:hAnsiTheme="minorHAnsi" w:cstheme="minorHAnsi"/>
        </w:rPr>
        <w:t xml:space="preserve"> = Target Commission % + (proposed price $ - target price $)* (max commission % – target commission %) /(max guardrail $ - target guardrail $)</w:t>
      </w:r>
    </w:p>
    <w:p w:rsidR="005920F7" w:rsidRDefault="005920F7" w:rsidP="005920F7">
      <w:pPr>
        <w:pStyle w:val="BodyText"/>
        <w:ind w:firstLine="720"/>
        <w:rPr>
          <w:rFonts w:asciiTheme="minorHAnsi" w:hAnsiTheme="minorHAnsi"/>
          <w:b/>
          <w:u w:val="single"/>
        </w:rPr>
      </w:pPr>
      <w:proofErr w:type="spellStart"/>
      <w:r>
        <w:rPr>
          <w:rFonts w:asciiTheme="minorHAnsi" w:hAnsiTheme="minorHAnsi"/>
          <w:b/>
          <w:u w:val="single"/>
        </w:rPr>
        <w:t>comp_base_tbl</w:t>
      </w:r>
      <w:proofErr w:type="spellEnd"/>
    </w:p>
    <w:p w:rsidR="005920F7" w:rsidRPr="005920F7" w:rsidRDefault="005920F7" w:rsidP="005920F7">
      <w:pPr>
        <w:pStyle w:val="BodyText"/>
        <w:ind w:firstLine="720"/>
        <w:rPr>
          <w:rFonts w:asciiTheme="minorHAnsi" w:hAnsiTheme="minorHAnsi"/>
        </w:rPr>
      </w:pPr>
      <w:r w:rsidRPr="005920F7">
        <w:rPr>
          <w:rFonts w:asciiTheme="minorHAnsi" w:hAnsiTheme="minorHAnsi"/>
        </w:rPr>
        <w:t xml:space="preserve">This table </w:t>
      </w:r>
      <w:r>
        <w:rPr>
          <w:rFonts w:asciiTheme="minorHAnsi" w:hAnsiTheme="minorHAnsi"/>
        </w:rPr>
        <w:t>contains the lookup commission percentages to drive the base commission calculation plus the delivery and waste type adders.  This lookup should be based on the sales rep’s job code and is LOB specific.  There will be two base commissions calculated:  one for small container and one for large container.  This calculation is done at the quote level for all large and small containers on the quote.</w:t>
      </w:r>
      <w:r w:rsidR="002C39BE">
        <w:rPr>
          <w:rFonts w:asciiTheme="minorHAnsi" w:hAnsiTheme="minorHAnsi"/>
        </w:rPr>
        <w:t xml:space="preserve"> </w:t>
      </w:r>
    </w:p>
    <w:p w:rsidR="00E2036C" w:rsidRDefault="00E2036C" w:rsidP="00E2036C">
      <w:pPr>
        <w:pStyle w:val="BodyText"/>
        <w:ind w:left="576"/>
        <w:rPr>
          <w:rFonts w:asciiTheme="minorHAnsi" w:hAnsiTheme="minorHAnsi"/>
        </w:rPr>
      </w:pPr>
    </w:p>
    <w:p w:rsidR="005920F7" w:rsidRDefault="005920F7" w:rsidP="005920F7">
      <w:pPr>
        <w:pStyle w:val="Heading3"/>
      </w:pPr>
      <w:r>
        <w:t>Commission Total</w:t>
      </w:r>
    </w:p>
    <w:p w:rsidR="005920F7" w:rsidRDefault="00BD0A8B" w:rsidP="005920F7">
      <w:pPr>
        <w:pStyle w:val="BodyText"/>
      </w:pPr>
      <w:r>
        <w:t>To calculate commission, the following formula should be applied</w:t>
      </w:r>
    </w:p>
    <w:p w:rsidR="00BD0A8B" w:rsidRDefault="00BD0A8B" w:rsidP="005920F7">
      <w:pPr>
        <w:pStyle w:val="BodyText"/>
      </w:pPr>
      <w:r>
        <w:t xml:space="preserve">Total Small Container Commission = total small container proposed price * </w:t>
      </w:r>
      <w:proofErr w:type="spellStart"/>
      <w:r>
        <w:t>sm_com_pct</w:t>
      </w:r>
      <w:proofErr w:type="spellEnd"/>
      <w:r>
        <w:t xml:space="preserve"> </w:t>
      </w:r>
      <w:proofErr w:type="gramStart"/>
      <w:r>
        <w:t>+  total</w:t>
      </w:r>
      <w:proofErr w:type="gramEnd"/>
      <w:r>
        <w:t xml:space="preserve"> small container delivery fees * delivery fee </w:t>
      </w:r>
      <w:r w:rsidR="00286FD0">
        <w:t>commission</w:t>
      </w:r>
      <w:r w:rsidR="00FA751D">
        <w:t xml:space="preserve"> rate</w:t>
      </w:r>
      <w:r w:rsidR="00286FD0">
        <w:t xml:space="preserve"> </w:t>
      </w:r>
      <w:r>
        <w:t xml:space="preserve">+ total small container proposed price for recycling </w:t>
      </w:r>
      <w:r w:rsidR="00286FD0">
        <w:t xml:space="preserve">containers </w:t>
      </w:r>
      <w:r>
        <w:t>* recycling commission rate</w:t>
      </w:r>
      <w:r w:rsidR="00FA751D">
        <w:t xml:space="preserve"> </w:t>
      </w:r>
      <w:r>
        <w:t xml:space="preserve">+ total small container proposed price for solid waste containers </w:t>
      </w:r>
      <w:r w:rsidR="00286FD0">
        <w:t>* solid waste commission rate</w:t>
      </w:r>
    </w:p>
    <w:p w:rsidR="00286FD0" w:rsidRDefault="00BD0A8B" w:rsidP="00BD0A8B">
      <w:pPr>
        <w:pStyle w:val="BodyText"/>
      </w:pPr>
      <w:r>
        <w:t xml:space="preserve">Total Large Container Commission = </w:t>
      </w:r>
      <w:proofErr w:type="gramStart"/>
      <w:r>
        <w:t>total  large</w:t>
      </w:r>
      <w:proofErr w:type="gramEnd"/>
      <w:r>
        <w:t xml:space="preserve"> container proposed price * </w:t>
      </w:r>
      <w:proofErr w:type="spellStart"/>
      <w:r>
        <w:t>large_com_pct</w:t>
      </w:r>
      <w:proofErr w:type="spellEnd"/>
      <w:r>
        <w:t xml:space="preserve"> +  total large container proposed delivery fees * delivery fee commission</w:t>
      </w:r>
      <w:r w:rsidR="00FA751D">
        <w:t xml:space="preserve"> rate</w:t>
      </w:r>
      <w:r>
        <w:t xml:space="preserve"> + total large container proposed price for recycling containers * recycling commission rate + total large container proposed price for solid waste containers </w:t>
      </w:r>
      <w:r w:rsidR="00286FD0">
        <w:t xml:space="preserve">* solid waste  commission rate </w:t>
      </w:r>
    </w:p>
    <w:p w:rsidR="00FA751D" w:rsidRDefault="00FA751D" w:rsidP="00BD0A8B">
      <w:pPr>
        <w:pStyle w:val="BodyText"/>
      </w:pPr>
      <w:r>
        <w:t xml:space="preserve">Where </w:t>
      </w:r>
    </w:p>
    <w:p w:rsidR="00FA751D" w:rsidRDefault="00FA751D" w:rsidP="00BD0A8B">
      <w:pPr>
        <w:pStyle w:val="BodyText"/>
      </w:pPr>
      <w:proofErr w:type="gramStart"/>
      <w:r>
        <w:t>recycling</w:t>
      </w:r>
      <w:proofErr w:type="gramEnd"/>
      <w:r>
        <w:t xml:space="preserve"> commission rate, delivery fee commission rate and  solid waste commission rate are lookups based on job code and  small/large container</w:t>
      </w:r>
    </w:p>
    <w:p w:rsidR="00FA751D" w:rsidRDefault="00FA751D" w:rsidP="00286FD0">
      <w:pPr>
        <w:pStyle w:val="BodyText"/>
      </w:pPr>
    </w:p>
    <w:p w:rsidR="000924A0" w:rsidRPr="00FA751D" w:rsidRDefault="00286FD0" w:rsidP="00286FD0">
      <w:pPr>
        <w:pStyle w:val="BodyText"/>
        <w:rPr>
          <w:b/>
        </w:rPr>
      </w:pPr>
      <w:r w:rsidRPr="00FA751D">
        <w:rPr>
          <w:b/>
        </w:rPr>
        <w:t xml:space="preserve">Total Commission = Total Large Container </w:t>
      </w:r>
      <w:proofErr w:type="spellStart"/>
      <w:r w:rsidRPr="00FA751D">
        <w:rPr>
          <w:b/>
        </w:rPr>
        <w:t>Comission</w:t>
      </w:r>
      <w:proofErr w:type="spellEnd"/>
      <w:r w:rsidRPr="00FA751D">
        <w:rPr>
          <w:b/>
        </w:rPr>
        <w:t xml:space="preserve"> + Total Small Container </w:t>
      </w:r>
      <w:proofErr w:type="spellStart"/>
      <w:r w:rsidRPr="00FA751D">
        <w:rPr>
          <w:b/>
        </w:rPr>
        <w:t>Comission</w:t>
      </w:r>
      <w:proofErr w:type="spellEnd"/>
      <w:r w:rsidRPr="00FA751D">
        <w:rPr>
          <w:b/>
        </w:rPr>
        <w:t xml:space="preserve"> </w:t>
      </w:r>
    </w:p>
    <w:p w:rsidR="00286FD0" w:rsidRPr="006C54CB" w:rsidRDefault="00286FD0" w:rsidP="00286FD0">
      <w:pPr>
        <w:pStyle w:val="BodyText"/>
        <w:rPr>
          <w:rFonts w:asciiTheme="minorHAnsi" w:hAnsiTheme="minorHAnsi"/>
        </w:rPr>
      </w:pPr>
    </w:p>
    <w:p w:rsidR="00A910C9" w:rsidRPr="006C54CB" w:rsidRDefault="00A910C9" w:rsidP="00A910C9">
      <w:pPr>
        <w:pStyle w:val="Heading2"/>
        <w:jc w:val="both"/>
        <w:rPr>
          <w:rFonts w:asciiTheme="minorHAnsi" w:hAnsiTheme="minorHAnsi"/>
        </w:rPr>
      </w:pPr>
      <w:bookmarkStart w:id="29" w:name="_Toc400984233"/>
      <w:r w:rsidRPr="006C54CB">
        <w:rPr>
          <w:rFonts w:asciiTheme="minorHAnsi" w:hAnsiTheme="minorHAnsi"/>
        </w:rPr>
        <w:t>Data Sources &amp; Mapping</w:t>
      </w:r>
      <w:bookmarkEnd w:id="29"/>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A941D8" w:rsidRPr="00A941D8" w:rsidRDefault="00A941D8" w:rsidP="0092038A">
      <w:pPr>
        <w:pStyle w:val="ListParagraph"/>
        <w:numPr>
          <w:ilvl w:val="0"/>
          <w:numId w:val="6"/>
        </w:numPr>
        <w:rPr>
          <w:rFonts w:asciiTheme="minorHAnsi" w:hAnsiTheme="minorHAnsi"/>
          <w:highlight w:val="yellow"/>
        </w:rPr>
      </w:pPr>
      <w:r w:rsidRPr="00A941D8">
        <w:rPr>
          <w:rFonts w:asciiTheme="minorHAnsi" w:hAnsiTheme="minorHAnsi"/>
          <w:highlight w:val="yellow"/>
        </w:rPr>
        <w:t>Additional NSDs must be added</w:t>
      </w:r>
      <w:r w:rsidR="00FA751D">
        <w:rPr>
          <w:rFonts w:asciiTheme="minorHAnsi" w:hAnsiTheme="minorHAnsi"/>
          <w:highlight w:val="yellow"/>
        </w:rPr>
        <w:t xml:space="preserve"> as described above</w:t>
      </w:r>
    </w:p>
    <w:p w:rsidR="00346929" w:rsidRPr="006C54CB" w:rsidRDefault="00346929" w:rsidP="00876EF0">
      <w:pPr>
        <w:ind w:firstLine="576"/>
        <w:rPr>
          <w:rFonts w:asciiTheme="minorHAnsi" w:hAnsiTheme="minorHAnsi"/>
        </w:rPr>
      </w:pPr>
    </w:p>
    <w:p w:rsidR="00A910C9" w:rsidRPr="006C54CB" w:rsidRDefault="00734AE4" w:rsidP="00A910C9">
      <w:pPr>
        <w:pStyle w:val="Heading2"/>
        <w:jc w:val="both"/>
        <w:rPr>
          <w:rFonts w:asciiTheme="minorHAnsi" w:hAnsiTheme="minorHAnsi"/>
        </w:rPr>
      </w:pPr>
      <w:bookmarkStart w:id="30" w:name="_Toc400984234"/>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30"/>
    </w:p>
    <w:p w:rsidR="00346929" w:rsidRPr="00346929" w:rsidRDefault="0086735E" w:rsidP="006C54CB">
      <w:pPr>
        <w:ind w:left="576"/>
        <w:rPr>
          <w:rFonts w:asciiTheme="minorHAnsi" w:hAnsiTheme="minorHAnsi" w:cs="Courier New"/>
          <w:color w:val="000000"/>
        </w:rPr>
      </w:pPr>
      <w:r>
        <w:rPr>
          <w:rFonts w:asciiTheme="minorHAnsi" w:hAnsiTheme="minorHAnsi"/>
        </w:rPr>
        <w:t>N/A</w:t>
      </w:r>
    </w:p>
    <w:p w:rsidR="00346929" w:rsidRPr="006C54CB" w:rsidRDefault="00346929" w:rsidP="00876EF0">
      <w:pPr>
        <w:ind w:left="576"/>
        <w:jc w:val="both"/>
        <w:rPr>
          <w:rFonts w:asciiTheme="minorHAnsi" w:hAnsiTheme="minorHAnsi"/>
        </w:rPr>
      </w:pPr>
    </w:p>
    <w:p w:rsidR="006D7B32" w:rsidRPr="006C54CB" w:rsidRDefault="00C539DD" w:rsidP="0092038A">
      <w:pPr>
        <w:pStyle w:val="Heading1"/>
        <w:jc w:val="both"/>
        <w:rPr>
          <w:rFonts w:asciiTheme="minorHAnsi" w:hAnsiTheme="minorHAnsi"/>
        </w:rPr>
      </w:pPr>
      <w:bookmarkStart w:id="31" w:name="_Toc400984235"/>
      <w:r w:rsidRPr="006C54CB">
        <w:rPr>
          <w:rFonts w:asciiTheme="minorHAnsi" w:hAnsiTheme="minorHAnsi"/>
        </w:rPr>
        <w:t>Report Changes</w:t>
      </w:r>
      <w:bookmarkEnd w:id="31"/>
    </w:p>
    <w:p w:rsidR="00050320" w:rsidRPr="006C54CB" w:rsidRDefault="005543E6" w:rsidP="00050320">
      <w:pPr>
        <w:pStyle w:val="BodyText"/>
        <w:rPr>
          <w:rFonts w:asciiTheme="minorHAnsi" w:hAnsiTheme="minorHAnsi"/>
        </w:rPr>
      </w:pPr>
      <w:r>
        <w:rPr>
          <w:rFonts w:asciiTheme="minorHAnsi" w:hAnsiTheme="minorHAnsi"/>
        </w:rPr>
        <w:t xml:space="preserve">Need to add compensation </w:t>
      </w:r>
      <w:proofErr w:type="spellStart"/>
      <w:r>
        <w:rPr>
          <w:rFonts w:asciiTheme="minorHAnsi" w:hAnsiTheme="minorHAnsi"/>
        </w:rPr>
        <w:t>varibles</w:t>
      </w:r>
      <w:proofErr w:type="spellEnd"/>
      <w:r>
        <w:rPr>
          <w:rFonts w:asciiTheme="minorHAnsi" w:hAnsiTheme="minorHAnsi"/>
        </w:rPr>
        <w:t xml:space="preserve"> to report interface:  these should be quote-level currency variables, possibly a percent variable:  Estimated Large container commission, Estimated small container commission</w:t>
      </w:r>
      <w:proofErr w:type="gramStart"/>
      <w:r>
        <w:rPr>
          <w:rFonts w:asciiTheme="minorHAnsi" w:hAnsiTheme="minorHAnsi"/>
        </w:rPr>
        <w:t>,  estimated</w:t>
      </w:r>
      <w:proofErr w:type="gramEnd"/>
      <w:r>
        <w:rPr>
          <w:rFonts w:asciiTheme="minorHAnsi" w:hAnsiTheme="minorHAnsi"/>
        </w:rPr>
        <w:t xml:space="preserve"> large container %, estimated small container %, existing customer guardrail </w:t>
      </w:r>
    </w:p>
    <w:p w:rsidR="00A910C9" w:rsidRPr="006C54CB" w:rsidRDefault="00A910C9" w:rsidP="00A910C9">
      <w:pPr>
        <w:pStyle w:val="Heading1"/>
        <w:jc w:val="both"/>
        <w:rPr>
          <w:rFonts w:asciiTheme="minorHAnsi" w:hAnsiTheme="minorHAnsi"/>
        </w:rPr>
      </w:pPr>
      <w:bookmarkStart w:id="32" w:name="_Toc400984236"/>
      <w:r w:rsidRPr="006C54CB">
        <w:rPr>
          <w:rFonts w:asciiTheme="minorHAnsi" w:hAnsiTheme="minorHAnsi"/>
        </w:rPr>
        <w:t>Appendix</w:t>
      </w:r>
      <w:bookmarkEnd w:id="32"/>
      <w:r w:rsidRPr="006C54CB">
        <w:rPr>
          <w:rFonts w:asciiTheme="minorHAnsi" w:hAnsiTheme="minorHAnsi"/>
        </w:rPr>
        <w:t xml:space="preserve"> </w:t>
      </w:r>
    </w:p>
    <w:bookmarkEnd w:id="18"/>
    <w:bookmarkEnd w:id="19"/>
    <w:bookmarkEnd w:id="20"/>
    <w:p w:rsidR="008C1BD6" w:rsidRDefault="008C1BD6" w:rsidP="008C1BD6">
      <w:pPr>
        <w:rPr>
          <w:color w:val="1F497D"/>
        </w:rPr>
      </w:pPr>
      <w:r>
        <w:rPr>
          <w:color w:val="1F497D"/>
        </w:rPr>
        <w:t>Question: What’s in the STR for monthly revenue? (From Suzanne)</w:t>
      </w:r>
    </w:p>
    <w:p w:rsidR="008C1BD6" w:rsidRDefault="008C1BD6" w:rsidP="008C1BD6">
      <w:pPr>
        <w:rPr>
          <w:color w:val="1F497D"/>
        </w:rPr>
      </w:pPr>
    </w:p>
    <w:p w:rsidR="008C1BD6" w:rsidRDefault="008C1BD6" w:rsidP="008C1BD6">
      <w:pPr>
        <w:rPr>
          <w:color w:val="1F497D"/>
        </w:rPr>
      </w:pPr>
    </w:p>
    <w:p w:rsidR="008C1BD6" w:rsidRDefault="008C1BD6" w:rsidP="008C1BD6">
      <w:pPr>
        <w:rPr>
          <w:color w:val="1F497D"/>
        </w:rPr>
      </w:pPr>
      <w:r>
        <w:rPr>
          <w:color w:val="1F497D"/>
        </w:rPr>
        <w:t>Yes, I can tell you what is considered as monthly equivalent revenue.</w:t>
      </w:r>
    </w:p>
    <w:p w:rsidR="008C1BD6" w:rsidRDefault="008C1BD6" w:rsidP="008C1BD6">
      <w:pPr>
        <w:rPr>
          <w:color w:val="1F497D"/>
        </w:rPr>
      </w:pPr>
    </w:p>
    <w:p w:rsidR="008C1BD6" w:rsidRDefault="008C1BD6" w:rsidP="0092038A">
      <w:pPr>
        <w:pStyle w:val="ListParagraph"/>
        <w:numPr>
          <w:ilvl w:val="0"/>
          <w:numId w:val="11"/>
        </w:numPr>
        <w:contextualSpacing w:val="0"/>
        <w:rPr>
          <w:color w:val="1F497D"/>
        </w:rPr>
      </w:pPr>
      <w:r>
        <w:rPr>
          <w:color w:val="1F497D"/>
        </w:rPr>
        <w:t>all rates billed as recurring (we do not look at the charge code)</w:t>
      </w:r>
    </w:p>
    <w:p w:rsidR="008C1BD6" w:rsidRDefault="008C1BD6" w:rsidP="0092038A">
      <w:pPr>
        <w:pStyle w:val="ListParagraph"/>
        <w:numPr>
          <w:ilvl w:val="0"/>
          <w:numId w:val="11"/>
        </w:numPr>
        <w:contextualSpacing w:val="0"/>
        <w:rPr>
          <w:color w:val="1F497D"/>
        </w:rPr>
      </w:pPr>
      <w:r>
        <w:rPr>
          <w:color w:val="1F497D"/>
        </w:rPr>
        <w:t xml:space="preserve">all </w:t>
      </w:r>
      <w:r>
        <w:rPr>
          <w:b/>
          <w:bCs/>
          <w:color w:val="1F497D"/>
        </w:rPr>
        <w:t>REG</w:t>
      </w:r>
      <w:r>
        <w:rPr>
          <w:color w:val="1F497D"/>
        </w:rPr>
        <w:t xml:space="preserve"> S-Q rates (haul charges)</w:t>
      </w:r>
    </w:p>
    <w:p w:rsidR="008C1BD6" w:rsidRDefault="008C1BD6" w:rsidP="008C1BD6">
      <w:pPr>
        <w:rPr>
          <w:color w:val="1F497D"/>
        </w:rPr>
      </w:pPr>
    </w:p>
    <w:p w:rsidR="008C1BD6" w:rsidRDefault="008C1BD6" w:rsidP="008C1BD6">
      <w:pPr>
        <w:rPr>
          <w:color w:val="1F497D"/>
        </w:rPr>
      </w:pPr>
      <w:r>
        <w:rPr>
          <w:color w:val="1F497D"/>
        </w:rPr>
        <w:t xml:space="preserve">For disposal revenue, the program uses the primary DSP S-W rate.  </w:t>
      </w:r>
    </w:p>
    <w:p w:rsidR="008C1BD6" w:rsidRDefault="008C1BD6" w:rsidP="008C1BD6">
      <w:pPr>
        <w:rPr>
          <w:color w:val="1F497D"/>
        </w:rPr>
      </w:pPr>
    </w:p>
    <w:p w:rsidR="008C1BD6" w:rsidRDefault="008C1BD6" w:rsidP="008C1BD6">
      <w:pPr>
        <w:rPr>
          <w:color w:val="1F497D"/>
        </w:rPr>
      </w:pPr>
      <w:r>
        <w:rPr>
          <w:color w:val="1F497D"/>
        </w:rPr>
        <w:t xml:space="preserve">The program does not consider DIS charge as additional charges or OVR disposal rates in the calculation.  In the example below, the monthly equivalent revenue would be 175.00 (175.00 * 1 </w:t>
      </w:r>
      <w:proofErr w:type="spellStart"/>
      <w:proofErr w:type="gramStart"/>
      <w:r>
        <w:rPr>
          <w:color w:val="1F497D"/>
        </w:rPr>
        <w:t>est</w:t>
      </w:r>
      <w:proofErr w:type="spellEnd"/>
      <w:proofErr w:type="gramEnd"/>
      <w:r>
        <w:rPr>
          <w:color w:val="1F497D"/>
        </w:rPr>
        <w:t xml:space="preserve"> lift) and the disposal revenue would be 36.00 * 1 * the division average or customer average weight if over 75 days.  No other rates are considered.  If the container had a 50.00 monthly rental, the revenue would be 225.00 or if the LIN charge was LIN R – Q instead of S – Q, the revenue would be 215.00.  Disposal revenue would be the same.  Please let me know if you have any questions. </w:t>
      </w:r>
    </w:p>
    <w:p w:rsidR="008C1BD6" w:rsidRDefault="008C1BD6" w:rsidP="008C1BD6">
      <w:pPr>
        <w:rPr>
          <w:color w:val="1F497D"/>
        </w:rPr>
      </w:pPr>
    </w:p>
    <w:p w:rsidR="008C1BD6" w:rsidRDefault="008C1BD6" w:rsidP="008C1BD6">
      <w:pPr>
        <w:rPr>
          <w:color w:val="1F497D"/>
        </w:rPr>
      </w:pPr>
      <w:r>
        <w:rPr>
          <w:noProof/>
        </w:rPr>
        <w:lastRenderedPageBreak/>
        <w:drawing>
          <wp:inline distT="0" distB="0" distL="0" distR="0" wp14:anchorId="50481416" wp14:editId="5F75DF61">
            <wp:extent cx="9983470" cy="3752850"/>
            <wp:effectExtent l="0" t="0" r="0" b="0"/>
            <wp:docPr id="1" name="Picture 1" descr="cid:image001.png@01CFF80A.9D0D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F80A.9D0D270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9983470" cy="3752850"/>
                    </a:xfrm>
                    <a:prstGeom prst="rect">
                      <a:avLst/>
                    </a:prstGeom>
                    <a:noFill/>
                    <a:ln>
                      <a:noFill/>
                    </a:ln>
                  </pic:spPr>
                </pic:pic>
              </a:graphicData>
            </a:graphic>
          </wp:inline>
        </w:drawing>
      </w:r>
    </w:p>
    <w:p w:rsidR="008C1BD6" w:rsidRDefault="008C1BD6" w:rsidP="008C1BD6">
      <w:pPr>
        <w:rPr>
          <w:color w:val="1F497D"/>
        </w:rPr>
      </w:pPr>
    </w:p>
    <w:p w:rsidR="00A910C9" w:rsidRPr="006C54CB" w:rsidRDefault="00A910C9" w:rsidP="00A910C9">
      <w:pPr>
        <w:jc w:val="both"/>
        <w:rPr>
          <w:rFonts w:asciiTheme="minorHAnsi" w:hAnsiTheme="minorHAnsi"/>
        </w:rPr>
      </w:pPr>
    </w:p>
    <w:sectPr w:rsidR="00A910C9" w:rsidRPr="006C54CB" w:rsidSect="008E0EF0">
      <w:headerReference w:type="default" r:id="rId21"/>
      <w:footerReference w:type="default" r:id="rId22"/>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BED" w:rsidRDefault="008A6BED">
      <w:r>
        <w:separator/>
      </w:r>
    </w:p>
  </w:endnote>
  <w:endnote w:type="continuationSeparator" w:id="0">
    <w:p w:rsidR="008A6BED" w:rsidRDefault="008A6BED">
      <w:r>
        <w:continuationSeparator/>
      </w:r>
    </w:p>
  </w:endnote>
  <w:endnote w:type="continuationNotice" w:id="1">
    <w:p w:rsidR="008A6BED" w:rsidRDefault="008A6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A6BE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972992">
      <w:rPr>
        <w:noProof/>
      </w:rPr>
      <w:t>2/3/2015 9:06:50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972992">
      <w:rPr>
        <w:rStyle w:val="PageNumber"/>
        <w:rFonts w:ascii="Arial" w:hAnsi="Arial" w:cs="Arial"/>
        <w:b w:val="0"/>
        <w:i/>
        <w:noProof/>
        <w:sz w:val="16"/>
        <w:szCs w:val="16"/>
      </w:rPr>
      <w:t>13</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BED" w:rsidRDefault="008A6BED">
      <w:r>
        <w:separator/>
      </w:r>
    </w:p>
  </w:footnote>
  <w:footnote w:type="continuationSeparator" w:id="0">
    <w:p w:rsidR="008A6BED" w:rsidRDefault="008A6BED">
      <w:r>
        <w:continuationSeparator/>
      </w:r>
    </w:p>
  </w:footnote>
  <w:footnote w:type="continuationNotice" w:id="1">
    <w:p w:rsidR="008A6BED" w:rsidRDefault="008A6B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2"/>
  </w:num>
  <w:num w:numId="5">
    <w:abstractNumId w:val="3"/>
  </w:num>
  <w:num w:numId="6">
    <w:abstractNumId w:val="7"/>
  </w:num>
  <w:num w:numId="7">
    <w:abstractNumId w:val="0"/>
  </w:num>
  <w:num w:numId="8">
    <w:abstractNumId w:val="11"/>
  </w:num>
  <w:num w:numId="9">
    <w:abstractNumId w:val="4"/>
  </w:num>
  <w:num w:numId="10">
    <w:abstractNumId w:val="1"/>
  </w:num>
  <w:num w:numId="11">
    <w:abstractNumId w:val="14"/>
  </w:num>
  <w:num w:numId="12">
    <w:abstractNumId w:val="6"/>
  </w:num>
  <w:num w:numId="13">
    <w:abstractNumId w:val="5"/>
  </w:num>
  <w:num w:numId="14">
    <w:abstractNumId w:val="9"/>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5A6A"/>
    <w:rsid w:val="00015C9C"/>
    <w:rsid w:val="00021987"/>
    <w:rsid w:val="000265B6"/>
    <w:rsid w:val="00035A01"/>
    <w:rsid w:val="0003642C"/>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7AE3"/>
    <w:rsid w:val="000F19CD"/>
    <w:rsid w:val="000F3F02"/>
    <w:rsid w:val="00100398"/>
    <w:rsid w:val="001011F7"/>
    <w:rsid w:val="001040CC"/>
    <w:rsid w:val="00104F64"/>
    <w:rsid w:val="00105AA2"/>
    <w:rsid w:val="001153BE"/>
    <w:rsid w:val="00117E6F"/>
    <w:rsid w:val="00117E7D"/>
    <w:rsid w:val="00120497"/>
    <w:rsid w:val="00120F30"/>
    <w:rsid w:val="00123930"/>
    <w:rsid w:val="00131394"/>
    <w:rsid w:val="00134D28"/>
    <w:rsid w:val="001354E2"/>
    <w:rsid w:val="00137FB7"/>
    <w:rsid w:val="00150D99"/>
    <w:rsid w:val="00152589"/>
    <w:rsid w:val="00152DE2"/>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2D7F"/>
    <w:rsid w:val="00616620"/>
    <w:rsid w:val="0062123C"/>
    <w:rsid w:val="006214B7"/>
    <w:rsid w:val="00626B5E"/>
    <w:rsid w:val="006326B0"/>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A6BED"/>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0E31"/>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2992"/>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18D4"/>
    <w:rsid w:val="00B0510A"/>
    <w:rsid w:val="00B05CD9"/>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cid:image001.png@01CFF80A.9D0D27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2F17BF-BAA8-4720-8BA7-4214B51B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5</cp:revision>
  <cp:lastPrinted>2012-12-07T17:42:00Z</cp:lastPrinted>
  <dcterms:created xsi:type="dcterms:W3CDTF">2014-11-21T16:57:00Z</dcterms:created>
  <dcterms:modified xsi:type="dcterms:W3CDTF">2015-02-03T16:11:00Z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