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 xml:space="preserve">Large Container Disposal Changes: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B4CC9" w:rsidP="00510A21">
      <w:pPr>
        <w:jc w:val="center"/>
        <w:rPr>
          <w:rFonts w:asciiTheme="minorHAnsi" w:hAnsiTheme="minorHAnsi"/>
          <w:b/>
          <w:kern w:val="28"/>
          <w:sz w:val="40"/>
        </w:rPr>
      </w:pPr>
      <w:r>
        <w:rPr>
          <w:rFonts w:asciiTheme="minorHAnsi" w:hAnsiTheme="minorHAnsi"/>
          <w:b/>
          <w:kern w:val="28"/>
          <w:sz w:val="40"/>
        </w:rPr>
        <w:t>CR 13632</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CC0EA2" w:rsidRDefault="00CC0EA2" w:rsidP="00A910C9">
                            <w:pPr>
                              <w:jc w:val="center"/>
                              <w:rPr>
                                <w:rFonts w:ascii="Arial" w:hAnsi="Arial" w:cs="Arial"/>
                              </w:rPr>
                            </w:pPr>
                          </w:p>
                          <w:p w:rsidR="00CC0EA2" w:rsidRDefault="00CC0EA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CC0EA2" w:rsidRDefault="00CC0EA2" w:rsidP="00A910C9">
                            <w:pPr>
                              <w:jc w:val="center"/>
                              <w:rPr>
                                <w:rFonts w:ascii="Arial" w:hAnsi="Arial" w:cs="Arial"/>
                              </w:rPr>
                            </w:pPr>
                            <w:r>
                              <w:rPr>
                                <w:rFonts w:ascii="Arial" w:hAnsi="Arial" w:cs="Arial"/>
                              </w:rPr>
                              <w:t>/</w:t>
                            </w:r>
                          </w:p>
                          <w:p w:rsidR="00CC0EA2" w:rsidRDefault="00CC0EA2" w:rsidP="00A910C9">
                            <w:pPr>
                              <w:jc w:val="center"/>
                              <w:rPr>
                                <w:rFonts w:ascii="Arial" w:hAnsi="Arial" w:cs="Arial"/>
                              </w:rPr>
                            </w:pPr>
                            <w:r>
                              <w:rPr>
                                <w:rFonts w:ascii="Arial" w:hAnsi="Arial" w:cs="Arial"/>
                              </w:rPr>
                              <w:t>© Copyright 2012, Republic Services Inc. - All rights reserved.</w:t>
                            </w:r>
                          </w:p>
                          <w:p w:rsidR="00CC0EA2" w:rsidRDefault="00CC0EA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CC0EA2" w:rsidRDefault="00CC0EA2" w:rsidP="00A910C9">
                      <w:pPr>
                        <w:jc w:val="center"/>
                        <w:rPr>
                          <w:rFonts w:ascii="Arial" w:hAnsi="Arial" w:cs="Arial"/>
                        </w:rPr>
                      </w:pPr>
                    </w:p>
                    <w:p w:rsidR="00CC0EA2" w:rsidRDefault="00CC0EA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CC0EA2" w:rsidRDefault="00CC0EA2" w:rsidP="00A910C9">
                      <w:pPr>
                        <w:jc w:val="center"/>
                        <w:rPr>
                          <w:rFonts w:ascii="Arial" w:hAnsi="Arial" w:cs="Arial"/>
                        </w:rPr>
                      </w:pPr>
                      <w:r>
                        <w:rPr>
                          <w:rFonts w:ascii="Arial" w:hAnsi="Arial" w:cs="Arial"/>
                        </w:rPr>
                        <w:t>/</w:t>
                      </w:r>
                    </w:p>
                    <w:p w:rsidR="00CC0EA2" w:rsidRDefault="00CC0EA2" w:rsidP="00A910C9">
                      <w:pPr>
                        <w:jc w:val="center"/>
                        <w:rPr>
                          <w:rFonts w:ascii="Arial" w:hAnsi="Arial" w:cs="Arial"/>
                        </w:rPr>
                      </w:pPr>
                      <w:r>
                        <w:rPr>
                          <w:rFonts w:ascii="Arial" w:hAnsi="Arial" w:cs="Arial"/>
                        </w:rPr>
                        <w:t>© Copyright 2012, Republic Services Inc. - All rights reserved.</w:t>
                      </w:r>
                    </w:p>
                    <w:p w:rsidR="00CC0EA2" w:rsidRDefault="00CC0EA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6435161"/>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3516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643516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a negative cash cost, </w:t>
            </w:r>
            <w:proofErr w:type="gramStart"/>
            <w:r w:rsidRPr="00027CAA">
              <w:rPr>
                <w:rFonts w:asciiTheme="minorHAnsi" w:hAnsiTheme="minorHAnsi"/>
                <w:strike/>
              </w:rPr>
              <w:t>I/C</w:t>
            </w:r>
            <w:proofErr w:type="gramEnd"/>
            <w:r w:rsidRPr="00027CAA">
              <w:rPr>
                <w:rFonts w:asciiTheme="minorHAnsi" w:hAnsiTheme="minorHAnsi"/>
                <w:strike/>
              </w:rPr>
              <w:t xml:space="preserve">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is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16435164"/>
      <w:r w:rsidRPr="006C54CB">
        <w:rPr>
          <w:rFonts w:asciiTheme="minorHAnsi" w:hAnsiTheme="minorHAnsi"/>
        </w:rPr>
        <w:t>Technical Design Requirements</w:t>
      </w:r>
      <w:bookmarkEnd w:id="20"/>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1"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1"/>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16435166"/>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16435167"/>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16435168"/>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16435169"/>
      <w:r w:rsidRPr="008E75DF">
        <w:rPr>
          <w:rFonts w:asciiTheme="minorHAnsi" w:hAnsiTheme="minorHAnsi"/>
        </w:rPr>
        <w:lastRenderedPageBreak/>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7" w:name="_Toc416435170"/>
      <w:r>
        <w:t>Changes to the CMC</w:t>
      </w:r>
      <w:r w:rsidR="003731D6" w:rsidRPr="003731D6">
        <w:t xml:space="preserve"> </w:t>
      </w:r>
      <w:r w:rsidR="00D46E5F">
        <w:t>files</w:t>
      </w:r>
      <w:bookmarkEnd w:id="27"/>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8" w:name="_Toc416435171"/>
      <w:r>
        <w:t>Waste types to add</w:t>
      </w:r>
      <w:bookmarkEnd w:id="28"/>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9"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29"/>
    </w:p>
    <w:p w:rsidR="006824C8" w:rsidRDefault="006824C8" w:rsidP="006824C8">
      <w:pPr>
        <w:pStyle w:val="Heading3"/>
      </w:pPr>
      <w:bookmarkStart w:id="30" w:name="_Toc416435173"/>
      <w:r>
        <w:t xml:space="preserve">The following changes to the </w:t>
      </w:r>
      <w:proofErr w:type="spellStart"/>
      <w:r>
        <w:t>Dis</w:t>
      </w:r>
      <w:r w:rsidR="00863526">
        <w:t>posal_Sites</w:t>
      </w:r>
      <w:proofErr w:type="spellEnd"/>
      <w:r w:rsidR="00863526">
        <w:t xml:space="preserve"> table are required</w:t>
      </w:r>
      <w:bookmarkEnd w:id="30"/>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1" w:name="_Toc416435174"/>
      <w:r>
        <w:t xml:space="preserve">The following changes to the </w:t>
      </w:r>
      <w:proofErr w:type="spellStart"/>
      <w:r>
        <w:t>DisposalCosts_Comm</w:t>
      </w:r>
      <w:proofErr w:type="spellEnd"/>
      <w:r>
        <w:t xml:space="preserve"> table are required:</w:t>
      </w:r>
      <w:bookmarkEnd w:id="31"/>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2" w:name="_Toc416435175"/>
      <w:r>
        <w:t xml:space="preserve">The following changes to the </w:t>
      </w:r>
      <w:proofErr w:type="spellStart"/>
      <w:r w:rsidR="00647EB2">
        <w:t>small_cont_disp_zip</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3"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3"/>
    </w:p>
    <w:p w:rsidR="004E03FB" w:rsidRDefault="004E362E" w:rsidP="004E03FB">
      <w:pPr>
        <w:pStyle w:val="Heading3"/>
      </w:pPr>
      <w:bookmarkStart w:id="34" w:name="_Toc416435177"/>
      <w:r>
        <w:t>Small container l</w:t>
      </w:r>
      <w:r w:rsidR="004E03FB">
        <w:t>ookups to determine disposal location should be modified in the following way:</w:t>
      </w:r>
      <w:bookmarkEnd w:id="34"/>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5" w:name="_Toc416435178"/>
      <w:r>
        <w:t>Large container lookups to determine disposal location should be modified in the following way:</w:t>
      </w:r>
      <w:bookmarkEnd w:id="35"/>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6" w:name="_Toc416435179"/>
      <w:r>
        <w:t>Pricing formula modifications</w:t>
      </w:r>
      <w:bookmarkEnd w:id="36"/>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7" w:name="_Toc416435180"/>
      <w:r w:rsidRPr="006C54CB">
        <w:rPr>
          <w:rFonts w:asciiTheme="minorHAnsi" w:hAnsiTheme="minorHAnsi"/>
        </w:rPr>
        <w:t>Data Sources &amp; Mapping</w:t>
      </w:r>
      <w:bookmarkEnd w:id="3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8" w:name="_Toc416435181"/>
      <w:r w:rsidRPr="00A878BC">
        <w:rPr>
          <w:rFonts w:asciiTheme="minorHAnsi" w:hAnsiTheme="minorHAnsi"/>
        </w:rPr>
        <w:t xml:space="preserve">InfoPro </w:t>
      </w:r>
      <w:r w:rsidR="00A910C9" w:rsidRPr="00A878BC">
        <w:rPr>
          <w:rFonts w:asciiTheme="minorHAnsi" w:hAnsiTheme="minorHAnsi"/>
        </w:rPr>
        <w:t>Interface</w:t>
      </w:r>
      <w:bookmarkEnd w:id="3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39" w:name="_Toc416435182"/>
      <w:r w:rsidRPr="006C54CB">
        <w:rPr>
          <w:rFonts w:asciiTheme="minorHAnsi" w:hAnsiTheme="minorHAnsi"/>
        </w:rPr>
        <w:t>Report Changes</w:t>
      </w:r>
      <w:bookmarkEnd w:id="3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0" w:name="_Toc416435183"/>
      <w:r w:rsidRPr="00120B3F">
        <w:rPr>
          <w:rFonts w:asciiTheme="minorHAnsi" w:hAnsiTheme="minorHAnsi"/>
        </w:rPr>
        <w:t>Appendix</w:t>
      </w:r>
      <w:bookmarkEnd w:id="40"/>
      <w:r w:rsidRPr="00120B3F">
        <w:rPr>
          <w:rFonts w:asciiTheme="minorHAnsi" w:hAnsiTheme="minorHAnsi"/>
        </w:rPr>
        <w:t xml:space="preserve"> </w:t>
      </w:r>
      <w:bookmarkEnd w:id="17"/>
      <w:bookmarkEnd w:id="18"/>
      <w:bookmarkEnd w:id="19"/>
    </w:p>
    <w:p w:rsidR="009C2524" w:rsidRPr="009C2524" w:rsidRDefault="009C2524" w:rsidP="009C2524">
      <w:pPr>
        <w:pStyle w:val="Heading2"/>
        <w:jc w:val="both"/>
      </w:pPr>
      <w:bookmarkStart w:id="41" w:name="_Toc416435184"/>
      <w:r>
        <w:rPr>
          <w:rFonts w:asciiTheme="minorHAnsi" w:hAnsiTheme="minorHAnsi"/>
        </w:rPr>
        <w:t>General Questions</w:t>
      </w:r>
      <w:bookmarkEnd w:id="41"/>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2" w:name="_Toc416435185"/>
      <w:r>
        <w:rPr>
          <w:rFonts w:asciiTheme="minorHAnsi" w:hAnsiTheme="minorHAnsi"/>
        </w:rPr>
        <w:t>Deferred Items</w:t>
      </w:r>
      <w:bookmarkEnd w:id="42"/>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CC0EA2">
            <w:pPr>
              <w:rPr>
                <w:rFonts w:asciiTheme="minorHAnsi" w:hAnsiTheme="minorHAnsi"/>
              </w:rPr>
            </w:pPr>
            <w:r w:rsidRPr="009C2524">
              <w:rPr>
                <w:rFonts w:asciiTheme="minorHAnsi" w:hAnsiTheme="minorHAnsi"/>
              </w:rPr>
              <w:t>Generate Documents</w:t>
            </w:r>
          </w:p>
          <w:p w:rsidR="006544A2" w:rsidRPr="009C2524" w:rsidRDefault="006544A2" w:rsidP="00CC0EA2">
            <w:pPr>
              <w:rPr>
                <w:rFonts w:asciiTheme="minorHAnsi" w:hAnsiTheme="minorHAnsi"/>
              </w:rPr>
            </w:pPr>
            <w:r>
              <w:rPr>
                <w:rFonts w:asciiTheme="minorHAnsi" w:hAnsiTheme="minorHAnsi"/>
              </w:rPr>
              <w:t>(fixed in GH #34)</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CC0EA2">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CC0EA2">
            <w:pPr>
              <w:pStyle w:val="ListParagraph"/>
              <w:spacing w:line="276" w:lineRule="auto"/>
              <w:ind w:left="0"/>
              <w:jc w:val="both"/>
              <w:rPr>
                <w:rFonts w:asciiTheme="minorHAnsi" w:hAnsiTheme="minorHAnsi"/>
              </w:rPr>
            </w:pP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CC0EA2">
            <w:pPr>
              <w:spacing w:line="276" w:lineRule="auto"/>
              <w:rPr>
                <w:rFonts w:asciiTheme="minorHAnsi" w:hAnsiTheme="minorHAnsi"/>
              </w:rPr>
            </w:pPr>
            <w:r w:rsidRPr="009C2524">
              <w:rPr>
                <w:rFonts w:asciiTheme="minorHAnsi" w:hAnsiTheme="minorHAnsi"/>
              </w:rPr>
              <w:t xml:space="preserve">Cost calculations should support a negative cash cost, </w:t>
            </w:r>
            <w:proofErr w:type="gramStart"/>
            <w:r w:rsidRPr="009C2524">
              <w:rPr>
                <w:rFonts w:asciiTheme="minorHAnsi" w:hAnsiTheme="minorHAnsi"/>
              </w:rPr>
              <w:t>I/C</w:t>
            </w:r>
            <w:proofErr w:type="gramEnd"/>
            <w:r w:rsidRPr="009C2524">
              <w:rPr>
                <w:rFonts w:asciiTheme="minorHAnsi" w:hAnsiTheme="minorHAnsi"/>
              </w:rPr>
              <w:t xml:space="preserve"> rate, and market rate. </w:t>
            </w:r>
          </w:p>
          <w:p w:rsidR="009C2524" w:rsidRPr="009C2524" w:rsidRDefault="009C2524" w:rsidP="00CC0EA2">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CC0EA2">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CC0EA2">
            <w:pPr>
              <w:spacing w:line="276" w:lineRule="auto"/>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CC0EA2">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r w:rsidR="00CC0EA2" w:rsidTr="00CC0EA2">
        <w:trPr>
          <w:trHeight w:val="773"/>
        </w:trPr>
        <w:tc>
          <w:tcPr>
            <w:tcW w:w="3960" w:type="dxa"/>
            <w:vAlign w:val="center"/>
          </w:tcPr>
          <w:p w:rsidR="00CC0EA2" w:rsidRPr="009C2524" w:rsidRDefault="00CC0EA2" w:rsidP="009C2524">
            <w:pPr>
              <w:pStyle w:val="ListParagraph"/>
              <w:numPr>
                <w:ilvl w:val="0"/>
                <w:numId w:val="27"/>
              </w:numPr>
              <w:rPr>
                <w:rFonts w:asciiTheme="minorHAnsi" w:hAnsiTheme="minorHAnsi"/>
              </w:rPr>
            </w:pPr>
          </w:p>
        </w:tc>
        <w:tc>
          <w:tcPr>
            <w:tcW w:w="4950" w:type="dxa"/>
            <w:vAlign w:val="center"/>
          </w:tcPr>
          <w:p w:rsidR="00CC0EA2" w:rsidRPr="00CC0EA2" w:rsidRDefault="00CC0EA2" w:rsidP="00CC0EA2">
            <w:pPr>
              <w:tabs>
                <w:tab w:val="left" w:pos="293"/>
              </w:tabs>
              <w:rPr>
                <w:rFonts w:asciiTheme="minorHAnsi" w:hAnsiTheme="minorHAnsi"/>
              </w:rPr>
            </w:pPr>
            <w:r w:rsidRPr="00CC0EA2">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bl>
    <w:p w:rsidR="00A910C9" w:rsidRDefault="00A910C9" w:rsidP="00A910C9">
      <w:pPr>
        <w:jc w:val="both"/>
        <w:rPr>
          <w:rFonts w:asciiTheme="minorHAnsi" w:hAnsiTheme="minorHAnsi"/>
        </w:rPr>
      </w:pPr>
    </w:p>
    <w:p w:rsidR="009C2524" w:rsidRDefault="009C2524" w:rsidP="00A910C9">
      <w:pPr>
        <w:jc w:val="both"/>
        <w:rPr>
          <w:rFonts w:asciiTheme="minorHAnsi" w:hAnsiTheme="minorHAnsi"/>
        </w:rPr>
      </w:pPr>
      <w:bookmarkStart w:id="43" w:name="_GoBack"/>
      <w:bookmarkEnd w:id="43"/>
    </w:p>
    <w:p w:rsidR="00163707" w:rsidRPr="006C54CB" w:rsidRDefault="00163707" w:rsidP="00A910C9">
      <w:pPr>
        <w:jc w:val="both"/>
        <w:rPr>
          <w:rFonts w:asciiTheme="minorHAnsi" w:hAnsiTheme="minorHAnsi"/>
        </w:rPr>
      </w:pPr>
    </w:p>
    <w:sectPr w:rsidR="00163707"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7C3" w:rsidRDefault="00ED67C3">
      <w:r>
        <w:separator/>
      </w:r>
    </w:p>
  </w:endnote>
  <w:endnote w:type="continuationSeparator" w:id="0">
    <w:p w:rsidR="00ED67C3" w:rsidRDefault="00ED67C3">
      <w:r>
        <w:continuationSeparator/>
      </w:r>
    </w:p>
  </w:endnote>
  <w:endnote w:type="continuationNotice" w:id="1">
    <w:p w:rsidR="00ED67C3" w:rsidRDefault="00ED6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0EA2" w:rsidRDefault="00CC0EA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CC0EA2" w:rsidRDefault="00CC0EA2">
    <w:pPr>
      <w:pStyle w:val="Footer"/>
      <w:ind w:right="360"/>
    </w:pPr>
    <w:r>
      <w:tab/>
    </w:r>
  </w:p>
  <w:p w:rsidR="00CC0EA2" w:rsidRDefault="00CC0EA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4/30/2015 3:41:29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087249">
      <w:rPr>
        <w:rStyle w:val="PageNumber"/>
        <w:rFonts w:ascii="Arial" w:hAnsi="Arial" w:cs="Arial"/>
        <w:b w:val="0"/>
        <w:i/>
        <w:noProof/>
        <w:sz w:val="16"/>
        <w:szCs w:val="16"/>
      </w:rPr>
      <w:t>19</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7C3" w:rsidRDefault="00ED67C3">
      <w:r>
        <w:separator/>
      </w:r>
    </w:p>
  </w:footnote>
  <w:footnote w:type="continuationSeparator" w:id="0">
    <w:p w:rsidR="00ED67C3" w:rsidRDefault="00ED67C3">
      <w:r>
        <w:continuationSeparator/>
      </w:r>
    </w:p>
  </w:footnote>
  <w:footnote w:type="continuationNotice" w:id="1">
    <w:p w:rsidR="00ED67C3" w:rsidRDefault="00ED67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EA2" w:rsidRDefault="00CC0EA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2"/>
  </w:num>
  <w:num w:numId="4">
    <w:abstractNumId w:val="4"/>
  </w:num>
  <w:num w:numId="5">
    <w:abstractNumId w:val="5"/>
  </w:num>
  <w:num w:numId="6">
    <w:abstractNumId w:val="11"/>
  </w:num>
  <w:num w:numId="7">
    <w:abstractNumId w:val="0"/>
  </w:num>
  <w:num w:numId="8">
    <w:abstractNumId w:val="18"/>
  </w:num>
  <w:num w:numId="9">
    <w:abstractNumId w:val="6"/>
  </w:num>
  <w:num w:numId="10">
    <w:abstractNumId w:val="3"/>
  </w:num>
  <w:num w:numId="11">
    <w:abstractNumId w:val="26"/>
  </w:num>
  <w:num w:numId="12">
    <w:abstractNumId w:val="10"/>
  </w:num>
  <w:num w:numId="13">
    <w:abstractNumId w:val="9"/>
  </w:num>
  <w:num w:numId="14">
    <w:abstractNumId w:val="13"/>
  </w:num>
  <w:num w:numId="15">
    <w:abstractNumId w:val="20"/>
  </w:num>
  <w:num w:numId="16">
    <w:abstractNumId w:val="7"/>
  </w:num>
  <w:num w:numId="17">
    <w:abstractNumId w:val="14"/>
  </w:num>
  <w:num w:numId="18">
    <w:abstractNumId w:val="25"/>
  </w:num>
  <w:num w:numId="19">
    <w:abstractNumId w:val="19"/>
  </w:num>
  <w:num w:numId="20">
    <w:abstractNumId w:val="2"/>
  </w:num>
  <w:num w:numId="21">
    <w:abstractNumId w:val="24"/>
  </w:num>
  <w:num w:numId="22">
    <w:abstractNumId w:val="21"/>
  </w:num>
  <w:num w:numId="23">
    <w:abstractNumId w:val="8"/>
  </w:num>
  <w:num w:numId="24">
    <w:abstractNumId w:val="16"/>
  </w:num>
  <w:num w:numId="25">
    <w:abstractNumId w:val="23"/>
  </w:num>
  <w:num w:numId="26">
    <w:abstractNumId w:val="1"/>
  </w:num>
  <w:num w:numId="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A2584"/>
    <w:rsid w:val="00AB1A63"/>
    <w:rsid w:val="00AB4CC9"/>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9F3F510-947E-401E-9134-71078751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17</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27</cp:revision>
  <cp:lastPrinted>2012-12-07T17:42:00Z</cp:lastPrinted>
  <dcterms:created xsi:type="dcterms:W3CDTF">2015-02-19T17:20:00Z</dcterms:created>
  <dcterms:modified xsi:type="dcterms:W3CDTF">2015-05-01T00:03:00Z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