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22550E"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End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C739E4" w:rsidRDefault="00C739E4" w:rsidP="00A910C9">
                            <w:pPr>
                              <w:jc w:val="center"/>
                              <w:rPr>
                                <w:rFonts w:ascii="Arial" w:hAnsi="Arial" w:cs="Arial"/>
                              </w:rPr>
                            </w:pPr>
                          </w:p>
                          <w:p w14:paraId="3CA008EA" w14:textId="77777777" w:rsidR="00C739E4" w:rsidRDefault="00C739E4"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739E4" w:rsidRDefault="00C739E4" w:rsidP="00A910C9">
                            <w:pPr>
                              <w:jc w:val="center"/>
                              <w:rPr>
                                <w:rFonts w:ascii="Arial" w:hAnsi="Arial" w:cs="Arial"/>
                              </w:rPr>
                            </w:pPr>
                          </w:p>
                          <w:p w14:paraId="3CA008EC" w14:textId="77777777" w:rsidR="00C739E4" w:rsidRDefault="00C739E4" w:rsidP="00A910C9">
                            <w:pPr>
                              <w:jc w:val="center"/>
                              <w:rPr>
                                <w:rFonts w:ascii="Arial" w:hAnsi="Arial" w:cs="Arial"/>
                              </w:rPr>
                            </w:pPr>
                            <w:r>
                              <w:rPr>
                                <w:rFonts w:ascii="Arial" w:hAnsi="Arial" w:cs="Arial"/>
                              </w:rPr>
                              <w:t>© Copyright 2012, Republic Services Inc. - All rights reserved.</w:t>
                            </w:r>
                          </w:p>
                          <w:p w14:paraId="3CA008ED" w14:textId="77777777" w:rsidR="00C739E4" w:rsidRDefault="00C739E4"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C739E4" w:rsidRDefault="00C739E4" w:rsidP="00A910C9">
                      <w:pPr>
                        <w:jc w:val="center"/>
                        <w:rPr>
                          <w:rFonts w:ascii="Arial" w:hAnsi="Arial" w:cs="Arial"/>
                        </w:rPr>
                      </w:pPr>
                    </w:p>
                    <w:p w14:paraId="3CA008EA" w14:textId="77777777" w:rsidR="00C739E4" w:rsidRDefault="00C739E4"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739E4" w:rsidRDefault="00C739E4" w:rsidP="00A910C9">
                      <w:pPr>
                        <w:jc w:val="center"/>
                        <w:rPr>
                          <w:rFonts w:ascii="Arial" w:hAnsi="Arial" w:cs="Arial"/>
                        </w:rPr>
                      </w:pPr>
                    </w:p>
                    <w:p w14:paraId="3CA008EC" w14:textId="77777777" w:rsidR="00C739E4" w:rsidRDefault="00C739E4" w:rsidP="00A910C9">
                      <w:pPr>
                        <w:jc w:val="center"/>
                        <w:rPr>
                          <w:rFonts w:ascii="Arial" w:hAnsi="Arial" w:cs="Arial"/>
                        </w:rPr>
                      </w:pPr>
                      <w:r>
                        <w:rPr>
                          <w:rFonts w:ascii="Arial" w:hAnsi="Arial" w:cs="Arial"/>
                        </w:rPr>
                        <w:t>© Copyright 2012, Republic Services Inc. - All rights reserved.</w:t>
                      </w:r>
                    </w:p>
                    <w:p w14:paraId="3CA008ED" w14:textId="77777777" w:rsidR="00C739E4" w:rsidRDefault="00C739E4"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When changing from Temp to Perm (or vice versa), we need a lost account CSA for the close of the container group and a New CSA for the open.  Close with an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Comp is not calculated for Temp.  Going forward quotes will have both perm and temp, Compensatoin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3F781916" w:rsidR="00110288" w:rsidRPr="00110288" w:rsidRDefault="00110288" w:rsidP="00110288">
            <w:r w:rsidRPr="00110288">
              <w:rPr>
                <w:rFonts w:cs="Helvetica"/>
                <w:color w:val="333333"/>
              </w:rPr>
              <w:t>Example:</w:t>
            </w:r>
            <w:r w:rsidRPr="00110288">
              <w:rPr>
                <w:rFonts w:cs="Helvetica"/>
                <w:color w:val="333333"/>
              </w:rPr>
              <w:br/>
              <w:t>Customer has haul+disp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00F52900">
              <w:rPr>
                <w:rFonts w:cs="Helvetica"/>
                <w:color w:val="333333"/>
              </w:rPr>
              <w:t xml:space="preserve"> - </w:t>
            </w:r>
            <w:r w:rsidR="00F52900" w:rsidRPr="00F52900">
              <w:rPr>
                <w:rFonts w:cs="Helvetica"/>
                <w:color w:val="333333"/>
                <w:highlight w:val="yellow"/>
              </w:rPr>
              <w:t>Brittany</w:t>
            </w:r>
            <w:r w:rsidRPr="00110288">
              <w:rPr>
                <w:rFonts w:cs="Helvetica"/>
                <w:color w:val="333333"/>
              </w:rPr>
              <w:t>)</w:t>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(6/1 Beckie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r w:rsidRPr="00CD4226">
              <w:rPr>
                <w:rFonts w:cstheme="minorHAnsi"/>
              </w:rPr>
              <w:t xml:space="preserve">all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r w:rsidRPr="00CD4226">
              <w:rPr>
                <w:rFonts w:cstheme="minorHAnsi"/>
              </w:rPr>
              <w:t>all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r>
              <w:rPr>
                <w:rFonts w:cstheme="minorHAnsi"/>
              </w:rPr>
              <w:t>updates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Update Account_Status_Ind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r>
        <w:rPr>
          <w:rFonts w:ascii="Calibri" w:hAnsi="Calibri" w:cs="Calibri"/>
        </w:rPr>
        <w:t>lost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r>
        <w:rPr>
          <w:rFonts w:ascii="Calibri" w:hAnsi="Calibri" w:cs="Calibri"/>
        </w:rPr>
        <w:t>lost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C078E34" w14:textId="08E7223B" w:rsidR="00441E80" w:rsidRPr="00441E80" w:rsidRDefault="00441E80" w:rsidP="004C1A7D">
      <w:pPr>
        <w:pStyle w:val="ListParagraph"/>
        <w:numPr>
          <w:ilvl w:val="0"/>
          <w:numId w:val="19"/>
        </w:numPr>
        <w:tabs>
          <w:tab w:val="clear" w:pos="720"/>
        </w:tabs>
        <w:ind w:left="1080"/>
        <w:contextualSpacing w:val="0"/>
        <w:rPr>
          <w:rFonts w:ascii="Calibri" w:hAnsi="Calibri"/>
          <w:color w:val="1F497D"/>
        </w:rPr>
      </w:pPr>
      <w:r w:rsidRPr="00042F36">
        <w:rPr>
          <w:color w:val="1F497D"/>
        </w:rPr>
        <w:t>When changing from Temp to Perm (or vice versa), we need a lost account CSA for the close of the container group and a New CSA for the open.  Close with an 04/21; open with 01/01.  Mike to confirm</w:t>
      </w:r>
      <w:r>
        <w:rPr>
          <w:color w:val="1F497D"/>
        </w:rPr>
        <w:t xml:space="preserve"> (</w:t>
      </w:r>
      <w:r w:rsidRPr="00441E80">
        <w:rPr>
          <w:color w:val="1F497D"/>
        </w:rPr>
        <w:t>Brittany 5/15)</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Pr="00472955"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5C0B7B7A" w14:textId="77A1018D" w:rsidR="00472955" w:rsidRDefault="00441E80"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Should reps a</w:t>
      </w:r>
      <w:r w:rsidR="00472955">
        <w:rPr>
          <w:color w:val="1F497D"/>
        </w:rPr>
        <w:t>dd</w:t>
      </w:r>
      <w:r>
        <w:rPr>
          <w:color w:val="1F497D"/>
        </w:rPr>
        <w:t xml:space="preserve"> </w:t>
      </w:r>
      <w:r w:rsidR="00472955">
        <w:rPr>
          <w:color w:val="1F497D"/>
        </w:rPr>
        <w:t>a</w:t>
      </w:r>
      <w:r>
        <w:rPr>
          <w:color w:val="1F497D"/>
        </w:rPr>
        <w:t xml:space="preserve"> </w:t>
      </w:r>
      <w:r w:rsidR="00472955">
        <w:rPr>
          <w:color w:val="1F497D"/>
        </w:rPr>
        <w:t>temp</w:t>
      </w:r>
      <w:r>
        <w:rPr>
          <w:color w:val="1F497D"/>
        </w:rPr>
        <w:t xml:space="preserve"> container</w:t>
      </w:r>
      <w:r w:rsidR="00472955">
        <w:rPr>
          <w:color w:val="1F497D"/>
        </w:rPr>
        <w:t xml:space="preserve"> to </w:t>
      </w:r>
      <w:r>
        <w:rPr>
          <w:color w:val="1F497D"/>
        </w:rPr>
        <w:t xml:space="preserve">an </w:t>
      </w:r>
      <w:r w:rsidR="00472955">
        <w:rPr>
          <w:color w:val="1F497D"/>
        </w:rPr>
        <w:t>existing</w:t>
      </w:r>
      <w:r>
        <w:rPr>
          <w:color w:val="1F497D"/>
        </w:rPr>
        <w:t xml:space="preserve"> account or create a new</w:t>
      </w:r>
      <w:r w:rsidR="00472955">
        <w:rPr>
          <w:color w:val="1F497D"/>
        </w:rPr>
        <w:t xml:space="preserve">  quote?</w:t>
      </w:r>
    </w:p>
    <w:p w14:paraId="46CA5147" w14:textId="5E47CF47" w:rsidR="00042F36" w:rsidRPr="00042F36" w:rsidRDefault="00472955" w:rsidP="00042F36">
      <w:pPr>
        <w:pStyle w:val="ListParagraph"/>
        <w:numPr>
          <w:ilvl w:val="0"/>
          <w:numId w:val="19"/>
        </w:numPr>
        <w:tabs>
          <w:tab w:val="clear" w:pos="720"/>
        </w:tabs>
        <w:ind w:left="1080"/>
        <w:contextualSpacing w:val="0"/>
        <w:rPr>
          <w:color w:val="1F497D"/>
        </w:rPr>
      </w:pPr>
      <w:r>
        <w:rPr>
          <w:color w:val="1F497D"/>
        </w:rPr>
        <w:t>Who should be invited to demo1 &amp; demo 2</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9981916"/>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9981917"/>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9981918"/>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9981919"/>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9981920"/>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9981921"/>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28.75pt" o:ole="">
            <v:imagedata r:id="rId15" o:title=""/>
          </v:shape>
          <o:OLEObject Type="Embed" ProgID="Visio.Drawing.11" ShapeID="_x0000_i1025" DrawAspect="Content" ObjectID="_1495349754"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9981922"/>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C739E4" w:rsidRPr="0030520D" w:rsidRDefault="00C739E4"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C739E4" w:rsidRPr="0030520D" w:rsidRDefault="00C739E4"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3B728"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C739E4" w:rsidRDefault="00C739E4"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C739E4" w:rsidRDefault="00C739E4"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C739E4" w:rsidRDefault="00C739E4"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C739E4" w:rsidRDefault="00C739E4"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p w14:paraId="6866AF1D" w14:textId="156D275B" w:rsidR="004E2D66" w:rsidRPr="0086069F" w:rsidRDefault="004E2D66" w:rsidP="0086069F">
            <w:pPr>
              <w:rPr>
                <w:rFonts w:ascii="Calibri" w:hAnsi="Calibri" w:cs="Calibri"/>
                <w:color w:val="000000"/>
                <w:sz w:val="18"/>
                <w:szCs w:val="18"/>
              </w:rPr>
            </w:pPr>
            <w:r>
              <w:rPr>
                <w:rFonts w:ascii="Calibri" w:hAnsi="Calibri" w:cs="Calibri"/>
                <w:color w:val="000000"/>
                <w:sz w:val="18"/>
                <w:szCs w:val="18"/>
              </w:rPr>
              <w:t>Pickup_period_total_lifts + pickup_period_schedule ?</w:t>
            </w:r>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Need field names:  monthly_rate exists.  Assuming this is total rev Do we need a new field for base rate  or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r>
              <w:rPr>
                <w:rFonts w:ascii="Calibri" w:hAnsi="Calibri" w:cs="Calibri"/>
                <w:color w:val="000000"/>
                <w:sz w:val="18"/>
                <w:szCs w:val="18"/>
              </w:rPr>
              <w:t>nd.</w:t>
            </w:r>
            <w:r w:rsidRPr="009F6A80">
              <w:rPr>
                <w:rFonts w:ascii="Calibri" w:hAnsi="Calibri" w:cs="Calibri"/>
                <w:color w:val="000000"/>
                <w:sz w:val="18"/>
                <w:szCs w:val="18"/>
                <w:highlight w:val="yellow"/>
              </w:rPr>
              <w:t>xxx</w:t>
            </w:r>
          </w:p>
          <w:p w14:paraId="305DB4EA" w14:textId="3875962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880" w:type="dxa"/>
        <w:tblInd w:w="93" w:type="dxa"/>
        <w:tblLook w:val="04A0" w:firstRow="1" w:lastRow="0" w:firstColumn="1" w:lastColumn="0" w:noHBand="0" w:noVBand="1"/>
      </w:tblPr>
      <w:tblGrid>
        <w:gridCol w:w="1824"/>
        <w:gridCol w:w="3528"/>
        <w:gridCol w:w="3528"/>
      </w:tblGrid>
      <w:tr w:rsidR="004E2D66" w:rsidRPr="0086069F" w14:paraId="74940144" w14:textId="67592593" w:rsidTr="004E2D66">
        <w:trPr>
          <w:trHeight w:val="240"/>
        </w:trPr>
        <w:tc>
          <w:tcPr>
            <w:tcW w:w="5352" w:type="dxa"/>
            <w:gridSpan w:val="2"/>
            <w:tcBorders>
              <w:top w:val="nil"/>
              <w:left w:val="nil"/>
              <w:bottom w:val="single" w:sz="4" w:space="0" w:color="auto"/>
              <w:right w:val="nil"/>
            </w:tcBorders>
            <w:shd w:val="clear" w:color="auto" w:fill="auto"/>
            <w:noWrap/>
            <w:vAlign w:val="bottom"/>
            <w:hideMark/>
          </w:tcPr>
          <w:p w14:paraId="3B422BB8"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3528" w:type="dxa"/>
            <w:tcBorders>
              <w:top w:val="nil"/>
              <w:left w:val="nil"/>
              <w:bottom w:val="single" w:sz="4" w:space="0" w:color="auto"/>
              <w:right w:val="nil"/>
            </w:tcBorders>
          </w:tcPr>
          <w:p w14:paraId="62036D24" w14:textId="77777777" w:rsidR="004E2D66" w:rsidRPr="0086069F" w:rsidRDefault="004E2D66" w:rsidP="0086069F">
            <w:pPr>
              <w:jc w:val="center"/>
              <w:rPr>
                <w:rFonts w:ascii="Calibri" w:hAnsi="Calibri" w:cs="Calibri"/>
                <w:b/>
                <w:bCs/>
                <w:color w:val="000000"/>
                <w:sz w:val="18"/>
                <w:szCs w:val="18"/>
              </w:rPr>
            </w:pPr>
          </w:p>
        </w:tc>
      </w:tr>
      <w:tr w:rsidR="004E2D66" w:rsidRPr="0086069F" w14:paraId="510281C7" w14:textId="387ED7C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c>
          <w:tcPr>
            <w:tcW w:w="3528"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Account_sales_hist.monthly_sales_amt</w:t>
            </w:r>
          </w:p>
        </w:tc>
        <w:tc>
          <w:tcPr>
            <w:tcW w:w="3528"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c>
          <w:tcPr>
            <w:tcW w:w="3528"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c>
          <w:tcPr>
            <w:tcW w:w="3528"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c>
          <w:tcPr>
            <w:tcW w:w="3528"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c>
          <w:tcPr>
            <w:tcW w:w="3528"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c>
          <w:tcPr>
            <w:tcW w:w="3528"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c>
          <w:tcPr>
            <w:tcW w:w="3528"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Example With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4DA0B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C739E4" w:rsidRPr="00E31573" w:rsidRDefault="00C739E4">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C739E4" w:rsidRPr="00E31573" w:rsidRDefault="00C739E4">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25DF7"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r>
              <w:rPr>
                <w:rFonts w:cstheme="minorHAnsi"/>
                <w:color w:val="0070C0"/>
                <w:sz w:val="16"/>
                <w:szCs w:val="16"/>
              </w:rPr>
              <w:t>wasteType_lc</w:t>
            </w:r>
          </w:p>
          <w:p w14:paraId="2F11E7B5" w14:textId="77777777" w:rsidR="00C514B1" w:rsidRDefault="00C514B1" w:rsidP="00793601">
            <w:pPr>
              <w:jc w:val="center"/>
              <w:rPr>
                <w:rFonts w:cstheme="minorHAnsi"/>
                <w:color w:val="0070C0"/>
                <w:sz w:val="16"/>
                <w:szCs w:val="16"/>
              </w:rPr>
            </w:pPr>
            <w:r>
              <w:rPr>
                <w:rFonts w:cstheme="minorHAnsi"/>
                <w:color w:val="0070C0"/>
                <w:sz w:val="16"/>
                <w:szCs w:val="16"/>
              </w:rPr>
              <w:t>wasteType_lc_readonly</w:t>
            </w:r>
          </w:p>
          <w:p w14:paraId="103C8943" w14:textId="53ADA26E"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r>
              <w:rPr>
                <w:rFonts w:cstheme="minorHAnsi"/>
                <w:color w:val="0070C0"/>
                <w:sz w:val="16"/>
                <w:szCs w:val="16"/>
              </w:rPr>
              <w:t>quantity_lc</w:t>
            </w:r>
          </w:p>
          <w:p w14:paraId="15294714" w14:textId="77777777" w:rsidR="00C514B1" w:rsidRDefault="00C514B1" w:rsidP="00793601">
            <w:pPr>
              <w:jc w:val="center"/>
              <w:rPr>
                <w:rFonts w:cstheme="minorHAnsi"/>
                <w:color w:val="0070C0"/>
                <w:sz w:val="16"/>
                <w:szCs w:val="16"/>
              </w:rPr>
            </w:pPr>
            <w:r>
              <w:rPr>
                <w:rFonts w:cstheme="minorHAnsi"/>
                <w:color w:val="0070C0"/>
                <w:sz w:val="16"/>
                <w:szCs w:val="16"/>
              </w:rPr>
              <w:t>quantity_lc _readonly</w:t>
            </w:r>
          </w:p>
          <w:p w14:paraId="7C6E0378" w14:textId="42EC6247"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p w14:paraId="31DAEE49" w14:textId="77777777" w:rsidR="00C514B1" w:rsidRDefault="00C514B1"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lc_readonly</w:t>
            </w:r>
          </w:p>
          <w:p w14:paraId="37EF5AB7" w14:textId="5562EBB3"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p w14:paraId="3B0DC17C" w14:textId="42657781" w:rsidR="00C514B1" w:rsidRPr="002E06AB" w:rsidRDefault="00C514B1"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lc_readonly</w:t>
            </w:r>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r>
              <w:rPr>
                <w:rFonts w:cstheme="minorHAnsi"/>
                <w:color w:val="0070C0"/>
                <w:sz w:val="16"/>
                <w:szCs w:val="16"/>
              </w:rPr>
              <w:t>accountType_lc</w:t>
            </w:r>
          </w:p>
          <w:p w14:paraId="2BAA70D6" w14:textId="77777777" w:rsidR="00C514B1" w:rsidRDefault="00C514B1" w:rsidP="00793601">
            <w:pPr>
              <w:jc w:val="center"/>
              <w:rPr>
                <w:rFonts w:cstheme="minorHAnsi"/>
                <w:color w:val="0070C0"/>
                <w:sz w:val="16"/>
                <w:szCs w:val="16"/>
              </w:rPr>
            </w:pPr>
            <w:r>
              <w:rPr>
                <w:rFonts w:cstheme="minorHAnsi"/>
                <w:color w:val="0070C0"/>
                <w:sz w:val="16"/>
                <w:szCs w:val="16"/>
              </w:rPr>
              <w:t>accountType_lc_readonly</w:t>
            </w:r>
          </w:p>
          <w:p w14:paraId="248D9142" w14:textId="25D13322" w:rsidR="00C514B1" w:rsidRPr="0037635B" w:rsidRDefault="00C514B1" w:rsidP="00793601">
            <w:pPr>
              <w:jc w:val="center"/>
              <w:rPr>
                <w:rFonts w:cstheme="minorHAnsi"/>
                <w:color w:val="0070C0"/>
                <w:sz w:val="16"/>
                <w:szCs w:val="16"/>
              </w:rPr>
            </w:pPr>
            <w:r>
              <w:rPr>
                <w:rFonts w:cstheme="minorHAnsi"/>
                <w:color w:val="0070C0"/>
                <w:sz w:val="16"/>
                <w:szCs w:val="16"/>
              </w:rPr>
              <w:t>accountType_line</w:t>
            </w:r>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r>
              <w:rPr>
                <w:rFonts w:cstheme="minorHAnsi"/>
                <w:color w:val="0070C0"/>
                <w:sz w:val="16"/>
                <w:szCs w:val="16"/>
              </w:rPr>
              <w:t>containerType_lc</w:t>
            </w:r>
            <w:r w:rsidR="00C514B1">
              <w:rPr>
                <w:rFonts w:cstheme="minorHAnsi"/>
                <w:color w:val="0070C0"/>
                <w:sz w:val="16"/>
                <w:szCs w:val="16"/>
              </w:rPr>
              <w:t>_readonly</w:t>
            </w:r>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r>
              <w:rPr>
                <w:rFonts w:cstheme="minorHAnsi"/>
                <w:color w:val="0070C0"/>
                <w:sz w:val="16"/>
                <w:szCs w:val="16"/>
              </w:rPr>
              <w:t>liftsPerContainer_lc</w:t>
            </w:r>
          </w:p>
          <w:p w14:paraId="4B3EEAD3" w14:textId="77777777" w:rsidR="00B64EBE" w:rsidRDefault="00B64EBE" w:rsidP="00793601">
            <w:pPr>
              <w:jc w:val="center"/>
              <w:rPr>
                <w:rFonts w:cstheme="minorHAnsi"/>
                <w:color w:val="0070C0"/>
                <w:sz w:val="16"/>
                <w:szCs w:val="16"/>
              </w:rPr>
            </w:pPr>
            <w:r>
              <w:rPr>
                <w:rFonts w:cstheme="minorHAnsi"/>
                <w:color w:val="0070C0"/>
                <w:sz w:val="16"/>
                <w:szCs w:val="16"/>
              </w:rPr>
              <w:t>liftsPerContainer_lc_readonly</w:t>
            </w:r>
          </w:p>
          <w:p w14:paraId="4252015A" w14:textId="56B88A2E" w:rsidR="00B64EBE" w:rsidRPr="002E06AB" w:rsidRDefault="00B64EBE" w:rsidP="00B64EBE">
            <w:pPr>
              <w:jc w:val="center"/>
              <w:rPr>
                <w:rFonts w:cstheme="minorHAnsi"/>
                <w:color w:val="0070C0"/>
                <w:sz w:val="16"/>
                <w:szCs w:val="16"/>
              </w:rPr>
            </w:pPr>
            <w:r>
              <w:rPr>
                <w:rFonts w:cstheme="minorHAnsi"/>
                <w:color w:val="0070C0"/>
                <w:sz w:val="16"/>
                <w:szCs w:val="16"/>
              </w:rPr>
              <w:t>existingLiftsPerContainer_line</w:t>
            </w:r>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r>
              <w:rPr>
                <w:rFonts w:cstheme="minorHAnsi"/>
                <w:color w:val="0070C0"/>
                <w:sz w:val="16"/>
                <w:szCs w:val="16"/>
              </w:rPr>
              <w:t>isCustomerOwned_lc</w:t>
            </w:r>
            <w:r w:rsidR="00B64EBE">
              <w:rPr>
                <w:rFonts w:cstheme="minorHAnsi"/>
                <w:color w:val="0070C0"/>
                <w:sz w:val="16"/>
                <w:szCs w:val="16"/>
              </w:rPr>
              <w:t>_readonly</w:t>
            </w:r>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r>
              <w:rPr>
                <w:rFonts w:cstheme="minorHAnsi"/>
                <w:color w:val="0070C0"/>
                <w:sz w:val="16"/>
                <w:szCs w:val="16"/>
              </w:rPr>
              <w:t>customerOwnedCompactor_lc</w:t>
            </w:r>
            <w:r w:rsidR="00B64EBE">
              <w:rPr>
                <w:rFonts w:cstheme="minorHAnsi"/>
                <w:color w:val="0070C0"/>
                <w:sz w:val="16"/>
                <w:szCs w:val="16"/>
              </w:rPr>
              <w:t>_readonly</w:t>
            </w:r>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r>
              <w:rPr>
                <w:rFonts w:cstheme="minorHAnsi"/>
                <w:color w:val="0070C0"/>
                <w:sz w:val="16"/>
                <w:szCs w:val="16"/>
              </w:rPr>
              <w:t>totalEstimatedHaulsMonth_lc</w:t>
            </w:r>
          </w:p>
          <w:p w14:paraId="1E53BBAE" w14:textId="615BDAA7" w:rsidR="00B64EBE" w:rsidRDefault="00B64EBE" w:rsidP="00793601">
            <w:pPr>
              <w:jc w:val="center"/>
              <w:rPr>
                <w:rFonts w:cstheme="minorHAnsi"/>
                <w:color w:val="0070C0"/>
                <w:sz w:val="16"/>
                <w:szCs w:val="16"/>
              </w:rPr>
            </w:pPr>
            <w:r>
              <w:rPr>
                <w:rFonts w:cstheme="minorHAnsi"/>
                <w:color w:val="0070C0"/>
                <w:sz w:val="16"/>
                <w:szCs w:val="16"/>
              </w:rPr>
              <w:t>totalEstimatedHaulsMonth_lc_readonly</w:t>
            </w:r>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p w14:paraId="1FA13167" w14:textId="5A476B8E" w:rsidR="00B64EBE" w:rsidRDefault="00B64EBE"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c_readonly</w:t>
            </w:r>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avg min per haul is &gt; </w:t>
            </w:r>
            <w:r w:rsidRPr="00705623">
              <w:rPr>
                <w:rFonts w:cstheme="minorHAnsi"/>
                <w:color w:val="0070C0"/>
                <w:sz w:val="16"/>
                <w:szCs w:val="16"/>
              </w:rPr>
              <w:lastRenderedPageBreak/>
              <w:t>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r>
              <w:rPr>
                <w:rFonts w:cstheme="minorHAnsi"/>
                <w:color w:val="0070C0"/>
                <w:sz w:val="16"/>
                <w:szCs w:val="16"/>
              </w:rPr>
              <w:lastRenderedPageBreak/>
              <w:t>customerSiteTime_lc</w:t>
            </w:r>
            <w:r w:rsidR="00B64EBE">
              <w:rPr>
                <w:rFonts w:cstheme="minorHAnsi"/>
                <w:color w:val="0070C0"/>
                <w:sz w:val="16"/>
                <w:szCs w:val="16"/>
              </w:rPr>
              <w:t>_readonly</w:t>
            </w:r>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p w14:paraId="39957C99" w14:textId="12857C1C" w:rsidR="00B64EBE" w:rsidRPr="002E06AB" w:rsidRDefault="00B64EBE"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_lc_readonly</w:t>
            </w:r>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p w14:paraId="5CA4F282" w14:textId="372D9E0C" w:rsidR="00B64EBE" w:rsidRPr="002E06AB" w:rsidRDefault="00B64EBE"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c_readonly</w:t>
            </w:r>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r>
              <w:rPr>
                <w:rFonts w:cstheme="minorHAnsi"/>
                <w:color w:val="0070C0"/>
                <w:sz w:val="16"/>
                <w:szCs w:val="16"/>
              </w:rPr>
              <w:t>rental_lc</w:t>
            </w:r>
          </w:p>
          <w:p w14:paraId="09077593" w14:textId="4C7C66EA" w:rsidR="00B64EBE" w:rsidRPr="00793601" w:rsidRDefault="00B64EBE" w:rsidP="00793601">
            <w:pPr>
              <w:jc w:val="center"/>
              <w:rPr>
                <w:rFonts w:cstheme="minorHAnsi"/>
                <w:color w:val="0070C0"/>
                <w:sz w:val="16"/>
                <w:szCs w:val="16"/>
              </w:rPr>
            </w:pPr>
            <w:r>
              <w:rPr>
                <w:rFonts w:cstheme="minorHAnsi"/>
                <w:color w:val="0070C0"/>
                <w:sz w:val="16"/>
                <w:szCs w:val="16"/>
              </w:rPr>
              <w:t>rental_lc_readonly</w:t>
            </w:r>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77777777" w:rsidR="006A2F9D" w:rsidRDefault="006A2F9D"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77777777" w:rsidR="006A2F9D" w:rsidRDefault="006A2F9D"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77777777" w:rsidR="006A2F9D" w:rsidRDefault="006A2F9D"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77777777" w:rsidR="006A2F9D" w:rsidRDefault="006A2F9D"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793601">
            <w:pPr>
              <w:jc w:val="center"/>
              <w:rPr>
                <w:rFonts w:cstheme="minorHAnsi"/>
                <w:color w:val="0070C0"/>
                <w:sz w:val="16"/>
                <w:szCs w:val="16"/>
              </w:rPr>
            </w:pPr>
          </w:p>
        </w:tc>
      </w:tr>
      <w:tr w:rsidR="00C739E4" w:rsidRPr="002E06AB" w14:paraId="7625ACB0"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D2FB2" w14:textId="1E5ECF68" w:rsidR="00C739E4" w:rsidRDefault="00C739E4" w:rsidP="004727EE">
            <w:pPr>
              <w:rPr>
                <w:rFonts w:cstheme="minorHAnsi"/>
                <w:sz w:val="16"/>
                <w:szCs w:val="16"/>
              </w:rPr>
            </w:pPr>
            <w:r>
              <w:rPr>
                <w:rFonts w:cstheme="minorHAnsi"/>
                <w:sz w:val="16"/>
                <w:szCs w:val="16"/>
              </w:rPr>
              <w:t>Special Handling Code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3B8B0A" w14:textId="77777777" w:rsidR="00C739E4" w:rsidRDefault="00C739E4"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51F47F" w14:textId="77777777" w:rsidR="00C739E4" w:rsidRDefault="00C739E4"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61D7B56" w14:textId="77777777" w:rsidR="00C739E4" w:rsidRDefault="00C739E4"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116BDB" w14:textId="77777777" w:rsidR="00C739E4" w:rsidRDefault="00C739E4"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3B6393B0" w14:textId="77777777" w:rsidR="00C739E4" w:rsidRDefault="00C739E4" w:rsidP="00793601">
            <w:pPr>
              <w:jc w:val="cente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xistingC</w:t>
      </w:r>
      <w:r>
        <w:rPr>
          <w:rFonts w:cstheme="minorHAnsi"/>
        </w:rPr>
        <w:t>ostPerMonthInclOverheadAmt_line</w:t>
      </w:r>
    </w:p>
    <w:p w14:paraId="5DC24BBB" w14:textId="56C0F2C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DisposalExpensePerMonthAmt_line</w:t>
      </w:r>
    </w:p>
    <w:p w14:paraId="01E023DF" w14:textId="65B40A5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OperatingExpensePerMonthAmt_line</w:t>
      </w:r>
    </w:p>
    <w:p w14:paraId="5922FAA0" w14:textId="7C1FB48A" w:rsidR="00B64EBE" w:rsidRDefault="00B64EBE" w:rsidP="004E2D66">
      <w:pPr>
        <w:pStyle w:val="BodyText"/>
        <w:numPr>
          <w:ilvl w:val="0"/>
          <w:numId w:val="38"/>
        </w:numPr>
        <w:spacing w:after="0"/>
        <w:rPr>
          <w:rFonts w:cstheme="minorHAnsi"/>
        </w:rPr>
      </w:pPr>
      <w:r>
        <w:rPr>
          <w:rFonts w:cstheme="minorHAnsi"/>
        </w:rPr>
        <w:t>existingWasteCategoryCd_line</w:t>
      </w: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C739E4" w:rsidRDefault="00C739E4"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C739E4" w:rsidRDefault="00C739E4"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not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C739E4" w:rsidRPr="007645A3" w:rsidRDefault="00C739E4"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C739E4" w:rsidRPr="007645A3" w:rsidRDefault="00C739E4"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C739E4" w:rsidRDefault="00C739E4"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C739E4" w:rsidRDefault="00C739E4"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07A992"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071" cy="2929319"/>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A17D7"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C739E4" w:rsidRPr="005C1040" w:rsidRDefault="00C739E4"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C739E4" w:rsidRPr="005C1040" w:rsidRDefault="00C739E4"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A57184D"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C739E4" w:rsidRPr="005C1040" w:rsidRDefault="00C739E4"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C739E4" w:rsidRPr="005C1040" w:rsidRDefault="00C739E4"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BA775"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C739E4" w:rsidRPr="005C1040" w:rsidRDefault="00C739E4"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C739E4" w:rsidRPr="005C1040" w:rsidRDefault="00C739E4"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2F3B9"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C739E4" w:rsidRPr="003668DD" w:rsidRDefault="00C739E4"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C739E4" w:rsidRPr="003668DD" w:rsidRDefault="00C739E4"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2D17FF"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C739E4" w:rsidRPr="003668DD" w:rsidRDefault="00C739E4">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C739E4" w:rsidRPr="003668DD" w:rsidRDefault="00C739E4">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DBF259E" w:rsidR="00E22AAB" w:rsidRDefault="00E22AAB" w:rsidP="00067F5B">
      <w:pPr>
        <w:pStyle w:val="BodyText"/>
      </w:pPr>
    </w:p>
    <w:p w14:paraId="694DE18F" w14:textId="69A71837" w:rsidR="00E22AAB" w:rsidRDefault="004E2D66" w:rsidP="00067F5B">
      <w:pPr>
        <w:pStyle w:val="BodyText"/>
      </w:pPr>
      <w:r>
        <w:t>Will there be additional options for closing a container</w:t>
      </w:r>
    </w:p>
    <w:p w14:paraId="6BD30F80" w14:textId="77777777" w:rsidR="00E22AAB" w:rsidRPr="00067F5B" w:rsidRDefault="00E22AAB" w:rsidP="00067F5B">
      <w:pPr>
        <w:pStyle w:val="BodyText"/>
      </w:pPr>
    </w:p>
    <w:p w14:paraId="3F6364E6" w14:textId="64F547F3" w:rsidR="00E36209" w:rsidRDefault="00E36209" w:rsidP="00F52900">
      <w:pPr>
        <w:rPr>
          <w:rFonts w:cstheme="minorHAnsi"/>
        </w:rPr>
      </w:pP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2" w:name="_Toc419981923"/>
      <w:r>
        <w:rPr>
          <w:rFonts w:cstheme="minorHAnsi"/>
        </w:rPr>
        <w:lastRenderedPageBreak/>
        <w:t>Effective Date Moving</w:t>
      </w:r>
      <w:bookmarkEnd w:id="32"/>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37BC0B"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4989E"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5B827"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9981924"/>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9981925"/>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Insert table name and schemaHow does this work for haul, disposal, rental?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rental?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19981926"/>
      <w:r>
        <w:rPr>
          <w:rFonts w:cstheme="minorHAnsi"/>
        </w:rPr>
        <w:t>Pricing 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2) svc_base_marg_perm = 0.0</w:t>
      </w:r>
    </w:p>
    <w:p w14:paraId="258D0B3C" w14:textId="77777777" w:rsidR="005A7AE2" w:rsidRPr="005A7AE2" w:rsidRDefault="005A7AE2" w:rsidP="005A7AE2">
      <w:pPr>
        <w:tabs>
          <w:tab w:val="left" w:pos="1260"/>
        </w:tabs>
      </w:pPr>
      <w:r w:rsidRPr="005A7AE2">
        <w:t>3) svc_targ_marg_perm = 0.05</w:t>
      </w:r>
    </w:p>
    <w:p w14:paraId="2EF4CCD2" w14:textId="77777777" w:rsidR="005A7AE2" w:rsidRPr="005A7AE2" w:rsidRDefault="005A7AE2" w:rsidP="005A7AE2">
      <w:pPr>
        <w:tabs>
          <w:tab w:val="left" w:pos="1260"/>
        </w:tabs>
      </w:pPr>
      <w:r w:rsidRPr="005A7AE2">
        <w:t>4) svc_str_marg_perm = 0.2</w:t>
      </w:r>
    </w:p>
    <w:p w14:paraId="00626DD5" w14:textId="77777777" w:rsidR="005A7AE2" w:rsidRPr="005A7AE2" w:rsidRDefault="005A7AE2" w:rsidP="005A7AE2">
      <w:pPr>
        <w:tabs>
          <w:tab w:val="left" w:pos="1260"/>
        </w:tabs>
      </w:pPr>
      <w:r w:rsidRPr="005A7AE2">
        <w:t>5) svc_gap_recovery_pct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2) svc_base_marg_perm = 0.0</w:t>
      </w:r>
    </w:p>
    <w:p w14:paraId="668A44DB" w14:textId="77777777" w:rsidR="005A7AE2" w:rsidRPr="005A7AE2" w:rsidRDefault="005A7AE2" w:rsidP="005A7AE2">
      <w:pPr>
        <w:tabs>
          <w:tab w:val="left" w:pos="1260"/>
        </w:tabs>
      </w:pPr>
      <w:r w:rsidRPr="005A7AE2">
        <w:t>3) svc_targ_marg_perm = 0.05</w:t>
      </w:r>
    </w:p>
    <w:p w14:paraId="61807487" w14:textId="77777777" w:rsidR="005A7AE2" w:rsidRPr="005A7AE2" w:rsidRDefault="005A7AE2" w:rsidP="005A7AE2">
      <w:pPr>
        <w:tabs>
          <w:tab w:val="left" w:pos="1260"/>
        </w:tabs>
      </w:pPr>
      <w:r w:rsidRPr="005A7AE2">
        <w:t>4) svc_str_marg_perm = 0.2</w:t>
      </w:r>
    </w:p>
    <w:p w14:paraId="18033942" w14:textId="77777777" w:rsidR="005A7AE2" w:rsidRPr="005A7AE2" w:rsidRDefault="005A7AE2" w:rsidP="005A7AE2">
      <w:pPr>
        <w:tabs>
          <w:tab w:val="left" w:pos="1260"/>
        </w:tabs>
        <w:rPr>
          <w:rFonts w:cs="Calibri"/>
          <w:highlight w:val="yellow"/>
        </w:rPr>
      </w:pPr>
      <w:r w:rsidRPr="005A7AE2">
        <w:t>5) svc_gap_recovery_pct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Rental.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6" w:name="_Toc419981927"/>
      <w:r w:rsidRPr="0069553A">
        <w:rPr>
          <w:rFonts w:cstheme="minorHAnsi"/>
        </w:rPr>
        <w:t>Pricing Calculations</w:t>
      </w:r>
      <w:bookmarkEnd w:id="36"/>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r w:rsidRPr="00A22FB1">
              <w:rPr>
                <w:sz w:val="17"/>
                <w:szCs w:val="17"/>
              </w:rPr>
              <w:t xml:space="preserve">Max(Direct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r w:rsidRPr="00A22FB1">
              <w:rPr>
                <w:sz w:val="17"/>
                <w:szCs w:val="17"/>
              </w:rPr>
              <w:t>Max(New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8" w:name="_Toc419981929"/>
      <w:r w:rsidRPr="00795BBA">
        <w:rPr>
          <w:rFonts w:cstheme="minorHAnsi"/>
        </w:rPr>
        <w:t>New Required Data</w:t>
      </w:r>
      <w:bookmarkEnd w:id="38"/>
    </w:p>
    <w:p w14:paraId="335087E6" w14:textId="5536B24F" w:rsidR="002E06AB" w:rsidRDefault="0069553A" w:rsidP="00C62119">
      <w:pPr>
        <w:pStyle w:val="BodyText"/>
        <w:spacing w:after="0"/>
        <w:rPr>
          <w:rFonts w:cstheme="minorHAnsi"/>
        </w:rPr>
      </w:pPr>
      <w:r w:rsidRPr="0069553A">
        <w:rPr>
          <w:rFonts w:cstheme="minorHAnsi"/>
          <w:highlight w:val="yellow"/>
        </w:rPr>
        <w:t>Where are these sourced from</w:t>
      </w:r>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Need container open date and container close date to properly calculate months</w:t>
      </w:r>
    </w:p>
    <w:p w14:paraId="2DBD36BF" w14:textId="77777777" w:rsidR="00780DE3" w:rsidRDefault="00780DE3" w:rsidP="00780DE3">
      <w:pPr>
        <w:pStyle w:val="BodyText"/>
        <w:rPr>
          <w:rFonts w:cstheme="minorHAnsi"/>
        </w:rPr>
      </w:pPr>
      <w:r>
        <w:rPr>
          <w:rFonts w:cstheme="minorHAnsi"/>
        </w:rPr>
        <w:t>Months of service will be max(months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39" w:name="_Toc419981930"/>
      <w:r w:rsidRPr="00951924">
        <w:rPr>
          <w:rFonts w:cstheme="minorHAnsi"/>
        </w:rPr>
        <w:t>Charge Code Classification for large containers</w:t>
      </w:r>
      <w:bookmarkEnd w:id="39"/>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26B88C43"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r w:rsidR="00475720">
              <w:rPr>
                <w:rFonts w:ascii="Calibri" w:hAnsi="Calibri"/>
                <w:color w:val="000000"/>
              </w:rPr>
              <w:t>,</w:t>
            </w:r>
            <w:bookmarkStart w:id="40" w:name="_GoBack"/>
            <w:bookmarkEnd w:id="40"/>
            <w:r w:rsidR="00475720">
              <w:rPr>
                <w:rFonts w:ascii="Calibri" w:hAnsi="Calibri"/>
                <w:color w:val="000000"/>
              </w:rPr>
              <w:t>CCP</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19981931"/>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19981932"/>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[territory]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[latitude]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[longitude]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[period]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drop</w:t>
      </w:r>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r w:rsidRPr="002E06AB">
        <w:rPr>
          <w:rFonts w:cstheme="minorHAnsi"/>
          <w:color w:val="0000FF"/>
          <w:sz w:val="16"/>
          <w:szCs w:val="19"/>
        </w:rPr>
        <w:t>TABLE</w:t>
      </w:r>
      <w:r w:rsidRPr="002E06AB">
        <w:rPr>
          <w:rFonts w:cstheme="minorHAnsi"/>
          <w:color w:val="808080"/>
          <w:sz w:val="16"/>
          <w:szCs w:val="19"/>
        </w:rPr>
        <w:t>(</w:t>
      </w:r>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Row_number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FF00FF"/>
          <w:sz w:val="16"/>
          <w:szCs w:val="19"/>
        </w:rPr>
        <w:t>Datediff</w:t>
      </w:r>
      <w:r w:rsidRPr="002E06AB">
        <w:rPr>
          <w:rFonts w:cstheme="minorHAnsi"/>
          <w:color w:val="808080"/>
          <w:sz w:val="16"/>
          <w:szCs w:val="19"/>
        </w:rPr>
        <w:t>(</w:t>
      </w:r>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--select count(*)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Container Codes  -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r>
              <w:rPr>
                <w:rFonts w:cstheme="minorHAnsi"/>
              </w:rPr>
              <w:t>effective_date</w:t>
            </w:r>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Row_number</w:t>
      </w:r>
      <w:r w:rsidRPr="002E06AB">
        <w:rPr>
          <w:rFonts w:cstheme="minorHAnsi"/>
          <w:color w:val="808080"/>
          <w:sz w:val="18"/>
          <w:szCs w:val="19"/>
        </w:rPr>
        <w:t>()</w:t>
      </w:r>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partition</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FF00FF"/>
          <w:sz w:val="18"/>
          <w:szCs w:val="19"/>
        </w:rPr>
        <w:t>Datediff</w:t>
      </w:r>
      <w:r w:rsidRPr="002E06AB">
        <w:rPr>
          <w:rFonts w:cstheme="minorHAnsi"/>
          <w:color w:val="808080"/>
          <w:sz w:val="18"/>
          <w:szCs w:val="19"/>
        </w:rPr>
        <w:t>(</w:t>
      </w:r>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808080"/>
          <w:sz w:val="18"/>
          <w:szCs w:val="19"/>
        </w:rPr>
        <w:t>(</w:t>
      </w:r>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75684" w14:textId="77777777" w:rsidR="0022550E" w:rsidRDefault="0022550E">
      <w:r>
        <w:separator/>
      </w:r>
    </w:p>
  </w:endnote>
  <w:endnote w:type="continuationSeparator" w:id="0">
    <w:p w14:paraId="5110AC21" w14:textId="77777777" w:rsidR="0022550E" w:rsidRDefault="0022550E">
      <w:r>
        <w:continuationSeparator/>
      </w:r>
    </w:p>
  </w:endnote>
  <w:endnote w:type="continuationNotice" w:id="1">
    <w:p w14:paraId="5F8D4E07" w14:textId="77777777" w:rsidR="0022550E" w:rsidRDefault="002255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C739E4" w:rsidRDefault="00C739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C739E4" w:rsidRDefault="00C739E4">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C739E4" w:rsidRDefault="00C739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C739E4" w:rsidRDefault="00C739E4">
    <w:pPr>
      <w:pStyle w:val="Footer"/>
      <w:ind w:right="360"/>
    </w:pPr>
    <w:r>
      <w:tab/>
    </w:r>
  </w:p>
  <w:p w14:paraId="3CA008DB" w14:textId="77777777" w:rsidR="00C739E4" w:rsidRDefault="00C739E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C739E4" w:rsidRDefault="0022550E"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C739E4">
          <w:t>Existing Large Container</w:t>
        </w:r>
      </w:sdtContent>
    </w:sdt>
    <w:r w:rsidR="00C739E4">
      <w:tab/>
    </w:r>
    <w:r w:rsidR="00C739E4">
      <w:fldChar w:fldCharType="begin"/>
    </w:r>
    <w:r w:rsidR="00C739E4">
      <w:instrText xml:space="preserve"> DATE  \@ "M/d/yyyy h:mm:ss am/pm" \l  \* MERGEFORMAT </w:instrText>
    </w:r>
    <w:r w:rsidR="00C739E4">
      <w:fldChar w:fldCharType="separate"/>
    </w:r>
    <w:r w:rsidR="00475720">
      <w:rPr>
        <w:noProof/>
      </w:rPr>
      <w:t>6/9/2015 10:04:00 AM</w:t>
    </w:r>
    <w:r w:rsidR="00C739E4">
      <w:rPr>
        <w:noProof/>
      </w:rPr>
      <w:fldChar w:fldCharType="end"/>
    </w:r>
    <w:r w:rsidR="00C739E4">
      <w:tab/>
    </w:r>
    <w:r w:rsidR="00C739E4">
      <w:rPr>
        <w:i/>
      </w:rPr>
      <w:t>Page</w:t>
    </w:r>
    <w:r w:rsidR="00C739E4">
      <w:t xml:space="preserve"> </w:t>
    </w:r>
    <w:r w:rsidR="00C739E4">
      <w:rPr>
        <w:rStyle w:val="PageNumber"/>
        <w:rFonts w:ascii="Arial" w:hAnsi="Arial" w:cs="Arial"/>
        <w:b w:val="0"/>
        <w:i/>
        <w:sz w:val="16"/>
        <w:szCs w:val="16"/>
      </w:rPr>
      <w:fldChar w:fldCharType="begin"/>
    </w:r>
    <w:r w:rsidR="00C739E4">
      <w:rPr>
        <w:rStyle w:val="PageNumber"/>
        <w:rFonts w:ascii="Arial" w:hAnsi="Arial" w:cs="Arial"/>
        <w:b w:val="0"/>
        <w:i/>
        <w:sz w:val="16"/>
        <w:szCs w:val="16"/>
      </w:rPr>
      <w:instrText xml:space="preserve"> PAGE </w:instrText>
    </w:r>
    <w:r w:rsidR="00C739E4">
      <w:rPr>
        <w:rStyle w:val="PageNumber"/>
        <w:rFonts w:ascii="Arial" w:hAnsi="Arial" w:cs="Arial"/>
        <w:b w:val="0"/>
        <w:i/>
        <w:sz w:val="16"/>
        <w:szCs w:val="16"/>
      </w:rPr>
      <w:fldChar w:fldCharType="separate"/>
    </w:r>
    <w:r w:rsidR="00475720">
      <w:rPr>
        <w:rStyle w:val="PageNumber"/>
        <w:rFonts w:ascii="Arial" w:hAnsi="Arial" w:cs="Arial"/>
        <w:b w:val="0"/>
        <w:i/>
        <w:noProof/>
        <w:sz w:val="16"/>
        <w:szCs w:val="16"/>
      </w:rPr>
      <w:t>41</w:t>
    </w:r>
    <w:r w:rsidR="00C739E4">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FC87F" w14:textId="77777777" w:rsidR="0022550E" w:rsidRDefault="0022550E">
      <w:r>
        <w:separator/>
      </w:r>
    </w:p>
  </w:footnote>
  <w:footnote w:type="continuationSeparator" w:id="0">
    <w:p w14:paraId="2E93223E" w14:textId="77777777" w:rsidR="0022550E" w:rsidRDefault="0022550E">
      <w:r>
        <w:continuationSeparator/>
      </w:r>
    </w:p>
  </w:footnote>
  <w:footnote w:type="continuationNotice" w:id="1">
    <w:p w14:paraId="49125EFE" w14:textId="77777777" w:rsidR="0022550E" w:rsidRDefault="0022550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C739E4" w:rsidRDefault="00C739E4">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C739E4" w:rsidRDefault="00C739E4">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C739E4" w:rsidRDefault="00C739E4"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6"/>
  </w:num>
  <w:num w:numId="7">
    <w:abstractNumId w:val="5"/>
  </w:num>
  <w:num w:numId="8">
    <w:abstractNumId w:val="37"/>
  </w:num>
  <w:num w:numId="9">
    <w:abstractNumId w:val="3"/>
  </w:num>
  <w:num w:numId="10">
    <w:abstractNumId w:val="35"/>
  </w:num>
  <w:num w:numId="11">
    <w:abstractNumId w:val="10"/>
  </w:num>
  <w:num w:numId="12">
    <w:abstractNumId w:val="18"/>
  </w:num>
  <w:num w:numId="13">
    <w:abstractNumId w:val="1"/>
  </w:num>
  <w:num w:numId="14">
    <w:abstractNumId w:val="34"/>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 w:numId="3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3A92"/>
    <w:rsid w:val="0022550E"/>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45B4"/>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1E80"/>
    <w:rsid w:val="0044591C"/>
    <w:rsid w:val="004464AB"/>
    <w:rsid w:val="004472D9"/>
    <w:rsid w:val="00447B5E"/>
    <w:rsid w:val="00451522"/>
    <w:rsid w:val="004605E9"/>
    <w:rsid w:val="004625C2"/>
    <w:rsid w:val="00463277"/>
    <w:rsid w:val="00463AAE"/>
    <w:rsid w:val="004641F9"/>
    <w:rsid w:val="004727EE"/>
    <w:rsid w:val="00472955"/>
    <w:rsid w:val="00475720"/>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95BBA"/>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E7E99"/>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39E4"/>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76EF1"/>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D3DF1"/>
    <w:rsid w:val="009B2924"/>
    <w:rsid w:val="009F499C"/>
    <w:rsid w:val="00A2581B"/>
    <w:rsid w:val="00AE7CA7"/>
    <w:rsid w:val="00BB523E"/>
    <w:rsid w:val="00BF5391"/>
    <w:rsid w:val="00C32EEE"/>
    <w:rsid w:val="00C50148"/>
    <w:rsid w:val="00C7168C"/>
    <w:rsid w:val="00D05301"/>
    <w:rsid w:val="00D34CC5"/>
    <w:rsid w:val="00D71E2B"/>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D80845F-F5AA-46A5-B1AE-96E1E577F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Pages>
  <Words>10739</Words>
  <Characters>61214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18</cp:revision>
  <cp:lastPrinted>2012-12-07T17:42:00Z</cp:lastPrinted>
  <dcterms:created xsi:type="dcterms:W3CDTF">2015-05-27T18:51:00Z</dcterms:created>
  <dcterms:modified xsi:type="dcterms:W3CDTF">2015-06-09T17:10:00Z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