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353B7A" w:rsidRDefault="00A910C9" w:rsidP="00827F60">
      <w:pPr>
        <w:pStyle w:val="Title"/>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pStyle w:val="Title"/>
        <w:jc w:val="both"/>
        <w:rPr>
          <w:rFonts w:asciiTheme="minorHAnsi" w:hAnsiTheme="minorHAnsi"/>
          <w:kern w:val="0"/>
        </w:rPr>
      </w:pPr>
    </w:p>
    <w:p w:rsidR="00A910C9" w:rsidRPr="00353B7A" w:rsidRDefault="00BA2381" w:rsidP="00285085">
      <w:pPr>
        <w:pStyle w:val="Title"/>
        <w:rPr>
          <w:rFonts w:asciiTheme="minorHAnsi" w:hAnsiTheme="minorHAnsi"/>
          <w:kern w:val="0"/>
        </w:rPr>
      </w:pPr>
      <w:r w:rsidRPr="00353B7A">
        <w:rPr>
          <w:rFonts w:asciiTheme="minorHAnsi" w:hAnsiTheme="minorHAnsi"/>
        </w:rPr>
        <w:t>Requirements/</w:t>
      </w:r>
      <w:r w:rsidR="00DF6676" w:rsidRPr="00353B7A">
        <w:rPr>
          <w:rFonts w:asciiTheme="minorHAnsi" w:hAnsiTheme="minorHAnsi"/>
        </w:rPr>
        <w:fldChar w:fldCharType="begin"/>
      </w:r>
      <w:r w:rsidR="00DF6676" w:rsidRPr="00353B7A">
        <w:rPr>
          <w:rFonts w:asciiTheme="minorHAnsi" w:hAnsiTheme="minorHAnsi"/>
        </w:rPr>
        <w:instrText xml:space="preserve"> TITLE  \* MERGEFORMAT </w:instrText>
      </w:r>
      <w:r w:rsidR="00DF6676" w:rsidRPr="00353B7A">
        <w:rPr>
          <w:rFonts w:asciiTheme="minorHAnsi" w:hAnsiTheme="minorHAnsi"/>
        </w:rPr>
        <w:fldChar w:fldCharType="separate"/>
      </w:r>
      <w:r w:rsidR="00A910C9" w:rsidRPr="00353B7A">
        <w:rPr>
          <w:rFonts w:asciiTheme="minorHAnsi" w:hAnsiTheme="minorHAnsi"/>
          <w:kern w:val="0"/>
        </w:rPr>
        <w:t>Design Specification</w:t>
      </w:r>
      <w:r w:rsidR="00DF6676" w:rsidRPr="00353B7A">
        <w:rPr>
          <w:rFonts w:asciiTheme="minorHAnsi" w:hAnsiTheme="minorHAnsi"/>
          <w:kern w:val="0"/>
        </w:rPr>
        <w:fldChar w:fldCharType="end"/>
      </w:r>
    </w:p>
    <w:p w:rsidR="00510A21" w:rsidRPr="00353B7A" w:rsidRDefault="007B3B5A" w:rsidP="00510A21">
      <w:pPr>
        <w:jc w:val="center"/>
        <w:rPr>
          <w:rFonts w:asciiTheme="minorHAnsi" w:hAnsiTheme="minorHAnsi"/>
          <w:b/>
          <w:kern w:val="28"/>
          <w:sz w:val="40"/>
        </w:rPr>
      </w:pPr>
      <w:r w:rsidRPr="00353B7A">
        <w:rPr>
          <w:rFonts w:asciiTheme="minorHAnsi" w:hAnsiTheme="minorHAnsi"/>
          <w:b/>
          <w:kern w:val="28"/>
          <w:sz w:val="40"/>
        </w:rPr>
        <w:t>Feb2015 Bug Fixes</w:t>
      </w:r>
    </w:p>
    <w:p w:rsidR="004965B8" w:rsidRPr="00353B7A" w:rsidRDefault="004965B8" w:rsidP="00510A21">
      <w:pPr>
        <w:jc w:val="center"/>
        <w:rPr>
          <w:rFonts w:asciiTheme="minorHAnsi" w:hAnsiTheme="minorHAnsi"/>
          <w:b/>
          <w:kern w:val="28"/>
          <w:sz w:val="40"/>
        </w:rPr>
      </w:pPr>
      <w:r w:rsidRPr="00353B7A">
        <w:rPr>
          <w:rFonts w:asciiTheme="minorHAnsi" w:hAnsiTheme="minorHAnsi"/>
          <w:b/>
          <w:kern w:val="28"/>
          <w:sz w:val="40"/>
        </w:rPr>
        <w:t>CR 13372</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sectPr w:rsidR="00A910C9" w:rsidRPr="00353B7A"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353B7A" w:rsidRDefault="00A910C9" w:rsidP="00A910C9">
      <w:pPr>
        <w:pStyle w:val="RevHistory"/>
        <w:keepLines/>
        <w:widowControl/>
        <w:jc w:val="both"/>
        <w:rPr>
          <w:rFonts w:asciiTheme="minorHAnsi" w:hAnsiTheme="minorHAnsi"/>
          <w:sz w:val="40"/>
        </w:rPr>
      </w:pPr>
      <w:r w:rsidRPr="00353B7A">
        <w:rPr>
          <w:rFonts w:asciiTheme="minorHAnsi" w:hAnsiTheme="minorHAnsi"/>
          <w:sz w:val="40"/>
        </w:rPr>
        <w:lastRenderedPageBreak/>
        <w:t>Revision History</w:t>
      </w:r>
    </w:p>
    <w:p w:rsidR="00A910C9" w:rsidRPr="00353B7A"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353B7A" w:rsidTr="00857CE8">
        <w:tc>
          <w:tcPr>
            <w:tcW w:w="1278"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Date</w:t>
            </w:r>
          </w:p>
        </w:tc>
        <w:tc>
          <w:tcPr>
            <w:tcW w:w="1080"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Revision</w:t>
            </w:r>
          </w:p>
        </w:tc>
        <w:tc>
          <w:tcPr>
            <w:tcW w:w="3814" w:type="dxa"/>
          </w:tcPr>
          <w:p w:rsidR="00A910C9" w:rsidRPr="00353B7A" w:rsidRDefault="00A910C9" w:rsidP="00E552C0">
            <w:pPr>
              <w:pStyle w:val="TableText"/>
              <w:rPr>
                <w:rFonts w:asciiTheme="minorHAnsi" w:hAnsiTheme="minorHAnsi"/>
                <w:b/>
                <w:u w:val="single"/>
              </w:rPr>
            </w:pPr>
            <w:r w:rsidRPr="00353B7A">
              <w:rPr>
                <w:rFonts w:asciiTheme="minorHAnsi" w:hAnsiTheme="minorHAnsi"/>
                <w:b/>
              </w:rPr>
              <w:t>Description</w:t>
            </w:r>
          </w:p>
        </w:tc>
        <w:tc>
          <w:tcPr>
            <w:tcW w:w="2576"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Author</w:t>
            </w:r>
          </w:p>
        </w:tc>
      </w:tr>
      <w:tr w:rsidR="00A910C9" w:rsidRPr="00353B7A" w:rsidTr="00857CE8">
        <w:tc>
          <w:tcPr>
            <w:tcW w:w="1278" w:type="dxa"/>
          </w:tcPr>
          <w:p w:rsidR="00A910C9" w:rsidRPr="00353B7A" w:rsidRDefault="007B3B5A" w:rsidP="007B3B5A">
            <w:pPr>
              <w:pStyle w:val="TableText"/>
              <w:widowControl/>
              <w:jc w:val="both"/>
              <w:rPr>
                <w:rFonts w:asciiTheme="minorHAnsi" w:hAnsiTheme="minorHAnsi"/>
              </w:rPr>
            </w:pPr>
            <w:r w:rsidRPr="00353B7A">
              <w:rPr>
                <w:rFonts w:asciiTheme="minorHAnsi" w:hAnsiTheme="minorHAnsi"/>
              </w:rPr>
              <w:t>1</w:t>
            </w:r>
            <w:r w:rsidR="00D43F64" w:rsidRPr="00353B7A">
              <w:rPr>
                <w:rFonts w:asciiTheme="minorHAnsi" w:hAnsiTheme="minorHAnsi"/>
              </w:rPr>
              <w:t>/</w:t>
            </w:r>
            <w:r w:rsidRPr="00353B7A">
              <w:rPr>
                <w:rFonts w:asciiTheme="minorHAnsi" w:hAnsiTheme="minorHAnsi"/>
              </w:rPr>
              <w:t>19</w:t>
            </w:r>
            <w:r w:rsidR="00D43F64" w:rsidRPr="00353B7A">
              <w:rPr>
                <w:rFonts w:asciiTheme="minorHAnsi" w:hAnsiTheme="minorHAnsi"/>
              </w:rPr>
              <w:t>/201</w:t>
            </w:r>
            <w:r w:rsidRPr="00353B7A">
              <w:rPr>
                <w:rFonts w:asciiTheme="minorHAnsi" w:hAnsiTheme="minorHAnsi"/>
              </w:rPr>
              <w:t>5</w:t>
            </w:r>
          </w:p>
        </w:tc>
        <w:tc>
          <w:tcPr>
            <w:tcW w:w="1080" w:type="dxa"/>
          </w:tcPr>
          <w:p w:rsidR="00A910C9" w:rsidRPr="00353B7A" w:rsidRDefault="00A910C9" w:rsidP="00857CE8">
            <w:pPr>
              <w:pStyle w:val="TableText"/>
              <w:widowControl/>
              <w:jc w:val="both"/>
              <w:rPr>
                <w:rFonts w:asciiTheme="minorHAnsi" w:hAnsiTheme="minorHAnsi"/>
              </w:rPr>
            </w:pPr>
            <w:r w:rsidRPr="00353B7A">
              <w:rPr>
                <w:rFonts w:asciiTheme="minorHAnsi" w:hAnsiTheme="minorHAnsi"/>
              </w:rPr>
              <w:t>1.0</w:t>
            </w:r>
          </w:p>
        </w:tc>
        <w:tc>
          <w:tcPr>
            <w:tcW w:w="3814" w:type="dxa"/>
          </w:tcPr>
          <w:p w:rsidR="00A910C9" w:rsidRPr="00353B7A" w:rsidRDefault="00A910C9" w:rsidP="00E552C0">
            <w:pPr>
              <w:pStyle w:val="TableText"/>
              <w:widowControl/>
              <w:rPr>
                <w:rFonts w:asciiTheme="minorHAnsi" w:hAnsiTheme="minorHAnsi"/>
              </w:rPr>
            </w:pPr>
            <w:r w:rsidRPr="00353B7A">
              <w:rPr>
                <w:rFonts w:asciiTheme="minorHAnsi" w:hAnsiTheme="minorHAnsi"/>
              </w:rPr>
              <w:t>Initial Version</w:t>
            </w:r>
            <w:r w:rsidR="006D07DC" w:rsidRPr="00353B7A">
              <w:rPr>
                <w:rFonts w:asciiTheme="minorHAnsi" w:hAnsiTheme="minorHAnsi"/>
              </w:rPr>
              <w:t xml:space="preserve"> with </w:t>
            </w:r>
            <w:r w:rsidR="00285085" w:rsidRPr="00353B7A">
              <w:rPr>
                <w:rFonts w:asciiTheme="minorHAnsi" w:hAnsiTheme="minorHAnsi"/>
              </w:rPr>
              <w:t>Requirements</w:t>
            </w:r>
          </w:p>
        </w:tc>
        <w:tc>
          <w:tcPr>
            <w:tcW w:w="2576" w:type="dxa"/>
          </w:tcPr>
          <w:p w:rsidR="00A910C9" w:rsidRPr="00353B7A" w:rsidRDefault="007B3B5A" w:rsidP="00857CE8">
            <w:pPr>
              <w:pStyle w:val="TableText"/>
              <w:widowControl/>
              <w:jc w:val="both"/>
              <w:rPr>
                <w:rFonts w:asciiTheme="minorHAnsi" w:hAnsiTheme="minorHAnsi"/>
              </w:rPr>
            </w:pPr>
            <w:r w:rsidRPr="00353B7A">
              <w:rPr>
                <w:rFonts w:asciiTheme="minorHAnsi" w:hAnsiTheme="minorHAnsi"/>
              </w:rPr>
              <w:t>Roger Behm</w:t>
            </w:r>
          </w:p>
        </w:tc>
      </w:tr>
      <w:tr w:rsidR="009801F1" w:rsidRPr="00353B7A" w:rsidTr="00857CE8">
        <w:tc>
          <w:tcPr>
            <w:tcW w:w="1278" w:type="dxa"/>
          </w:tcPr>
          <w:p w:rsidR="00256FB6" w:rsidRPr="00353B7A" w:rsidRDefault="00DC60C4" w:rsidP="009801F1">
            <w:pPr>
              <w:pStyle w:val="TableText"/>
              <w:widowControl/>
              <w:jc w:val="both"/>
              <w:rPr>
                <w:rFonts w:asciiTheme="minorHAnsi" w:hAnsiTheme="minorHAnsi"/>
              </w:rPr>
            </w:pPr>
            <w:r>
              <w:rPr>
                <w:rFonts w:asciiTheme="minorHAnsi" w:hAnsiTheme="minorHAnsi"/>
              </w:rPr>
              <w:t>2/6/2015</w:t>
            </w:r>
          </w:p>
        </w:tc>
        <w:tc>
          <w:tcPr>
            <w:tcW w:w="1080" w:type="dxa"/>
          </w:tcPr>
          <w:p w:rsidR="009801F1" w:rsidRPr="00353B7A" w:rsidRDefault="00DC60C4" w:rsidP="009801F1">
            <w:pPr>
              <w:pStyle w:val="TableText"/>
              <w:widowControl/>
              <w:jc w:val="both"/>
              <w:rPr>
                <w:rFonts w:asciiTheme="minorHAnsi" w:hAnsiTheme="minorHAnsi"/>
              </w:rPr>
            </w:pPr>
            <w:r>
              <w:rPr>
                <w:rFonts w:asciiTheme="minorHAnsi" w:hAnsiTheme="minorHAnsi"/>
              </w:rPr>
              <w:t>1.2</w:t>
            </w:r>
          </w:p>
        </w:tc>
        <w:tc>
          <w:tcPr>
            <w:tcW w:w="3814" w:type="dxa"/>
          </w:tcPr>
          <w:p w:rsidR="009801F1" w:rsidRPr="00353B7A" w:rsidRDefault="00DC60C4" w:rsidP="009801F1">
            <w:pPr>
              <w:pStyle w:val="TableText"/>
              <w:widowControl/>
              <w:rPr>
                <w:rFonts w:asciiTheme="minorHAnsi" w:hAnsiTheme="minorHAnsi"/>
              </w:rPr>
            </w:pPr>
            <w:r>
              <w:rPr>
                <w:rFonts w:asciiTheme="minorHAnsi" w:hAnsiTheme="minorHAnsi"/>
              </w:rPr>
              <w:t>Removed items 233 &amp; 79 as they will not be completed in time for the release.</w:t>
            </w:r>
          </w:p>
        </w:tc>
        <w:tc>
          <w:tcPr>
            <w:tcW w:w="2576" w:type="dxa"/>
          </w:tcPr>
          <w:p w:rsidR="009801F1" w:rsidRPr="00353B7A" w:rsidRDefault="00DC60C4" w:rsidP="009801F1">
            <w:pPr>
              <w:pStyle w:val="TableText"/>
              <w:widowControl/>
              <w:jc w:val="both"/>
              <w:rPr>
                <w:rFonts w:asciiTheme="minorHAnsi" w:hAnsiTheme="minorHAnsi"/>
              </w:rPr>
            </w:pPr>
            <w:r>
              <w:rPr>
                <w:rFonts w:asciiTheme="minorHAnsi" w:hAnsiTheme="minorHAnsi"/>
              </w:rPr>
              <w:t>Roger Behm</w:t>
            </w:r>
            <w:bookmarkStart w:id="0" w:name="_GoBack"/>
            <w:bookmarkEnd w:id="0"/>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bl>
    <w:p w:rsidR="00A910C9" w:rsidRPr="00353B7A" w:rsidRDefault="00A910C9" w:rsidP="00A910C9">
      <w:pPr>
        <w:pStyle w:val="TOC1"/>
        <w:jc w:val="both"/>
        <w:rPr>
          <w:rFonts w:asciiTheme="minorHAnsi" w:hAnsiTheme="minorHAnsi"/>
          <w:u w:val="single"/>
        </w:rPr>
      </w:pPr>
      <w:r w:rsidRPr="00353B7A">
        <w:rPr>
          <w:rFonts w:asciiTheme="minorHAnsi" w:hAnsiTheme="minorHAnsi"/>
          <w:u w:val="single"/>
        </w:rPr>
        <w:t xml:space="preserve"> </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871678" w:rsidP="00A910C9">
      <w:pPr>
        <w:jc w:val="both"/>
        <w:rPr>
          <w:rFonts w:asciiTheme="minorHAnsi" w:hAnsiTheme="minorHAnsi" w:cs="Arial"/>
        </w:rPr>
      </w:pPr>
      <w:r w:rsidRPr="00353B7A">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v:textbox>
              </v:shape>
            </w:pict>
          </mc:Fallback>
        </mc:AlternateConten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A910C9" w:rsidRPr="00353B7A" w:rsidRDefault="00A910C9" w:rsidP="00A910C9">
      <w:pPr>
        <w:pStyle w:val="TOC1"/>
        <w:jc w:val="both"/>
        <w:rPr>
          <w:rFonts w:asciiTheme="minorHAnsi" w:hAnsiTheme="minorHAnsi"/>
        </w:rPr>
      </w:pPr>
      <w:r w:rsidRPr="00353B7A">
        <w:rPr>
          <w:rFonts w:asciiTheme="minorHAnsi" w:hAnsiTheme="minorHAnsi"/>
          <w:sz w:val="28"/>
        </w:rPr>
        <w:t>Table of contents</w:t>
      </w:r>
    </w:p>
    <w:p w:rsidR="00097AA5" w:rsidRDefault="00117E7D">
      <w:pPr>
        <w:pStyle w:val="TOC1"/>
        <w:tabs>
          <w:tab w:val="left" w:pos="400"/>
        </w:tabs>
        <w:rPr>
          <w:rFonts w:asciiTheme="minorHAnsi" w:eastAsiaTheme="minorEastAsia" w:hAnsiTheme="minorHAnsi" w:cstheme="minorBidi"/>
          <w:b w:val="0"/>
          <w:caps w:val="0"/>
          <w:noProof/>
          <w:sz w:val="22"/>
          <w:szCs w:val="22"/>
        </w:rPr>
      </w:pPr>
      <w:r w:rsidRPr="00353B7A">
        <w:rPr>
          <w:rFonts w:asciiTheme="minorHAnsi" w:hAnsiTheme="minorHAnsi"/>
        </w:rPr>
        <w:fldChar w:fldCharType="begin"/>
      </w:r>
      <w:r w:rsidR="00A910C9" w:rsidRPr="00353B7A">
        <w:rPr>
          <w:rFonts w:asciiTheme="minorHAnsi" w:hAnsiTheme="minorHAnsi"/>
        </w:rPr>
        <w:instrText xml:space="preserve"> TOC \o "1-3" </w:instrText>
      </w:r>
      <w:r w:rsidRPr="00353B7A">
        <w:rPr>
          <w:rFonts w:asciiTheme="minorHAnsi" w:hAnsiTheme="minorHAnsi"/>
        </w:rPr>
        <w:fldChar w:fldCharType="separate"/>
      </w:r>
      <w:r w:rsidR="00097AA5" w:rsidRPr="00972EB7">
        <w:rPr>
          <w:rFonts w:asciiTheme="minorHAnsi" w:hAnsiTheme="minorHAnsi"/>
          <w:noProof/>
        </w:rPr>
        <w:t>1</w:t>
      </w:r>
      <w:r w:rsidR="00097AA5">
        <w:rPr>
          <w:rFonts w:asciiTheme="minorHAnsi" w:eastAsiaTheme="minorEastAsia" w:hAnsiTheme="minorHAnsi" w:cstheme="minorBidi"/>
          <w:b w:val="0"/>
          <w:caps w:val="0"/>
          <w:noProof/>
          <w:sz w:val="22"/>
          <w:szCs w:val="22"/>
        </w:rPr>
        <w:tab/>
      </w:r>
      <w:r w:rsidR="00097AA5" w:rsidRPr="00972EB7">
        <w:rPr>
          <w:rFonts w:asciiTheme="minorHAnsi" w:hAnsiTheme="minorHAnsi"/>
          <w:noProof/>
        </w:rPr>
        <w:t>Business Requirements</w:t>
      </w:r>
      <w:r w:rsidR="00097AA5">
        <w:rPr>
          <w:noProof/>
        </w:rPr>
        <w:tab/>
      </w:r>
      <w:r w:rsidR="00097AA5">
        <w:rPr>
          <w:noProof/>
        </w:rPr>
        <w:fldChar w:fldCharType="begin"/>
      </w:r>
      <w:r w:rsidR="00097AA5">
        <w:rPr>
          <w:noProof/>
        </w:rPr>
        <w:instrText xml:space="preserve"> PAGEREF _Toc410125533 \h </w:instrText>
      </w:r>
      <w:r w:rsidR="00097AA5">
        <w:rPr>
          <w:noProof/>
        </w:rPr>
      </w:r>
      <w:r w:rsidR="00097AA5">
        <w:rPr>
          <w:noProof/>
        </w:rPr>
        <w:fldChar w:fldCharType="separate"/>
      </w:r>
      <w:r w:rsidR="00097AA5">
        <w:rPr>
          <w:noProof/>
        </w:rPr>
        <w:t>6</w:t>
      </w:r>
      <w:r w:rsidR="00097AA5">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noProof/>
        </w:rPr>
        <w:t>1.1</w:t>
      </w:r>
      <w:r>
        <w:rPr>
          <w:rFonts w:asciiTheme="minorHAnsi" w:eastAsiaTheme="minorEastAsia" w:hAnsiTheme="minorHAnsi" w:cstheme="minorBidi"/>
          <w:smallCaps w:val="0"/>
          <w:noProof/>
          <w:sz w:val="22"/>
          <w:szCs w:val="22"/>
        </w:rPr>
        <w:tab/>
      </w:r>
      <w:r w:rsidRPr="00972EB7">
        <w:rPr>
          <w:rFonts w:asciiTheme="minorHAnsi" w:hAnsiTheme="minorHAnsi"/>
          <w:noProof/>
        </w:rPr>
        <w:t>Purpose of the Design Specification</w:t>
      </w:r>
      <w:r>
        <w:rPr>
          <w:noProof/>
        </w:rPr>
        <w:tab/>
      </w:r>
      <w:r>
        <w:rPr>
          <w:noProof/>
        </w:rPr>
        <w:fldChar w:fldCharType="begin"/>
      </w:r>
      <w:r>
        <w:rPr>
          <w:noProof/>
        </w:rPr>
        <w:instrText xml:space="preserve"> PAGEREF _Toc410125534 \h </w:instrText>
      </w:r>
      <w:r>
        <w:rPr>
          <w:noProof/>
        </w:rPr>
      </w:r>
      <w:r>
        <w:rPr>
          <w:noProof/>
        </w:rPr>
        <w:fldChar w:fldCharType="separate"/>
      </w:r>
      <w:r>
        <w:rPr>
          <w:noProof/>
        </w:rPr>
        <w:t>6</w:t>
      </w:r>
      <w:r>
        <w:rPr>
          <w:noProof/>
        </w:rPr>
        <w:fldChar w:fldCharType="end"/>
      </w:r>
    </w:p>
    <w:p w:rsidR="00097AA5" w:rsidRDefault="00097AA5">
      <w:pPr>
        <w:pStyle w:val="TOC3"/>
        <w:tabs>
          <w:tab w:val="left" w:pos="1100"/>
          <w:tab w:val="right" w:leader="dot" w:pos="8990"/>
        </w:tabs>
        <w:rPr>
          <w:rFonts w:asciiTheme="minorHAnsi" w:eastAsiaTheme="minorEastAsia" w:hAnsiTheme="minorHAnsi" w:cstheme="minorBidi"/>
          <w:noProof/>
          <w:sz w:val="22"/>
          <w:szCs w:val="22"/>
        </w:rPr>
      </w:pPr>
      <w:r w:rsidRPr="00972EB7">
        <w:rPr>
          <w:rFonts w:asciiTheme="minorHAnsi" w:hAnsiTheme="minorHAnsi"/>
          <w:noProof/>
        </w:rPr>
        <w:t>1.1.1</w:t>
      </w:r>
      <w:r>
        <w:rPr>
          <w:rFonts w:asciiTheme="minorHAnsi" w:eastAsiaTheme="minorEastAsia" w:hAnsiTheme="minorHAnsi" w:cstheme="minorBidi"/>
          <w:noProof/>
          <w:sz w:val="22"/>
          <w:szCs w:val="22"/>
        </w:rPr>
        <w:tab/>
      </w:r>
      <w:r w:rsidRPr="00972EB7">
        <w:rPr>
          <w:rFonts w:asciiTheme="minorHAnsi" w:hAnsiTheme="minorHAnsi"/>
          <w:noProof/>
        </w:rPr>
        <w:t>Bug list for current release</w:t>
      </w:r>
      <w:r>
        <w:rPr>
          <w:noProof/>
        </w:rPr>
        <w:tab/>
      </w:r>
      <w:r>
        <w:rPr>
          <w:noProof/>
        </w:rPr>
        <w:fldChar w:fldCharType="begin"/>
      </w:r>
      <w:r>
        <w:rPr>
          <w:noProof/>
        </w:rPr>
        <w:instrText xml:space="preserve"> PAGEREF _Toc410125535 \h </w:instrText>
      </w:r>
      <w:r>
        <w:rPr>
          <w:noProof/>
        </w:rPr>
      </w:r>
      <w:r>
        <w:rPr>
          <w:noProof/>
        </w:rPr>
        <w:fldChar w:fldCharType="separate"/>
      </w:r>
      <w:r>
        <w:rPr>
          <w:noProof/>
        </w:rPr>
        <w:t>6</w:t>
      </w:r>
      <w:r>
        <w:rPr>
          <w:noProof/>
        </w:rPr>
        <w:fldChar w:fldCharType="end"/>
      </w:r>
    </w:p>
    <w:p w:rsidR="00097AA5" w:rsidRDefault="00097AA5">
      <w:pPr>
        <w:pStyle w:val="TOC1"/>
        <w:tabs>
          <w:tab w:val="left" w:pos="400"/>
        </w:tabs>
        <w:rPr>
          <w:rFonts w:asciiTheme="minorHAnsi" w:eastAsiaTheme="minorEastAsia" w:hAnsiTheme="minorHAnsi" w:cstheme="minorBidi"/>
          <w:b w:val="0"/>
          <w:caps w:val="0"/>
          <w:noProof/>
          <w:sz w:val="22"/>
          <w:szCs w:val="22"/>
        </w:rPr>
      </w:pPr>
      <w:r w:rsidRPr="00972EB7">
        <w:rPr>
          <w:rFonts w:asciiTheme="minorHAnsi" w:hAnsiTheme="minorHAnsi"/>
          <w:noProof/>
        </w:rPr>
        <w:t>2</w:t>
      </w:r>
      <w:r>
        <w:rPr>
          <w:rFonts w:asciiTheme="minorHAnsi" w:eastAsiaTheme="minorEastAsia" w:hAnsiTheme="minorHAnsi" w:cstheme="minorBidi"/>
          <w:b w:val="0"/>
          <w:caps w:val="0"/>
          <w:noProof/>
          <w:sz w:val="22"/>
          <w:szCs w:val="22"/>
        </w:rPr>
        <w:tab/>
      </w:r>
      <w:r w:rsidRPr="00972EB7">
        <w:rPr>
          <w:rFonts w:asciiTheme="minorHAnsi" w:hAnsiTheme="minorHAnsi"/>
          <w:noProof/>
        </w:rPr>
        <w:t>Assumptions</w:t>
      </w:r>
      <w:r>
        <w:rPr>
          <w:noProof/>
        </w:rPr>
        <w:tab/>
      </w:r>
      <w:r>
        <w:rPr>
          <w:noProof/>
        </w:rPr>
        <w:fldChar w:fldCharType="begin"/>
      </w:r>
      <w:r>
        <w:rPr>
          <w:noProof/>
        </w:rPr>
        <w:instrText xml:space="preserve"> PAGEREF _Toc410125536 \h </w:instrText>
      </w:r>
      <w:r>
        <w:rPr>
          <w:noProof/>
        </w:rPr>
      </w:r>
      <w:r>
        <w:rPr>
          <w:noProof/>
        </w:rPr>
        <w:fldChar w:fldCharType="separate"/>
      </w:r>
      <w:r>
        <w:rPr>
          <w:noProof/>
        </w:rPr>
        <w:t>7</w:t>
      </w:r>
      <w:r>
        <w:rPr>
          <w:noProof/>
        </w:rPr>
        <w:fldChar w:fldCharType="end"/>
      </w:r>
    </w:p>
    <w:p w:rsidR="00097AA5" w:rsidRDefault="00097AA5">
      <w:pPr>
        <w:pStyle w:val="TOC1"/>
        <w:tabs>
          <w:tab w:val="left" w:pos="400"/>
        </w:tabs>
        <w:rPr>
          <w:rFonts w:asciiTheme="minorHAnsi" w:eastAsiaTheme="minorEastAsia" w:hAnsiTheme="minorHAnsi" w:cstheme="minorBidi"/>
          <w:b w:val="0"/>
          <w:caps w:val="0"/>
          <w:noProof/>
          <w:sz w:val="22"/>
          <w:szCs w:val="22"/>
        </w:rPr>
      </w:pPr>
      <w:r w:rsidRPr="00972EB7">
        <w:rPr>
          <w:rFonts w:asciiTheme="minorHAnsi" w:hAnsiTheme="minorHAnsi"/>
          <w:noProof/>
        </w:rPr>
        <w:t>3</w:t>
      </w:r>
      <w:r>
        <w:rPr>
          <w:rFonts w:asciiTheme="minorHAnsi" w:eastAsiaTheme="minorEastAsia" w:hAnsiTheme="minorHAnsi" w:cstheme="minorBidi"/>
          <w:b w:val="0"/>
          <w:caps w:val="0"/>
          <w:noProof/>
          <w:sz w:val="22"/>
          <w:szCs w:val="22"/>
        </w:rPr>
        <w:tab/>
      </w:r>
      <w:r w:rsidRPr="00972EB7">
        <w:rPr>
          <w:rFonts w:asciiTheme="minorHAnsi" w:hAnsiTheme="minorHAnsi"/>
          <w:noProof/>
        </w:rPr>
        <w:t>Design</w:t>
      </w:r>
      <w:r>
        <w:rPr>
          <w:noProof/>
        </w:rPr>
        <w:tab/>
      </w:r>
      <w:r>
        <w:rPr>
          <w:noProof/>
        </w:rPr>
        <w:fldChar w:fldCharType="begin"/>
      </w:r>
      <w:r>
        <w:rPr>
          <w:noProof/>
        </w:rPr>
        <w:instrText xml:space="preserve"> PAGEREF _Toc410125537 \h </w:instrText>
      </w:r>
      <w:r>
        <w:rPr>
          <w:noProof/>
        </w:rPr>
      </w:r>
      <w:r>
        <w:rPr>
          <w:noProof/>
        </w:rPr>
        <w:fldChar w:fldCharType="separate"/>
      </w:r>
      <w:r>
        <w:rPr>
          <w:noProof/>
        </w:rPr>
        <w:t>7</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caps/>
          <w:noProof/>
        </w:rPr>
        <w:t>3.1</w:t>
      </w:r>
      <w:r>
        <w:rPr>
          <w:rFonts w:asciiTheme="minorHAnsi" w:eastAsiaTheme="minorEastAsia" w:hAnsiTheme="minorHAnsi" w:cstheme="minorBidi"/>
          <w:smallCaps w:val="0"/>
          <w:noProof/>
          <w:sz w:val="22"/>
          <w:szCs w:val="22"/>
        </w:rPr>
        <w:tab/>
      </w:r>
      <w:r w:rsidRPr="00972EB7">
        <w:rPr>
          <w:rFonts w:asciiTheme="minorHAnsi" w:hAnsiTheme="minorHAnsi"/>
          <w:noProof/>
        </w:rPr>
        <w:t>#75 CUSTOMER OWNED ASSETS BEING INCLUDED IN ROI</w:t>
      </w:r>
      <w:r>
        <w:rPr>
          <w:noProof/>
        </w:rPr>
        <w:tab/>
      </w:r>
      <w:r>
        <w:rPr>
          <w:noProof/>
        </w:rPr>
        <w:fldChar w:fldCharType="begin"/>
      </w:r>
      <w:r>
        <w:rPr>
          <w:noProof/>
        </w:rPr>
        <w:instrText xml:space="preserve"> PAGEREF _Toc410125538 \h </w:instrText>
      </w:r>
      <w:r>
        <w:rPr>
          <w:noProof/>
        </w:rPr>
      </w:r>
      <w:r>
        <w:rPr>
          <w:noProof/>
        </w:rPr>
        <w:fldChar w:fldCharType="separate"/>
      </w:r>
      <w:r>
        <w:rPr>
          <w:noProof/>
        </w:rPr>
        <w:t>7</w:t>
      </w:r>
      <w:r>
        <w:rPr>
          <w:noProof/>
        </w:rPr>
        <w:fldChar w:fldCharType="end"/>
      </w:r>
    </w:p>
    <w:p w:rsidR="00097AA5" w:rsidRDefault="00097AA5">
      <w:pPr>
        <w:pStyle w:val="TOC2"/>
        <w:rPr>
          <w:rFonts w:asciiTheme="minorHAnsi" w:eastAsiaTheme="minorEastAsia" w:hAnsiTheme="minorHAnsi" w:cstheme="minorBidi"/>
          <w:smallCaps w:val="0"/>
          <w:noProof/>
          <w:sz w:val="22"/>
          <w:szCs w:val="22"/>
        </w:rPr>
      </w:pPr>
      <w:r w:rsidRPr="00972EB7">
        <w:rPr>
          <w:rFonts w:asciiTheme="minorHAnsi" w:hAnsiTheme="minorHAnsi"/>
          <w:noProof/>
        </w:rPr>
        <w:t>Issue</w:t>
      </w:r>
      <w:r>
        <w:rPr>
          <w:noProof/>
        </w:rPr>
        <w:tab/>
      </w:r>
      <w:r>
        <w:rPr>
          <w:noProof/>
        </w:rPr>
        <w:fldChar w:fldCharType="begin"/>
      </w:r>
      <w:r>
        <w:rPr>
          <w:noProof/>
        </w:rPr>
        <w:instrText xml:space="preserve"> PAGEREF _Toc410125539 \h </w:instrText>
      </w:r>
      <w:r>
        <w:rPr>
          <w:noProof/>
        </w:rPr>
      </w:r>
      <w:r>
        <w:rPr>
          <w:noProof/>
        </w:rPr>
        <w:fldChar w:fldCharType="separate"/>
      </w:r>
      <w:r>
        <w:rPr>
          <w:noProof/>
        </w:rPr>
        <w:t>7</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caps/>
          <w:noProof/>
        </w:rPr>
        <w:t>3.2</w:t>
      </w:r>
      <w:r>
        <w:rPr>
          <w:rFonts w:asciiTheme="minorHAnsi" w:eastAsiaTheme="minorEastAsia" w:hAnsiTheme="minorHAnsi" w:cstheme="minorBidi"/>
          <w:smallCaps w:val="0"/>
          <w:noProof/>
          <w:sz w:val="22"/>
          <w:szCs w:val="22"/>
        </w:rPr>
        <w:tab/>
      </w:r>
      <w:r w:rsidRPr="00972EB7">
        <w:rPr>
          <w:rFonts w:asciiTheme="minorHAnsi" w:hAnsiTheme="minorHAnsi"/>
          <w:caps/>
          <w:noProof/>
        </w:rPr>
        <w:t>#78 HP cont code not showing on CSA</w:t>
      </w:r>
      <w:r>
        <w:rPr>
          <w:noProof/>
        </w:rPr>
        <w:tab/>
      </w:r>
      <w:r>
        <w:rPr>
          <w:noProof/>
        </w:rPr>
        <w:fldChar w:fldCharType="begin"/>
      </w:r>
      <w:r>
        <w:rPr>
          <w:noProof/>
        </w:rPr>
        <w:instrText xml:space="preserve"> PAGEREF _Toc410125540 \h </w:instrText>
      </w:r>
      <w:r>
        <w:rPr>
          <w:noProof/>
        </w:rPr>
      </w:r>
      <w:r>
        <w:rPr>
          <w:noProof/>
        </w:rPr>
        <w:fldChar w:fldCharType="separate"/>
      </w:r>
      <w:r>
        <w:rPr>
          <w:noProof/>
        </w:rPr>
        <w:t>7</w:t>
      </w:r>
      <w:r>
        <w:rPr>
          <w:noProof/>
        </w:rPr>
        <w:fldChar w:fldCharType="end"/>
      </w:r>
    </w:p>
    <w:p w:rsidR="00097AA5" w:rsidRDefault="00097AA5">
      <w:pPr>
        <w:pStyle w:val="TOC2"/>
        <w:rPr>
          <w:rFonts w:asciiTheme="minorHAnsi" w:eastAsiaTheme="minorEastAsia" w:hAnsiTheme="minorHAnsi" w:cstheme="minorBidi"/>
          <w:smallCaps w:val="0"/>
          <w:noProof/>
          <w:sz w:val="22"/>
          <w:szCs w:val="22"/>
        </w:rPr>
      </w:pPr>
      <w:r w:rsidRPr="00972EB7">
        <w:rPr>
          <w:rFonts w:asciiTheme="minorHAnsi" w:hAnsiTheme="minorHAnsi"/>
          <w:noProof/>
        </w:rPr>
        <w:t>Issue</w:t>
      </w:r>
      <w:r>
        <w:rPr>
          <w:noProof/>
        </w:rPr>
        <w:tab/>
      </w:r>
      <w:r>
        <w:rPr>
          <w:noProof/>
        </w:rPr>
        <w:fldChar w:fldCharType="begin"/>
      </w:r>
      <w:r>
        <w:rPr>
          <w:noProof/>
        </w:rPr>
        <w:instrText xml:space="preserve"> PAGEREF _Toc410125541 \h </w:instrText>
      </w:r>
      <w:r>
        <w:rPr>
          <w:noProof/>
        </w:rPr>
      </w:r>
      <w:r>
        <w:rPr>
          <w:noProof/>
        </w:rPr>
        <w:fldChar w:fldCharType="separate"/>
      </w:r>
      <w:r>
        <w:rPr>
          <w:noProof/>
        </w:rPr>
        <w:t>7</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noProof/>
        </w:rPr>
        <w:t>3.3</w:t>
      </w:r>
      <w:r>
        <w:rPr>
          <w:rFonts w:asciiTheme="minorHAnsi" w:eastAsiaTheme="minorEastAsia" w:hAnsiTheme="minorHAnsi" w:cstheme="minorBidi"/>
          <w:smallCaps w:val="0"/>
          <w:noProof/>
          <w:sz w:val="22"/>
          <w:szCs w:val="22"/>
        </w:rPr>
        <w:tab/>
      </w:r>
      <w:r w:rsidRPr="00972EB7">
        <w:rPr>
          <w:rFonts w:asciiTheme="minorHAnsi" w:hAnsiTheme="minorHAnsi"/>
          <w:noProof/>
        </w:rPr>
        <w:t>#79 Div_Container_Size missing .45</w:t>
      </w:r>
      <w:r>
        <w:rPr>
          <w:noProof/>
        </w:rPr>
        <w:tab/>
      </w:r>
      <w:r>
        <w:rPr>
          <w:noProof/>
        </w:rPr>
        <w:fldChar w:fldCharType="begin"/>
      </w:r>
      <w:r>
        <w:rPr>
          <w:noProof/>
        </w:rPr>
        <w:instrText xml:space="preserve"> PAGEREF _Toc410125542 \h </w:instrText>
      </w:r>
      <w:r>
        <w:rPr>
          <w:noProof/>
        </w:rPr>
      </w:r>
      <w:r>
        <w:rPr>
          <w:noProof/>
        </w:rPr>
        <w:fldChar w:fldCharType="separate"/>
      </w:r>
      <w:r>
        <w:rPr>
          <w:noProof/>
        </w:rPr>
        <w:t>7</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noProof/>
        </w:rPr>
        <w:t>3.4</w:t>
      </w:r>
      <w:r>
        <w:rPr>
          <w:rFonts w:asciiTheme="minorHAnsi" w:eastAsiaTheme="minorEastAsia" w:hAnsiTheme="minorHAnsi" w:cstheme="minorBidi"/>
          <w:smallCaps w:val="0"/>
          <w:noProof/>
          <w:sz w:val="22"/>
          <w:szCs w:val="22"/>
        </w:rPr>
        <w:tab/>
      </w:r>
      <w:r w:rsidRPr="00972EB7">
        <w:rPr>
          <w:rFonts w:asciiTheme="minorHAnsi" w:hAnsiTheme="minorHAnsi"/>
          <w:noProof/>
        </w:rPr>
        <w:t>#201 Close container group on proposal showing as new  with $0</w:t>
      </w:r>
      <w:r>
        <w:rPr>
          <w:noProof/>
        </w:rPr>
        <w:tab/>
      </w:r>
      <w:r>
        <w:rPr>
          <w:noProof/>
        </w:rPr>
        <w:fldChar w:fldCharType="begin"/>
      </w:r>
      <w:r>
        <w:rPr>
          <w:noProof/>
        </w:rPr>
        <w:instrText xml:space="preserve"> PAGEREF _Toc410125543 \h </w:instrText>
      </w:r>
      <w:r>
        <w:rPr>
          <w:noProof/>
        </w:rPr>
      </w:r>
      <w:r>
        <w:rPr>
          <w:noProof/>
        </w:rPr>
        <w:fldChar w:fldCharType="separate"/>
      </w:r>
      <w:r>
        <w:rPr>
          <w:noProof/>
        </w:rPr>
        <w:t>8</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noProof/>
        </w:rPr>
        <w:t>3.5</w:t>
      </w:r>
      <w:r>
        <w:rPr>
          <w:rFonts w:asciiTheme="minorHAnsi" w:eastAsiaTheme="minorEastAsia" w:hAnsiTheme="minorHAnsi" w:cstheme="minorBidi"/>
          <w:smallCaps w:val="0"/>
          <w:noProof/>
          <w:sz w:val="22"/>
          <w:szCs w:val="22"/>
        </w:rPr>
        <w:tab/>
      </w:r>
      <w:r w:rsidRPr="00972EB7">
        <w:rPr>
          <w:rFonts w:asciiTheme="minorHAnsi" w:hAnsiTheme="minorHAnsi"/>
          <w:noProof/>
        </w:rPr>
        <w:t>#207 ERF on FRF applied even if division does not allow</w:t>
      </w:r>
      <w:r>
        <w:rPr>
          <w:noProof/>
        </w:rPr>
        <w:tab/>
      </w:r>
      <w:r>
        <w:rPr>
          <w:noProof/>
        </w:rPr>
        <w:fldChar w:fldCharType="begin"/>
      </w:r>
      <w:r>
        <w:rPr>
          <w:noProof/>
        </w:rPr>
        <w:instrText xml:space="preserve"> PAGEREF _Toc410125544 \h </w:instrText>
      </w:r>
      <w:r>
        <w:rPr>
          <w:noProof/>
        </w:rPr>
      </w:r>
      <w:r>
        <w:rPr>
          <w:noProof/>
        </w:rPr>
        <w:fldChar w:fldCharType="separate"/>
      </w:r>
      <w:r>
        <w:rPr>
          <w:noProof/>
        </w:rPr>
        <w:t>8</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noProof/>
        </w:rPr>
        <w:t>3.6</w:t>
      </w:r>
      <w:r>
        <w:rPr>
          <w:rFonts w:asciiTheme="minorHAnsi" w:eastAsiaTheme="minorEastAsia" w:hAnsiTheme="minorHAnsi" w:cstheme="minorBidi"/>
          <w:smallCaps w:val="0"/>
          <w:noProof/>
          <w:sz w:val="22"/>
          <w:szCs w:val="22"/>
        </w:rPr>
        <w:tab/>
      </w:r>
      <w:r w:rsidRPr="00972EB7">
        <w:rPr>
          <w:rFonts w:asciiTheme="minorHAnsi" w:hAnsiTheme="minorHAnsi"/>
          <w:noProof/>
        </w:rPr>
        <w:t>#227 Evaluate CSS files for environment specific attributes</w:t>
      </w:r>
      <w:r>
        <w:rPr>
          <w:noProof/>
        </w:rPr>
        <w:tab/>
      </w:r>
      <w:r>
        <w:rPr>
          <w:noProof/>
        </w:rPr>
        <w:fldChar w:fldCharType="begin"/>
      </w:r>
      <w:r>
        <w:rPr>
          <w:noProof/>
        </w:rPr>
        <w:instrText xml:space="preserve"> PAGEREF _Toc410125545 \h </w:instrText>
      </w:r>
      <w:r>
        <w:rPr>
          <w:noProof/>
        </w:rPr>
      </w:r>
      <w:r>
        <w:rPr>
          <w:noProof/>
        </w:rPr>
        <w:fldChar w:fldCharType="separate"/>
      </w:r>
      <w:r>
        <w:rPr>
          <w:noProof/>
        </w:rPr>
        <w:t>8</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noProof/>
        </w:rPr>
        <w:t>3.7</w:t>
      </w:r>
      <w:r>
        <w:rPr>
          <w:rFonts w:asciiTheme="minorHAnsi" w:eastAsiaTheme="minorEastAsia" w:hAnsiTheme="minorHAnsi" w:cstheme="minorBidi"/>
          <w:smallCaps w:val="0"/>
          <w:noProof/>
          <w:sz w:val="22"/>
          <w:szCs w:val="22"/>
        </w:rPr>
        <w:tab/>
      </w:r>
      <w:r w:rsidRPr="00972EB7">
        <w:rPr>
          <w:rFonts w:asciiTheme="minorHAnsi" w:hAnsiTheme="minorHAnsi"/>
          <w:noProof/>
        </w:rPr>
        <w:t>#233 Question on approval triggers for Existing accounts w/ out fees</w:t>
      </w:r>
      <w:r>
        <w:rPr>
          <w:noProof/>
        </w:rPr>
        <w:tab/>
      </w:r>
      <w:r>
        <w:rPr>
          <w:noProof/>
        </w:rPr>
        <w:fldChar w:fldCharType="begin"/>
      </w:r>
      <w:r>
        <w:rPr>
          <w:noProof/>
        </w:rPr>
        <w:instrText xml:space="preserve"> PAGEREF _Toc410125546 \h </w:instrText>
      </w:r>
      <w:r>
        <w:rPr>
          <w:noProof/>
        </w:rPr>
      </w:r>
      <w:r>
        <w:rPr>
          <w:noProof/>
        </w:rPr>
        <w:fldChar w:fldCharType="separate"/>
      </w:r>
      <w:r>
        <w:rPr>
          <w:noProof/>
        </w:rPr>
        <w:t>8</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noProof/>
        </w:rPr>
        <w:t>3.8</w:t>
      </w:r>
      <w:r>
        <w:rPr>
          <w:rFonts w:asciiTheme="minorHAnsi" w:eastAsiaTheme="minorEastAsia" w:hAnsiTheme="minorHAnsi" w:cstheme="minorBidi"/>
          <w:smallCaps w:val="0"/>
          <w:noProof/>
          <w:sz w:val="22"/>
          <w:szCs w:val="22"/>
        </w:rPr>
        <w:tab/>
      </w:r>
      <w:r w:rsidRPr="00972EB7">
        <w:rPr>
          <w:rFonts w:asciiTheme="minorHAnsi" w:hAnsiTheme="minorHAnsi"/>
          <w:noProof/>
        </w:rPr>
        <w:t>#247 Put price at $0 for container and do not get Approval trigger</w:t>
      </w:r>
      <w:r>
        <w:rPr>
          <w:noProof/>
        </w:rPr>
        <w:tab/>
      </w:r>
      <w:r>
        <w:rPr>
          <w:noProof/>
        </w:rPr>
        <w:fldChar w:fldCharType="begin"/>
      </w:r>
      <w:r>
        <w:rPr>
          <w:noProof/>
        </w:rPr>
        <w:instrText xml:space="preserve"> PAGEREF _Toc410125547 \h </w:instrText>
      </w:r>
      <w:r>
        <w:rPr>
          <w:noProof/>
        </w:rPr>
      </w:r>
      <w:r>
        <w:rPr>
          <w:noProof/>
        </w:rPr>
        <w:fldChar w:fldCharType="separate"/>
      </w:r>
      <w:r>
        <w:rPr>
          <w:noProof/>
        </w:rPr>
        <w:t>9</w:t>
      </w:r>
      <w:r>
        <w:rPr>
          <w:noProof/>
        </w:rPr>
        <w:fldChar w:fldCharType="end"/>
      </w:r>
    </w:p>
    <w:p w:rsidR="00097AA5" w:rsidRDefault="00097AA5">
      <w:pPr>
        <w:pStyle w:val="TOC2"/>
        <w:rPr>
          <w:rFonts w:asciiTheme="minorHAnsi" w:eastAsiaTheme="minorEastAsia" w:hAnsiTheme="minorHAnsi" w:cstheme="minorBidi"/>
          <w:smallCaps w:val="0"/>
          <w:noProof/>
          <w:sz w:val="22"/>
          <w:szCs w:val="22"/>
        </w:rPr>
      </w:pPr>
      <w:r w:rsidRPr="00972EB7">
        <w:rPr>
          <w:rFonts w:asciiTheme="minorHAnsi" w:hAnsiTheme="minorHAnsi"/>
          <w:noProof/>
        </w:rPr>
        <w:t>Issue</w:t>
      </w:r>
      <w:r>
        <w:rPr>
          <w:noProof/>
        </w:rPr>
        <w:tab/>
      </w:r>
      <w:r>
        <w:rPr>
          <w:noProof/>
        </w:rPr>
        <w:fldChar w:fldCharType="begin"/>
      </w:r>
      <w:r>
        <w:rPr>
          <w:noProof/>
        </w:rPr>
        <w:instrText xml:space="preserve"> PAGEREF _Toc410125548 \h </w:instrText>
      </w:r>
      <w:r>
        <w:rPr>
          <w:noProof/>
        </w:rPr>
      </w:r>
      <w:r>
        <w:rPr>
          <w:noProof/>
        </w:rPr>
        <w:fldChar w:fldCharType="separate"/>
      </w:r>
      <w:r>
        <w:rPr>
          <w:noProof/>
        </w:rPr>
        <w:t>9</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noProof/>
        </w:rPr>
        <w:t>3.9</w:t>
      </w:r>
      <w:r>
        <w:rPr>
          <w:rFonts w:asciiTheme="minorHAnsi" w:eastAsiaTheme="minorEastAsia" w:hAnsiTheme="minorHAnsi" w:cstheme="minorBidi"/>
          <w:smallCaps w:val="0"/>
          <w:noProof/>
          <w:sz w:val="22"/>
          <w:szCs w:val="22"/>
        </w:rPr>
        <w:tab/>
      </w:r>
      <w:r w:rsidRPr="00972EB7">
        <w:rPr>
          <w:rFonts w:asciiTheme="minorHAnsi" w:hAnsiTheme="minorHAnsi"/>
          <w:noProof/>
        </w:rPr>
        <w:t>#249 For DEL and REM scenario, if increase the count then the Customer CSA shows "No Charge Yard"</w:t>
      </w:r>
      <w:r>
        <w:rPr>
          <w:noProof/>
        </w:rPr>
        <w:tab/>
      </w:r>
      <w:r>
        <w:rPr>
          <w:noProof/>
        </w:rPr>
        <w:fldChar w:fldCharType="begin"/>
      </w:r>
      <w:r>
        <w:rPr>
          <w:noProof/>
        </w:rPr>
        <w:instrText xml:space="preserve"> PAGEREF _Toc410125549 \h </w:instrText>
      </w:r>
      <w:r>
        <w:rPr>
          <w:noProof/>
        </w:rPr>
      </w:r>
      <w:r>
        <w:rPr>
          <w:noProof/>
        </w:rPr>
        <w:fldChar w:fldCharType="separate"/>
      </w:r>
      <w:r>
        <w:rPr>
          <w:noProof/>
        </w:rPr>
        <w:t>9</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noProof/>
        </w:rPr>
        <w:t>3.10</w:t>
      </w:r>
      <w:r>
        <w:rPr>
          <w:rFonts w:asciiTheme="minorHAnsi" w:eastAsiaTheme="minorEastAsia" w:hAnsiTheme="minorHAnsi" w:cstheme="minorBidi"/>
          <w:smallCaps w:val="0"/>
          <w:noProof/>
          <w:sz w:val="22"/>
          <w:szCs w:val="22"/>
        </w:rPr>
        <w:tab/>
      </w:r>
      <w:r w:rsidRPr="00972EB7">
        <w:rPr>
          <w:rFonts w:asciiTheme="minorHAnsi" w:hAnsiTheme="minorHAnsi"/>
          <w:noProof/>
        </w:rPr>
        <w:t>#259 Address import failing without AK</w:t>
      </w:r>
      <w:r>
        <w:rPr>
          <w:noProof/>
        </w:rPr>
        <w:tab/>
      </w:r>
      <w:r>
        <w:rPr>
          <w:noProof/>
        </w:rPr>
        <w:fldChar w:fldCharType="begin"/>
      </w:r>
      <w:r>
        <w:rPr>
          <w:noProof/>
        </w:rPr>
        <w:instrText xml:space="preserve"> PAGEREF _Toc410125550 \h </w:instrText>
      </w:r>
      <w:r>
        <w:rPr>
          <w:noProof/>
        </w:rPr>
      </w:r>
      <w:r>
        <w:rPr>
          <w:noProof/>
        </w:rPr>
        <w:fldChar w:fldCharType="separate"/>
      </w:r>
      <w:r>
        <w:rPr>
          <w:noProof/>
        </w:rPr>
        <w:t>9</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noProof/>
        </w:rPr>
        <w:t>3.11</w:t>
      </w:r>
      <w:r>
        <w:rPr>
          <w:rFonts w:asciiTheme="minorHAnsi" w:eastAsiaTheme="minorEastAsia" w:hAnsiTheme="minorHAnsi" w:cstheme="minorBidi"/>
          <w:smallCaps w:val="0"/>
          <w:noProof/>
          <w:sz w:val="22"/>
          <w:szCs w:val="22"/>
        </w:rPr>
        <w:tab/>
      </w:r>
      <w:r w:rsidRPr="00972EB7">
        <w:rPr>
          <w:rFonts w:asciiTheme="minorHAnsi" w:hAnsiTheme="minorHAnsi"/>
          <w:noProof/>
        </w:rPr>
        <w:t>#266 Estimated Lifts Are Not Tracking To The CSA</w:t>
      </w:r>
      <w:r>
        <w:rPr>
          <w:noProof/>
        </w:rPr>
        <w:tab/>
      </w:r>
      <w:r>
        <w:rPr>
          <w:noProof/>
        </w:rPr>
        <w:fldChar w:fldCharType="begin"/>
      </w:r>
      <w:r>
        <w:rPr>
          <w:noProof/>
        </w:rPr>
        <w:instrText xml:space="preserve"> PAGEREF _Toc410125551 \h </w:instrText>
      </w:r>
      <w:r>
        <w:rPr>
          <w:noProof/>
        </w:rPr>
      </w:r>
      <w:r>
        <w:rPr>
          <w:noProof/>
        </w:rPr>
        <w:fldChar w:fldCharType="separate"/>
      </w:r>
      <w:r>
        <w:rPr>
          <w:noProof/>
        </w:rPr>
        <w:t>10</w:t>
      </w:r>
      <w:r>
        <w:rPr>
          <w:noProof/>
        </w:rPr>
        <w:fldChar w:fldCharType="end"/>
      </w:r>
    </w:p>
    <w:p w:rsidR="00097AA5" w:rsidRDefault="00097AA5">
      <w:pPr>
        <w:pStyle w:val="TOC2"/>
        <w:rPr>
          <w:rFonts w:asciiTheme="minorHAnsi" w:eastAsiaTheme="minorEastAsia" w:hAnsiTheme="minorHAnsi" w:cstheme="minorBidi"/>
          <w:smallCaps w:val="0"/>
          <w:noProof/>
          <w:sz w:val="22"/>
          <w:szCs w:val="22"/>
        </w:rPr>
      </w:pPr>
      <w:r w:rsidRPr="00972EB7">
        <w:rPr>
          <w:rFonts w:asciiTheme="minorHAnsi" w:hAnsiTheme="minorHAnsi"/>
          <w:noProof/>
        </w:rPr>
        <w:t>Issue</w:t>
      </w:r>
      <w:r>
        <w:rPr>
          <w:noProof/>
        </w:rPr>
        <w:tab/>
      </w:r>
      <w:r>
        <w:rPr>
          <w:noProof/>
        </w:rPr>
        <w:fldChar w:fldCharType="begin"/>
      </w:r>
      <w:r>
        <w:rPr>
          <w:noProof/>
        </w:rPr>
        <w:instrText xml:space="preserve"> PAGEREF _Toc410125552 \h </w:instrText>
      </w:r>
      <w:r>
        <w:rPr>
          <w:noProof/>
        </w:rPr>
      </w:r>
      <w:r>
        <w:rPr>
          <w:noProof/>
        </w:rPr>
        <w:fldChar w:fldCharType="separate"/>
      </w:r>
      <w:r>
        <w:rPr>
          <w:noProof/>
        </w:rPr>
        <w:t>10</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noProof/>
        </w:rPr>
        <w:t>3.12</w:t>
      </w:r>
      <w:r>
        <w:rPr>
          <w:rFonts w:asciiTheme="minorHAnsi" w:eastAsiaTheme="minorEastAsia" w:hAnsiTheme="minorHAnsi" w:cstheme="minorBidi"/>
          <w:smallCaps w:val="0"/>
          <w:noProof/>
          <w:sz w:val="22"/>
          <w:szCs w:val="22"/>
        </w:rPr>
        <w:tab/>
      </w:r>
      <w:r w:rsidRPr="00972EB7">
        <w:rPr>
          <w:rFonts w:asciiTheme="minorHAnsi" w:hAnsiTheme="minorHAnsi"/>
          <w:noProof/>
        </w:rPr>
        <w:t>#284 Looping Error - Existing Container Group Missing Frequency That Is Currently Not Supported</w:t>
      </w:r>
      <w:r>
        <w:rPr>
          <w:noProof/>
        </w:rPr>
        <w:tab/>
      </w:r>
      <w:r>
        <w:rPr>
          <w:noProof/>
        </w:rPr>
        <w:fldChar w:fldCharType="begin"/>
      </w:r>
      <w:r>
        <w:rPr>
          <w:noProof/>
        </w:rPr>
        <w:instrText xml:space="preserve"> PAGEREF _Toc410125553 \h </w:instrText>
      </w:r>
      <w:r>
        <w:rPr>
          <w:noProof/>
        </w:rPr>
      </w:r>
      <w:r>
        <w:rPr>
          <w:noProof/>
        </w:rPr>
        <w:fldChar w:fldCharType="separate"/>
      </w:r>
      <w:r>
        <w:rPr>
          <w:noProof/>
        </w:rPr>
        <w:t>10</w:t>
      </w:r>
      <w:r>
        <w:rPr>
          <w:noProof/>
        </w:rPr>
        <w:fldChar w:fldCharType="end"/>
      </w:r>
    </w:p>
    <w:p w:rsidR="00097AA5" w:rsidRDefault="00097AA5">
      <w:pPr>
        <w:pStyle w:val="TOC2"/>
        <w:rPr>
          <w:rFonts w:asciiTheme="minorHAnsi" w:eastAsiaTheme="minorEastAsia" w:hAnsiTheme="minorHAnsi" w:cstheme="minorBidi"/>
          <w:smallCaps w:val="0"/>
          <w:noProof/>
          <w:sz w:val="22"/>
          <w:szCs w:val="22"/>
        </w:rPr>
      </w:pPr>
      <w:r w:rsidRPr="00972EB7">
        <w:rPr>
          <w:rFonts w:asciiTheme="minorHAnsi" w:hAnsiTheme="minorHAnsi"/>
          <w:noProof/>
        </w:rPr>
        <w:t>Issue</w:t>
      </w:r>
      <w:r>
        <w:rPr>
          <w:noProof/>
        </w:rPr>
        <w:tab/>
      </w:r>
      <w:r>
        <w:rPr>
          <w:noProof/>
        </w:rPr>
        <w:fldChar w:fldCharType="begin"/>
      </w:r>
      <w:r>
        <w:rPr>
          <w:noProof/>
        </w:rPr>
        <w:instrText xml:space="preserve"> PAGEREF _Toc410125554 \h </w:instrText>
      </w:r>
      <w:r>
        <w:rPr>
          <w:noProof/>
        </w:rPr>
      </w:r>
      <w:r>
        <w:rPr>
          <w:noProof/>
        </w:rPr>
        <w:fldChar w:fldCharType="separate"/>
      </w:r>
      <w:r>
        <w:rPr>
          <w:noProof/>
        </w:rPr>
        <w:t>10</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noProof/>
        </w:rPr>
        <w:t>3.13</w:t>
      </w:r>
      <w:r>
        <w:rPr>
          <w:rFonts w:asciiTheme="minorHAnsi" w:eastAsiaTheme="minorEastAsia" w:hAnsiTheme="minorHAnsi" w:cstheme="minorBidi"/>
          <w:smallCaps w:val="0"/>
          <w:noProof/>
          <w:sz w:val="22"/>
          <w:szCs w:val="22"/>
        </w:rPr>
        <w:tab/>
      </w:r>
      <w:r w:rsidRPr="00972EB7">
        <w:rPr>
          <w:rFonts w:asciiTheme="minorHAnsi" w:hAnsiTheme="minorHAnsi"/>
          <w:noProof/>
        </w:rPr>
        <w:t>#246 Delivery Amount for Wrong Container Type</w:t>
      </w:r>
      <w:r>
        <w:rPr>
          <w:noProof/>
        </w:rPr>
        <w:tab/>
      </w:r>
      <w:r>
        <w:rPr>
          <w:noProof/>
        </w:rPr>
        <w:fldChar w:fldCharType="begin"/>
      </w:r>
      <w:r>
        <w:rPr>
          <w:noProof/>
        </w:rPr>
        <w:instrText xml:space="preserve"> PAGEREF _Toc410125555 \h </w:instrText>
      </w:r>
      <w:r>
        <w:rPr>
          <w:noProof/>
        </w:rPr>
      </w:r>
      <w:r>
        <w:rPr>
          <w:noProof/>
        </w:rPr>
        <w:fldChar w:fldCharType="separate"/>
      </w:r>
      <w:r>
        <w:rPr>
          <w:noProof/>
        </w:rPr>
        <w:t>10</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noProof/>
        </w:rPr>
        <w:t>3.14</w:t>
      </w:r>
      <w:r>
        <w:rPr>
          <w:rFonts w:asciiTheme="minorHAnsi" w:eastAsiaTheme="minorEastAsia" w:hAnsiTheme="minorHAnsi" w:cstheme="minorBidi"/>
          <w:smallCaps w:val="0"/>
          <w:noProof/>
          <w:sz w:val="22"/>
          <w:szCs w:val="22"/>
        </w:rPr>
        <w:tab/>
      </w:r>
      <w:r w:rsidRPr="00972EB7">
        <w:rPr>
          <w:rFonts w:asciiTheme="minorHAnsi" w:hAnsiTheme="minorHAnsi"/>
          <w:noProof/>
        </w:rPr>
        <w:t>#307 No Help Text for the Delivery Notes Help or Service Notes Help on Generate Documents Page</w:t>
      </w:r>
      <w:r>
        <w:rPr>
          <w:noProof/>
        </w:rPr>
        <w:tab/>
      </w:r>
      <w:r>
        <w:rPr>
          <w:noProof/>
        </w:rPr>
        <w:fldChar w:fldCharType="begin"/>
      </w:r>
      <w:r>
        <w:rPr>
          <w:noProof/>
        </w:rPr>
        <w:instrText xml:space="preserve"> PAGEREF _Toc410125556 \h </w:instrText>
      </w:r>
      <w:r>
        <w:rPr>
          <w:noProof/>
        </w:rPr>
      </w:r>
      <w:r>
        <w:rPr>
          <w:noProof/>
        </w:rPr>
        <w:fldChar w:fldCharType="separate"/>
      </w:r>
      <w:r>
        <w:rPr>
          <w:noProof/>
        </w:rPr>
        <w:t>10</w:t>
      </w:r>
      <w:r>
        <w:rPr>
          <w:noProof/>
        </w:rPr>
        <w:fldChar w:fldCharType="end"/>
      </w:r>
    </w:p>
    <w:p w:rsidR="00097AA5" w:rsidRDefault="00097AA5">
      <w:pPr>
        <w:pStyle w:val="TOC2"/>
        <w:rPr>
          <w:rFonts w:asciiTheme="minorHAnsi" w:eastAsiaTheme="minorEastAsia" w:hAnsiTheme="minorHAnsi" w:cstheme="minorBidi"/>
          <w:smallCaps w:val="0"/>
          <w:noProof/>
          <w:sz w:val="22"/>
          <w:szCs w:val="22"/>
        </w:rPr>
      </w:pPr>
      <w:r w:rsidRPr="00972EB7">
        <w:rPr>
          <w:rFonts w:asciiTheme="minorHAnsi" w:hAnsiTheme="minorHAnsi"/>
          <w:noProof/>
        </w:rPr>
        <w:t>Issue</w:t>
      </w:r>
      <w:r>
        <w:rPr>
          <w:noProof/>
        </w:rPr>
        <w:tab/>
      </w:r>
      <w:r>
        <w:rPr>
          <w:noProof/>
        </w:rPr>
        <w:fldChar w:fldCharType="begin"/>
      </w:r>
      <w:r>
        <w:rPr>
          <w:noProof/>
        </w:rPr>
        <w:instrText xml:space="preserve"> PAGEREF _Toc410125557 \h </w:instrText>
      </w:r>
      <w:r>
        <w:rPr>
          <w:noProof/>
        </w:rPr>
      </w:r>
      <w:r>
        <w:rPr>
          <w:noProof/>
        </w:rPr>
        <w:fldChar w:fldCharType="separate"/>
      </w:r>
      <w:r>
        <w:rPr>
          <w:noProof/>
        </w:rPr>
        <w:t>10</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noProof/>
        </w:rPr>
        <w:t>3.15</w:t>
      </w:r>
      <w:r>
        <w:rPr>
          <w:rFonts w:asciiTheme="minorHAnsi" w:eastAsiaTheme="minorEastAsia" w:hAnsiTheme="minorHAnsi" w:cstheme="minorBidi"/>
          <w:smallCaps w:val="0"/>
          <w:noProof/>
          <w:sz w:val="22"/>
          <w:szCs w:val="22"/>
        </w:rPr>
        <w:tab/>
      </w:r>
      <w:r w:rsidRPr="00972EB7">
        <w:rPr>
          <w:rFonts w:asciiTheme="minorHAnsi" w:hAnsiTheme="minorHAnsi"/>
          <w:noProof/>
        </w:rPr>
        <w:t>#319 CSA Frequency Blank on Service Level Change</w:t>
      </w:r>
      <w:r>
        <w:rPr>
          <w:noProof/>
        </w:rPr>
        <w:tab/>
      </w:r>
      <w:r>
        <w:rPr>
          <w:noProof/>
        </w:rPr>
        <w:fldChar w:fldCharType="begin"/>
      </w:r>
      <w:r>
        <w:rPr>
          <w:noProof/>
        </w:rPr>
        <w:instrText xml:space="preserve"> PAGEREF _Toc410125558 \h </w:instrText>
      </w:r>
      <w:r>
        <w:rPr>
          <w:noProof/>
        </w:rPr>
      </w:r>
      <w:r>
        <w:rPr>
          <w:noProof/>
        </w:rPr>
        <w:fldChar w:fldCharType="separate"/>
      </w:r>
      <w:r>
        <w:rPr>
          <w:noProof/>
        </w:rPr>
        <w:t>11</w:t>
      </w:r>
      <w:r>
        <w:rPr>
          <w:noProof/>
        </w:rPr>
        <w:fldChar w:fldCharType="end"/>
      </w:r>
    </w:p>
    <w:p w:rsidR="00097AA5" w:rsidRDefault="00097AA5">
      <w:pPr>
        <w:pStyle w:val="TOC2"/>
        <w:rPr>
          <w:rFonts w:asciiTheme="minorHAnsi" w:eastAsiaTheme="minorEastAsia" w:hAnsiTheme="minorHAnsi" w:cstheme="minorBidi"/>
          <w:smallCaps w:val="0"/>
          <w:noProof/>
          <w:sz w:val="22"/>
          <w:szCs w:val="22"/>
        </w:rPr>
      </w:pPr>
      <w:r w:rsidRPr="00972EB7">
        <w:rPr>
          <w:rFonts w:asciiTheme="minorHAnsi" w:hAnsiTheme="minorHAnsi"/>
          <w:noProof/>
        </w:rPr>
        <w:t>Issue</w:t>
      </w:r>
      <w:r>
        <w:rPr>
          <w:noProof/>
        </w:rPr>
        <w:tab/>
      </w:r>
      <w:r>
        <w:rPr>
          <w:noProof/>
        </w:rPr>
        <w:fldChar w:fldCharType="begin"/>
      </w:r>
      <w:r>
        <w:rPr>
          <w:noProof/>
        </w:rPr>
        <w:instrText xml:space="preserve"> PAGEREF _Toc410125559 \h </w:instrText>
      </w:r>
      <w:r>
        <w:rPr>
          <w:noProof/>
        </w:rPr>
      </w:r>
      <w:r>
        <w:rPr>
          <w:noProof/>
        </w:rPr>
        <w:fldChar w:fldCharType="separate"/>
      </w:r>
      <w:r>
        <w:rPr>
          <w:noProof/>
        </w:rPr>
        <w:t>11</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noProof/>
        </w:rPr>
        <w:t>3.16</w:t>
      </w:r>
      <w:r>
        <w:rPr>
          <w:rFonts w:asciiTheme="minorHAnsi" w:eastAsiaTheme="minorEastAsia" w:hAnsiTheme="minorHAnsi" w:cstheme="minorBidi"/>
          <w:smallCaps w:val="0"/>
          <w:noProof/>
          <w:sz w:val="22"/>
          <w:szCs w:val="22"/>
        </w:rPr>
        <w:tab/>
      </w:r>
      <w:r w:rsidRPr="00972EB7">
        <w:rPr>
          <w:rFonts w:asciiTheme="minorHAnsi" w:hAnsiTheme="minorHAnsi"/>
          <w:noProof/>
        </w:rPr>
        <w:t>#323 Caster Related Issue - Rollout field should disappear on 6, 8, and 10 yd containers</w:t>
      </w:r>
      <w:r>
        <w:rPr>
          <w:noProof/>
        </w:rPr>
        <w:tab/>
      </w:r>
      <w:r>
        <w:rPr>
          <w:noProof/>
        </w:rPr>
        <w:fldChar w:fldCharType="begin"/>
      </w:r>
      <w:r>
        <w:rPr>
          <w:noProof/>
        </w:rPr>
        <w:instrText xml:space="preserve"> PAGEREF _Toc410125560 \h </w:instrText>
      </w:r>
      <w:r>
        <w:rPr>
          <w:noProof/>
        </w:rPr>
      </w:r>
      <w:r>
        <w:rPr>
          <w:noProof/>
        </w:rPr>
        <w:fldChar w:fldCharType="separate"/>
      </w:r>
      <w:r>
        <w:rPr>
          <w:noProof/>
        </w:rPr>
        <w:t>11</w:t>
      </w:r>
      <w:r>
        <w:rPr>
          <w:noProof/>
        </w:rPr>
        <w:fldChar w:fldCharType="end"/>
      </w:r>
    </w:p>
    <w:p w:rsidR="00097AA5" w:rsidRDefault="00097AA5">
      <w:pPr>
        <w:pStyle w:val="TOC2"/>
        <w:rPr>
          <w:rFonts w:asciiTheme="minorHAnsi" w:eastAsiaTheme="minorEastAsia" w:hAnsiTheme="minorHAnsi" w:cstheme="minorBidi"/>
          <w:smallCaps w:val="0"/>
          <w:noProof/>
          <w:sz w:val="22"/>
          <w:szCs w:val="22"/>
        </w:rPr>
      </w:pPr>
      <w:r w:rsidRPr="00972EB7">
        <w:rPr>
          <w:rFonts w:asciiTheme="minorHAnsi" w:hAnsiTheme="minorHAnsi"/>
          <w:noProof/>
        </w:rPr>
        <w:t>Issue</w:t>
      </w:r>
      <w:r>
        <w:rPr>
          <w:noProof/>
        </w:rPr>
        <w:tab/>
      </w:r>
      <w:r>
        <w:rPr>
          <w:noProof/>
        </w:rPr>
        <w:fldChar w:fldCharType="begin"/>
      </w:r>
      <w:r>
        <w:rPr>
          <w:noProof/>
        </w:rPr>
        <w:instrText xml:space="preserve"> PAGEREF _Toc410125561 \h </w:instrText>
      </w:r>
      <w:r>
        <w:rPr>
          <w:noProof/>
        </w:rPr>
      </w:r>
      <w:r>
        <w:rPr>
          <w:noProof/>
        </w:rPr>
        <w:fldChar w:fldCharType="separate"/>
      </w:r>
      <w:r>
        <w:rPr>
          <w:noProof/>
        </w:rPr>
        <w:t>11</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noProof/>
        </w:rPr>
        <w:t>3.17</w:t>
      </w:r>
      <w:r>
        <w:rPr>
          <w:rFonts w:asciiTheme="minorHAnsi" w:eastAsiaTheme="minorEastAsia" w:hAnsiTheme="minorHAnsi" w:cstheme="minorBidi"/>
          <w:smallCaps w:val="0"/>
          <w:noProof/>
          <w:sz w:val="22"/>
          <w:szCs w:val="22"/>
        </w:rPr>
        <w:tab/>
      </w:r>
      <w:r w:rsidRPr="00972EB7">
        <w:rPr>
          <w:rFonts w:asciiTheme="minorHAnsi" w:hAnsiTheme="minorHAnsi"/>
          <w:noProof/>
        </w:rPr>
        <w:t>#328 Rate Restriction Verbiage Change</w:t>
      </w:r>
      <w:r>
        <w:rPr>
          <w:noProof/>
        </w:rPr>
        <w:tab/>
      </w:r>
      <w:r>
        <w:rPr>
          <w:noProof/>
        </w:rPr>
        <w:fldChar w:fldCharType="begin"/>
      </w:r>
      <w:r>
        <w:rPr>
          <w:noProof/>
        </w:rPr>
        <w:instrText xml:space="preserve"> PAGEREF _Toc410125562 \h </w:instrText>
      </w:r>
      <w:r>
        <w:rPr>
          <w:noProof/>
        </w:rPr>
      </w:r>
      <w:r>
        <w:rPr>
          <w:noProof/>
        </w:rPr>
        <w:fldChar w:fldCharType="separate"/>
      </w:r>
      <w:r>
        <w:rPr>
          <w:noProof/>
        </w:rPr>
        <w:t>12</w:t>
      </w:r>
      <w:r>
        <w:rPr>
          <w:noProof/>
        </w:rPr>
        <w:fldChar w:fldCharType="end"/>
      </w:r>
    </w:p>
    <w:p w:rsidR="00097AA5" w:rsidRDefault="00097AA5">
      <w:pPr>
        <w:pStyle w:val="TOC2"/>
        <w:rPr>
          <w:rFonts w:asciiTheme="minorHAnsi" w:eastAsiaTheme="minorEastAsia" w:hAnsiTheme="minorHAnsi" w:cstheme="minorBidi"/>
          <w:smallCaps w:val="0"/>
          <w:noProof/>
          <w:sz w:val="22"/>
          <w:szCs w:val="22"/>
        </w:rPr>
      </w:pPr>
      <w:r w:rsidRPr="00972EB7">
        <w:rPr>
          <w:rFonts w:asciiTheme="minorHAnsi" w:hAnsiTheme="minorHAnsi"/>
          <w:noProof/>
        </w:rPr>
        <w:t>Issue</w:t>
      </w:r>
      <w:r>
        <w:rPr>
          <w:noProof/>
        </w:rPr>
        <w:tab/>
      </w:r>
      <w:r>
        <w:rPr>
          <w:noProof/>
        </w:rPr>
        <w:fldChar w:fldCharType="begin"/>
      </w:r>
      <w:r>
        <w:rPr>
          <w:noProof/>
        </w:rPr>
        <w:instrText xml:space="preserve"> PAGEREF _Toc410125563 \h </w:instrText>
      </w:r>
      <w:r>
        <w:rPr>
          <w:noProof/>
        </w:rPr>
      </w:r>
      <w:r>
        <w:rPr>
          <w:noProof/>
        </w:rPr>
        <w:fldChar w:fldCharType="separate"/>
      </w:r>
      <w:r>
        <w:rPr>
          <w:noProof/>
        </w:rPr>
        <w:t>12</w:t>
      </w:r>
      <w:r>
        <w:rPr>
          <w:noProof/>
        </w:rPr>
        <w:fldChar w:fldCharType="end"/>
      </w:r>
    </w:p>
    <w:p w:rsidR="00097AA5" w:rsidRDefault="00097AA5">
      <w:pPr>
        <w:pStyle w:val="TOC1"/>
        <w:tabs>
          <w:tab w:val="left" w:pos="400"/>
        </w:tabs>
        <w:rPr>
          <w:rFonts w:asciiTheme="minorHAnsi" w:eastAsiaTheme="minorEastAsia" w:hAnsiTheme="minorHAnsi" w:cstheme="minorBidi"/>
          <w:b w:val="0"/>
          <w:caps w:val="0"/>
          <w:noProof/>
          <w:sz w:val="22"/>
          <w:szCs w:val="22"/>
        </w:rPr>
      </w:pPr>
      <w:r w:rsidRPr="00972EB7">
        <w:rPr>
          <w:rFonts w:asciiTheme="minorHAnsi" w:hAnsiTheme="minorHAnsi"/>
          <w:noProof/>
        </w:rPr>
        <w:t>4</w:t>
      </w:r>
      <w:r>
        <w:rPr>
          <w:rFonts w:asciiTheme="minorHAnsi" w:eastAsiaTheme="minorEastAsia" w:hAnsiTheme="minorHAnsi" w:cstheme="minorBidi"/>
          <w:b w:val="0"/>
          <w:caps w:val="0"/>
          <w:noProof/>
          <w:sz w:val="22"/>
          <w:szCs w:val="22"/>
        </w:rPr>
        <w:tab/>
      </w:r>
      <w:r w:rsidRPr="00972EB7">
        <w:rPr>
          <w:rFonts w:asciiTheme="minorHAnsi" w:hAnsiTheme="minorHAnsi"/>
          <w:noProof/>
        </w:rPr>
        <w:t>InfoPro Interface</w:t>
      </w:r>
      <w:r>
        <w:rPr>
          <w:noProof/>
        </w:rPr>
        <w:tab/>
      </w:r>
      <w:r>
        <w:rPr>
          <w:noProof/>
        </w:rPr>
        <w:fldChar w:fldCharType="begin"/>
      </w:r>
      <w:r>
        <w:rPr>
          <w:noProof/>
        </w:rPr>
        <w:instrText xml:space="preserve"> PAGEREF _Toc410125564 \h </w:instrText>
      </w:r>
      <w:r>
        <w:rPr>
          <w:noProof/>
        </w:rPr>
      </w:r>
      <w:r>
        <w:rPr>
          <w:noProof/>
        </w:rPr>
        <w:fldChar w:fldCharType="separate"/>
      </w:r>
      <w:r>
        <w:rPr>
          <w:noProof/>
        </w:rPr>
        <w:t>12</w:t>
      </w:r>
      <w:r>
        <w:rPr>
          <w:noProof/>
        </w:rPr>
        <w:fldChar w:fldCharType="end"/>
      </w:r>
    </w:p>
    <w:p w:rsidR="00097AA5" w:rsidRDefault="00097AA5">
      <w:pPr>
        <w:pStyle w:val="TOC1"/>
        <w:tabs>
          <w:tab w:val="left" w:pos="400"/>
        </w:tabs>
        <w:rPr>
          <w:rFonts w:asciiTheme="minorHAnsi" w:eastAsiaTheme="minorEastAsia" w:hAnsiTheme="minorHAnsi" w:cstheme="minorBidi"/>
          <w:b w:val="0"/>
          <w:caps w:val="0"/>
          <w:noProof/>
          <w:sz w:val="22"/>
          <w:szCs w:val="22"/>
        </w:rPr>
      </w:pPr>
      <w:r w:rsidRPr="00972EB7">
        <w:rPr>
          <w:rFonts w:asciiTheme="minorHAnsi" w:hAnsiTheme="minorHAnsi"/>
          <w:noProof/>
        </w:rPr>
        <w:t>5</w:t>
      </w:r>
      <w:r>
        <w:rPr>
          <w:rFonts w:asciiTheme="minorHAnsi" w:eastAsiaTheme="minorEastAsia" w:hAnsiTheme="minorHAnsi" w:cstheme="minorBidi"/>
          <w:b w:val="0"/>
          <w:caps w:val="0"/>
          <w:noProof/>
          <w:sz w:val="22"/>
          <w:szCs w:val="22"/>
        </w:rPr>
        <w:tab/>
      </w:r>
      <w:r w:rsidRPr="00972EB7">
        <w:rPr>
          <w:rFonts w:asciiTheme="minorHAnsi" w:hAnsiTheme="minorHAnsi"/>
          <w:noProof/>
        </w:rPr>
        <w:t>Report Changes</w:t>
      </w:r>
      <w:r>
        <w:rPr>
          <w:noProof/>
        </w:rPr>
        <w:tab/>
      </w:r>
      <w:r>
        <w:rPr>
          <w:noProof/>
        </w:rPr>
        <w:fldChar w:fldCharType="begin"/>
      </w:r>
      <w:r>
        <w:rPr>
          <w:noProof/>
        </w:rPr>
        <w:instrText xml:space="preserve"> PAGEREF _Toc410125565 \h </w:instrText>
      </w:r>
      <w:r>
        <w:rPr>
          <w:noProof/>
        </w:rPr>
      </w:r>
      <w:r>
        <w:rPr>
          <w:noProof/>
        </w:rPr>
        <w:fldChar w:fldCharType="separate"/>
      </w:r>
      <w:r>
        <w:rPr>
          <w:noProof/>
        </w:rPr>
        <w:t>12</w:t>
      </w:r>
      <w:r>
        <w:rPr>
          <w:noProof/>
        </w:rPr>
        <w:fldChar w:fldCharType="end"/>
      </w:r>
    </w:p>
    <w:p w:rsidR="00097AA5" w:rsidRDefault="00097AA5">
      <w:pPr>
        <w:pStyle w:val="TOC1"/>
        <w:tabs>
          <w:tab w:val="left" w:pos="400"/>
        </w:tabs>
        <w:rPr>
          <w:rFonts w:asciiTheme="minorHAnsi" w:eastAsiaTheme="minorEastAsia" w:hAnsiTheme="minorHAnsi" w:cstheme="minorBidi"/>
          <w:b w:val="0"/>
          <w:caps w:val="0"/>
          <w:noProof/>
          <w:sz w:val="22"/>
          <w:szCs w:val="22"/>
        </w:rPr>
      </w:pPr>
      <w:r w:rsidRPr="00972EB7">
        <w:rPr>
          <w:rFonts w:asciiTheme="minorHAnsi" w:hAnsiTheme="minorHAnsi"/>
          <w:noProof/>
        </w:rPr>
        <w:t>6</w:t>
      </w:r>
      <w:r>
        <w:rPr>
          <w:rFonts w:asciiTheme="minorHAnsi" w:eastAsiaTheme="minorEastAsia" w:hAnsiTheme="minorHAnsi" w:cstheme="minorBidi"/>
          <w:b w:val="0"/>
          <w:caps w:val="0"/>
          <w:noProof/>
          <w:sz w:val="22"/>
          <w:szCs w:val="22"/>
        </w:rPr>
        <w:tab/>
      </w:r>
      <w:r w:rsidRPr="00972EB7">
        <w:rPr>
          <w:rFonts w:asciiTheme="minorHAnsi" w:hAnsiTheme="minorHAnsi"/>
          <w:noProof/>
        </w:rPr>
        <w:t>Appendix</w:t>
      </w:r>
      <w:r>
        <w:rPr>
          <w:noProof/>
        </w:rPr>
        <w:tab/>
      </w:r>
      <w:r>
        <w:rPr>
          <w:noProof/>
        </w:rPr>
        <w:fldChar w:fldCharType="begin"/>
      </w:r>
      <w:r>
        <w:rPr>
          <w:noProof/>
        </w:rPr>
        <w:instrText xml:space="preserve"> PAGEREF _Toc410125566 \h </w:instrText>
      </w:r>
      <w:r>
        <w:rPr>
          <w:noProof/>
        </w:rPr>
      </w:r>
      <w:r>
        <w:rPr>
          <w:noProof/>
        </w:rPr>
        <w:fldChar w:fldCharType="separate"/>
      </w:r>
      <w:r>
        <w:rPr>
          <w:noProof/>
        </w:rPr>
        <w:t>12</w:t>
      </w:r>
      <w:r>
        <w:rPr>
          <w:noProof/>
        </w:rPr>
        <w:fldChar w:fldCharType="end"/>
      </w:r>
    </w:p>
    <w:p w:rsidR="00A910C9" w:rsidRPr="00353B7A" w:rsidRDefault="00117E7D" w:rsidP="00712D02">
      <w:pPr>
        <w:pStyle w:val="BodyText"/>
        <w:jc w:val="both"/>
        <w:rPr>
          <w:rFonts w:asciiTheme="minorHAnsi" w:hAnsiTheme="minorHAnsi"/>
        </w:rPr>
      </w:pPr>
      <w:r w:rsidRPr="00353B7A">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353B7A">
        <w:rPr>
          <w:rFonts w:asciiTheme="minorHAnsi" w:hAnsiTheme="minorHAnsi"/>
        </w:rPr>
        <w:br w:type="page"/>
      </w:r>
    </w:p>
    <w:p w:rsidR="00A910C9" w:rsidRPr="00353B7A" w:rsidRDefault="00EB7776" w:rsidP="00A910C9">
      <w:pPr>
        <w:pStyle w:val="Heading1"/>
        <w:keepLines/>
        <w:jc w:val="both"/>
        <w:rPr>
          <w:rFonts w:asciiTheme="minorHAnsi" w:hAnsiTheme="minorHAnsi"/>
        </w:rPr>
      </w:pPr>
      <w:bookmarkStart w:id="7" w:name="_Toc410125533"/>
      <w:bookmarkEnd w:id="1"/>
      <w:bookmarkEnd w:id="2"/>
      <w:bookmarkEnd w:id="3"/>
      <w:bookmarkEnd w:id="4"/>
      <w:bookmarkEnd w:id="5"/>
      <w:bookmarkEnd w:id="6"/>
      <w:r w:rsidRPr="00353B7A">
        <w:rPr>
          <w:rFonts w:asciiTheme="minorHAnsi" w:hAnsiTheme="minorHAnsi"/>
        </w:rPr>
        <w:lastRenderedPageBreak/>
        <w:t>Business Requirements</w:t>
      </w:r>
      <w:bookmarkEnd w:id="7"/>
    </w:p>
    <w:p w:rsidR="00A910C9" w:rsidRPr="00353B7A" w:rsidRDefault="00A910C9" w:rsidP="00A910C9">
      <w:pPr>
        <w:pStyle w:val="Heading2"/>
        <w:jc w:val="both"/>
        <w:rPr>
          <w:rFonts w:asciiTheme="minorHAnsi" w:hAnsiTheme="minorHAnsi"/>
        </w:rPr>
      </w:pPr>
      <w:bookmarkStart w:id="8" w:name="_Toc342757859"/>
      <w:bookmarkStart w:id="9" w:name="_Toc346297767"/>
      <w:bookmarkStart w:id="10" w:name="_Toc404134497"/>
      <w:bookmarkStart w:id="11" w:name="_Toc410125534"/>
      <w:r w:rsidRPr="00353B7A">
        <w:rPr>
          <w:rFonts w:asciiTheme="minorHAnsi" w:hAnsiTheme="minorHAnsi"/>
        </w:rPr>
        <w:t xml:space="preserve">Purpose of the </w:t>
      </w:r>
      <w:bookmarkEnd w:id="8"/>
      <w:bookmarkEnd w:id="9"/>
      <w:bookmarkEnd w:id="10"/>
      <w:r w:rsidRPr="00353B7A">
        <w:rPr>
          <w:rFonts w:asciiTheme="minorHAnsi" w:hAnsiTheme="minorHAnsi"/>
        </w:rPr>
        <w:t>Design Specification</w:t>
      </w:r>
      <w:bookmarkEnd w:id="11"/>
    </w:p>
    <w:p w:rsidR="00F11618" w:rsidRPr="00353B7A" w:rsidRDefault="00A164AA" w:rsidP="00BA2381">
      <w:pPr>
        <w:pStyle w:val="BodyText"/>
        <w:rPr>
          <w:rFonts w:asciiTheme="minorHAnsi" w:hAnsiTheme="minorHAnsi"/>
        </w:rPr>
      </w:pPr>
      <w:r w:rsidRPr="00353B7A">
        <w:rPr>
          <w:rFonts w:asciiTheme="minorHAnsi" w:hAnsiTheme="minorHAnsi"/>
        </w:rPr>
        <w:t xml:space="preserve">This document highlights items to be </w:t>
      </w:r>
      <w:r w:rsidR="007B3B5A" w:rsidRPr="00353B7A">
        <w:rPr>
          <w:rFonts w:asciiTheme="minorHAnsi" w:hAnsiTheme="minorHAnsi"/>
        </w:rPr>
        <w:t>fixed and implemented</w:t>
      </w:r>
      <w:r w:rsidRPr="00353B7A">
        <w:rPr>
          <w:rFonts w:asciiTheme="minorHAnsi" w:hAnsiTheme="minorHAnsi"/>
        </w:rPr>
        <w:t xml:space="preserve"> </w:t>
      </w:r>
      <w:r w:rsidR="007B3B5A" w:rsidRPr="00353B7A">
        <w:rPr>
          <w:rFonts w:asciiTheme="minorHAnsi" w:hAnsiTheme="minorHAnsi"/>
        </w:rPr>
        <w:t>for the titled release</w:t>
      </w:r>
      <w:r w:rsidRPr="00353B7A">
        <w:rPr>
          <w:rFonts w:asciiTheme="minorHAnsi" w:hAnsiTheme="minorHAnsi"/>
        </w:rPr>
        <w:t xml:space="preserve">.  </w:t>
      </w:r>
    </w:p>
    <w:p w:rsidR="007132ED" w:rsidRPr="00353B7A" w:rsidRDefault="007B3B5A" w:rsidP="00F93315">
      <w:pPr>
        <w:pStyle w:val="Heading3"/>
        <w:rPr>
          <w:rFonts w:asciiTheme="minorHAnsi" w:hAnsiTheme="minorHAnsi"/>
        </w:rPr>
      </w:pPr>
      <w:bookmarkStart w:id="12" w:name="_Toc410125535"/>
      <w:bookmarkStart w:id="13" w:name="_Toc342757861"/>
      <w:bookmarkStart w:id="14" w:name="_Toc346297769"/>
      <w:bookmarkStart w:id="15" w:name="_Toc404134499"/>
      <w:r w:rsidRPr="00353B7A">
        <w:rPr>
          <w:rFonts w:asciiTheme="minorHAnsi" w:hAnsiTheme="minorHAnsi"/>
        </w:rPr>
        <w:t>Bug list for current release</w:t>
      </w:r>
      <w:bookmarkEnd w:id="12"/>
    </w:p>
    <w:p w:rsidR="00A910C9" w:rsidRPr="00353B7A"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353B7A"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353B7A" w:rsidRDefault="007B3B5A" w:rsidP="00CE4E0F">
            <w:pPr>
              <w:jc w:val="center"/>
              <w:rPr>
                <w:rFonts w:asciiTheme="minorHAnsi" w:hAnsiTheme="minorHAnsi"/>
              </w:rPr>
            </w:pPr>
            <w:r w:rsidRPr="00353B7A">
              <w:rPr>
                <w:rFonts w:asciiTheme="minorHAnsi" w:hAnsiTheme="minorHAnsi"/>
              </w:rPr>
              <w:t>GitHub Item</w:t>
            </w:r>
          </w:p>
          <w:p w:rsidR="00A910C9" w:rsidRPr="00353B7A" w:rsidRDefault="007B3B5A" w:rsidP="00CE4E0F">
            <w:pPr>
              <w:jc w:val="center"/>
              <w:rPr>
                <w:rFonts w:asciiTheme="minorHAnsi" w:hAnsiTheme="minorHAnsi"/>
              </w:rPr>
            </w:pPr>
            <w:r w:rsidRPr="00353B7A">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353B7A" w:rsidRDefault="007B3B5A" w:rsidP="00857CE8">
            <w:pPr>
              <w:tabs>
                <w:tab w:val="left" w:pos="293"/>
              </w:tabs>
              <w:spacing w:after="120"/>
              <w:rPr>
                <w:rFonts w:asciiTheme="minorHAnsi" w:hAnsiTheme="minorHAnsi"/>
                <w:b/>
              </w:rPr>
            </w:pPr>
            <w:r w:rsidRPr="00353B7A">
              <w:rPr>
                <w:rFonts w:asciiTheme="minorHAnsi" w:hAnsiTheme="minorHAnsi"/>
                <w:b/>
              </w:rPr>
              <w:t>Description</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6526CD" w:rsidP="007B3B5A">
            <w:pPr>
              <w:jc w:val="center"/>
              <w:rPr>
                <w:rFonts w:asciiTheme="minorHAnsi" w:hAnsiTheme="minorHAnsi"/>
              </w:rPr>
            </w:pPr>
            <w:hyperlink w:anchor="B_78" w:history="1">
              <w:r w:rsidR="007B3B5A" w:rsidRPr="00DE4E00">
                <w:rPr>
                  <w:rStyle w:val="Hyperlink"/>
                  <w:rFonts w:asciiTheme="minorHAnsi" w:hAnsiTheme="minorHAnsi"/>
                </w:rPr>
                <w:t>78</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B3B5A" w:rsidP="007B3B5A">
            <w:pPr>
              <w:rPr>
                <w:rFonts w:asciiTheme="minorHAnsi" w:hAnsiTheme="minorHAnsi"/>
              </w:rPr>
            </w:pPr>
            <w:r w:rsidRPr="00353B7A">
              <w:rPr>
                <w:rFonts w:asciiTheme="minorHAnsi" w:hAnsiTheme="minorHAnsi"/>
              </w:rPr>
              <w:t xml:space="preserve">HP </w:t>
            </w:r>
            <w:proofErr w:type="spellStart"/>
            <w:r w:rsidRPr="00353B7A">
              <w:rPr>
                <w:rFonts w:asciiTheme="minorHAnsi" w:hAnsiTheme="minorHAnsi"/>
              </w:rPr>
              <w:t>cont</w:t>
            </w:r>
            <w:proofErr w:type="spellEnd"/>
            <w:r w:rsidRPr="00353B7A">
              <w:rPr>
                <w:rFonts w:asciiTheme="minorHAnsi" w:hAnsiTheme="minorHAnsi"/>
              </w:rPr>
              <w:t xml:space="preserve"> code not showing on CSA</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1A3A33" w:rsidRDefault="006526CD" w:rsidP="007B3B5A">
            <w:pPr>
              <w:jc w:val="center"/>
              <w:rPr>
                <w:rFonts w:asciiTheme="minorHAnsi" w:hAnsiTheme="minorHAnsi"/>
                <w:strike/>
              </w:rPr>
            </w:pPr>
            <w:hyperlink w:anchor="B_233" w:history="1">
              <w:r w:rsidR="006F5B6F" w:rsidRPr="001A3A33">
                <w:rPr>
                  <w:rStyle w:val="Hyperlink"/>
                  <w:rFonts w:asciiTheme="minorHAnsi" w:hAnsiTheme="minorHAnsi"/>
                  <w:strike/>
                </w:rPr>
                <w:t>2</w:t>
              </w:r>
              <w:r w:rsidR="006F5B6F" w:rsidRPr="001A3A33">
                <w:rPr>
                  <w:rStyle w:val="Hyperlink"/>
                  <w:rFonts w:asciiTheme="minorHAnsi" w:hAnsiTheme="minorHAnsi"/>
                  <w:strike/>
                </w:rPr>
                <w:t>3</w:t>
              </w:r>
              <w:r w:rsidR="006F5B6F" w:rsidRPr="001A3A33">
                <w:rPr>
                  <w:rStyle w:val="Hyperlink"/>
                  <w:rFonts w:asciiTheme="minorHAnsi" w:hAnsiTheme="minorHAnsi"/>
                  <w:strike/>
                </w:rPr>
                <w:t>3</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1A3A33" w:rsidRDefault="006F5B6F" w:rsidP="007B3B5A">
            <w:pPr>
              <w:rPr>
                <w:rFonts w:asciiTheme="minorHAnsi" w:hAnsiTheme="minorHAnsi"/>
                <w:strike/>
              </w:rPr>
            </w:pPr>
            <w:r w:rsidRPr="001A3A33">
              <w:rPr>
                <w:rFonts w:asciiTheme="minorHAnsi" w:hAnsiTheme="minorHAnsi"/>
                <w:strike/>
              </w:rPr>
              <w:t>Question on approval triggers for Existing accounts w/ out fees</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6526CD" w:rsidP="007B3B5A">
            <w:pPr>
              <w:jc w:val="center"/>
              <w:rPr>
                <w:rFonts w:asciiTheme="minorHAnsi" w:hAnsiTheme="minorHAnsi"/>
              </w:rPr>
            </w:pPr>
            <w:hyperlink w:anchor="B_201" w:history="1">
              <w:r w:rsidR="007B3B5A" w:rsidRPr="00DE4E00">
                <w:rPr>
                  <w:rStyle w:val="Hyperlink"/>
                  <w:rFonts w:asciiTheme="minorHAnsi" w:hAnsiTheme="minorHAnsi"/>
                </w:rPr>
                <w:t>201</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B3B5A" w:rsidP="007B3B5A">
            <w:pPr>
              <w:rPr>
                <w:rFonts w:asciiTheme="minorHAnsi" w:hAnsiTheme="minorHAnsi"/>
              </w:rPr>
            </w:pPr>
            <w:r w:rsidRPr="00353B7A">
              <w:rPr>
                <w:rFonts w:asciiTheme="minorHAnsi" w:hAnsiTheme="minorHAnsi"/>
              </w:rPr>
              <w:t>Close container group on proposal showing as new  with $0</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6526CD" w:rsidP="007B3B5A">
            <w:pPr>
              <w:jc w:val="center"/>
              <w:rPr>
                <w:rFonts w:asciiTheme="minorHAnsi" w:hAnsiTheme="minorHAnsi"/>
              </w:rPr>
            </w:pPr>
            <w:hyperlink w:anchor="B_207" w:history="1">
              <w:r w:rsidR="007B3B5A" w:rsidRPr="00DE4E00">
                <w:rPr>
                  <w:rStyle w:val="Hyperlink"/>
                  <w:rFonts w:asciiTheme="minorHAnsi" w:hAnsiTheme="minorHAnsi"/>
                </w:rPr>
                <w:t>207</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B3B5A" w:rsidP="007B3B5A">
            <w:pPr>
              <w:rPr>
                <w:rFonts w:asciiTheme="minorHAnsi" w:hAnsiTheme="minorHAnsi"/>
              </w:rPr>
            </w:pPr>
            <w:r w:rsidRPr="00353B7A">
              <w:rPr>
                <w:rFonts w:asciiTheme="minorHAnsi" w:hAnsiTheme="minorHAnsi"/>
              </w:rPr>
              <w:t>ERF on FRF applied even if division does not allow</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6526CD" w:rsidP="007B3B5A">
            <w:pPr>
              <w:jc w:val="center"/>
              <w:rPr>
                <w:rFonts w:asciiTheme="minorHAnsi" w:hAnsiTheme="minorHAnsi"/>
              </w:rPr>
            </w:pPr>
            <w:hyperlink w:anchor="B_227" w:history="1">
              <w:r w:rsidR="007B3B5A" w:rsidRPr="00DE4E00">
                <w:rPr>
                  <w:rStyle w:val="Hyperlink"/>
                  <w:rFonts w:asciiTheme="minorHAnsi" w:hAnsiTheme="minorHAnsi"/>
                </w:rPr>
                <w:t>227</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B3B5A" w:rsidP="007B3B5A">
            <w:pPr>
              <w:rPr>
                <w:rFonts w:asciiTheme="minorHAnsi" w:hAnsiTheme="minorHAnsi"/>
              </w:rPr>
            </w:pPr>
            <w:r w:rsidRPr="00353B7A">
              <w:rPr>
                <w:rFonts w:asciiTheme="minorHAnsi" w:hAnsiTheme="minorHAnsi"/>
              </w:rPr>
              <w:t>Evaluate CSS files for environment specific attributes</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6526CD" w:rsidP="007B3B5A">
            <w:pPr>
              <w:jc w:val="center"/>
              <w:rPr>
                <w:rFonts w:asciiTheme="minorHAnsi" w:hAnsiTheme="minorHAnsi"/>
              </w:rPr>
            </w:pPr>
            <w:hyperlink w:anchor="B_246" w:history="1">
              <w:r w:rsidR="007B3B5A" w:rsidRPr="00DE4E00">
                <w:rPr>
                  <w:rStyle w:val="Hyperlink"/>
                  <w:rFonts w:asciiTheme="minorHAnsi" w:hAnsiTheme="minorHAnsi"/>
                </w:rPr>
                <w:t>24</w:t>
              </w:r>
              <w:r w:rsidR="007B3B5A" w:rsidRPr="00DE4E00">
                <w:rPr>
                  <w:rStyle w:val="Hyperlink"/>
                  <w:rFonts w:asciiTheme="minorHAnsi" w:hAnsiTheme="minorHAnsi"/>
                </w:rPr>
                <w:t>6</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B3B5A" w:rsidP="007B3B5A">
            <w:pPr>
              <w:rPr>
                <w:rFonts w:asciiTheme="minorHAnsi" w:hAnsiTheme="minorHAnsi"/>
              </w:rPr>
            </w:pPr>
            <w:r w:rsidRPr="00353B7A">
              <w:rPr>
                <w:rFonts w:asciiTheme="minorHAnsi" w:hAnsiTheme="minorHAnsi"/>
              </w:rPr>
              <w:t>Delivery amount for wrong container type</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6526CD" w:rsidP="007B3B5A">
            <w:pPr>
              <w:jc w:val="center"/>
              <w:rPr>
                <w:rFonts w:asciiTheme="minorHAnsi" w:hAnsiTheme="minorHAnsi"/>
              </w:rPr>
            </w:pPr>
            <w:hyperlink w:anchor="B_259" w:history="1">
              <w:r w:rsidR="007B3B5A" w:rsidRPr="00DE4E00">
                <w:rPr>
                  <w:rStyle w:val="Hyperlink"/>
                  <w:rFonts w:asciiTheme="minorHAnsi" w:hAnsiTheme="minorHAnsi"/>
                </w:rPr>
                <w:t>259</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B3B5A" w:rsidP="007B3B5A">
            <w:pPr>
              <w:rPr>
                <w:rFonts w:asciiTheme="minorHAnsi" w:hAnsiTheme="minorHAnsi"/>
              </w:rPr>
            </w:pPr>
            <w:r w:rsidRPr="00353B7A">
              <w:rPr>
                <w:rFonts w:asciiTheme="minorHAnsi" w:hAnsiTheme="minorHAnsi"/>
              </w:rPr>
              <w:t>Address import failing without AK</w:t>
            </w:r>
          </w:p>
        </w:tc>
      </w:tr>
      <w:bookmarkEnd w:id="13"/>
      <w:bookmarkEnd w:id="14"/>
      <w:bookmarkEnd w:id="15"/>
      <w:tr w:rsidR="00557DB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353B7A" w:rsidRDefault="00DE4E00" w:rsidP="00F92A95">
            <w:pPr>
              <w:jc w:val="center"/>
              <w:rPr>
                <w:rFonts w:asciiTheme="minorHAnsi" w:hAnsiTheme="minorHAnsi"/>
              </w:rPr>
            </w:pPr>
            <w:r>
              <w:rPr>
                <w:rFonts w:asciiTheme="minorHAnsi" w:hAnsiTheme="minorHAnsi"/>
              </w:rPr>
              <w:fldChar w:fldCharType="begin"/>
            </w:r>
            <w:r w:rsidR="00CF33DC">
              <w:rPr>
                <w:rFonts w:asciiTheme="minorHAnsi" w:hAnsiTheme="minorHAnsi"/>
              </w:rPr>
              <w:instrText>HYPERLINK  \l "B_247"</w:instrText>
            </w:r>
            <w:r>
              <w:rPr>
                <w:rFonts w:asciiTheme="minorHAnsi" w:hAnsiTheme="minorHAnsi"/>
              </w:rPr>
              <w:fldChar w:fldCharType="separate"/>
            </w:r>
            <w:r w:rsidR="00F92A95" w:rsidRPr="00DE4E00">
              <w:rPr>
                <w:rStyle w:val="Hyperlink"/>
                <w:rFonts w:asciiTheme="minorHAnsi" w:hAnsiTheme="minorHAnsi"/>
              </w:rPr>
              <w:t>247</w:t>
            </w:r>
            <w:r>
              <w:rPr>
                <w:rFonts w:asciiTheme="minorHAnsi" w:hAnsiTheme="minorHAnsi"/>
              </w:rPr>
              <w:fldChar w:fldCharType="end"/>
            </w:r>
          </w:p>
        </w:tc>
        <w:tc>
          <w:tcPr>
            <w:tcW w:w="7380" w:type="dxa"/>
            <w:tcBorders>
              <w:top w:val="single" w:sz="4" w:space="0" w:color="auto"/>
              <w:left w:val="single" w:sz="4" w:space="0" w:color="auto"/>
              <w:bottom w:val="single" w:sz="4" w:space="0" w:color="auto"/>
              <w:right w:val="single" w:sz="4" w:space="0" w:color="auto"/>
            </w:tcBorders>
            <w:vAlign w:val="center"/>
          </w:tcPr>
          <w:p w:rsidR="002A5576" w:rsidRPr="00353B7A" w:rsidRDefault="00F92A95" w:rsidP="002102A6">
            <w:pPr>
              <w:spacing w:line="276" w:lineRule="auto"/>
              <w:rPr>
                <w:rFonts w:asciiTheme="minorHAnsi" w:hAnsiTheme="minorHAnsi"/>
              </w:rPr>
            </w:pPr>
            <w:r w:rsidRPr="00353B7A">
              <w:rPr>
                <w:rFonts w:asciiTheme="minorHAnsi" w:hAnsiTheme="minorHAnsi"/>
              </w:rPr>
              <w:t>Put price at $0 for container and do not get Approval trigger</w:t>
            </w:r>
          </w:p>
        </w:tc>
      </w:tr>
      <w:tr w:rsidR="00557DB9" w:rsidRPr="00353B7A" w:rsidTr="00CE4E0F">
        <w:trPr>
          <w:cantSplit/>
          <w:trHeight w:hRule="exact" w:val="71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353B7A" w:rsidRDefault="006526CD" w:rsidP="003C107C">
            <w:pPr>
              <w:jc w:val="center"/>
              <w:rPr>
                <w:rFonts w:asciiTheme="minorHAnsi" w:hAnsiTheme="minorHAnsi"/>
              </w:rPr>
            </w:pPr>
            <w:hyperlink w:anchor="B_307" w:history="1">
              <w:r w:rsidR="00F92A95" w:rsidRPr="00DE4E00">
                <w:rPr>
                  <w:rStyle w:val="Hyperlink"/>
                  <w:rFonts w:asciiTheme="minorHAnsi" w:hAnsiTheme="minorHAnsi"/>
                </w:rPr>
                <w:t>307</w:t>
              </w:r>
            </w:hyperlink>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353B7A" w:rsidRDefault="00F92A95" w:rsidP="002102A6">
            <w:pPr>
              <w:spacing w:line="276" w:lineRule="auto"/>
              <w:rPr>
                <w:rFonts w:asciiTheme="minorHAnsi" w:hAnsiTheme="minorHAnsi"/>
              </w:rPr>
            </w:pPr>
            <w:r w:rsidRPr="00353B7A">
              <w:rPr>
                <w:rFonts w:asciiTheme="minorHAnsi" w:hAnsiTheme="minorHAnsi"/>
              </w:rPr>
              <w:t>No Help Text for the Delivery Notes Help or Service Notes Help on Generate Documents Page</w:t>
            </w:r>
          </w:p>
        </w:tc>
      </w:tr>
      <w:tr w:rsidR="00557DB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353B7A" w:rsidRDefault="006526CD" w:rsidP="00D84EDA">
            <w:pPr>
              <w:jc w:val="center"/>
              <w:rPr>
                <w:rFonts w:asciiTheme="minorHAnsi" w:hAnsiTheme="minorHAnsi"/>
              </w:rPr>
            </w:pPr>
            <w:hyperlink w:anchor="B_319" w:history="1">
              <w:r w:rsidR="00D84EDA" w:rsidRPr="00CF33DC">
                <w:rPr>
                  <w:rStyle w:val="Hyperlink"/>
                  <w:rFonts w:asciiTheme="minorHAnsi" w:hAnsiTheme="minorHAnsi"/>
                </w:rPr>
                <w:t>319</w:t>
              </w:r>
            </w:hyperlink>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353B7A" w:rsidRDefault="00D84EDA" w:rsidP="0067637C">
            <w:pPr>
              <w:spacing w:line="276" w:lineRule="auto"/>
              <w:rPr>
                <w:rFonts w:asciiTheme="minorHAnsi" w:hAnsiTheme="minorHAnsi"/>
              </w:rPr>
            </w:pPr>
            <w:r w:rsidRPr="00353B7A">
              <w:rPr>
                <w:rFonts w:asciiTheme="minorHAnsi" w:hAnsiTheme="minorHAnsi"/>
              </w:rPr>
              <w:t>CSA frequency blank on service level change</w:t>
            </w:r>
          </w:p>
        </w:tc>
      </w:tr>
      <w:tr w:rsidR="00557DB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353B7A" w:rsidRDefault="006526CD" w:rsidP="0015343E">
            <w:pPr>
              <w:jc w:val="center"/>
              <w:rPr>
                <w:rFonts w:asciiTheme="minorHAnsi" w:hAnsiTheme="minorHAnsi"/>
              </w:rPr>
            </w:pPr>
            <w:hyperlink w:anchor="B_323" w:history="1">
              <w:r w:rsidR="0015343E" w:rsidRPr="00A13C38">
                <w:rPr>
                  <w:rStyle w:val="Hyperlink"/>
                  <w:rFonts w:asciiTheme="minorHAnsi" w:hAnsiTheme="minorHAnsi"/>
                </w:rPr>
                <w:t>323</w:t>
              </w:r>
            </w:hyperlink>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353B7A" w:rsidRDefault="0015343E" w:rsidP="007F6DF8">
            <w:pPr>
              <w:tabs>
                <w:tab w:val="left" w:pos="293"/>
              </w:tabs>
              <w:rPr>
                <w:rFonts w:asciiTheme="minorHAnsi" w:hAnsiTheme="minorHAnsi"/>
              </w:rPr>
            </w:pPr>
            <w:r w:rsidRPr="00353B7A">
              <w:rPr>
                <w:rFonts w:asciiTheme="minorHAnsi" w:hAnsiTheme="minorHAnsi"/>
              </w:rPr>
              <w:t xml:space="preserve">Caster Related Issue - Rollout field should disappear on 6, 8, and 10 </w:t>
            </w:r>
            <w:proofErr w:type="spellStart"/>
            <w:r w:rsidRPr="00353B7A">
              <w:rPr>
                <w:rFonts w:asciiTheme="minorHAnsi" w:hAnsiTheme="minorHAnsi"/>
              </w:rPr>
              <w:t>yd</w:t>
            </w:r>
            <w:proofErr w:type="spellEnd"/>
            <w:r w:rsidRPr="00353B7A">
              <w:rPr>
                <w:rFonts w:asciiTheme="minorHAnsi" w:hAnsiTheme="minorHAnsi"/>
              </w:rPr>
              <w:t xml:space="preserve"> containers</w:t>
            </w:r>
          </w:p>
        </w:tc>
      </w:tr>
      <w:tr w:rsidR="00557DB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353B7A" w:rsidRDefault="006526CD" w:rsidP="00CE4E0F">
            <w:pPr>
              <w:jc w:val="center"/>
              <w:rPr>
                <w:rFonts w:asciiTheme="minorHAnsi" w:hAnsiTheme="minorHAnsi"/>
              </w:rPr>
            </w:pPr>
            <w:hyperlink w:anchor="B_328" w:history="1">
              <w:r w:rsidR="00CE4E0F" w:rsidRPr="00A13C38">
                <w:rPr>
                  <w:rStyle w:val="Hyperlink"/>
                  <w:rFonts w:asciiTheme="minorHAnsi" w:hAnsiTheme="minorHAnsi"/>
                </w:rPr>
                <w:t>328</w:t>
              </w:r>
            </w:hyperlink>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353B7A" w:rsidRDefault="00CE4E0F" w:rsidP="007F6DF8">
            <w:pPr>
              <w:tabs>
                <w:tab w:val="left" w:pos="293"/>
              </w:tabs>
              <w:rPr>
                <w:rFonts w:asciiTheme="minorHAnsi" w:hAnsiTheme="minorHAnsi"/>
              </w:rPr>
            </w:pPr>
            <w:r w:rsidRPr="00353B7A">
              <w:rPr>
                <w:rFonts w:asciiTheme="minorHAnsi" w:hAnsiTheme="minorHAnsi"/>
              </w:rPr>
              <w:t>Rate Restriction Verbiage Change</w:t>
            </w:r>
          </w:p>
        </w:tc>
      </w:tr>
      <w:tr w:rsidR="00312ABC"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312ABC" w:rsidRPr="00353B7A" w:rsidRDefault="006526CD" w:rsidP="0070288F">
            <w:pPr>
              <w:jc w:val="center"/>
              <w:rPr>
                <w:rFonts w:asciiTheme="minorHAnsi" w:hAnsiTheme="minorHAnsi"/>
              </w:rPr>
            </w:pPr>
            <w:hyperlink w:anchor="B_75" w:history="1">
              <w:r w:rsidR="0070288F" w:rsidRPr="00A13C38">
                <w:rPr>
                  <w:rStyle w:val="Hyperlink"/>
                  <w:rFonts w:asciiTheme="minorHAnsi" w:hAnsiTheme="minorHAnsi"/>
                </w:rPr>
                <w:t>75</w:t>
              </w:r>
            </w:hyperlink>
          </w:p>
        </w:tc>
        <w:tc>
          <w:tcPr>
            <w:tcW w:w="7380" w:type="dxa"/>
            <w:tcBorders>
              <w:top w:val="single" w:sz="4" w:space="0" w:color="auto"/>
              <w:left w:val="single" w:sz="4" w:space="0" w:color="auto"/>
              <w:bottom w:val="single" w:sz="4" w:space="0" w:color="auto"/>
              <w:right w:val="single" w:sz="4" w:space="0" w:color="auto"/>
            </w:tcBorders>
            <w:vAlign w:val="center"/>
          </w:tcPr>
          <w:p w:rsidR="00312ABC" w:rsidRPr="00353B7A" w:rsidRDefault="0070288F" w:rsidP="007F6DF8">
            <w:pPr>
              <w:tabs>
                <w:tab w:val="left" w:pos="293"/>
              </w:tabs>
              <w:rPr>
                <w:rFonts w:asciiTheme="minorHAnsi" w:hAnsiTheme="minorHAnsi"/>
              </w:rPr>
            </w:pPr>
            <w:r w:rsidRPr="00353B7A">
              <w:rPr>
                <w:rFonts w:asciiTheme="minorHAnsi" w:hAnsiTheme="minorHAnsi"/>
              </w:rPr>
              <w:t>Customer owned assets being included in ROI</w:t>
            </w:r>
          </w:p>
        </w:tc>
      </w:tr>
      <w:tr w:rsidR="00F3053B" w:rsidRPr="00353B7A" w:rsidTr="0070288F">
        <w:trPr>
          <w:cantSplit/>
          <w:trHeight w:hRule="exact" w:val="613"/>
        </w:trPr>
        <w:tc>
          <w:tcPr>
            <w:tcW w:w="1530" w:type="dxa"/>
            <w:tcBorders>
              <w:top w:val="single" w:sz="4" w:space="0" w:color="auto"/>
              <w:left w:val="single" w:sz="4" w:space="0" w:color="auto"/>
              <w:bottom w:val="single" w:sz="4" w:space="0" w:color="auto"/>
              <w:right w:val="single" w:sz="4" w:space="0" w:color="auto"/>
            </w:tcBorders>
            <w:vAlign w:val="center"/>
          </w:tcPr>
          <w:p w:rsidR="00F3053B" w:rsidRPr="00353B7A" w:rsidRDefault="006526CD" w:rsidP="0070288F">
            <w:pPr>
              <w:jc w:val="center"/>
              <w:rPr>
                <w:rFonts w:asciiTheme="minorHAnsi" w:hAnsiTheme="minorHAnsi"/>
              </w:rPr>
            </w:pPr>
            <w:hyperlink w:anchor="B_249" w:history="1">
              <w:r w:rsidR="0070288F" w:rsidRPr="00A13C38">
                <w:rPr>
                  <w:rStyle w:val="Hyperlink"/>
                  <w:rFonts w:asciiTheme="minorHAnsi" w:hAnsiTheme="minorHAnsi"/>
                </w:rPr>
                <w:t>249</w:t>
              </w:r>
            </w:hyperlink>
          </w:p>
        </w:tc>
        <w:tc>
          <w:tcPr>
            <w:tcW w:w="7380" w:type="dxa"/>
            <w:tcBorders>
              <w:top w:val="single" w:sz="4" w:space="0" w:color="auto"/>
              <w:left w:val="single" w:sz="4" w:space="0" w:color="auto"/>
              <w:bottom w:val="single" w:sz="4" w:space="0" w:color="auto"/>
              <w:right w:val="single" w:sz="4" w:space="0" w:color="auto"/>
            </w:tcBorders>
            <w:vAlign w:val="center"/>
          </w:tcPr>
          <w:p w:rsidR="00F3053B" w:rsidRPr="00353B7A" w:rsidRDefault="0070288F" w:rsidP="007F6DF8">
            <w:pPr>
              <w:tabs>
                <w:tab w:val="left" w:pos="293"/>
              </w:tabs>
              <w:rPr>
                <w:rFonts w:asciiTheme="minorHAnsi" w:hAnsiTheme="minorHAnsi"/>
              </w:rPr>
            </w:pPr>
            <w:r w:rsidRPr="00353B7A">
              <w:rPr>
                <w:rFonts w:asciiTheme="minorHAnsi" w:hAnsiTheme="minorHAnsi"/>
              </w:rPr>
              <w:t>For DEL and REM scenario, if increase the count then the Customer CSA shows "No Charge Yard"</w:t>
            </w:r>
          </w:p>
        </w:tc>
      </w:tr>
      <w:tr w:rsidR="00557DB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353B7A" w:rsidRDefault="006526CD" w:rsidP="00110A63">
            <w:pPr>
              <w:jc w:val="center"/>
              <w:rPr>
                <w:rFonts w:asciiTheme="minorHAnsi" w:hAnsiTheme="minorHAnsi"/>
              </w:rPr>
            </w:pPr>
            <w:hyperlink w:anchor="B_266" w:history="1">
              <w:r w:rsidR="00A44D72" w:rsidRPr="00A13C38">
                <w:rPr>
                  <w:rStyle w:val="Hyperlink"/>
                  <w:rFonts w:asciiTheme="minorHAnsi" w:hAnsiTheme="minorHAnsi"/>
                </w:rPr>
                <w:t>266</w:t>
              </w:r>
            </w:hyperlink>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353B7A" w:rsidRDefault="00A44D72" w:rsidP="00E16C04">
            <w:pPr>
              <w:textAlignment w:val="center"/>
              <w:rPr>
                <w:rFonts w:asciiTheme="minorHAnsi" w:hAnsiTheme="minorHAnsi"/>
              </w:rPr>
            </w:pPr>
            <w:r w:rsidRPr="00353B7A">
              <w:rPr>
                <w:rFonts w:asciiTheme="minorHAnsi" w:hAnsiTheme="minorHAnsi"/>
              </w:rPr>
              <w:t>Estimated lifts are not tracking to the CSA</w:t>
            </w:r>
          </w:p>
        </w:tc>
      </w:tr>
      <w:tr w:rsidR="00A44D72" w:rsidRPr="00353B7A" w:rsidTr="00A44D72">
        <w:trPr>
          <w:cantSplit/>
          <w:trHeight w:hRule="exact" w:val="550"/>
        </w:trPr>
        <w:tc>
          <w:tcPr>
            <w:tcW w:w="1530" w:type="dxa"/>
            <w:tcBorders>
              <w:top w:val="single" w:sz="4" w:space="0" w:color="auto"/>
              <w:left w:val="single" w:sz="4" w:space="0" w:color="auto"/>
              <w:bottom w:val="single" w:sz="4" w:space="0" w:color="auto"/>
              <w:right w:val="single" w:sz="4" w:space="0" w:color="auto"/>
            </w:tcBorders>
            <w:vAlign w:val="center"/>
          </w:tcPr>
          <w:p w:rsidR="00A44D72" w:rsidRPr="00353B7A" w:rsidRDefault="006526CD" w:rsidP="00110A63">
            <w:pPr>
              <w:jc w:val="center"/>
              <w:rPr>
                <w:rFonts w:asciiTheme="minorHAnsi" w:hAnsiTheme="minorHAnsi"/>
              </w:rPr>
            </w:pPr>
            <w:hyperlink w:anchor="B_316" w:history="1">
              <w:r w:rsidR="00A44D72" w:rsidRPr="00A23E05">
                <w:rPr>
                  <w:rStyle w:val="Hyperlink"/>
                  <w:rFonts w:asciiTheme="minorHAnsi" w:hAnsiTheme="minorHAnsi"/>
                </w:rPr>
                <w:t>316</w:t>
              </w:r>
            </w:hyperlink>
          </w:p>
        </w:tc>
        <w:tc>
          <w:tcPr>
            <w:tcW w:w="7380" w:type="dxa"/>
            <w:tcBorders>
              <w:top w:val="single" w:sz="4" w:space="0" w:color="auto"/>
              <w:left w:val="single" w:sz="4" w:space="0" w:color="auto"/>
              <w:bottom w:val="single" w:sz="4" w:space="0" w:color="auto"/>
              <w:right w:val="single" w:sz="4" w:space="0" w:color="auto"/>
            </w:tcBorders>
            <w:vAlign w:val="center"/>
          </w:tcPr>
          <w:p w:rsidR="00A44D72" w:rsidRPr="00353B7A" w:rsidRDefault="00A44D72" w:rsidP="00E16C04">
            <w:pPr>
              <w:textAlignment w:val="center"/>
              <w:rPr>
                <w:rFonts w:asciiTheme="minorHAnsi" w:hAnsiTheme="minorHAnsi"/>
                <w:color w:val="333333"/>
                <w:shd w:val="clear" w:color="auto" w:fill="FFFFFF"/>
              </w:rPr>
            </w:pPr>
            <w:r w:rsidRPr="00353B7A">
              <w:rPr>
                <w:rFonts w:asciiTheme="minorHAnsi" w:hAnsiTheme="minorHAnsi"/>
              </w:rPr>
              <w:t xml:space="preserve">FRF / ERF Large fees are not calculated correctly in summary or detail view.  </w:t>
            </w:r>
            <w:r w:rsidRPr="00353B7A">
              <w:rPr>
                <w:rFonts w:asciiTheme="minorHAnsi" w:hAnsiTheme="minorHAnsi"/>
                <w:color w:val="333333"/>
                <w:shd w:val="clear" w:color="auto" w:fill="FFFFFF"/>
              </w:rPr>
              <w:t>The Capture totals do not equal to the validation totals.</w:t>
            </w:r>
          </w:p>
          <w:p w:rsidR="00A44D72" w:rsidRPr="00353B7A" w:rsidRDefault="00A44D72" w:rsidP="00E16C04">
            <w:pPr>
              <w:textAlignment w:val="center"/>
              <w:rPr>
                <w:rFonts w:asciiTheme="minorHAnsi" w:hAnsiTheme="minorHAnsi"/>
              </w:rPr>
            </w:pPr>
          </w:p>
        </w:tc>
      </w:tr>
      <w:tr w:rsidR="00110A63" w:rsidRPr="00353B7A" w:rsidTr="00A44D72">
        <w:trPr>
          <w:cantSplit/>
          <w:trHeight w:hRule="exact" w:val="550"/>
        </w:trPr>
        <w:tc>
          <w:tcPr>
            <w:tcW w:w="1530" w:type="dxa"/>
            <w:tcBorders>
              <w:top w:val="single" w:sz="4" w:space="0" w:color="auto"/>
              <w:left w:val="single" w:sz="4" w:space="0" w:color="auto"/>
              <w:bottom w:val="single" w:sz="4" w:space="0" w:color="auto"/>
              <w:right w:val="single" w:sz="4" w:space="0" w:color="auto"/>
            </w:tcBorders>
            <w:vAlign w:val="center"/>
          </w:tcPr>
          <w:p w:rsidR="00110A63" w:rsidRPr="005245EB" w:rsidRDefault="006526CD" w:rsidP="00110A63">
            <w:pPr>
              <w:jc w:val="center"/>
              <w:rPr>
                <w:rFonts w:asciiTheme="minorHAnsi" w:hAnsiTheme="minorHAnsi"/>
                <w:strike/>
              </w:rPr>
            </w:pPr>
            <w:hyperlink w:anchor="B_79" w:history="1">
              <w:r w:rsidR="00110A63" w:rsidRPr="005245EB">
                <w:rPr>
                  <w:rStyle w:val="Hyperlink"/>
                  <w:rFonts w:asciiTheme="minorHAnsi" w:hAnsiTheme="minorHAnsi"/>
                  <w:strike/>
                </w:rPr>
                <w:t>7</w:t>
              </w:r>
              <w:r w:rsidR="00110A63" w:rsidRPr="005245EB">
                <w:rPr>
                  <w:rStyle w:val="Hyperlink"/>
                  <w:rFonts w:asciiTheme="minorHAnsi" w:hAnsiTheme="minorHAnsi"/>
                  <w:strike/>
                </w:rPr>
                <w:t>9</w:t>
              </w:r>
            </w:hyperlink>
          </w:p>
        </w:tc>
        <w:tc>
          <w:tcPr>
            <w:tcW w:w="7380" w:type="dxa"/>
            <w:tcBorders>
              <w:top w:val="single" w:sz="4" w:space="0" w:color="auto"/>
              <w:left w:val="single" w:sz="4" w:space="0" w:color="auto"/>
              <w:bottom w:val="single" w:sz="4" w:space="0" w:color="auto"/>
              <w:right w:val="single" w:sz="4" w:space="0" w:color="auto"/>
            </w:tcBorders>
            <w:vAlign w:val="center"/>
          </w:tcPr>
          <w:p w:rsidR="00110A63" w:rsidRPr="005245EB" w:rsidRDefault="00110A63" w:rsidP="00E16C04">
            <w:pPr>
              <w:textAlignment w:val="center"/>
              <w:rPr>
                <w:rFonts w:asciiTheme="minorHAnsi" w:hAnsiTheme="minorHAnsi"/>
                <w:strike/>
              </w:rPr>
            </w:pPr>
            <w:proofErr w:type="spellStart"/>
            <w:r w:rsidRPr="005245EB">
              <w:rPr>
                <w:rFonts w:asciiTheme="minorHAnsi" w:hAnsiTheme="minorHAnsi"/>
                <w:strike/>
              </w:rPr>
              <w:t>Div_Container_Size</w:t>
            </w:r>
            <w:proofErr w:type="spellEnd"/>
            <w:r w:rsidRPr="005245EB">
              <w:rPr>
                <w:rFonts w:asciiTheme="minorHAnsi" w:hAnsiTheme="minorHAnsi"/>
                <w:strike/>
              </w:rPr>
              <w:t xml:space="preserve"> missing .45</w:t>
            </w:r>
          </w:p>
        </w:tc>
      </w:tr>
      <w:tr w:rsidR="00110A63" w:rsidRPr="00353B7A" w:rsidTr="00A44D72">
        <w:trPr>
          <w:cantSplit/>
          <w:trHeight w:hRule="exact" w:val="550"/>
        </w:trPr>
        <w:tc>
          <w:tcPr>
            <w:tcW w:w="1530" w:type="dxa"/>
            <w:tcBorders>
              <w:top w:val="single" w:sz="4" w:space="0" w:color="auto"/>
              <w:left w:val="single" w:sz="4" w:space="0" w:color="auto"/>
              <w:bottom w:val="single" w:sz="4" w:space="0" w:color="auto"/>
              <w:right w:val="single" w:sz="4" w:space="0" w:color="auto"/>
            </w:tcBorders>
            <w:vAlign w:val="center"/>
          </w:tcPr>
          <w:p w:rsidR="00110A63" w:rsidRPr="00353B7A" w:rsidRDefault="002C305C" w:rsidP="00110A63">
            <w:pPr>
              <w:jc w:val="center"/>
              <w:rPr>
                <w:rFonts w:asciiTheme="minorHAnsi" w:hAnsiTheme="minorHAnsi"/>
              </w:rPr>
            </w:pPr>
            <w:hyperlink w:anchor="B_284" w:history="1">
              <w:r w:rsidR="00110A63" w:rsidRPr="00A13C38">
                <w:rPr>
                  <w:rStyle w:val="Hyperlink"/>
                  <w:rFonts w:asciiTheme="minorHAnsi" w:hAnsiTheme="minorHAnsi"/>
                </w:rPr>
                <w:t>284</w:t>
              </w:r>
            </w:hyperlink>
          </w:p>
        </w:tc>
        <w:tc>
          <w:tcPr>
            <w:tcW w:w="7380" w:type="dxa"/>
            <w:tcBorders>
              <w:top w:val="single" w:sz="4" w:space="0" w:color="auto"/>
              <w:left w:val="single" w:sz="4" w:space="0" w:color="auto"/>
              <w:bottom w:val="single" w:sz="4" w:space="0" w:color="auto"/>
              <w:right w:val="single" w:sz="4" w:space="0" w:color="auto"/>
            </w:tcBorders>
            <w:vAlign w:val="center"/>
          </w:tcPr>
          <w:p w:rsidR="00110A63" w:rsidRPr="00353B7A" w:rsidRDefault="00110A63" w:rsidP="00E16C04">
            <w:pPr>
              <w:textAlignment w:val="center"/>
              <w:rPr>
                <w:rFonts w:asciiTheme="minorHAnsi" w:hAnsiTheme="minorHAnsi"/>
              </w:rPr>
            </w:pPr>
            <w:r w:rsidRPr="00353B7A">
              <w:rPr>
                <w:rFonts w:asciiTheme="minorHAnsi" w:hAnsiTheme="minorHAnsi"/>
              </w:rPr>
              <w:t>Looping error  - existing container group missing frequency that is currently not supported</w:t>
            </w:r>
          </w:p>
          <w:p w:rsidR="00110A63" w:rsidRPr="00353B7A" w:rsidRDefault="00110A63" w:rsidP="00E16C04">
            <w:pPr>
              <w:textAlignment w:val="center"/>
              <w:rPr>
                <w:rFonts w:asciiTheme="minorHAnsi" w:hAnsiTheme="minorHAnsi"/>
              </w:rPr>
            </w:pPr>
          </w:p>
        </w:tc>
      </w:tr>
    </w:tbl>
    <w:p w:rsidR="00F040D7" w:rsidRPr="00353B7A" w:rsidRDefault="00F040D7" w:rsidP="006C54CB">
      <w:pPr>
        <w:rPr>
          <w:rFonts w:asciiTheme="minorHAnsi" w:hAnsiTheme="minorHAnsi"/>
        </w:rPr>
      </w:pPr>
      <w:bookmarkStart w:id="16" w:name="_Toc342757862"/>
      <w:bookmarkStart w:id="17" w:name="_Toc346297770"/>
      <w:bookmarkStart w:id="18" w:name="_Toc404134500"/>
    </w:p>
    <w:p w:rsidR="00F90955" w:rsidRPr="00353B7A" w:rsidRDefault="00F90955" w:rsidP="00F90955">
      <w:pPr>
        <w:pStyle w:val="BodyText"/>
        <w:rPr>
          <w:rFonts w:asciiTheme="minorHAnsi" w:hAnsiTheme="minorHAnsi"/>
        </w:rPr>
      </w:pPr>
    </w:p>
    <w:p w:rsidR="00624DB8" w:rsidRPr="00353B7A" w:rsidRDefault="00624DB8" w:rsidP="00624DB8">
      <w:pPr>
        <w:pStyle w:val="Heading1"/>
        <w:numPr>
          <w:ilvl w:val="0"/>
          <w:numId w:val="0"/>
        </w:numPr>
        <w:ind w:left="432"/>
        <w:rPr>
          <w:rFonts w:asciiTheme="minorHAnsi" w:hAnsiTheme="minorHAnsi"/>
        </w:rPr>
      </w:pPr>
      <w:bookmarkStart w:id="19" w:name="_Toc379450809"/>
    </w:p>
    <w:p w:rsidR="00624DB8" w:rsidRPr="00353B7A" w:rsidRDefault="00624DB8" w:rsidP="00624DB8">
      <w:pPr>
        <w:pStyle w:val="Heading1"/>
        <w:rPr>
          <w:rFonts w:asciiTheme="minorHAnsi" w:hAnsiTheme="minorHAnsi"/>
        </w:rPr>
      </w:pPr>
      <w:bookmarkStart w:id="20" w:name="_Toc410125536"/>
      <w:r w:rsidRPr="00353B7A">
        <w:rPr>
          <w:rFonts w:asciiTheme="minorHAnsi" w:hAnsiTheme="minorHAnsi"/>
        </w:rPr>
        <w:t>Assumptions</w:t>
      </w:r>
      <w:bookmarkEnd w:id="19"/>
      <w:bookmarkEnd w:id="20"/>
    </w:p>
    <w:p w:rsidR="00624DB8" w:rsidRPr="00353B7A" w:rsidRDefault="00353B7A" w:rsidP="00353B7A">
      <w:pPr>
        <w:pStyle w:val="BodyText"/>
        <w:ind w:firstLine="432"/>
        <w:rPr>
          <w:rFonts w:asciiTheme="minorHAnsi" w:hAnsiTheme="minorHAnsi"/>
        </w:rPr>
      </w:pPr>
      <w:r w:rsidRPr="00353B7A">
        <w:rPr>
          <w:rFonts w:asciiTheme="minorHAnsi" w:hAnsiTheme="minorHAnsi"/>
        </w:rPr>
        <w:t>NA</w:t>
      </w:r>
    </w:p>
    <w:p w:rsidR="00624DB8" w:rsidRPr="00353B7A" w:rsidRDefault="00624DB8" w:rsidP="00624DB8">
      <w:pPr>
        <w:pStyle w:val="Heading1"/>
        <w:rPr>
          <w:rFonts w:asciiTheme="minorHAnsi" w:hAnsiTheme="minorHAnsi"/>
        </w:rPr>
      </w:pPr>
      <w:bookmarkStart w:id="21" w:name="_Toc410125537"/>
      <w:r w:rsidRPr="00353B7A">
        <w:rPr>
          <w:rFonts w:asciiTheme="minorHAnsi" w:hAnsiTheme="minorHAnsi"/>
        </w:rPr>
        <w:t>Design</w:t>
      </w:r>
      <w:bookmarkEnd w:id="21"/>
    </w:p>
    <w:p w:rsidR="00CC0F38" w:rsidRPr="00DB454F" w:rsidRDefault="00DB454F" w:rsidP="00CC0F38">
      <w:pPr>
        <w:pStyle w:val="Heading2"/>
        <w:rPr>
          <w:rFonts w:asciiTheme="minorHAnsi" w:hAnsiTheme="minorHAnsi"/>
          <w:caps/>
          <w:szCs w:val="28"/>
        </w:rPr>
      </w:pPr>
      <w:bookmarkStart w:id="22" w:name="_Toc410125538"/>
      <w:r w:rsidRPr="00DB454F">
        <w:rPr>
          <w:rFonts w:asciiTheme="minorHAnsi" w:hAnsiTheme="minorHAnsi"/>
          <w:szCs w:val="28"/>
        </w:rPr>
        <w:t>#</w:t>
      </w:r>
      <w:bookmarkStart w:id="23" w:name="B_75"/>
      <w:r w:rsidRPr="00DB454F">
        <w:rPr>
          <w:rFonts w:asciiTheme="minorHAnsi" w:hAnsiTheme="minorHAnsi"/>
          <w:szCs w:val="28"/>
        </w:rPr>
        <w:t xml:space="preserve">75 </w:t>
      </w:r>
      <w:bookmarkEnd w:id="23"/>
      <w:r w:rsidRPr="00DB454F">
        <w:rPr>
          <w:rFonts w:asciiTheme="minorHAnsi" w:hAnsiTheme="minorHAnsi"/>
          <w:szCs w:val="28"/>
        </w:rPr>
        <w:t>CUSTOMER OWNED ASSETS BEING INCLUDED IN ROI</w:t>
      </w:r>
      <w:bookmarkEnd w:id="22"/>
    </w:p>
    <w:p w:rsidR="00CC0F38" w:rsidRPr="00353B7A" w:rsidRDefault="00CC0F38" w:rsidP="00CC0F38">
      <w:pPr>
        <w:pStyle w:val="Heading2"/>
        <w:numPr>
          <w:ilvl w:val="0"/>
          <w:numId w:val="0"/>
        </w:numPr>
        <w:rPr>
          <w:rFonts w:asciiTheme="minorHAnsi" w:hAnsiTheme="minorHAnsi"/>
          <w:i w:val="0"/>
          <w:sz w:val="22"/>
          <w:szCs w:val="22"/>
        </w:rPr>
      </w:pPr>
      <w:bookmarkStart w:id="24" w:name="_Toc410125539"/>
      <w:r w:rsidRPr="00353B7A">
        <w:rPr>
          <w:rFonts w:asciiTheme="minorHAnsi" w:hAnsiTheme="minorHAnsi"/>
          <w:i w:val="0"/>
          <w:sz w:val="22"/>
          <w:szCs w:val="22"/>
        </w:rPr>
        <w:t>Issue</w:t>
      </w:r>
      <w:bookmarkEnd w:id="24"/>
    </w:p>
    <w:p w:rsidR="00CC0F38" w:rsidRPr="00353B7A" w:rsidRDefault="00CC0F38" w:rsidP="00CC0F38">
      <w:pPr>
        <w:pStyle w:val="BodyText"/>
        <w:ind w:left="720"/>
        <w:rPr>
          <w:rFonts w:asciiTheme="minorHAnsi" w:hAnsiTheme="minorHAnsi" w:cs="Helvetica"/>
          <w:color w:val="333333"/>
          <w:sz w:val="22"/>
          <w:szCs w:val="22"/>
          <w:shd w:val="clear" w:color="auto" w:fill="FFFFFF"/>
        </w:rPr>
      </w:pPr>
      <w:r w:rsidRPr="00353B7A">
        <w:rPr>
          <w:rFonts w:asciiTheme="minorHAnsi" w:hAnsiTheme="minorHAnsi" w:cs="Helvetica"/>
          <w:color w:val="333333"/>
          <w:sz w:val="22"/>
          <w:szCs w:val="22"/>
          <w:shd w:val="clear" w:color="auto" w:fill="FFFFFF"/>
        </w:rPr>
        <w:t>ROI (cost) for container and compactor assets are being included in quotes even when the customer owns both assets. Additionally, container maintenance has the same issue.</w:t>
      </w:r>
    </w:p>
    <w:p w:rsidR="00CC0F38" w:rsidRPr="00353B7A" w:rsidRDefault="00CC0F38" w:rsidP="00CC0F38">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CC0F38" w:rsidRPr="00353B7A" w:rsidRDefault="00CC0F38" w:rsidP="00CC0F38">
      <w:pPr>
        <w:pStyle w:val="BodyText"/>
        <w:ind w:left="576"/>
        <w:rPr>
          <w:rFonts w:asciiTheme="minorHAnsi" w:hAnsiTheme="minorHAnsi" w:cs="Helvetica"/>
          <w:color w:val="333333"/>
          <w:sz w:val="22"/>
          <w:szCs w:val="22"/>
          <w:shd w:val="clear" w:color="auto" w:fill="FFFFFF"/>
        </w:rPr>
      </w:pPr>
      <w:r w:rsidRPr="00353B7A">
        <w:rPr>
          <w:rFonts w:asciiTheme="minorHAnsi" w:hAnsiTheme="minorHAnsi" w:cs="Helvetica"/>
          <w:color w:val="333333"/>
          <w:sz w:val="22"/>
          <w:szCs w:val="22"/>
          <w:shd w:val="clear" w:color="auto" w:fill="FFFFFF"/>
        </w:rPr>
        <w:t xml:space="preserve">Multiply these cost </w:t>
      </w:r>
      <w:proofErr w:type="gramStart"/>
      <w:r w:rsidRPr="00353B7A">
        <w:rPr>
          <w:rFonts w:asciiTheme="minorHAnsi" w:hAnsiTheme="minorHAnsi" w:cs="Helvetica"/>
          <w:color w:val="333333"/>
          <w:sz w:val="22"/>
          <w:szCs w:val="22"/>
          <w:shd w:val="clear" w:color="auto" w:fill="FFFFFF"/>
        </w:rPr>
        <w:t xml:space="preserve">elements </w:t>
      </w:r>
      <w:r w:rsidRPr="00353B7A">
        <w:rPr>
          <w:rStyle w:val="apple-converted-space"/>
          <w:rFonts w:asciiTheme="minorHAnsi" w:hAnsiTheme="minorHAnsi" w:cs="Helvetica"/>
          <w:color w:val="333333"/>
          <w:sz w:val="22"/>
          <w:szCs w:val="22"/>
          <w:shd w:val="clear" w:color="auto" w:fill="FFFFFF"/>
        </w:rPr>
        <w:t> (</w:t>
      </w:r>
      <w:proofErr w:type="spellStart"/>
      <w:proofErr w:type="gramEnd"/>
      <w:r w:rsidRPr="00353B7A">
        <w:rPr>
          <w:rFonts w:asciiTheme="minorHAnsi" w:hAnsiTheme="minorHAnsi" w:cs="Helvetica"/>
          <w:color w:val="333333"/>
          <w:sz w:val="22"/>
          <w:szCs w:val="22"/>
          <w:shd w:val="clear" w:color="auto" w:fill="FFFFFF"/>
        </w:rPr>
        <w:t>compactor_cost</w:t>
      </w:r>
      <w:proofErr w:type="spellEnd"/>
      <w:r w:rsidRPr="00353B7A">
        <w:rPr>
          <w:rFonts w:asciiTheme="minorHAnsi" w:hAnsiTheme="minorHAnsi" w:cs="Helvetica"/>
          <w:color w:val="333333"/>
          <w:sz w:val="22"/>
          <w:szCs w:val="22"/>
          <w:shd w:val="clear" w:color="auto" w:fill="FFFFFF"/>
        </w:rPr>
        <w:t xml:space="preserve"> and </w:t>
      </w:r>
      <w:proofErr w:type="spellStart"/>
      <w:r w:rsidRPr="00353B7A">
        <w:rPr>
          <w:rFonts w:asciiTheme="minorHAnsi" w:hAnsiTheme="minorHAnsi" w:cs="Helvetica"/>
          <w:color w:val="333333"/>
          <w:sz w:val="22"/>
          <w:szCs w:val="22"/>
          <w:shd w:val="clear" w:color="auto" w:fill="FFFFFF"/>
        </w:rPr>
        <w:t>container_cost</w:t>
      </w:r>
      <w:proofErr w:type="spellEnd"/>
      <w:r w:rsidRPr="00353B7A">
        <w:rPr>
          <w:rFonts w:asciiTheme="minorHAnsi" w:hAnsiTheme="minorHAnsi" w:cs="Helvetica"/>
          <w:color w:val="333333"/>
          <w:sz w:val="22"/>
          <w:szCs w:val="22"/>
          <w:shd w:val="clear" w:color="auto" w:fill="FFFFFF"/>
        </w:rPr>
        <w:t xml:space="preserve"> in BMI and related components in R engine) by:</w:t>
      </w:r>
    </w:p>
    <w:p w:rsidR="00CC0F38" w:rsidRPr="00353B7A" w:rsidRDefault="00CC0F38" w:rsidP="00CC0F38">
      <w:pPr>
        <w:pStyle w:val="BodyText"/>
        <w:ind w:left="576"/>
        <w:rPr>
          <w:rFonts w:asciiTheme="minorHAnsi" w:hAnsiTheme="minorHAnsi" w:cs="Helvetica"/>
          <w:color w:val="333333"/>
          <w:sz w:val="22"/>
          <w:szCs w:val="22"/>
          <w:shd w:val="clear" w:color="auto" w:fill="FFFFFF"/>
        </w:rPr>
      </w:pPr>
      <w:r w:rsidRPr="00353B7A">
        <w:rPr>
          <w:rFonts w:asciiTheme="minorHAnsi" w:hAnsiTheme="minorHAnsi" w:cs="Helvetica"/>
          <w:color w:val="333333"/>
          <w:sz w:val="22"/>
          <w:szCs w:val="22"/>
          <w:shd w:val="clear" w:color="auto" w:fill="FFFFFF"/>
        </w:rPr>
        <w:t xml:space="preserve">(1 – </w:t>
      </w:r>
      <w:proofErr w:type="spellStart"/>
      <w:proofErr w:type="gramStart"/>
      <w:r w:rsidRPr="00353B7A">
        <w:rPr>
          <w:rFonts w:asciiTheme="minorHAnsi" w:hAnsiTheme="minorHAnsi" w:cs="Helvetica"/>
          <w:color w:val="333333"/>
          <w:sz w:val="22"/>
          <w:szCs w:val="22"/>
          <w:shd w:val="clear" w:color="auto" w:fill="FFFFFF"/>
        </w:rPr>
        <w:t>is_container_owned</w:t>
      </w:r>
      <w:proofErr w:type="spellEnd"/>
      <w:proofErr w:type="gramEnd"/>
      <w:r w:rsidRPr="00353B7A">
        <w:rPr>
          <w:rFonts w:asciiTheme="minorHAnsi" w:hAnsiTheme="minorHAnsi" w:cs="Helvetica"/>
          <w:color w:val="333333"/>
          <w:sz w:val="22"/>
          <w:szCs w:val="22"/>
          <w:shd w:val="clear" w:color="auto" w:fill="FFFFFF"/>
        </w:rPr>
        <w:t xml:space="preserve">) and/or (1 – </w:t>
      </w:r>
      <w:proofErr w:type="spellStart"/>
      <w:r w:rsidRPr="00353B7A">
        <w:rPr>
          <w:rFonts w:asciiTheme="minorHAnsi" w:hAnsiTheme="minorHAnsi" w:cs="Helvetica"/>
          <w:color w:val="333333"/>
          <w:sz w:val="22"/>
          <w:szCs w:val="22"/>
          <w:shd w:val="clear" w:color="auto" w:fill="FFFFFF"/>
        </w:rPr>
        <w:t>is_compactor_owned</w:t>
      </w:r>
      <w:proofErr w:type="spellEnd"/>
      <w:r w:rsidRPr="00353B7A">
        <w:rPr>
          <w:rFonts w:asciiTheme="minorHAnsi" w:hAnsiTheme="minorHAnsi" w:cs="Helvetica"/>
          <w:color w:val="333333"/>
          <w:sz w:val="22"/>
          <w:szCs w:val="22"/>
          <w:shd w:val="clear" w:color="auto" w:fill="FFFFFF"/>
        </w:rPr>
        <w:t>)</w:t>
      </w:r>
    </w:p>
    <w:p w:rsidR="00CC0F38" w:rsidRPr="00353B7A" w:rsidRDefault="00CC0F38" w:rsidP="00CC0F38">
      <w:pPr>
        <w:pStyle w:val="BodyText"/>
        <w:rPr>
          <w:rFonts w:asciiTheme="minorHAnsi" w:hAnsiTheme="minorHAnsi"/>
        </w:rPr>
      </w:pPr>
    </w:p>
    <w:p w:rsidR="00910E38" w:rsidRPr="00DB454F" w:rsidRDefault="00910E38" w:rsidP="00910E38">
      <w:pPr>
        <w:pStyle w:val="Heading2"/>
        <w:rPr>
          <w:rFonts w:asciiTheme="minorHAnsi" w:hAnsiTheme="minorHAnsi"/>
          <w:caps/>
          <w:szCs w:val="28"/>
        </w:rPr>
      </w:pPr>
      <w:bookmarkStart w:id="25" w:name="_Toc410125540"/>
      <w:r w:rsidRPr="00DB454F">
        <w:rPr>
          <w:rFonts w:asciiTheme="minorHAnsi" w:hAnsiTheme="minorHAnsi"/>
          <w:caps/>
          <w:szCs w:val="28"/>
        </w:rPr>
        <w:t>#</w:t>
      </w:r>
      <w:bookmarkStart w:id="26" w:name="B_78"/>
      <w:r w:rsidRPr="00DB454F">
        <w:rPr>
          <w:rFonts w:asciiTheme="minorHAnsi" w:hAnsiTheme="minorHAnsi"/>
          <w:caps/>
          <w:szCs w:val="28"/>
        </w:rPr>
        <w:t xml:space="preserve">78 </w:t>
      </w:r>
      <w:bookmarkEnd w:id="26"/>
      <w:r w:rsidRPr="00DB454F">
        <w:rPr>
          <w:rFonts w:asciiTheme="minorHAnsi" w:hAnsiTheme="minorHAnsi"/>
          <w:caps/>
          <w:szCs w:val="28"/>
        </w:rPr>
        <w:t>HP cont code not showing on CSA</w:t>
      </w:r>
      <w:bookmarkEnd w:id="25"/>
      <w:r w:rsidRPr="00DB454F">
        <w:rPr>
          <w:rFonts w:asciiTheme="minorHAnsi" w:hAnsiTheme="minorHAnsi"/>
          <w:caps/>
          <w:szCs w:val="28"/>
        </w:rPr>
        <w:t xml:space="preserve"> </w:t>
      </w:r>
    </w:p>
    <w:p w:rsidR="00910E38" w:rsidRPr="00353B7A" w:rsidRDefault="00910E38" w:rsidP="00B076B3">
      <w:pPr>
        <w:pStyle w:val="Heading2"/>
        <w:numPr>
          <w:ilvl w:val="0"/>
          <w:numId w:val="0"/>
        </w:numPr>
        <w:spacing w:before="0" w:after="0"/>
        <w:rPr>
          <w:rFonts w:asciiTheme="minorHAnsi" w:hAnsiTheme="minorHAnsi"/>
          <w:i w:val="0"/>
          <w:sz w:val="22"/>
          <w:szCs w:val="22"/>
        </w:rPr>
      </w:pPr>
      <w:bookmarkStart w:id="27" w:name="_Toc410125541"/>
      <w:r w:rsidRPr="00353B7A">
        <w:rPr>
          <w:rFonts w:asciiTheme="minorHAnsi" w:hAnsiTheme="minorHAnsi"/>
          <w:i w:val="0"/>
          <w:sz w:val="22"/>
          <w:szCs w:val="22"/>
        </w:rPr>
        <w:t>Issue</w:t>
      </w:r>
      <w:bookmarkEnd w:id="27"/>
    </w:p>
    <w:p w:rsidR="00910E38" w:rsidRPr="00353B7A" w:rsidRDefault="00910E38" w:rsidP="00B076B3">
      <w:pPr>
        <w:pStyle w:val="BodyText"/>
        <w:spacing w:after="0"/>
        <w:ind w:left="720"/>
        <w:rPr>
          <w:rFonts w:asciiTheme="minorHAnsi" w:hAnsiTheme="minorHAnsi" w:cs="Helvetica"/>
          <w:color w:val="333333"/>
          <w:sz w:val="22"/>
          <w:szCs w:val="22"/>
          <w:shd w:val="clear" w:color="auto" w:fill="FFFFFF"/>
        </w:rPr>
      </w:pPr>
      <w:r w:rsidRPr="00353B7A">
        <w:rPr>
          <w:rFonts w:asciiTheme="minorHAnsi" w:hAnsiTheme="minorHAnsi" w:cs="Helvetica"/>
          <w:color w:val="333333"/>
          <w:sz w:val="22"/>
          <w:szCs w:val="22"/>
          <w:shd w:val="clear" w:color="auto" w:fill="FFFFFF"/>
        </w:rPr>
        <w:t xml:space="preserve">Hand Pickup - </w:t>
      </w:r>
      <w:proofErr w:type="spellStart"/>
      <w:r w:rsidRPr="00353B7A">
        <w:rPr>
          <w:rFonts w:asciiTheme="minorHAnsi" w:hAnsiTheme="minorHAnsi" w:cs="Helvetica"/>
          <w:color w:val="333333"/>
          <w:sz w:val="22"/>
          <w:szCs w:val="22"/>
          <w:shd w:val="clear" w:color="auto" w:fill="FFFFFF"/>
        </w:rPr>
        <w:t>cont</w:t>
      </w:r>
      <w:proofErr w:type="spellEnd"/>
      <w:r w:rsidRPr="00353B7A">
        <w:rPr>
          <w:rFonts w:asciiTheme="minorHAnsi" w:hAnsiTheme="minorHAnsi" w:cs="Helvetica"/>
          <w:color w:val="333333"/>
          <w:sz w:val="22"/>
          <w:szCs w:val="22"/>
          <w:shd w:val="clear" w:color="auto" w:fill="FFFFFF"/>
        </w:rPr>
        <w:t xml:space="preserve"> code (HP) not </w:t>
      </w:r>
      <w:proofErr w:type="spellStart"/>
      <w:r w:rsidRPr="00353B7A">
        <w:rPr>
          <w:rFonts w:asciiTheme="minorHAnsi" w:hAnsiTheme="minorHAnsi" w:cs="Helvetica"/>
          <w:color w:val="333333"/>
          <w:sz w:val="22"/>
          <w:szCs w:val="22"/>
          <w:shd w:val="clear" w:color="auto" w:fill="FFFFFF"/>
        </w:rPr>
        <w:t>showin</w:t>
      </w:r>
      <w:proofErr w:type="spellEnd"/>
      <w:r w:rsidRPr="00353B7A">
        <w:rPr>
          <w:rFonts w:asciiTheme="minorHAnsi" w:hAnsiTheme="minorHAnsi" w:cs="Helvetica"/>
          <w:color w:val="333333"/>
          <w:sz w:val="22"/>
          <w:szCs w:val="22"/>
          <w:shd w:val="clear" w:color="auto" w:fill="FFFFFF"/>
        </w:rPr>
        <w:t xml:space="preserve"> up on CSA. </w:t>
      </w:r>
      <w:proofErr w:type="spellStart"/>
      <w:r w:rsidRPr="00353B7A">
        <w:rPr>
          <w:rFonts w:asciiTheme="minorHAnsi" w:hAnsiTheme="minorHAnsi" w:cs="Helvetica"/>
          <w:color w:val="333333"/>
          <w:sz w:val="22"/>
          <w:szCs w:val="22"/>
          <w:shd w:val="clear" w:color="auto" w:fill="FFFFFF"/>
        </w:rPr>
        <w:t>Cont</w:t>
      </w:r>
      <w:proofErr w:type="spellEnd"/>
      <w:r w:rsidRPr="00353B7A">
        <w:rPr>
          <w:rFonts w:asciiTheme="minorHAnsi" w:hAnsiTheme="minorHAnsi" w:cs="Helvetica"/>
          <w:color w:val="333333"/>
          <w:sz w:val="22"/>
          <w:szCs w:val="22"/>
          <w:shd w:val="clear" w:color="auto" w:fill="FFFFFF"/>
        </w:rPr>
        <w:t xml:space="preserve"> size not showing up on Proposal</w:t>
      </w:r>
    </w:p>
    <w:p w:rsidR="00B076B3" w:rsidRPr="00353B7A" w:rsidRDefault="00B076B3" w:rsidP="00B076B3">
      <w:pPr>
        <w:pStyle w:val="BodyText"/>
        <w:spacing w:after="0"/>
        <w:rPr>
          <w:rFonts w:asciiTheme="minorHAnsi" w:hAnsiTheme="minorHAnsi" w:cs="Helvetica"/>
          <w:b/>
          <w:color w:val="333333"/>
          <w:sz w:val="22"/>
          <w:szCs w:val="22"/>
          <w:shd w:val="clear" w:color="auto" w:fill="FFFFFF"/>
        </w:rPr>
      </w:pPr>
    </w:p>
    <w:p w:rsidR="00910E38" w:rsidRPr="00353B7A" w:rsidRDefault="00910E38" w:rsidP="00B076B3">
      <w:pPr>
        <w:pStyle w:val="BodyText"/>
        <w:spacing w:after="0"/>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910E38" w:rsidRPr="00353B7A" w:rsidRDefault="00910E38" w:rsidP="00B076B3">
      <w:pPr>
        <w:shd w:val="clear" w:color="auto" w:fill="FFFFFF"/>
        <w:ind w:left="720"/>
        <w:rPr>
          <w:rFonts w:asciiTheme="minorHAnsi" w:hAnsiTheme="minorHAnsi" w:cs="Helvetica"/>
          <w:color w:val="333333"/>
          <w:sz w:val="22"/>
          <w:szCs w:val="22"/>
        </w:rPr>
      </w:pPr>
      <w:r w:rsidRPr="00353B7A">
        <w:rPr>
          <w:rFonts w:asciiTheme="minorHAnsi" w:hAnsiTheme="minorHAnsi" w:cs="Helvetica"/>
          <w:color w:val="333333"/>
          <w:sz w:val="22"/>
          <w:szCs w:val="22"/>
          <w:shd w:val="clear" w:color="auto" w:fill="FFFFFF"/>
        </w:rPr>
        <w:t xml:space="preserve">On the CSA, the hand </w:t>
      </w:r>
      <w:proofErr w:type="spellStart"/>
      <w:r w:rsidRPr="00353B7A">
        <w:rPr>
          <w:rFonts w:asciiTheme="minorHAnsi" w:hAnsiTheme="minorHAnsi" w:cs="Helvetica"/>
          <w:color w:val="333333"/>
          <w:sz w:val="22"/>
          <w:szCs w:val="22"/>
          <w:shd w:val="clear" w:color="auto" w:fill="FFFFFF"/>
        </w:rPr>
        <w:t>pickup</w:t>
      </w:r>
      <w:proofErr w:type="spellEnd"/>
      <w:r w:rsidRPr="00353B7A">
        <w:rPr>
          <w:rFonts w:asciiTheme="minorHAnsi" w:hAnsiTheme="minorHAnsi" w:cs="Helvetica"/>
          <w:color w:val="333333"/>
          <w:sz w:val="22"/>
          <w:szCs w:val="22"/>
          <w:shd w:val="clear" w:color="auto" w:fill="FFFFFF"/>
        </w:rPr>
        <w:t xml:space="preserve"> container code HP should display in the Type column.  In Generate Docs, mo</w:t>
      </w:r>
      <w:r w:rsidRPr="00353B7A">
        <w:rPr>
          <w:rFonts w:asciiTheme="minorHAnsi" w:hAnsiTheme="minorHAnsi" w:cs="Helvetica"/>
          <w:color w:val="333333"/>
          <w:sz w:val="22"/>
          <w:szCs w:val="22"/>
        </w:rPr>
        <w:t>dify </w:t>
      </w:r>
      <w:proofErr w:type="spellStart"/>
      <w:r w:rsidRPr="00353B7A">
        <w:rPr>
          <w:rFonts w:asciiTheme="minorHAnsi" w:hAnsiTheme="minorHAnsi" w:cs="Helvetica"/>
          <w:i/>
          <w:iCs/>
          <w:color w:val="333333"/>
          <w:sz w:val="22"/>
          <w:szCs w:val="22"/>
        </w:rPr>
        <w:t>recommendedContainerCodeDerived</w:t>
      </w:r>
      <w:proofErr w:type="spellEnd"/>
      <w:r w:rsidRPr="00353B7A">
        <w:rPr>
          <w:rFonts w:asciiTheme="minorHAnsi" w:hAnsiTheme="minorHAnsi" w:cs="Helvetica"/>
          <w:color w:val="333333"/>
          <w:sz w:val="22"/>
          <w:szCs w:val="22"/>
        </w:rPr>
        <w:t> to distinguish between container size values for 100 gallon cart (.50) and hand pickup (.5). See commit for details.</w:t>
      </w:r>
    </w:p>
    <w:p w:rsidR="00910E38" w:rsidRPr="00353B7A" w:rsidRDefault="00910E38" w:rsidP="00910E38">
      <w:pPr>
        <w:shd w:val="clear" w:color="auto" w:fill="FFFFFF"/>
        <w:spacing w:before="100" w:beforeAutospacing="1" w:after="100" w:afterAutospacing="1" w:line="336" w:lineRule="atLeast"/>
        <w:ind w:left="720"/>
        <w:rPr>
          <w:rFonts w:asciiTheme="minorHAnsi" w:hAnsiTheme="minorHAnsi"/>
        </w:rPr>
      </w:pPr>
    </w:p>
    <w:p w:rsidR="001B18DE" w:rsidRPr="005245EB" w:rsidRDefault="001B18DE" w:rsidP="00E77063">
      <w:pPr>
        <w:pStyle w:val="Heading2"/>
        <w:rPr>
          <w:rFonts w:asciiTheme="minorHAnsi" w:hAnsiTheme="minorHAnsi"/>
          <w:strike/>
          <w:szCs w:val="28"/>
        </w:rPr>
      </w:pPr>
      <w:bookmarkStart w:id="28" w:name="_Toc410125542"/>
      <w:r w:rsidRPr="005245EB">
        <w:rPr>
          <w:rFonts w:asciiTheme="minorHAnsi" w:hAnsiTheme="minorHAnsi"/>
          <w:strike/>
          <w:szCs w:val="28"/>
        </w:rPr>
        <w:t>#</w:t>
      </w:r>
      <w:bookmarkStart w:id="29" w:name="B_79"/>
      <w:r w:rsidRPr="005245EB">
        <w:rPr>
          <w:rFonts w:asciiTheme="minorHAnsi" w:hAnsiTheme="minorHAnsi"/>
          <w:strike/>
          <w:szCs w:val="28"/>
        </w:rPr>
        <w:t xml:space="preserve">79 </w:t>
      </w:r>
      <w:bookmarkEnd w:id="29"/>
      <w:proofErr w:type="spellStart"/>
      <w:r w:rsidRPr="005245EB">
        <w:rPr>
          <w:rFonts w:asciiTheme="minorHAnsi" w:hAnsiTheme="minorHAnsi"/>
          <w:strike/>
          <w:szCs w:val="28"/>
        </w:rPr>
        <w:t>Div_Container_Size</w:t>
      </w:r>
      <w:proofErr w:type="spellEnd"/>
      <w:r w:rsidRPr="005245EB">
        <w:rPr>
          <w:rFonts w:asciiTheme="minorHAnsi" w:hAnsiTheme="minorHAnsi"/>
          <w:strike/>
          <w:szCs w:val="28"/>
        </w:rPr>
        <w:t xml:space="preserve"> missing .45</w:t>
      </w:r>
      <w:bookmarkEnd w:id="28"/>
    </w:p>
    <w:p w:rsidR="001B18DE" w:rsidRPr="005245EB" w:rsidRDefault="001B18DE" w:rsidP="001B18DE">
      <w:pPr>
        <w:pStyle w:val="BodyText"/>
        <w:rPr>
          <w:rFonts w:asciiTheme="minorHAnsi" w:hAnsiTheme="minorHAnsi"/>
          <w:b/>
          <w:strike/>
          <w:sz w:val="22"/>
          <w:szCs w:val="22"/>
        </w:rPr>
      </w:pPr>
      <w:r w:rsidRPr="005245EB">
        <w:rPr>
          <w:rFonts w:asciiTheme="minorHAnsi" w:hAnsiTheme="minorHAnsi"/>
          <w:b/>
          <w:strike/>
          <w:sz w:val="22"/>
          <w:szCs w:val="22"/>
        </w:rPr>
        <w:t>Issue</w:t>
      </w:r>
    </w:p>
    <w:p w:rsidR="001B18DE" w:rsidRPr="005245EB" w:rsidRDefault="001B18DE" w:rsidP="00910E38">
      <w:pPr>
        <w:pStyle w:val="BodyText"/>
        <w:ind w:left="720"/>
        <w:rPr>
          <w:rStyle w:val="apple-converted-space"/>
          <w:rFonts w:asciiTheme="minorHAnsi" w:hAnsiTheme="minorHAnsi" w:cs="Helvetica"/>
          <w:strike/>
          <w:color w:val="333333"/>
          <w:sz w:val="22"/>
          <w:szCs w:val="22"/>
          <w:shd w:val="clear" w:color="auto" w:fill="FFFFFF"/>
        </w:rPr>
      </w:pPr>
      <w:r w:rsidRPr="005245EB">
        <w:rPr>
          <w:rFonts w:asciiTheme="minorHAnsi" w:hAnsiTheme="minorHAnsi" w:cs="Helvetica"/>
          <w:strike/>
          <w:color w:val="333333"/>
          <w:sz w:val="22"/>
          <w:szCs w:val="22"/>
          <w:shd w:val="clear" w:color="auto" w:fill="FFFFFF"/>
        </w:rPr>
        <w:t xml:space="preserve">The size on the quote is .45, and this value should be pulled from the Account Status table, but this size doesn't have an entry in </w:t>
      </w:r>
      <w:proofErr w:type="spellStart"/>
      <w:r w:rsidRPr="005245EB">
        <w:rPr>
          <w:rFonts w:asciiTheme="minorHAnsi" w:hAnsiTheme="minorHAnsi" w:cs="Helvetica"/>
          <w:strike/>
          <w:color w:val="333333"/>
          <w:sz w:val="22"/>
          <w:szCs w:val="22"/>
          <w:shd w:val="clear" w:color="auto" w:fill="FFFFFF"/>
        </w:rPr>
        <w:t>Div_Container_Size</w:t>
      </w:r>
      <w:proofErr w:type="spellEnd"/>
      <w:r w:rsidRPr="005245EB">
        <w:rPr>
          <w:rFonts w:asciiTheme="minorHAnsi" w:hAnsiTheme="minorHAnsi" w:cs="Helvetica"/>
          <w:strike/>
          <w:color w:val="333333"/>
          <w:sz w:val="22"/>
          <w:szCs w:val="22"/>
          <w:shd w:val="clear" w:color="auto" w:fill="FFFFFF"/>
        </w:rPr>
        <w:t>; therefore should not be sold in the division.</w:t>
      </w:r>
    </w:p>
    <w:p w:rsidR="001B18DE" w:rsidRPr="005245EB" w:rsidRDefault="001B18DE" w:rsidP="001B18DE">
      <w:pPr>
        <w:pStyle w:val="BodyText"/>
        <w:rPr>
          <w:rStyle w:val="apple-converted-space"/>
          <w:rFonts w:asciiTheme="minorHAnsi" w:hAnsiTheme="minorHAnsi" w:cs="Helvetica"/>
          <w:b/>
          <w:strike/>
          <w:color w:val="333333"/>
          <w:sz w:val="22"/>
          <w:szCs w:val="22"/>
          <w:shd w:val="clear" w:color="auto" w:fill="FFFFFF"/>
        </w:rPr>
      </w:pPr>
      <w:r w:rsidRPr="005245EB">
        <w:rPr>
          <w:rStyle w:val="apple-converted-space"/>
          <w:rFonts w:asciiTheme="minorHAnsi" w:hAnsiTheme="minorHAnsi" w:cs="Helvetica"/>
          <w:b/>
          <w:strike/>
          <w:color w:val="333333"/>
          <w:sz w:val="22"/>
          <w:szCs w:val="22"/>
          <w:shd w:val="clear" w:color="auto" w:fill="FFFFFF"/>
        </w:rPr>
        <w:t>Design</w:t>
      </w:r>
    </w:p>
    <w:p w:rsidR="001B18DE" w:rsidRPr="005245EB" w:rsidRDefault="001B18DE" w:rsidP="00910E38">
      <w:pPr>
        <w:pStyle w:val="BodyText"/>
        <w:ind w:left="576"/>
        <w:rPr>
          <w:rFonts w:asciiTheme="minorHAnsi" w:hAnsiTheme="minorHAnsi" w:cs="Helvetica"/>
          <w:strike/>
          <w:color w:val="333333"/>
          <w:sz w:val="22"/>
          <w:szCs w:val="22"/>
          <w:shd w:val="clear" w:color="auto" w:fill="FFFFFF"/>
        </w:rPr>
      </w:pPr>
      <w:r w:rsidRPr="005245EB">
        <w:rPr>
          <w:rFonts w:asciiTheme="minorHAnsi" w:hAnsiTheme="minorHAnsi" w:cs="Helvetica"/>
          <w:strike/>
          <w:color w:val="333333"/>
          <w:sz w:val="22"/>
          <w:szCs w:val="22"/>
          <w:shd w:val="clear" w:color="auto" w:fill="FFFFFF"/>
        </w:rPr>
        <w:t xml:space="preserve">Display error 'This container type/size is not available for sale in this division, please contact your division controller.” For an existing container we should copy the variables and bypass setting the variables on the </w:t>
      </w:r>
      <w:proofErr w:type="spellStart"/>
      <w:r w:rsidRPr="005245EB">
        <w:rPr>
          <w:rFonts w:asciiTheme="minorHAnsi" w:hAnsiTheme="minorHAnsi" w:cs="Helvetica"/>
          <w:strike/>
          <w:color w:val="333333"/>
          <w:sz w:val="22"/>
          <w:szCs w:val="22"/>
          <w:shd w:val="clear" w:color="auto" w:fill="FFFFFF"/>
        </w:rPr>
        <w:t>config</w:t>
      </w:r>
      <w:proofErr w:type="spellEnd"/>
      <w:r w:rsidRPr="005245EB">
        <w:rPr>
          <w:rFonts w:asciiTheme="minorHAnsi" w:hAnsiTheme="minorHAnsi" w:cs="Helvetica"/>
          <w:strike/>
          <w:color w:val="333333"/>
          <w:sz w:val="22"/>
          <w:szCs w:val="22"/>
          <w:shd w:val="clear" w:color="auto" w:fill="FFFFFF"/>
        </w:rPr>
        <w:t xml:space="preserve"> page.</w:t>
      </w:r>
    </w:p>
    <w:p w:rsidR="00910E38" w:rsidRPr="00353B7A" w:rsidRDefault="00910E38" w:rsidP="00910E38">
      <w:pPr>
        <w:pStyle w:val="BodyText"/>
        <w:ind w:left="576"/>
        <w:rPr>
          <w:rStyle w:val="apple-converted-space"/>
          <w:rFonts w:asciiTheme="minorHAnsi" w:hAnsiTheme="minorHAnsi" w:cs="Helvetica"/>
          <w:color w:val="333333"/>
          <w:shd w:val="clear" w:color="auto" w:fill="FFFFFF"/>
        </w:rPr>
      </w:pPr>
    </w:p>
    <w:p w:rsidR="00E77063" w:rsidRPr="00353B7A" w:rsidRDefault="00E77063" w:rsidP="00E77063">
      <w:pPr>
        <w:pStyle w:val="Heading2"/>
        <w:rPr>
          <w:rFonts w:asciiTheme="minorHAnsi" w:hAnsiTheme="minorHAnsi"/>
          <w:szCs w:val="28"/>
        </w:rPr>
      </w:pPr>
      <w:bookmarkStart w:id="30" w:name="_Toc410125543"/>
      <w:r w:rsidRPr="00353B7A">
        <w:rPr>
          <w:rFonts w:asciiTheme="minorHAnsi" w:hAnsiTheme="minorHAnsi"/>
          <w:szCs w:val="28"/>
        </w:rPr>
        <w:lastRenderedPageBreak/>
        <w:t>#</w:t>
      </w:r>
      <w:bookmarkStart w:id="31" w:name="B_201"/>
      <w:r w:rsidRPr="00353B7A">
        <w:rPr>
          <w:rFonts w:asciiTheme="minorHAnsi" w:hAnsiTheme="minorHAnsi"/>
          <w:szCs w:val="28"/>
        </w:rPr>
        <w:t xml:space="preserve">201 </w:t>
      </w:r>
      <w:bookmarkEnd w:id="31"/>
      <w:r w:rsidRPr="00353B7A">
        <w:rPr>
          <w:rFonts w:asciiTheme="minorHAnsi" w:hAnsiTheme="minorHAnsi"/>
          <w:szCs w:val="28"/>
        </w:rPr>
        <w:t xml:space="preserve">Close container group on proposal showing as </w:t>
      </w:r>
      <w:proofErr w:type="gramStart"/>
      <w:r w:rsidRPr="00353B7A">
        <w:rPr>
          <w:rFonts w:asciiTheme="minorHAnsi" w:hAnsiTheme="minorHAnsi"/>
          <w:szCs w:val="28"/>
        </w:rPr>
        <w:t>new  with</w:t>
      </w:r>
      <w:proofErr w:type="gramEnd"/>
      <w:r w:rsidRPr="00353B7A">
        <w:rPr>
          <w:rFonts w:asciiTheme="minorHAnsi" w:hAnsiTheme="minorHAnsi"/>
          <w:szCs w:val="28"/>
        </w:rPr>
        <w:t xml:space="preserve"> $0</w:t>
      </w:r>
      <w:bookmarkEnd w:id="30"/>
    </w:p>
    <w:p w:rsidR="00E77063" w:rsidRPr="00353B7A" w:rsidRDefault="00E77063" w:rsidP="00E77063">
      <w:pPr>
        <w:pStyle w:val="BodyText"/>
        <w:rPr>
          <w:rFonts w:asciiTheme="minorHAnsi" w:hAnsiTheme="minorHAnsi"/>
          <w:b/>
          <w:sz w:val="22"/>
          <w:szCs w:val="22"/>
        </w:rPr>
      </w:pPr>
      <w:r w:rsidRPr="00353B7A">
        <w:rPr>
          <w:rFonts w:asciiTheme="minorHAnsi" w:hAnsiTheme="minorHAnsi"/>
          <w:b/>
          <w:sz w:val="22"/>
          <w:szCs w:val="22"/>
        </w:rPr>
        <w:t>Issue</w:t>
      </w:r>
    </w:p>
    <w:p w:rsidR="00E77063" w:rsidRPr="00353B7A" w:rsidRDefault="00E77063" w:rsidP="00E77063">
      <w:pPr>
        <w:pStyle w:val="BodyText"/>
        <w:numPr>
          <w:ilvl w:val="0"/>
          <w:numId w:val="21"/>
        </w:numPr>
        <w:rPr>
          <w:rFonts w:asciiTheme="minorHAnsi" w:hAnsiTheme="minorHAnsi" w:cs="Helvetica"/>
          <w:color w:val="333333"/>
          <w:sz w:val="22"/>
          <w:szCs w:val="22"/>
          <w:shd w:val="clear" w:color="auto" w:fill="FFFFFF"/>
        </w:rPr>
      </w:pPr>
      <w:r w:rsidRPr="00353B7A">
        <w:rPr>
          <w:rFonts w:asciiTheme="minorHAnsi" w:hAnsiTheme="minorHAnsi" w:cs="Helvetica"/>
          <w:color w:val="333333"/>
          <w:sz w:val="22"/>
          <w:szCs w:val="22"/>
          <w:shd w:val="clear" w:color="auto" w:fill="FFFFFF"/>
        </w:rPr>
        <w:t>When closing a container group, the proposal shows the container group as new and the rate at $0, so the customer could construe this as free service,</w:t>
      </w:r>
    </w:p>
    <w:p w:rsidR="00E77063" w:rsidRPr="00353B7A" w:rsidRDefault="00E77063" w:rsidP="00E77063">
      <w:pPr>
        <w:pStyle w:val="BodyText"/>
        <w:spacing w:after="0"/>
        <w:contextualSpacing/>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E77063" w:rsidRPr="00353B7A" w:rsidRDefault="00E77063" w:rsidP="00E77063">
      <w:pPr>
        <w:pStyle w:val="ListParagraph"/>
        <w:numPr>
          <w:ilvl w:val="0"/>
          <w:numId w:val="21"/>
        </w:numPr>
        <w:shd w:val="clear" w:color="auto" w:fill="FFFFFF"/>
        <w:rPr>
          <w:rFonts w:asciiTheme="minorHAnsi" w:hAnsiTheme="minorHAnsi" w:cs="Helvetica"/>
          <w:color w:val="333333"/>
          <w:sz w:val="22"/>
          <w:szCs w:val="22"/>
        </w:rPr>
      </w:pPr>
      <w:r w:rsidRPr="00353B7A">
        <w:rPr>
          <w:rFonts w:asciiTheme="minorHAnsi" w:hAnsiTheme="minorHAnsi" w:cs="Helvetica"/>
          <w:color w:val="333333"/>
          <w:sz w:val="22"/>
          <w:szCs w:val="22"/>
        </w:rPr>
        <w:t>Modify Proposal to indicate that a container has been closed, so showing a price of $0.00 will not be mistaken as free service.</w:t>
      </w:r>
    </w:p>
    <w:p w:rsidR="00E77063" w:rsidRPr="00353B7A" w:rsidRDefault="00E77063" w:rsidP="00E77063">
      <w:pPr>
        <w:pStyle w:val="BodyText"/>
        <w:rPr>
          <w:rFonts w:asciiTheme="minorHAnsi" w:hAnsiTheme="minorHAnsi"/>
        </w:rPr>
      </w:pPr>
    </w:p>
    <w:p w:rsidR="006D5010" w:rsidRPr="00353B7A" w:rsidRDefault="006D5010" w:rsidP="006D5010">
      <w:pPr>
        <w:pStyle w:val="Heading2"/>
        <w:rPr>
          <w:rFonts w:asciiTheme="minorHAnsi" w:hAnsiTheme="minorHAnsi"/>
          <w:szCs w:val="28"/>
        </w:rPr>
      </w:pPr>
      <w:bookmarkStart w:id="32" w:name="_Toc410125544"/>
      <w:r w:rsidRPr="00353B7A">
        <w:rPr>
          <w:rFonts w:asciiTheme="minorHAnsi" w:hAnsiTheme="minorHAnsi"/>
          <w:szCs w:val="28"/>
        </w:rPr>
        <w:t>#</w:t>
      </w:r>
      <w:bookmarkStart w:id="33" w:name="B_207"/>
      <w:r w:rsidRPr="00353B7A">
        <w:rPr>
          <w:rFonts w:asciiTheme="minorHAnsi" w:hAnsiTheme="minorHAnsi"/>
          <w:szCs w:val="28"/>
        </w:rPr>
        <w:t xml:space="preserve">207 </w:t>
      </w:r>
      <w:bookmarkEnd w:id="33"/>
      <w:r w:rsidRPr="00353B7A">
        <w:rPr>
          <w:rFonts w:asciiTheme="minorHAnsi" w:hAnsiTheme="minorHAnsi"/>
          <w:szCs w:val="28"/>
        </w:rPr>
        <w:t>ERF on FRF applied even if division does not allow</w:t>
      </w:r>
      <w:bookmarkEnd w:id="32"/>
    </w:p>
    <w:p w:rsidR="006D5010" w:rsidRPr="00353B7A" w:rsidRDefault="006D5010" w:rsidP="006D5010">
      <w:pPr>
        <w:pStyle w:val="NoSpacing"/>
        <w:rPr>
          <w:rFonts w:asciiTheme="minorHAnsi" w:hAnsiTheme="minorHAnsi"/>
          <w:b/>
          <w:sz w:val="22"/>
          <w:szCs w:val="22"/>
        </w:rPr>
      </w:pPr>
      <w:r w:rsidRPr="00353B7A">
        <w:rPr>
          <w:rFonts w:asciiTheme="minorHAnsi" w:hAnsiTheme="minorHAnsi"/>
          <w:b/>
          <w:sz w:val="22"/>
          <w:szCs w:val="22"/>
        </w:rPr>
        <w:t>Issue</w:t>
      </w:r>
    </w:p>
    <w:p w:rsidR="006D5010" w:rsidRPr="00353B7A" w:rsidRDefault="006D5010" w:rsidP="006D5010">
      <w:pPr>
        <w:pStyle w:val="NoSpacing"/>
        <w:rPr>
          <w:rFonts w:asciiTheme="minorHAnsi" w:hAnsiTheme="minorHAnsi" w:cs="Helvetica"/>
          <w:color w:val="333333"/>
          <w:sz w:val="22"/>
          <w:szCs w:val="22"/>
          <w:shd w:val="clear" w:color="auto" w:fill="FFFFFF"/>
        </w:rPr>
      </w:pPr>
    </w:p>
    <w:p w:rsidR="006D5010" w:rsidRPr="00353B7A" w:rsidRDefault="006D5010" w:rsidP="00B076B3">
      <w:pPr>
        <w:pStyle w:val="NoSpacing"/>
        <w:ind w:left="720"/>
        <w:rPr>
          <w:rFonts w:asciiTheme="minorHAnsi" w:hAnsiTheme="minorHAnsi" w:cs="Helvetica"/>
          <w:color w:val="333333"/>
          <w:sz w:val="22"/>
          <w:szCs w:val="22"/>
          <w:shd w:val="clear" w:color="auto" w:fill="FFFFFF"/>
        </w:rPr>
      </w:pPr>
      <w:r w:rsidRPr="00353B7A">
        <w:rPr>
          <w:rFonts w:asciiTheme="minorHAnsi" w:hAnsiTheme="minorHAnsi" w:cs="Helvetica"/>
          <w:color w:val="333333"/>
          <w:sz w:val="22"/>
          <w:szCs w:val="22"/>
          <w:shd w:val="clear" w:color="auto" w:fill="FFFFFF"/>
        </w:rPr>
        <w:t>Fee amounts should be ERF and FRF only, no ERF on FRF and possibly no ERF on admin.</w:t>
      </w:r>
    </w:p>
    <w:p w:rsidR="006D5010" w:rsidRPr="00353B7A" w:rsidRDefault="006D5010" w:rsidP="006D5010">
      <w:pPr>
        <w:pStyle w:val="NoSpacing"/>
        <w:rPr>
          <w:rFonts w:asciiTheme="minorHAnsi" w:hAnsiTheme="minorHAnsi" w:cs="Helvetica"/>
          <w:color w:val="333333"/>
          <w:sz w:val="22"/>
          <w:szCs w:val="22"/>
          <w:shd w:val="clear" w:color="auto" w:fill="FFFFFF"/>
        </w:rPr>
      </w:pPr>
    </w:p>
    <w:p w:rsidR="006D5010" w:rsidRPr="00353B7A" w:rsidRDefault="006D5010" w:rsidP="006D5010">
      <w:pPr>
        <w:pStyle w:val="NoSpacing"/>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6D5010" w:rsidRPr="00353B7A" w:rsidRDefault="006D5010" w:rsidP="006D5010">
      <w:pPr>
        <w:pStyle w:val="NoSpacing"/>
        <w:rPr>
          <w:rFonts w:asciiTheme="minorHAnsi" w:hAnsiTheme="minorHAnsi"/>
          <w:sz w:val="22"/>
          <w:szCs w:val="22"/>
        </w:rPr>
      </w:pPr>
    </w:p>
    <w:p w:rsidR="006D5010" w:rsidRPr="00353B7A" w:rsidRDefault="006D5010" w:rsidP="006D5010">
      <w:pPr>
        <w:pStyle w:val="NoSpacing"/>
        <w:ind w:left="360"/>
        <w:rPr>
          <w:rFonts w:asciiTheme="minorHAnsi" w:hAnsiTheme="minorHAnsi"/>
          <w:sz w:val="22"/>
          <w:szCs w:val="22"/>
        </w:rPr>
      </w:pPr>
      <w:r w:rsidRPr="00353B7A">
        <w:rPr>
          <w:rFonts w:asciiTheme="minorHAnsi" w:hAnsiTheme="minorHAnsi"/>
          <w:sz w:val="22"/>
          <w:szCs w:val="22"/>
        </w:rPr>
        <w:t>There are two separate issues with applying ERF on FRF:</w:t>
      </w:r>
    </w:p>
    <w:p w:rsidR="006D5010" w:rsidRPr="00353B7A" w:rsidRDefault="006D5010" w:rsidP="006D5010">
      <w:pPr>
        <w:pStyle w:val="NoSpacing"/>
        <w:numPr>
          <w:ilvl w:val="0"/>
          <w:numId w:val="21"/>
        </w:numPr>
        <w:ind w:left="1080"/>
        <w:rPr>
          <w:rFonts w:asciiTheme="minorHAnsi" w:hAnsiTheme="minorHAnsi"/>
          <w:sz w:val="22"/>
          <w:szCs w:val="22"/>
        </w:rPr>
      </w:pPr>
      <w:proofErr w:type="spellStart"/>
      <w:r w:rsidRPr="00353B7A">
        <w:rPr>
          <w:rFonts w:asciiTheme="minorHAnsi" w:hAnsiTheme="minorHAnsi"/>
          <w:i/>
          <w:iCs/>
          <w:sz w:val="22"/>
          <w:szCs w:val="22"/>
        </w:rPr>
        <w:t>prePricingFormulas</w:t>
      </w:r>
      <w:proofErr w:type="spellEnd"/>
      <w:r w:rsidRPr="00353B7A">
        <w:rPr>
          <w:rFonts w:asciiTheme="minorHAnsi" w:hAnsiTheme="minorHAnsi"/>
          <w:sz w:val="22"/>
          <w:szCs w:val="22"/>
        </w:rPr>
        <w:t xml:space="preserve"> was not considering the divisional </w:t>
      </w:r>
      <w:proofErr w:type="spellStart"/>
      <w:r w:rsidRPr="00353B7A">
        <w:rPr>
          <w:rFonts w:asciiTheme="minorHAnsi" w:hAnsiTheme="minorHAnsi"/>
          <w:sz w:val="22"/>
          <w:szCs w:val="22"/>
        </w:rPr>
        <w:t>erf_on_frf</w:t>
      </w:r>
      <w:proofErr w:type="spellEnd"/>
      <w:r w:rsidRPr="00353B7A">
        <w:rPr>
          <w:rFonts w:asciiTheme="minorHAnsi" w:hAnsiTheme="minorHAnsi"/>
          <w:sz w:val="22"/>
          <w:szCs w:val="22"/>
        </w:rPr>
        <w:t xml:space="preserve"> flag in </w:t>
      </w:r>
      <w:proofErr w:type="spellStart"/>
      <w:r w:rsidRPr="00353B7A">
        <w:rPr>
          <w:rFonts w:asciiTheme="minorHAnsi" w:hAnsiTheme="minorHAnsi"/>
          <w:sz w:val="22"/>
          <w:szCs w:val="22"/>
        </w:rPr>
        <w:t>divisionFeeRate</w:t>
      </w:r>
      <w:proofErr w:type="spellEnd"/>
      <w:r w:rsidRPr="00353B7A">
        <w:rPr>
          <w:rFonts w:asciiTheme="minorHAnsi" w:hAnsiTheme="minorHAnsi"/>
          <w:sz w:val="22"/>
          <w:szCs w:val="22"/>
        </w:rPr>
        <w:t xml:space="preserve"> for New containers</w:t>
      </w:r>
    </w:p>
    <w:p w:rsidR="006D5010" w:rsidRPr="00353B7A" w:rsidRDefault="006D5010" w:rsidP="006D5010">
      <w:pPr>
        <w:pStyle w:val="NoSpacing"/>
        <w:numPr>
          <w:ilvl w:val="0"/>
          <w:numId w:val="21"/>
        </w:numPr>
        <w:ind w:left="1080"/>
        <w:rPr>
          <w:rFonts w:asciiTheme="minorHAnsi" w:hAnsiTheme="minorHAnsi"/>
          <w:sz w:val="22"/>
          <w:szCs w:val="22"/>
        </w:rPr>
      </w:pPr>
      <w:proofErr w:type="spellStart"/>
      <w:r w:rsidRPr="00353B7A">
        <w:rPr>
          <w:rFonts w:asciiTheme="minorHAnsi" w:hAnsiTheme="minorHAnsi"/>
          <w:i/>
          <w:iCs/>
          <w:sz w:val="22"/>
          <w:szCs w:val="22"/>
        </w:rPr>
        <w:t>postPricingFormulas</w:t>
      </w:r>
      <w:proofErr w:type="spellEnd"/>
      <w:r w:rsidRPr="00353B7A">
        <w:rPr>
          <w:rFonts w:asciiTheme="minorHAnsi" w:hAnsiTheme="minorHAnsi"/>
          <w:sz w:val="22"/>
          <w:szCs w:val="22"/>
        </w:rPr>
        <w:t> was always applying ERF on FRF</w:t>
      </w:r>
    </w:p>
    <w:p w:rsidR="006D5010" w:rsidRPr="00353B7A" w:rsidRDefault="006D5010" w:rsidP="006D5010">
      <w:pPr>
        <w:pStyle w:val="NoSpacing"/>
        <w:ind w:left="360"/>
        <w:rPr>
          <w:rFonts w:asciiTheme="minorHAnsi" w:hAnsiTheme="minorHAnsi"/>
          <w:sz w:val="22"/>
          <w:szCs w:val="22"/>
        </w:rPr>
      </w:pPr>
      <w:r w:rsidRPr="00353B7A">
        <w:rPr>
          <w:rFonts w:asciiTheme="minorHAnsi" w:hAnsiTheme="minorHAnsi"/>
          <w:sz w:val="22"/>
          <w:szCs w:val="22"/>
        </w:rPr>
        <w:t xml:space="preserve">Update logic in both commerce functions to fix issue. </w:t>
      </w:r>
    </w:p>
    <w:p w:rsidR="006D5010" w:rsidRPr="00353B7A" w:rsidRDefault="006D5010" w:rsidP="006D5010">
      <w:pPr>
        <w:pStyle w:val="BodyText"/>
        <w:rPr>
          <w:rFonts w:asciiTheme="minorHAnsi" w:hAnsiTheme="minorHAnsi"/>
        </w:rPr>
      </w:pPr>
    </w:p>
    <w:p w:rsidR="00E77063" w:rsidRPr="00353B7A" w:rsidRDefault="004D6171" w:rsidP="00624DB8">
      <w:pPr>
        <w:pStyle w:val="Heading2"/>
        <w:rPr>
          <w:rFonts w:asciiTheme="minorHAnsi" w:hAnsiTheme="minorHAnsi"/>
          <w:szCs w:val="28"/>
        </w:rPr>
      </w:pPr>
      <w:bookmarkStart w:id="34" w:name="_Toc410125545"/>
      <w:r w:rsidRPr="00353B7A">
        <w:rPr>
          <w:rFonts w:asciiTheme="minorHAnsi" w:hAnsiTheme="minorHAnsi"/>
          <w:szCs w:val="28"/>
        </w:rPr>
        <w:t>#</w:t>
      </w:r>
      <w:bookmarkStart w:id="35" w:name="B_227"/>
      <w:r w:rsidRPr="00353B7A">
        <w:rPr>
          <w:rFonts w:asciiTheme="minorHAnsi" w:hAnsiTheme="minorHAnsi"/>
          <w:szCs w:val="28"/>
        </w:rPr>
        <w:t xml:space="preserve">227 </w:t>
      </w:r>
      <w:bookmarkEnd w:id="35"/>
      <w:r w:rsidRPr="00353B7A">
        <w:rPr>
          <w:rFonts w:asciiTheme="minorHAnsi" w:hAnsiTheme="minorHAnsi"/>
          <w:szCs w:val="28"/>
        </w:rPr>
        <w:t>Evaluate CSS files for environment specific attributes</w:t>
      </w:r>
      <w:bookmarkEnd w:id="34"/>
    </w:p>
    <w:p w:rsidR="004D6171" w:rsidRPr="00353B7A" w:rsidRDefault="004D6171" w:rsidP="004D6171">
      <w:pPr>
        <w:pStyle w:val="BodyText"/>
        <w:rPr>
          <w:rFonts w:asciiTheme="minorHAnsi" w:hAnsiTheme="minorHAnsi"/>
          <w:b/>
          <w:sz w:val="22"/>
          <w:szCs w:val="22"/>
        </w:rPr>
      </w:pPr>
      <w:r w:rsidRPr="00353B7A">
        <w:rPr>
          <w:rFonts w:asciiTheme="minorHAnsi" w:hAnsiTheme="minorHAnsi"/>
          <w:b/>
          <w:sz w:val="22"/>
          <w:szCs w:val="22"/>
        </w:rPr>
        <w:t>Issue</w:t>
      </w:r>
    </w:p>
    <w:p w:rsidR="004D6171" w:rsidRPr="00353B7A" w:rsidRDefault="004D6171" w:rsidP="006D59E9">
      <w:pPr>
        <w:pStyle w:val="BodyText"/>
        <w:ind w:left="540"/>
        <w:rPr>
          <w:rFonts w:asciiTheme="minorHAnsi" w:hAnsiTheme="minorHAnsi" w:cs="Helvetica"/>
          <w:color w:val="333333"/>
          <w:sz w:val="22"/>
          <w:szCs w:val="22"/>
          <w:shd w:val="clear" w:color="auto" w:fill="FFFFFF"/>
        </w:rPr>
      </w:pPr>
      <w:r w:rsidRPr="00353B7A">
        <w:rPr>
          <w:rFonts w:asciiTheme="minorHAnsi" w:hAnsiTheme="minorHAnsi" w:cs="Helvetica"/>
          <w:color w:val="333333"/>
          <w:sz w:val="22"/>
          <w:szCs w:val="22"/>
          <w:shd w:val="clear" w:color="auto" w:fill="FFFFFF"/>
        </w:rPr>
        <w:t xml:space="preserve">We have some hard-coded file paths in the CSS files in Capture that should be updated to be relative paths. As hard-coded paths, we will have a different CSS file per environment and </w:t>
      </w:r>
      <w:proofErr w:type="spellStart"/>
      <w:r w:rsidRPr="00353B7A">
        <w:rPr>
          <w:rFonts w:asciiTheme="minorHAnsi" w:hAnsiTheme="minorHAnsi" w:cs="Helvetica"/>
          <w:color w:val="333333"/>
          <w:sz w:val="22"/>
          <w:szCs w:val="22"/>
          <w:shd w:val="clear" w:color="auto" w:fill="FFFFFF"/>
        </w:rPr>
        <w:t>can not</w:t>
      </w:r>
      <w:proofErr w:type="spellEnd"/>
      <w:r w:rsidRPr="00353B7A">
        <w:rPr>
          <w:rFonts w:asciiTheme="minorHAnsi" w:hAnsiTheme="minorHAnsi" w:cs="Helvetica"/>
          <w:color w:val="333333"/>
          <w:sz w:val="22"/>
          <w:szCs w:val="22"/>
          <w:shd w:val="clear" w:color="auto" w:fill="FFFFFF"/>
        </w:rPr>
        <w:t xml:space="preserve"> migrate a single CSS file easily during release migration.</w:t>
      </w:r>
    </w:p>
    <w:p w:rsidR="004D6171" w:rsidRPr="00353B7A" w:rsidRDefault="004D6171" w:rsidP="004D6171">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4D6171" w:rsidRPr="00353B7A" w:rsidRDefault="004D6171" w:rsidP="004D6171">
      <w:pPr>
        <w:pStyle w:val="BodyText"/>
        <w:ind w:left="576"/>
        <w:rPr>
          <w:rFonts w:asciiTheme="minorHAnsi" w:hAnsiTheme="minorHAnsi"/>
          <w:sz w:val="22"/>
          <w:szCs w:val="22"/>
        </w:rPr>
      </w:pPr>
      <w:r w:rsidRPr="00353B7A">
        <w:rPr>
          <w:rFonts w:asciiTheme="minorHAnsi" w:hAnsiTheme="minorHAnsi" w:cs="Helvetica"/>
          <w:color w:val="333333"/>
          <w:sz w:val="22"/>
          <w:szCs w:val="22"/>
          <w:shd w:val="clear" w:color="auto" w:fill="FFFFFF"/>
        </w:rPr>
        <w:t xml:space="preserve">For hard-coded image paths, there's no way to define a standard path when using files from </w:t>
      </w:r>
      <w:proofErr w:type="spellStart"/>
      <w:r w:rsidRPr="00353B7A">
        <w:rPr>
          <w:rFonts w:asciiTheme="minorHAnsi" w:hAnsiTheme="minorHAnsi" w:cs="Helvetica"/>
          <w:color w:val="333333"/>
          <w:sz w:val="22"/>
          <w:szCs w:val="22"/>
          <w:shd w:val="clear" w:color="auto" w:fill="FFFFFF"/>
        </w:rPr>
        <w:t>FileManager</w:t>
      </w:r>
      <w:proofErr w:type="spellEnd"/>
      <w:r w:rsidRPr="00353B7A">
        <w:rPr>
          <w:rFonts w:asciiTheme="minorHAnsi" w:hAnsiTheme="minorHAnsi" w:cs="Helvetica"/>
          <w:color w:val="333333"/>
          <w:sz w:val="22"/>
          <w:szCs w:val="22"/>
          <w:shd w:val="clear" w:color="auto" w:fill="FFFFFF"/>
        </w:rPr>
        <w:t xml:space="preserve"> since the paths are different depending on your environment. So the easiest way to do this is to standardize any of these paths to only use the PROD image path.</w:t>
      </w:r>
    </w:p>
    <w:p w:rsidR="004D6171" w:rsidRPr="00353B7A" w:rsidRDefault="004D6171" w:rsidP="004D6171">
      <w:pPr>
        <w:pStyle w:val="BodyText"/>
        <w:rPr>
          <w:rFonts w:asciiTheme="minorHAnsi" w:hAnsiTheme="minorHAnsi"/>
          <w:sz w:val="22"/>
          <w:szCs w:val="22"/>
        </w:rPr>
      </w:pPr>
    </w:p>
    <w:p w:rsidR="00AE484A" w:rsidRPr="005245EB" w:rsidRDefault="00AE484A" w:rsidP="00624DB8">
      <w:pPr>
        <w:pStyle w:val="Heading2"/>
        <w:rPr>
          <w:rFonts w:asciiTheme="minorHAnsi" w:hAnsiTheme="minorHAnsi"/>
          <w:strike/>
          <w:szCs w:val="28"/>
        </w:rPr>
      </w:pPr>
      <w:bookmarkStart w:id="36" w:name="_Toc410125546"/>
      <w:r w:rsidRPr="005245EB">
        <w:rPr>
          <w:rFonts w:asciiTheme="minorHAnsi" w:hAnsiTheme="minorHAnsi"/>
          <w:strike/>
          <w:szCs w:val="28"/>
        </w:rPr>
        <w:t>#</w:t>
      </w:r>
      <w:bookmarkStart w:id="37" w:name="B_233"/>
      <w:r w:rsidRPr="005245EB">
        <w:rPr>
          <w:rFonts w:asciiTheme="minorHAnsi" w:hAnsiTheme="minorHAnsi"/>
          <w:strike/>
          <w:szCs w:val="28"/>
        </w:rPr>
        <w:t xml:space="preserve">233 </w:t>
      </w:r>
      <w:bookmarkEnd w:id="37"/>
      <w:r w:rsidRPr="005245EB">
        <w:rPr>
          <w:rFonts w:asciiTheme="minorHAnsi" w:hAnsiTheme="minorHAnsi"/>
          <w:strike/>
          <w:szCs w:val="28"/>
        </w:rPr>
        <w:t>Question on approval triggers for Existing accounts w/ out fees</w:t>
      </w:r>
      <w:bookmarkEnd w:id="36"/>
    </w:p>
    <w:p w:rsidR="00DF161D" w:rsidRPr="005245EB" w:rsidRDefault="00DF161D" w:rsidP="00DF161D">
      <w:pPr>
        <w:pStyle w:val="NoSpacing"/>
        <w:rPr>
          <w:rStyle w:val="apple-converted-space"/>
          <w:rFonts w:asciiTheme="minorHAnsi" w:hAnsiTheme="minorHAnsi" w:cs="Helvetica"/>
          <w:b/>
          <w:strike/>
          <w:color w:val="333333"/>
          <w:sz w:val="22"/>
          <w:szCs w:val="22"/>
          <w:shd w:val="clear" w:color="auto" w:fill="FFFFFF"/>
        </w:rPr>
      </w:pPr>
      <w:r w:rsidRPr="005245EB">
        <w:rPr>
          <w:rFonts w:asciiTheme="minorHAnsi" w:hAnsiTheme="minorHAnsi"/>
          <w:b/>
          <w:strike/>
          <w:sz w:val="22"/>
          <w:szCs w:val="22"/>
        </w:rPr>
        <w:t xml:space="preserve">Issue </w:t>
      </w:r>
      <w:r w:rsidRPr="005245EB">
        <w:rPr>
          <w:rStyle w:val="apple-converted-space"/>
          <w:rFonts w:asciiTheme="minorHAnsi" w:hAnsiTheme="minorHAnsi" w:cs="Helvetica"/>
          <w:b/>
          <w:strike/>
          <w:color w:val="333333"/>
          <w:sz w:val="22"/>
          <w:szCs w:val="22"/>
          <w:shd w:val="clear" w:color="auto" w:fill="FFFFFF"/>
        </w:rPr>
        <w:t> </w:t>
      </w:r>
    </w:p>
    <w:p w:rsidR="00DF161D" w:rsidRPr="005245EB" w:rsidRDefault="00DF161D" w:rsidP="00DF161D">
      <w:pPr>
        <w:pStyle w:val="NoSpacing"/>
        <w:numPr>
          <w:ilvl w:val="0"/>
          <w:numId w:val="18"/>
        </w:numPr>
        <w:rPr>
          <w:rFonts w:asciiTheme="minorHAnsi" w:hAnsiTheme="minorHAnsi" w:cs="Helvetica"/>
          <w:strike/>
          <w:color w:val="333333"/>
          <w:sz w:val="22"/>
          <w:szCs w:val="22"/>
          <w:shd w:val="clear" w:color="auto" w:fill="FFFFFF"/>
        </w:rPr>
      </w:pPr>
      <w:r w:rsidRPr="005245EB">
        <w:rPr>
          <w:rFonts w:asciiTheme="minorHAnsi" w:hAnsiTheme="minorHAnsi" w:cs="Helvetica"/>
          <w:strike/>
          <w:color w:val="333333"/>
          <w:sz w:val="22"/>
          <w:szCs w:val="22"/>
          <w:shd w:val="clear" w:color="auto" w:fill="FFFFFF"/>
        </w:rPr>
        <w:t>If you had an Existing account that did not pay fees and you leave the fees off (say during a service change) that this would NOT send an approval trigger. We had one in Gateway today that required approval just due to fees when the fee flags were already turned off</w:t>
      </w:r>
    </w:p>
    <w:p w:rsidR="00DF161D" w:rsidRPr="005245EB" w:rsidRDefault="00DF161D" w:rsidP="00DF161D">
      <w:pPr>
        <w:pStyle w:val="NoSpacing"/>
        <w:rPr>
          <w:rFonts w:asciiTheme="minorHAnsi" w:hAnsiTheme="minorHAnsi" w:cs="Helvetica"/>
          <w:bCs/>
          <w:strike/>
          <w:color w:val="333333"/>
          <w:sz w:val="22"/>
          <w:szCs w:val="22"/>
        </w:rPr>
      </w:pPr>
    </w:p>
    <w:p w:rsidR="00DF161D" w:rsidRPr="005245EB" w:rsidRDefault="00DF161D" w:rsidP="00DF161D">
      <w:pPr>
        <w:pStyle w:val="NoSpacing"/>
        <w:rPr>
          <w:rFonts w:asciiTheme="minorHAnsi" w:hAnsiTheme="minorHAnsi" w:cs="Helvetica"/>
          <w:b/>
          <w:bCs/>
          <w:strike/>
          <w:color w:val="333333"/>
          <w:sz w:val="22"/>
          <w:szCs w:val="22"/>
        </w:rPr>
      </w:pPr>
      <w:r w:rsidRPr="005245EB">
        <w:rPr>
          <w:rFonts w:asciiTheme="minorHAnsi" w:hAnsiTheme="minorHAnsi" w:cs="Helvetica"/>
          <w:b/>
          <w:bCs/>
          <w:strike/>
          <w:color w:val="333333"/>
          <w:sz w:val="22"/>
          <w:szCs w:val="22"/>
        </w:rPr>
        <w:t>Design</w:t>
      </w:r>
    </w:p>
    <w:p w:rsidR="00DF161D" w:rsidRPr="005245EB" w:rsidRDefault="00DF161D" w:rsidP="00DF161D">
      <w:pPr>
        <w:pStyle w:val="NoSpacing"/>
        <w:numPr>
          <w:ilvl w:val="0"/>
          <w:numId w:val="17"/>
        </w:numPr>
        <w:rPr>
          <w:rFonts w:asciiTheme="minorHAnsi" w:hAnsiTheme="minorHAnsi" w:cs="Helvetica"/>
          <w:strike/>
          <w:color w:val="333333"/>
          <w:sz w:val="22"/>
          <w:szCs w:val="22"/>
        </w:rPr>
      </w:pPr>
      <w:r w:rsidRPr="005245EB">
        <w:rPr>
          <w:rFonts w:asciiTheme="minorHAnsi" w:hAnsiTheme="minorHAnsi" w:cs="Helvetica"/>
          <w:strike/>
          <w:color w:val="333333"/>
          <w:sz w:val="22"/>
          <w:szCs w:val="22"/>
        </w:rPr>
        <w:lastRenderedPageBreak/>
        <w:t>Look at the prior ERF and FRF values pulled in on the existing account in order to only ask for an approval if the ERF and FRF flags were changed in value from Yes to No (charged to not-charged.)</w:t>
      </w:r>
    </w:p>
    <w:p w:rsidR="00AE484A" w:rsidRPr="005245EB" w:rsidRDefault="00DF161D" w:rsidP="006D59E9">
      <w:pPr>
        <w:pStyle w:val="NoSpacing"/>
        <w:numPr>
          <w:ilvl w:val="0"/>
          <w:numId w:val="17"/>
        </w:numPr>
        <w:rPr>
          <w:rFonts w:asciiTheme="minorHAnsi" w:hAnsiTheme="minorHAnsi"/>
          <w:strike/>
        </w:rPr>
      </w:pPr>
      <w:r w:rsidRPr="005245EB">
        <w:rPr>
          <w:rFonts w:asciiTheme="minorHAnsi" w:hAnsiTheme="minorHAnsi" w:cs="Helvetica"/>
          <w:strike/>
          <w:color w:val="333333"/>
          <w:sz w:val="22"/>
          <w:szCs w:val="22"/>
        </w:rPr>
        <w:t>Need to modify </w:t>
      </w:r>
      <w:proofErr w:type="spellStart"/>
      <w:r w:rsidRPr="005245EB">
        <w:rPr>
          <w:rFonts w:asciiTheme="minorHAnsi" w:hAnsiTheme="minorHAnsi" w:cs="Helvetica"/>
          <w:i/>
          <w:iCs/>
          <w:strike/>
          <w:color w:val="333333"/>
          <w:sz w:val="22"/>
          <w:szCs w:val="22"/>
        </w:rPr>
        <w:t>postPricingFormulas</w:t>
      </w:r>
      <w:proofErr w:type="spellEnd"/>
      <w:r w:rsidRPr="005245EB">
        <w:rPr>
          <w:rFonts w:asciiTheme="minorHAnsi" w:hAnsiTheme="minorHAnsi" w:cs="Helvetica"/>
          <w:strike/>
          <w:color w:val="333333"/>
          <w:sz w:val="22"/>
          <w:szCs w:val="22"/>
        </w:rPr>
        <w:t> to check values </w:t>
      </w:r>
      <w:proofErr w:type="spellStart"/>
      <w:r w:rsidRPr="005245EB">
        <w:rPr>
          <w:rFonts w:asciiTheme="minorHAnsi" w:hAnsiTheme="minorHAnsi" w:cs="Helvetica"/>
          <w:i/>
          <w:iCs/>
          <w:strike/>
          <w:color w:val="333333"/>
          <w:sz w:val="22"/>
          <w:szCs w:val="22"/>
        </w:rPr>
        <w:t>eRFreadOnly_quote</w:t>
      </w:r>
      <w:proofErr w:type="spellEnd"/>
      <w:r w:rsidRPr="005245EB">
        <w:rPr>
          <w:rFonts w:asciiTheme="minorHAnsi" w:hAnsiTheme="minorHAnsi" w:cs="Helvetica"/>
          <w:strike/>
          <w:color w:val="333333"/>
          <w:sz w:val="22"/>
          <w:szCs w:val="22"/>
        </w:rPr>
        <w:t> and </w:t>
      </w:r>
      <w:proofErr w:type="spellStart"/>
      <w:r w:rsidRPr="005245EB">
        <w:rPr>
          <w:rFonts w:asciiTheme="minorHAnsi" w:hAnsiTheme="minorHAnsi" w:cs="Helvetica"/>
          <w:i/>
          <w:iCs/>
          <w:strike/>
          <w:color w:val="333333"/>
          <w:sz w:val="22"/>
          <w:szCs w:val="22"/>
        </w:rPr>
        <w:t>fRFreadOnly_quote</w:t>
      </w:r>
      <w:r w:rsidRPr="005245EB">
        <w:rPr>
          <w:rFonts w:asciiTheme="minorHAnsi" w:hAnsiTheme="minorHAnsi" w:cs="Helvetica"/>
          <w:strike/>
          <w:color w:val="333333"/>
          <w:sz w:val="22"/>
          <w:szCs w:val="22"/>
        </w:rPr>
        <w:t>when</w:t>
      </w:r>
      <w:proofErr w:type="spellEnd"/>
      <w:r w:rsidRPr="005245EB">
        <w:rPr>
          <w:rFonts w:asciiTheme="minorHAnsi" w:hAnsiTheme="minorHAnsi" w:cs="Helvetica"/>
          <w:strike/>
          <w:color w:val="333333"/>
          <w:sz w:val="22"/>
          <w:szCs w:val="22"/>
        </w:rPr>
        <w:t xml:space="preserve"> flagging a quote for an approval</w:t>
      </w:r>
    </w:p>
    <w:p w:rsidR="006D59E9" w:rsidRPr="00353B7A" w:rsidRDefault="006D59E9" w:rsidP="006D59E9">
      <w:pPr>
        <w:pStyle w:val="NoSpacing"/>
        <w:ind w:left="720"/>
        <w:rPr>
          <w:rFonts w:asciiTheme="minorHAnsi" w:hAnsiTheme="minorHAnsi"/>
        </w:rPr>
      </w:pPr>
    </w:p>
    <w:p w:rsidR="0005194E" w:rsidRPr="00353B7A" w:rsidRDefault="0005194E" w:rsidP="0005194E">
      <w:pPr>
        <w:pStyle w:val="Heading2"/>
        <w:rPr>
          <w:rFonts w:asciiTheme="minorHAnsi" w:hAnsiTheme="minorHAnsi"/>
          <w:szCs w:val="28"/>
        </w:rPr>
      </w:pPr>
      <w:bookmarkStart w:id="38" w:name="_Toc410125547"/>
      <w:r w:rsidRPr="00353B7A">
        <w:rPr>
          <w:rFonts w:asciiTheme="minorHAnsi" w:hAnsiTheme="minorHAnsi"/>
          <w:szCs w:val="28"/>
        </w:rPr>
        <w:t>#</w:t>
      </w:r>
      <w:bookmarkStart w:id="39" w:name="B_247"/>
      <w:r w:rsidRPr="00353B7A">
        <w:rPr>
          <w:rFonts w:asciiTheme="minorHAnsi" w:hAnsiTheme="minorHAnsi"/>
          <w:szCs w:val="28"/>
        </w:rPr>
        <w:t xml:space="preserve">247 </w:t>
      </w:r>
      <w:bookmarkEnd w:id="39"/>
      <w:r w:rsidRPr="00353B7A">
        <w:rPr>
          <w:rFonts w:asciiTheme="minorHAnsi" w:hAnsiTheme="minorHAnsi"/>
          <w:szCs w:val="28"/>
        </w:rPr>
        <w:t>Put price at $0 for container and do not get Approval trigger</w:t>
      </w:r>
      <w:bookmarkEnd w:id="38"/>
    </w:p>
    <w:p w:rsidR="0005194E" w:rsidRPr="00353B7A" w:rsidRDefault="0005194E" w:rsidP="0005194E">
      <w:pPr>
        <w:pStyle w:val="Heading2"/>
        <w:numPr>
          <w:ilvl w:val="0"/>
          <w:numId w:val="0"/>
        </w:numPr>
        <w:rPr>
          <w:rFonts w:asciiTheme="minorHAnsi" w:hAnsiTheme="minorHAnsi"/>
          <w:i w:val="0"/>
          <w:sz w:val="22"/>
          <w:szCs w:val="22"/>
        </w:rPr>
      </w:pPr>
      <w:bookmarkStart w:id="40" w:name="_Toc410125548"/>
      <w:r w:rsidRPr="00353B7A">
        <w:rPr>
          <w:rFonts w:asciiTheme="minorHAnsi" w:hAnsiTheme="minorHAnsi"/>
          <w:i w:val="0"/>
          <w:sz w:val="22"/>
          <w:szCs w:val="22"/>
        </w:rPr>
        <w:t>Issue</w:t>
      </w:r>
      <w:bookmarkEnd w:id="40"/>
    </w:p>
    <w:p w:rsidR="0005194E" w:rsidRPr="00353B7A" w:rsidRDefault="0005194E" w:rsidP="0063452F">
      <w:pPr>
        <w:pStyle w:val="BodyText"/>
        <w:ind w:left="540"/>
        <w:rPr>
          <w:rFonts w:asciiTheme="minorHAnsi" w:hAnsiTheme="minorHAnsi" w:cs="Helvetica"/>
          <w:color w:val="333333"/>
          <w:sz w:val="22"/>
          <w:szCs w:val="22"/>
          <w:shd w:val="clear" w:color="auto" w:fill="FFFFFF"/>
        </w:rPr>
      </w:pPr>
      <w:r w:rsidRPr="00353B7A">
        <w:rPr>
          <w:rFonts w:asciiTheme="minorHAnsi" w:hAnsiTheme="minorHAnsi" w:cs="Helvetica"/>
          <w:color w:val="333333"/>
          <w:sz w:val="22"/>
          <w:szCs w:val="22"/>
          <w:shd w:val="clear" w:color="auto" w:fill="FFFFFF"/>
        </w:rPr>
        <w:t xml:space="preserve">Existing Customer, service level change, changed price to $0 and was able to proceed to </w:t>
      </w:r>
      <w:proofErr w:type="gramStart"/>
      <w:r w:rsidRPr="00353B7A">
        <w:rPr>
          <w:rFonts w:asciiTheme="minorHAnsi" w:hAnsiTheme="minorHAnsi" w:cs="Helvetica"/>
          <w:color w:val="333333"/>
          <w:sz w:val="22"/>
          <w:szCs w:val="22"/>
          <w:shd w:val="clear" w:color="auto" w:fill="FFFFFF"/>
        </w:rPr>
        <w:t>docs</w:t>
      </w:r>
      <w:proofErr w:type="gramEnd"/>
      <w:r w:rsidRPr="00353B7A">
        <w:rPr>
          <w:rFonts w:asciiTheme="minorHAnsi" w:hAnsiTheme="minorHAnsi" w:cs="Helvetica"/>
          <w:color w:val="333333"/>
          <w:sz w:val="22"/>
          <w:szCs w:val="22"/>
          <w:shd w:val="clear" w:color="auto" w:fill="FFFFFF"/>
        </w:rPr>
        <w:t xml:space="preserve"> page.</w:t>
      </w:r>
    </w:p>
    <w:p w:rsidR="0005194E" w:rsidRPr="00353B7A" w:rsidRDefault="0005194E" w:rsidP="0005194E">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05194E" w:rsidRPr="00353B7A" w:rsidRDefault="0005194E" w:rsidP="0005194E">
      <w:pPr>
        <w:pStyle w:val="BodyText"/>
        <w:ind w:left="576"/>
        <w:rPr>
          <w:rFonts w:asciiTheme="minorHAnsi" w:hAnsiTheme="minorHAnsi" w:cs="Helvetica"/>
          <w:color w:val="333333"/>
          <w:sz w:val="22"/>
          <w:szCs w:val="22"/>
          <w:shd w:val="clear" w:color="auto" w:fill="FFFFFF"/>
        </w:rPr>
      </w:pPr>
      <w:r w:rsidRPr="00353B7A">
        <w:rPr>
          <w:rFonts w:asciiTheme="minorHAnsi" w:hAnsiTheme="minorHAnsi" w:cs="Helvetica"/>
          <w:color w:val="333333"/>
          <w:sz w:val="22"/>
          <w:szCs w:val="22"/>
          <w:shd w:val="clear" w:color="auto" w:fill="FFFFFF"/>
        </w:rPr>
        <w:t xml:space="preserve">In the </w:t>
      </w:r>
      <w:proofErr w:type="spellStart"/>
      <w:r w:rsidRPr="00353B7A">
        <w:rPr>
          <w:rFonts w:asciiTheme="minorHAnsi" w:hAnsiTheme="minorHAnsi" w:cs="Helvetica"/>
          <w:color w:val="333333"/>
          <w:sz w:val="22"/>
          <w:szCs w:val="22"/>
          <w:shd w:val="clear" w:color="auto" w:fill="FFFFFF"/>
        </w:rPr>
        <w:t>postPricingFormulas</w:t>
      </w:r>
      <w:proofErr w:type="spellEnd"/>
      <w:r w:rsidRPr="00353B7A">
        <w:rPr>
          <w:rFonts w:asciiTheme="minorHAnsi" w:hAnsiTheme="minorHAnsi" w:cs="Helvetica"/>
          <w:color w:val="333333"/>
          <w:sz w:val="22"/>
          <w:szCs w:val="22"/>
          <w:shd w:val="clear" w:color="auto" w:fill="FFFFFF"/>
        </w:rPr>
        <w:t xml:space="preserve"> Commerce BML Library function modify the logic to include a $0 dollar price when looking at the guardrails and keep the logic preventing negative prices from being entered.</w:t>
      </w:r>
    </w:p>
    <w:p w:rsidR="0005194E" w:rsidRPr="00353B7A" w:rsidRDefault="0005194E" w:rsidP="0005194E">
      <w:pPr>
        <w:pStyle w:val="BodyText"/>
        <w:ind w:left="576"/>
        <w:rPr>
          <w:rFonts w:asciiTheme="minorHAnsi" w:hAnsiTheme="minorHAnsi"/>
        </w:rPr>
      </w:pPr>
    </w:p>
    <w:p w:rsidR="0061160E" w:rsidRPr="00353B7A" w:rsidRDefault="0061160E" w:rsidP="00AE484A">
      <w:pPr>
        <w:pStyle w:val="Heading2"/>
        <w:rPr>
          <w:rFonts w:asciiTheme="minorHAnsi" w:hAnsiTheme="minorHAnsi"/>
          <w:szCs w:val="28"/>
        </w:rPr>
      </w:pPr>
      <w:bookmarkStart w:id="41" w:name="_Toc410125549"/>
      <w:r w:rsidRPr="00353B7A">
        <w:rPr>
          <w:rFonts w:asciiTheme="minorHAnsi" w:hAnsiTheme="minorHAnsi"/>
          <w:szCs w:val="28"/>
        </w:rPr>
        <w:t>#</w:t>
      </w:r>
      <w:bookmarkStart w:id="42" w:name="B_249"/>
      <w:r w:rsidRPr="00353B7A">
        <w:rPr>
          <w:rFonts w:asciiTheme="minorHAnsi" w:hAnsiTheme="minorHAnsi"/>
          <w:szCs w:val="28"/>
        </w:rPr>
        <w:t xml:space="preserve">249 </w:t>
      </w:r>
      <w:bookmarkEnd w:id="42"/>
      <w:r w:rsidRPr="00353B7A">
        <w:rPr>
          <w:rFonts w:asciiTheme="minorHAnsi" w:hAnsiTheme="minorHAnsi"/>
          <w:szCs w:val="28"/>
        </w:rPr>
        <w:t>For DEL and REM scenario, if increase the count then the Customer CSA shows "No Charge Yard"</w:t>
      </w:r>
      <w:bookmarkEnd w:id="41"/>
    </w:p>
    <w:p w:rsidR="0061160E" w:rsidRPr="00353B7A" w:rsidRDefault="0061160E" w:rsidP="0061160E">
      <w:pPr>
        <w:pStyle w:val="BodyText"/>
        <w:rPr>
          <w:rFonts w:asciiTheme="minorHAnsi" w:hAnsiTheme="minorHAnsi"/>
          <w:b/>
          <w:sz w:val="22"/>
          <w:szCs w:val="22"/>
        </w:rPr>
      </w:pPr>
      <w:r w:rsidRPr="00353B7A">
        <w:rPr>
          <w:rFonts w:asciiTheme="minorHAnsi" w:hAnsiTheme="minorHAnsi"/>
          <w:b/>
          <w:sz w:val="22"/>
          <w:szCs w:val="22"/>
        </w:rPr>
        <w:t>Issue</w:t>
      </w:r>
    </w:p>
    <w:p w:rsidR="0061160E" w:rsidRPr="00353B7A" w:rsidRDefault="0061160E" w:rsidP="0061160E">
      <w:pPr>
        <w:pStyle w:val="BodyText"/>
        <w:ind w:left="720"/>
        <w:rPr>
          <w:rFonts w:asciiTheme="minorHAnsi" w:hAnsiTheme="minorHAnsi" w:cs="Helvetica"/>
          <w:color w:val="333333"/>
          <w:sz w:val="22"/>
          <w:szCs w:val="22"/>
          <w:shd w:val="clear" w:color="auto" w:fill="FFFFFF"/>
        </w:rPr>
      </w:pPr>
      <w:r w:rsidRPr="00353B7A">
        <w:rPr>
          <w:rFonts w:asciiTheme="minorHAnsi" w:hAnsiTheme="minorHAnsi" w:cs="Helvetica"/>
          <w:color w:val="333333"/>
          <w:sz w:val="22"/>
          <w:szCs w:val="22"/>
          <w:shd w:val="clear" w:color="auto" w:fill="FFFFFF"/>
        </w:rPr>
        <w:t>On a DEL/REM for a service change, increases the container count from 1 - 4 yard to 4 - 4 yards. With this change the Customer CSA shows a "No Charge Yard" in the comments section</w:t>
      </w:r>
    </w:p>
    <w:p w:rsidR="0061160E" w:rsidRPr="00353B7A" w:rsidRDefault="0061160E" w:rsidP="0061160E">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61160E" w:rsidRDefault="0061160E" w:rsidP="0061160E">
      <w:pPr>
        <w:pStyle w:val="BodyText"/>
        <w:ind w:left="576"/>
        <w:rPr>
          <w:rFonts w:asciiTheme="minorHAnsi" w:hAnsiTheme="minorHAnsi" w:cs="Helvetica"/>
          <w:color w:val="333333"/>
          <w:sz w:val="22"/>
          <w:szCs w:val="22"/>
          <w:shd w:val="clear" w:color="auto" w:fill="FFFFFF"/>
        </w:rPr>
      </w:pPr>
      <w:r w:rsidRPr="00353B7A">
        <w:rPr>
          <w:rFonts w:asciiTheme="minorHAnsi" w:hAnsiTheme="minorHAnsi" w:cs="Helvetica"/>
          <w:color w:val="333333"/>
          <w:sz w:val="22"/>
          <w:szCs w:val="22"/>
          <w:shd w:val="clear" w:color="auto" w:fill="FFFFFF"/>
        </w:rPr>
        <w:t xml:space="preserve">The DEL/REM logic, implemented in </w:t>
      </w:r>
      <w:proofErr w:type="spellStart"/>
      <w:r w:rsidRPr="00353B7A">
        <w:rPr>
          <w:rFonts w:asciiTheme="minorHAnsi" w:hAnsiTheme="minorHAnsi" w:cs="Helvetica"/>
          <w:color w:val="333333"/>
          <w:sz w:val="22"/>
          <w:szCs w:val="22"/>
          <w:shd w:val="clear" w:color="auto" w:fill="FFFFFF"/>
        </w:rPr>
        <w:t>GitHup</w:t>
      </w:r>
      <w:proofErr w:type="spellEnd"/>
      <w:r w:rsidRPr="00353B7A">
        <w:rPr>
          <w:rFonts w:asciiTheme="minorHAnsi" w:hAnsiTheme="minorHAnsi" w:cs="Helvetica"/>
          <w:color w:val="333333"/>
          <w:sz w:val="22"/>
          <w:szCs w:val="22"/>
          <w:shd w:val="clear" w:color="auto" w:fill="FFFFFF"/>
        </w:rPr>
        <w:t xml:space="preserve"> #92 should only be applied to change in container size or waste type. </w:t>
      </w:r>
    </w:p>
    <w:p w:rsidR="00B75FAB" w:rsidRPr="00353B7A" w:rsidRDefault="00B75FAB" w:rsidP="0061160E">
      <w:pPr>
        <w:pStyle w:val="BodyText"/>
        <w:ind w:left="576"/>
        <w:rPr>
          <w:rFonts w:asciiTheme="minorHAnsi" w:hAnsiTheme="minorHAnsi" w:cs="Helvetica"/>
          <w:color w:val="333333"/>
          <w:sz w:val="22"/>
          <w:szCs w:val="22"/>
          <w:shd w:val="clear" w:color="auto" w:fill="FFFFFF"/>
        </w:rPr>
      </w:pPr>
    </w:p>
    <w:p w:rsidR="0061160E" w:rsidRPr="00353B7A" w:rsidRDefault="0061160E" w:rsidP="00AE484A">
      <w:pPr>
        <w:pStyle w:val="Heading2"/>
        <w:rPr>
          <w:rFonts w:asciiTheme="minorHAnsi" w:hAnsiTheme="minorHAnsi"/>
          <w:szCs w:val="28"/>
        </w:rPr>
      </w:pPr>
      <w:bookmarkStart w:id="43" w:name="_Toc410125550"/>
      <w:r w:rsidRPr="00353B7A">
        <w:rPr>
          <w:rFonts w:asciiTheme="minorHAnsi" w:hAnsiTheme="minorHAnsi"/>
          <w:szCs w:val="28"/>
        </w:rPr>
        <w:t>#</w:t>
      </w:r>
      <w:bookmarkStart w:id="44" w:name="B_259"/>
      <w:r w:rsidRPr="00353B7A">
        <w:rPr>
          <w:rFonts w:asciiTheme="minorHAnsi" w:hAnsiTheme="minorHAnsi"/>
          <w:szCs w:val="28"/>
        </w:rPr>
        <w:t xml:space="preserve">259 </w:t>
      </w:r>
      <w:bookmarkEnd w:id="44"/>
      <w:r w:rsidRPr="00353B7A">
        <w:rPr>
          <w:rFonts w:asciiTheme="minorHAnsi" w:hAnsiTheme="minorHAnsi"/>
          <w:szCs w:val="28"/>
        </w:rPr>
        <w:t>Address import failing without AK</w:t>
      </w:r>
      <w:bookmarkEnd w:id="43"/>
    </w:p>
    <w:p w:rsidR="0061160E" w:rsidRPr="00353B7A" w:rsidRDefault="0061160E" w:rsidP="0061160E">
      <w:pPr>
        <w:pStyle w:val="BodyText"/>
        <w:rPr>
          <w:rFonts w:asciiTheme="minorHAnsi" w:hAnsiTheme="minorHAnsi"/>
          <w:b/>
          <w:sz w:val="22"/>
          <w:szCs w:val="22"/>
        </w:rPr>
      </w:pPr>
      <w:r w:rsidRPr="00353B7A">
        <w:rPr>
          <w:rFonts w:asciiTheme="minorHAnsi" w:hAnsiTheme="minorHAnsi"/>
          <w:b/>
          <w:sz w:val="22"/>
          <w:szCs w:val="22"/>
        </w:rPr>
        <w:t>Issue</w:t>
      </w:r>
    </w:p>
    <w:p w:rsidR="0061160E" w:rsidRPr="00353B7A" w:rsidRDefault="0061160E" w:rsidP="0061160E">
      <w:pPr>
        <w:pStyle w:val="BodyText"/>
        <w:ind w:left="720"/>
        <w:rPr>
          <w:rFonts w:asciiTheme="minorHAnsi" w:hAnsiTheme="minorHAnsi" w:cs="Helvetica"/>
          <w:color w:val="333333"/>
          <w:sz w:val="22"/>
          <w:szCs w:val="22"/>
          <w:shd w:val="clear" w:color="auto" w:fill="FFFFFF"/>
        </w:rPr>
      </w:pPr>
      <w:r w:rsidRPr="00353B7A">
        <w:rPr>
          <w:rFonts w:asciiTheme="minorHAnsi" w:hAnsiTheme="minorHAnsi" w:cs="Helvetica"/>
          <w:color w:val="333333"/>
          <w:sz w:val="22"/>
          <w:szCs w:val="22"/>
          <w:shd w:val="clear" w:color="auto" w:fill="FFFFFF"/>
        </w:rPr>
        <w:t xml:space="preserve">The night upload log on </w:t>
      </w:r>
      <w:proofErr w:type="spellStart"/>
      <w:r w:rsidRPr="00353B7A">
        <w:rPr>
          <w:rFonts w:asciiTheme="minorHAnsi" w:hAnsiTheme="minorHAnsi" w:cs="Helvetica"/>
          <w:color w:val="333333"/>
          <w:sz w:val="22"/>
          <w:szCs w:val="22"/>
          <w:shd w:val="clear" w:color="auto" w:fill="FFFFFF"/>
        </w:rPr>
        <w:t>account_addresses</w:t>
      </w:r>
      <w:proofErr w:type="spellEnd"/>
      <w:r w:rsidRPr="00353B7A">
        <w:rPr>
          <w:rFonts w:asciiTheme="minorHAnsi" w:hAnsiTheme="minorHAnsi" w:cs="Helvetica"/>
          <w:color w:val="333333"/>
          <w:sz w:val="22"/>
          <w:szCs w:val="22"/>
          <w:shd w:val="clear" w:color="auto" w:fill="FFFFFF"/>
        </w:rPr>
        <w:t xml:space="preserve"> was showing a validation failure when trying to pull in</w:t>
      </w:r>
      <w:r w:rsidRPr="00353B7A">
        <w:rPr>
          <w:rStyle w:val="apple-converted-space"/>
          <w:rFonts w:asciiTheme="minorHAnsi" w:hAnsiTheme="minorHAnsi" w:cs="Helvetica"/>
          <w:color w:val="333333"/>
          <w:sz w:val="22"/>
          <w:szCs w:val="22"/>
          <w:shd w:val="clear" w:color="auto" w:fill="FFFFFF"/>
        </w:rPr>
        <w:t> </w:t>
      </w:r>
      <w:r w:rsidRPr="00353B7A">
        <w:rPr>
          <w:rStyle w:val="Emphasis"/>
          <w:rFonts w:asciiTheme="minorHAnsi" w:hAnsiTheme="minorHAnsi" w:cs="Helvetica"/>
          <w:color w:val="333333"/>
          <w:sz w:val="22"/>
          <w:szCs w:val="22"/>
          <w:shd w:val="clear" w:color="auto" w:fill="FFFFFF"/>
        </w:rPr>
        <w:t xml:space="preserve">ship </w:t>
      </w:r>
      <w:proofErr w:type="spellStart"/>
      <w:r w:rsidRPr="00353B7A">
        <w:rPr>
          <w:rStyle w:val="Emphasis"/>
          <w:rFonts w:asciiTheme="minorHAnsi" w:hAnsiTheme="minorHAnsi" w:cs="Helvetica"/>
          <w:color w:val="333333"/>
          <w:sz w:val="22"/>
          <w:szCs w:val="22"/>
          <w:shd w:val="clear" w:color="auto" w:fill="FFFFFF"/>
        </w:rPr>
        <w:t>to</w:t>
      </w:r>
      <w:r w:rsidRPr="00353B7A">
        <w:rPr>
          <w:rFonts w:asciiTheme="minorHAnsi" w:hAnsiTheme="minorHAnsi" w:cs="Helvetica"/>
          <w:color w:val="333333"/>
          <w:sz w:val="22"/>
          <w:szCs w:val="22"/>
          <w:shd w:val="clear" w:color="auto" w:fill="FFFFFF"/>
        </w:rPr>
        <w:t>addresses</w:t>
      </w:r>
      <w:proofErr w:type="spellEnd"/>
      <w:r w:rsidRPr="00353B7A">
        <w:rPr>
          <w:rFonts w:asciiTheme="minorHAnsi" w:hAnsiTheme="minorHAnsi" w:cs="Helvetica"/>
          <w:color w:val="333333"/>
          <w:sz w:val="22"/>
          <w:szCs w:val="22"/>
          <w:shd w:val="clear" w:color="auto" w:fill="FFFFFF"/>
        </w:rPr>
        <w:t xml:space="preserve"> that included the state Alaska (AK). We removed AK from the state dropdown in a prior release since we don't service Alaska. However, in order to allow these addresses to populate correctly, it needs to be added back in.</w:t>
      </w:r>
    </w:p>
    <w:p w:rsidR="0061160E" w:rsidRPr="00353B7A" w:rsidRDefault="0061160E" w:rsidP="0061160E">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61160E" w:rsidRPr="00353B7A" w:rsidRDefault="0061160E" w:rsidP="0061160E">
      <w:pPr>
        <w:pStyle w:val="BodyText"/>
        <w:ind w:left="576"/>
        <w:rPr>
          <w:rFonts w:asciiTheme="minorHAnsi" w:hAnsiTheme="minorHAnsi"/>
          <w:sz w:val="22"/>
          <w:szCs w:val="22"/>
        </w:rPr>
      </w:pPr>
      <w:r w:rsidRPr="00353B7A">
        <w:rPr>
          <w:rFonts w:asciiTheme="minorHAnsi" w:hAnsiTheme="minorHAnsi" w:cs="Helvetica"/>
          <w:color w:val="333333"/>
          <w:sz w:val="22"/>
          <w:szCs w:val="22"/>
          <w:shd w:val="clear" w:color="auto" w:fill="FFFFFF"/>
        </w:rPr>
        <w:t>Update the state list to include AK in DEV, TEST, and PROD. This is one of those items that does not move with a migration, so the change needed to be made in all 3 environments manually</w:t>
      </w:r>
    </w:p>
    <w:p w:rsidR="0089448A" w:rsidRPr="00353B7A" w:rsidRDefault="0089448A" w:rsidP="0089448A">
      <w:pPr>
        <w:pStyle w:val="Heading2"/>
        <w:rPr>
          <w:rFonts w:asciiTheme="minorHAnsi" w:hAnsiTheme="minorHAnsi"/>
          <w:szCs w:val="28"/>
        </w:rPr>
      </w:pPr>
      <w:bookmarkStart w:id="45" w:name="_Toc410125551"/>
      <w:r w:rsidRPr="00353B7A">
        <w:rPr>
          <w:rFonts w:asciiTheme="minorHAnsi" w:hAnsiTheme="minorHAnsi"/>
          <w:szCs w:val="28"/>
        </w:rPr>
        <w:lastRenderedPageBreak/>
        <w:t>#</w:t>
      </w:r>
      <w:bookmarkStart w:id="46" w:name="B_266"/>
      <w:r w:rsidRPr="00353B7A">
        <w:rPr>
          <w:rFonts w:asciiTheme="minorHAnsi" w:hAnsiTheme="minorHAnsi"/>
          <w:szCs w:val="28"/>
        </w:rPr>
        <w:t xml:space="preserve">266 </w:t>
      </w:r>
      <w:bookmarkEnd w:id="46"/>
      <w:r w:rsidRPr="00353B7A">
        <w:rPr>
          <w:rFonts w:asciiTheme="minorHAnsi" w:hAnsiTheme="minorHAnsi"/>
          <w:szCs w:val="28"/>
        </w:rPr>
        <w:t xml:space="preserve">Estimated </w:t>
      </w:r>
      <w:r w:rsidR="005C30EB">
        <w:rPr>
          <w:rFonts w:asciiTheme="minorHAnsi" w:hAnsiTheme="minorHAnsi"/>
          <w:szCs w:val="28"/>
        </w:rPr>
        <w:t>L</w:t>
      </w:r>
      <w:r w:rsidRPr="00353B7A">
        <w:rPr>
          <w:rFonts w:asciiTheme="minorHAnsi" w:hAnsiTheme="minorHAnsi"/>
          <w:szCs w:val="28"/>
        </w:rPr>
        <w:t xml:space="preserve">ifts </w:t>
      </w:r>
      <w:r w:rsidR="005C30EB">
        <w:rPr>
          <w:rFonts w:asciiTheme="minorHAnsi" w:hAnsiTheme="minorHAnsi"/>
          <w:szCs w:val="28"/>
        </w:rPr>
        <w:t>A</w:t>
      </w:r>
      <w:r w:rsidRPr="00353B7A">
        <w:rPr>
          <w:rFonts w:asciiTheme="minorHAnsi" w:hAnsiTheme="minorHAnsi"/>
          <w:szCs w:val="28"/>
        </w:rPr>
        <w:t xml:space="preserve">re </w:t>
      </w:r>
      <w:r w:rsidR="005C30EB">
        <w:rPr>
          <w:rFonts w:asciiTheme="minorHAnsi" w:hAnsiTheme="minorHAnsi"/>
          <w:szCs w:val="28"/>
        </w:rPr>
        <w:t>N</w:t>
      </w:r>
      <w:r w:rsidRPr="00353B7A">
        <w:rPr>
          <w:rFonts w:asciiTheme="minorHAnsi" w:hAnsiTheme="minorHAnsi"/>
          <w:szCs w:val="28"/>
        </w:rPr>
        <w:t xml:space="preserve">ot </w:t>
      </w:r>
      <w:r w:rsidR="005C30EB">
        <w:rPr>
          <w:rFonts w:asciiTheme="minorHAnsi" w:hAnsiTheme="minorHAnsi"/>
          <w:szCs w:val="28"/>
        </w:rPr>
        <w:t>T</w:t>
      </w:r>
      <w:r w:rsidRPr="00353B7A">
        <w:rPr>
          <w:rFonts w:asciiTheme="minorHAnsi" w:hAnsiTheme="minorHAnsi"/>
          <w:szCs w:val="28"/>
        </w:rPr>
        <w:t xml:space="preserve">racking </w:t>
      </w:r>
      <w:r w:rsidR="005C30EB">
        <w:rPr>
          <w:rFonts w:asciiTheme="minorHAnsi" w:hAnsiTheme="minorHAnsi"/>
          <w:szCs w:val="28"/>
        </w:rPr>
        <w:t>T</w:t>
      </w:r>
      <w:r w:rsidRPr="00353B7A">
        <w:rPr>
          <w:rFonts w:asciiTheme="minorHAnsi" w:hAnsiTheme="minorHAnsi"/>
          <w:szCs w:val="28"/>
        </w:rPr>
        <w:t xml:space="preserve">o </w:t>
      </w:r>
      <w:proofErr w:type="gramStart"/>
      <w:r w:rsidR="005C30EB">
        <w:rPr>
          <w:rFonts w:asciiTheme="minorHAnsi" w:hAnsiTheme="minorHAnsi"/>
          <w:szCs w:val="28"/>
        </w:rPr>
        <w:t>T</w:t>
      </w:r>
      <w:r w:rsidRPr="00353B7A">
        <w:rPr>
          <w:rFonts w:asciiTheme="minorHAnsi" w:hAnsiTheme="minorHAnsi"/>
          <w:szCs w:val="28"/>
        </w:rPr>
        <w:t>he</w:t>
      </w:r>
      <w:proofErr w:type="gramEnd"/>
      <w:r w:rsidRPr="00353B7A">
        <w:rPr>
          <w:rFonts w:asciiTheme="minorHAnsi" w:hAnsiTheme="minorHAnsi"/>
          <w:szCs w:val="28"/>
        </w:rPr>
        <w:t xml:space="preserve"> CSA</w:t>
      </w:r>
      <w:bookmarkEnd w:id="45"/>
    </w:p>
    <w:p w:rsidR="0089448A" w:rsidRPr="00353B7A" w:rsidRDefault="0089448A" w:rsidP="0089448A">
      <w:pPr>
        <w:pStyle w:val="Heading2"/>
        <w:numPr>
          <w:ilvl w:val="0"/>
          <w:numId w:val="0"/>
        </w:numPr>
        <w:rPr>
          <w:rFonts w:asciiTheme="minorHAnsi" w:hAnsiTheme="minorHAnsi"/>
          <w:i w:val="0"/>
          <w:sz w:val="22"/>
          <w:szCs w:val="22"/>
        </w:rPr>
      </w:pPr>
      <w:bookmarkStart w:id="47" w:name="_Toc410125552"/>
      <w:r w:rsidRPr="00353B7A">
        <w:rPr>
          <w:rFonts w:asciiTheme="minorHAnsi" w:hAnsiTheme="minorHAnsi"/>
          <w:i w:val="0"/>
          <w:sz w:val="22"/>
          <w:szCs w:val="22"/>
        </w:rPr>
        <w:t>Issue</w:t>
      </w:r>
      <w:bookmarkEnd w:id="47"/>
    </w:p>
    <w:p w:rsidR="0089448A" w:rsidRPr="00353B7A" w:rsidRDefault="00E92E84" w:rsidP="00B75FAB">
      <w:pPr>
        <w:pStyle w:val="BodyText"/>
        <w:ind w:firstLine="720"/>
        <w:rPr>
          <w:rFonts w:asciiTheme="minorHAnsi" w:hAnsiTheme="minorHAnsi"/>
          <w:sz w:val="22"/>
          <w:szCs w:val="22"/>
        </w:rPr>
      </w:pPr>
      <w:r w:rsidRPr="00353B7A">
        <w:rPr>
          <w:rFonts w:asciiTheme="minorHAnsi" w:hAnsiTheme="minorHAnsi"/>
          <w:sz w:val="22"/>
          <w:szCs w:val="22"/>
        </w:rPr>
        <w:t>Estimated lifts not tracking to CSA</w:t>
      </w:r>
    </w:p>
    <w:p w:rsidR="00E92E84" w:rsidRPr="00353B7A" w:rsidRDefault="00E92E84" w:rsidP="0089448A">
      <w:pPr>
        <w:pStyle w:val="BodyText"/>
        <w:rPr>
          <w:rFonts w:asciiTheme="minorHAnsi" w:hAnsiTheme="minorHAnsi"/>
          <w:b/>
          <w:sz w:val="22"/>
          <w:szCs w:val="22"/>
        </w:rPr>
      </w:pPr>
      <w:r w:rsidRPr="00353B7A">
        <w:rPr>
          <w:rFonts w:asciiTheme="minorHAnsi" w:hAnsiTheme="minorHAnsi"/>
          <w:b/>
          <w:sz w:val="22"/>
          <w:szCs w:val="22"/>
        </w:rPr>
        <w:t>Design</w:t>
      </w:r>
    </w:p>
    <w:p w:rsidR="00E92E84" w:rsidRPr="00353B7A" w:rsidRDefault="00E92E84" w:rsidP="00B75FAB">
      <w:pPr>
        <w:pStyle w:val="BodyText"/>
        <w:ind w:left="576"/>
        <w:rPr>
          <w:rFonts w:asciiTheme="minorHAnsi" w:hAnsiTheme="minorHAnsi"/>
          <w:sz w:val="22"/>
          <w:szCs w:val="22"/>
        </w:rPr>
      </w:pPr>
      <w:r w:rsidRPr="00353B7A">
        <w:rPr>
          <w:rFonts w:asciiTheme="minorHAnsi" w:hAnsiTheme="minorHAnsi"/>
          <w:sz w:val="22"/>
          <w:szCs w:val="22"/>
        </w:rPr>
        <w:t xml:space="preserve">It seems the estimated lifts variable is already there.  Ensure we are not using it for anything else and it is being populated with the estimated lifts located on the </w:t>
      </w:r>
      <w:proofErr w:type="spellStart"/>
      <w:r w:rsidRPr="00353B7A">
        <w:rPr>
          <w:rFonts w:asciiTheme="minorHAnsi" w:hAnsiTheme="minorHAnsi"/>
          <w:sz w:val="22"/>
          <w:szCs w:val="22"/>
        </w:rPr>
        <w:t>config</w:t>
      </w:r>
      <w:proofErr w:type="spellEnd"/>
      <w:r w:rsidRPr="00353B7A">
        <w:rPr>
          <w:rFonts w:asciiTheme="minorHAnsi" w:hAnsiTheme="minorHAnsi"/>
          <w:sz w:val="22"/>
          <w:szCs w:val="22"/>
        </w:rPr>
        <w:t xml:space="preserve"> page and populated the CSA in the Est Lifts column.</w:t>
      </w:r>
    </w:p>
    <w:p w:rsidR="00E92E84" w:rsidRPr="00353B7A" w:rsidRDefault="00E92E84" w:rsidP="0089448A">
      <w:pPr>
        <w:pStyle w:val="BodyText"/>
        <w:rPr>
          <w:rFonts w:asciiTheme="minorHAnsi" w:hAnsiTheme="minorHAnsi"/>
        </w:rPr>
      </w:pPr>
    </w:p>
    <w:p w:rsidR="00A45A83" w:rsidRPr="00353B7A" w:rsidRDefault="00A45A83" w:rsidP="00A45A83">
      <w:pPr>
        <w:pStyle w:val="Heading2"/>
        <w:rPr>
          <w:rFonts w:asciiTheme="minorHAnsi" w:hAnsiTheme="minorHAnsi"/>
          <w:szCs w:val="28"/>
        </w:rPr>
      </w:pPr>
      <w:bookmarkStart w:id="48" w:name="_Toc410125553"/>
      <w:r w:rsidRPr="00353B7A">
        <w:rPr>
          <w:rFonts w:asciiTheme="minorHAnsi" w:hAnsiTheme="minorHAnsi"/>
          <w:szCs w:val="28"/>
        </w:rPr>
        <w:t>#</w:t>
      </w:r>
      <w:bookmarkStart w:id="49" w:name="B_284"/>
      <w:r w:rsidRPr="00353B7A">
        <w:rPr>
          <w:rFonts w:asciiTheme="minorHAnsi" w:hAnsiTheme="minorHAnsi"/>
          <w:szCs w:val="28"/>
        </w:rPr>
        <w:t xml:space="preserve">284 </w:t>
      </w:r>
      <w:bookmarkEnd w:id="49"/>
      <w:r w:rsidRPr="00353B7A">
        <w:rPr>
          <w:rFonts w:asciiTheme="minorHAnsi" w:hAnsiTheme="minorHAnsi"/>
          <w:szCs w:val="28"/>
        </w:rPr>
        <w:t xml:space="preserve">Looping </w:t>
      </w:r>
      <w:r w:rsidR="005C30EB">
        <w:rPr>
          <w:rFonts w:asciiTheme="minorHAnsi" w:hAnsiTheme="minorHAnsi"/>
          <w:szCs w:val="28"/>
        </w:rPr>
        <w:t>E</w:t>
      </w:r>
      <w:r w:rsidRPr="00353B7A">
        <w:rPr>
          <w:rFonts w:asciiTheme="minorHAnsi" w:hAnsiTheme="minorHAnsi"/>
          <w:szCs w:val="28"/>
        </w:rPr>
        <w:t xml:space="preserve">rror - </w:t>
      </w:r>
      <w:r w:rsidR="005C30EB">
        <w:rPr>
          <w:rFonts w:asciiTheme="minorHAnsi" w:hAnsiTheme="minorHAnsi"/>
          <w:szCs w:val="28"/>
        </w:rPr>
        <w:t>E</w:t>
      </w:r>
      <w:r w:rsidRPr="00353B7A">
        <w:rPr>
          <w:rFonts w:asciiTheme="minorHAnsi" w:hAnsiTheme="minorHAnsi"/>
          <w:szCs w:val="28"/>
        </w:rPr>
        <w:t xml:space="preserve">xisting </w:t>
      </w:r>
      <w:r w:rsidR="005C30EB">
        <w:rPr>
          <w:rFonts w:asciiTheme="minorHAnsi" w:hAnsiTheme="minorHAnsi"/>
          <w:szCs w:val="28"/>
        </w:rPr>
        <w:t>C</w:t>
      </w:r>
      <w:r w:rsidRPr="00353B7A">
        <w:rPr>
          <w:rFonts w:asciiTheme="minorHAnsi" w:hAnsiTheme="minorHAnsi"/>
          <w:szCs w:val="28"/>
        </w:rPr>
        <w:t xml:space="preserve">ontainer </w:t>
      </w:r>
      <w:r w:rsidR="005C30EB">
        <w:rPr>
          <w:rFonts w:asciiTheme="minorHAnsi" w:hAnsiTheme="minorHAnsi"/>
          <w:szCs w:val="28"/>
        </w:rPr>
        <w:t>G</w:t>
      </w:r>
      <w:r w:rsidRPr="00353B7A">
        <w:rPr>
          <w:rFonts w:asciiTheme="minorHAnsi" w:hAnsiTheme="minorHAnsi"/>
          <w:szCs w:val="28"/>
        </w:rPr>
        <w:t xml:space="preserve">roup </w:t>
      </w:r>
      <w:r w:rsidR="005C30EB">
        <w:rPr>
          <w:rFonts w:asciiTheme="minorHAnsi" w:hAnsiTheme="minorHAnsi"/>
          <w:szCs w:val="28"/>
        </w:rPr>
        <w:t>M</w:t>
      </w:r>
      <w:r w:rsidRPr="00353B7A">
        <w:rPr>
          <w:rFonts w:asciiTheme="minorHAnsi" w:hAnsiTheme="minorHAnsi"/>
          <w:szCs w:val="28"/>
        </w:rPr>
        <w:t xml:space="preserve">issing </w:t>
      </w:r>
      <w:r w:rsidR="005C30EB">
        <w:rPr>
          <w:rFonts w:asciiTheme="minorHAnsi" w:hAnsiTheme="minorHAnsi"/>
          <w:szCs w:val="28"/>
        </w:rPr>
        <w:t>F</w:t>
      </w:r>
      <w:r w:rsidRPr="00353B7A">
        <w:rPr>
          <w:rFonts w:asciiTheme="minorHAnsi" w:hAnsiTheme="minorHAnsi"/>
          <w:szCs w:val="28"/>
        </w:rPr>
        <w:t xml:space="preserve">requency </w:t>
      </w:r>
      <w:r w:rsidR="005C30EB">
        <w:rPr>
          <w:rFonts w:asciiTheme="minorHAnsi" w:hAnsiTheme="minorHAnsi"/>
          <w:szCs w:val="28"/>
        </w:rPr>
        <w:t>T</w:t>
      </w:r>
      <w:r w:rsidRPr="00353B7A">
        <w:rPr>
          <w:rFonts w:asciiTheme="minorHAnsi" w:hAnsiTheme="minorHAnsi"/>
          <w:szCs w:val="28"/>
        </w:rPr>
        <w:t xml:space="preserve">hat </w:t>
      </w:r>
      <w:r w:rsidR="005C30EB">
        <w:rPr>
          <w:rFonts w:asciiTheme="minorHAnsi" w:hAnsiTheme="minorHAnsi"/>
          <w:szCs w:val="28"/>
        </w:rPr>
        <w:t>I</w:t>
      </w:r>
      <w:r w:rsidRPr="00353B7A">
        <w:rPr>
          <w:rFonts w:asciiTheme="minorHAnsi" w:hAnsiTheme="minorHAnsi"/>
          <w:szCs w:val="28"/>
        </w:rPr>
        <w:t xml:space="preserve">s </w:t>
      </w:r>
      <w:r w:rsidR="005C30EB">
        <w:rPr>
          <w:rFonts w:asciiTheme="minorHAnsi" w:hAnsiTheme="minorHAnsi"/>
          <w:szCs w:val="28"/>
        </w:rPr>
        <w:t>C</w:t>
      </w:r>
      <w:r w:rsidRPr="00353B7A">
        <w:rPr>
          <w:rFonts w:asciiTheme="minorHAnsi" w:hAnsiTheme="minorHAnsi"/>
          <w:szCs w:val="28"/>
        </w:rPr>
        <w:t xml:space="preserve">urrently </w:t>
      </w:r>
      <w:r w:rsidR="005C30EB">
        <w:rPr>
          <w:rFonts w:asciiTheme="minorHAnsi" w:hAnsiTheme="minorHAnsi"/>
          <w:szCs w:val="28"/>
        </w:rPr>
        <w:t>N</w:t>
      </w:r>
      <w:r w:rsidRPr="00353B7A">
        <w:rPr>
          <w:rFonts w:asciiTheme="minorHAnsi" w:hAnsiTheme="minorHAnsi"/>
          <w:szCs w:val="28"/>
        </w:rPr>
        <w:t xml:space="preserve">ot </w:t>
      </w:r>
      <w:r w:rsidR="005C30EB">
        <w:rPr>
          <w:rFonts w:asciiTheme="minorHAnsi" w:hAnsiTheme="minorHAnsi"/>
          <w:szCs w:val="28"/>
        </w:rPr>
        <w:t>S</w:t>
      </w:r>
      <w:r w:rsidRPr="00353B7A">
        <w:rPr>
          <w:rFonts w:asciiTheme="minorHAnsi" w:hAnsiTheme="minorHAnsi"/>
          <w:szCs w:val="28"/>
        </w:rPr>
        <w:t>upported</w:t>
      </w:r>
      <w:bookmarkEnd w:id="48"/>
    </w:p>
    <w:p w:rsidR="00A45A83" w:rsidRPr="00353B7A" w:rsidRDefault="00A45A83" w:rsidP="00A45A83">
      <w:pPr>
        <w:pStyle w:val="Heading2"/>
        <w:numPr>
          <w:ilvl w:val="0"/>
          <w:numId w:val="0"/>
        </w:numPr>
        <w:rPr>
          <w:rFonts w:asciiTheme="minorHAnsi" w:hAnsiTheme="minorHAnsi"/>
          <w:i w:val="0"/>
          <w:sz w:val="22"/>
          <w:szCs w:val="22"/>
        </w:rPr>
      </w:pPr>
      <w:bookmarkStart w:id="50" w:name="_Toc410125554"/>
      <w:r w:rsidRPr="00353B7A">
        <w:rPr>
          <w:rFonts w:asciiTheme="minorHAnsi" w:hAnsiTheme="minorHAnsi"/>
          <w:i w:val="0"/>
          <w:sz w:val="22"/>
          <w:szCs w:val="22"/>
        </w:rPr>
        <w:t>Issue</w:t>
      </w:r>
      <w:bookmarkEnd w:id="50"/>
    </w:p>
    <w:p w:rsidR="00A45A83" w:rsidRPr="00353B7A" w:rsidRDefault="009D22F1" w:rsidP="00353B7A">
      <w:pPr>
        <w:pStyle w:val="BodyText"/>
        <w:ind w:left="720"/>
        <w:rPr>
          <w:rFonts w:asciiTheme="minorHAnsi" w:hAnsiTheme="minorHAnsi"/>
          <w:sz w:val="22"/>
          <w:szCs w:val="22"/>
        </w:rPr>
      </w:pPr>
      <w:r w:rsidRPr="00353B7A">
        <w:rPr>
          <w:rFonts w:asciiTheme="minorHAnsi" w:hAnsiTheme="minorHAnsi" w:cs="Helvetica"/>
          <w:color w:val="333333"/>
          <w:sz w:val="21"/>
          <w:szCs w:val="21"/>
          <w:shd w:val="clear" w:color="auto" w:fill="FFFFFF"/>
        </w:rPr>
        <w:t xml:space="preserve">An Existing container group has 12 - 6 yarders, but the frequency is not supported in Capture. Total lifts per week per </w:t>
      </w:r>
      <w:proofErr w:type="spellStart"/>
      <w:r w:rsidRPr="00353B7A">
        <w:rPr>
          <w:rFonts w:asciiTheme="minorHAnsi" w:hAnsiTheme="minorHAnsi" w:cs="Helvetica"/>
          <w:color w:val="333333"/>
          <w:sz w:val="21"/>
          <w:szCs w:val="21"/>
          <w:shd w:val="clear" w:color="auto" w:fill="FFFFFF"/>
        </w:rPr>
        <w:t>InfoPro</w:t>
      </w:r>
      <w:proofErr w:type="spellEnd"/>
      <w:r w:rsidRPr="00353B7A">
        <w:rPr>
          <w:rFonts w:asciiTheme="minorHAnsi" w:hAnsiTheme="minorHAnsi" w:cs="Helvetica"/>
          <w:color w:val="333333"/>
          <w:sz w:val="21"/>
          <w:szCs w:val="21"/>
          <w:shd w:val="clear" w:color="auto" w:fill="FFFFFF"/>
        </w:rPr>
        <w:t xml:space="preserve"> is 14, so that is probably why the loop.</w:t>
      </w:r>
    </w:p>
    <w:p w:rsidR="00A45A83" w:rsidRPr="00353B7A" w:rsidRDefault="00A45A83" w:rsidP="00A45A83">
      <w:pPr>
        <w:pStyle w:val="BodyText"/>
        <w:rPr>
          <w:rFonts w:asciiTheme="minorHAnsi" w:hAnsiTheme="minorHAnsi"/>
          <w:b/>
          <w:sz w:val="22"/>
          <w:szCs w:val="22"/>
        </w:rPr>
      </w:pPr>
      <w:r w:rsidRPr="00353B7A">
        <w:rPr>
          <w:rFonts w:asciiTheme="minorHAnsi" w:hAnsiTheme="minorHAnsi"/>
          <w:b/>
          <w:sz w:val="22"/>
          <w:szCs w:val="22"/>
        </w:rPr>
        <w:t>Design</w:t>
      </w:r>
    </w:p>
    <w:p w:rsidR="009D22F1" w:rsidRPr="00353B7A" w:rsidRDefault="009D22F1" w:rsidP="00353B7A">
      <w:pPr>
        <w:pStyle w:val="BodyText"/>
        <w:ind w:left="576"/>
        <w:rPr>
          <w:rFonts w:asciiTheme="minorHAnsi" w:hAnsiTheme="minorHAnsi"/>
          <w:sz w:val="22"/>
          <w:szCs w:val="22"/>
        </w:rPr>
      </w:pPr>
      <w:r w:rsidRPr="00353B7A">
        <w:rPr>
          <w:rFonts w:asciiTheme="minorHAnsi" w:hAnsiTheme="minorHAnsi"/>
          <w:sz w:val="22"/>
          <w:szCs w:val="22"/>
        </w:rPr>
        <w:t xml:space="preserve">Ensure </w:t>
      </w:r>
      <w:proofErr w:type="spellStart"/>
      <w:r w:rsidRPr="00353B7A">
        <w:rPr>
          <w:rFonts w:asciiTheme="minorHAnsi" w:hAnsiTheme="minorHAnsi"/>
          <w:sz w:val="22"/>
          <w:szCs w:val="22"/>
        </w:rPr>
        <w:t>InforPro</w:t>
      </w:r>
      <w:proofErr w:type="spellEnd"/>
      <w:r w:rsidRPr="00353B7A">
        <w:rPr>
          <w:rFonts w:asciiTheme="minorHAnsi" w:hAnsiTheme="minorHAnsi"/>
          <w:sz w:val="22"/>
          <w:szCs w:val="22"/>
        </w:rPr>
        <w:t xml:space="preserve"> is correct.  For existing use the same values and just pass them through without validation to the pricing page.  If changes are made, only validate what is changed.</w:t>
      </w:r>
    </w:p>
    <w:p w:rsidR="00A45A83" w:rsidRPr="00353B7A" w:rsidRDefault="00A45A83" w:rsidP="00A45A83">
      <w:pPr>
        <w:pStyle w:val="Heading2"/>
        <w:numPr>
          <w:ilvl w:val="0"/>
          <w:numId w:val="0"/>
        </w:numPr>
        <w:rPr>
          <w:rFonts w:asciiTheme="minorHAnsi" w:hAnsiTheme="minorHAnsi"/>
          <w:i w:val="0"/>
          <w:szCs w:val="28"/>
        </w:rPr>
      </w:pPr>
    </w:p>
    <w:p w:rsidR="00AE484A" w:rsidRPr="00353B7A" w:rsidRDefault="00AE484A" w:rsidP="00AE484A">
      <w:pPr>
        <w:pStyle w:val="Heading2"/>
        <w:rPr>
          <w:rFonts w:asciiTheme="minorHAnsi" w:hAnsiTheme="minorHAnsi"/>
          <w:szCs w:val="28"/>
        </w:rPr>
      </w:pPr>
      <w:bookmarkStart w:id="51" w:name="_Toc410125555"/>
      <w:r w:rsidRPr="00353B7A">
        <w:rPr>
          <w:rFonts w:asciiTheme="minorHAnsi" w:hAnsiTheme="minorHAnsi"/>
          <w:szCs w:val="28"/>
        </w:rPr>
        <w:t>#</w:t>
      </w:r>
      <w:bookmarkStart w:id="52" w:name="B_246"/>
      <w:r w:rsidRPr="00353B7A">
        <w:rPr>
          <w:rFonts w:asciiTheme="minorHAnsi" w:hAnsiTheme="minorHAnsi"/>
          <w:szCs w:val="28"/>
        </w:rPr>
        <w:t xml:space="preserve">246 </w:t>
      </w:r>
      <w:bookmarkEnd w:id="52"/>
      <w:r w:rsidR="005C30EB">
        <w:rPr>
          <w:rFonts w:asciiTheme="minorHAnsi" w:hAnsiTheme="minorHAnsi"/>
          <w:szCs w:val="28"/>
        </w:rPr>
        <w:t>Delivery A</w:t>
      </w:r>
      <w:r w:rsidRPr="00353B7A">
        <w:rPr>
          <w:rFonts w:asciiTheme="minorHAnsi" w:hAnsiTheme="minorHAnsi"/>
          <w:szCs w:val="28"/>
        </w:rPr>
        <w:t xml:space="preserve">mount for </w:t>
      </w:r>
      <w:r w:rsidR="005C30EB">
        <w:rPr>
          <w:rFonts w:asciiTheme="minorHAnsi" w:hAnsiTheme="minorHAnsi"/>
          <w:szCs w:val="28"/>
        </w:rPr>
        <w:t>W</w:t>
      </w:r>
      <w:r w:rsidRPr="00353B7A">
        <w:rPr>
          <w:rFonts w:asciiTheme="minorHAnsi" w:hAnsiTheme="minorHAnsi"/>
          <w:szCs w:val="28"/>
        </w:rPr>
        <w:t xml:space="preserve">rong </w:t>
      </w:r>
      <w:r w:rsidR="005C30EB">
        <w:rPr>
          <w:rFonts w:asciiTheme="minorHAnsi" w:hAnsiTheme="minorHAnsi"/>
          <w:szCs w:val="28"/>
        </w:rPr>
        <w:t>C</w:t>
      </w:r>
      <w:r w:rsidRPr="00353B7A">
        <w:rPr>
          <w:rFonts w:asciiTheme="minorHAnsi" w:hAnsiTheme="minorHAnsi"/>
          <w:szCs w:val="28"/>
        </w:rPr>
        <w:t xml:space="preserve">ontainer </w:t>
      </w:r>
      <w:r w:rsidR="005C30EB">
        <w:rPr>
          <w:rFonts w:asciiTheme="minorHAnsi" w:hAnsiTheme="minorHAnsi"/>
          <w:szCs w:val="28"/>
        </w:rPr>
        <w:t>T</w:t>
      </w:r>
      <w:r w:rsidRPr="00353B7A">
        <w:rPr>
          <w:rFonts w:asciiTheme="minorHAnsi" w:hAnsiTheme="minorHAnsi"/>
          <w:szCs w:val="28"/>
        </w:rPr>
        <w:t>ype</w:t>
      </w:r>
      <w:bookmarkEnd w:id="51"/>
    </w:p>
    <w:p w:rsidR="00236C86" w:rsidRPr="00353B7A" w:rsidRDefault="00236C86" w:rsidP="00236C86">
      <w:pPr>
        <w:pStyle w:val="BodyText"/>
        <w:rPr>
          <w:rFonts w:asciiTheme="minorHAnsi" w:hAnsiTheme="minorHAnsi"/>
          <w:b/>
          <w:sz w:val="22"/>
          <w:szCs w:val="22"/>
        </w:rPr>
      </w:pPr>
      <w:r w:rsidRPr="00353B7A">
        <w:rPr>
          <w:rFonts w:asciiTheme="minorHAnsi" w:hAnsiTheme="minorHAnsi"/>
          <w:b/>
          <w:sz w:val="22"/>
          <w:szCs w:val="22"/>
        </w:rPr>
        <w:t>Issue</w:t>
      </w:r>
    </w:p>
    <w:p w:rsidR="00236C86" w:rsidRPr="00353B7A" w:rsidRDefault="00C47D05" w:rsidP="0063452F">
      <w:pPr>
        <w:pStyle w:val="NormalWeb"/>
        <w:shd w:val="clear" w:color="auto" w:fill="FFFFFF"/>
        <w:spacing w:before="0" w:beforeAutospacing="0" w:after="240" w:afterAutospacing="0" w:line="336" w:lineRule="atLeast"/>
        <w:ind w:left="540"/>
        <w:rPr>
          <w:rFonts w:asciiTheme="minorHAnsi" w:hAnsiTheme="minorHAnsi" w:cs="Helvetica"/>
          <w:color w:val="333333"/>
          <w:sz w:val="22"/>
          <w:szCs w:val="22"/>
        </w:rPr>
      </w:pPr>
      <w:r w:rsidRPr="00353B7A">
        <w:rPr>
          <w:rFonts w:asciiTheme="minorHAnsi" w:hAnsiTheme="minorHAnsi" w:cs="Helvetica"/>
          <w:color w:val="333333"/>
          <w:sz w:val="22"/>
          <w:szCs w:val="22"/>
        </w:rPr>
        <w:t>For e</w:t>
      </w:r>
      <w:r w:rsidR="00236C86" w:rsidRPr="00353B7A">
        <w:rPr>
          <w:rFonts w:asciiTheme="minorHAnsi" w:hAnsiTheme="minorHAnsi" w:cs="Helvetica"/>
          <w:color w:val="333333"/>
          <w:sz w:val="22"/>
          <w:szCs w:val="22"/>
        </w:rPr>
        <w:t>xisting customer</w:t>
      </w:r>
      <w:r w:rsidRPr="00353B7A">
        <w:rPr>
          <w:rFonts w:asciiTheme="minorHAnsi" w:hAnsiTheme="minorHAnsi" w:cs="Helvetica"/>
          <w:color w:val="333333"/>
          <w:sz w:val="22"/>
          <w:szCs w:val="22"/>
        </w:rPr>
        <w:t>s</w:t>
      </w:r>
      <w:r w:rsidR="00236C86" w:rsidRPr="00353B7A">
        <w:rPr>
          <w:rFonts w:asciiTheme="minorHAnsi" w:hAnsiTheme="minorHAnsi" w:cs="Helvetica"/>
          <w:color w:val="333333"/>
          <w:sz w:val="22"/>
          <w:szCs w:val="22"/>
        </w:rPr>
        <w:t xml:space="preserve"> </w:t>
      </w:r>
      <w:r w:rsidRPr="00353B7A">
        <w:rPr>
          <w:rFonts w:asciiTheme="minorHAnsi" w:hAnsiTheme="minorHAnsi" w:cs="Helvetica"/>
          <w:color w:val="333333"/>
          <w:sz w:val="22"/>
          <w:szCs w:val="22"/>
        </w:rPr>
        <w:t>(</w:t>
      </w:r>
      <w:proofErr w:type="spellStart"/>
      <w:r w:rsidRPr="00353B7A">
        <w:rPr>
          <w:rFonts w:asciiTheme="minorHAnsi" w:hAnsiTheme="minorHAnsi" w:cs="Helvetica"/>
          <w:color w:val="333333"/>
          <w:sz w:val="22"/>
          <w:szCs w:val="22"/>
        </w:rPr>
        <w:t>ie</w:t>
      </w:r>
      <w:proofErr w:type="spellEnd"/>
      <w:r w:rsidRPr="00353B7A">
        <w:rPr>
          <w:rFonts w:asciiTheme="minorHAnsi" w:hAnsiTheme="minorHAnsi" w:cs="Helvetica"/>
          <w:color w:val="333333"/>
          <w:sz w:val="22"/>
          <w:szCs w:val="22"/>
        </w:rPr>
        <w:t xml:space="preserve"> </w:t>
      </w:r>
      <w:r w:rsidR="00236C86" w:rsidRPr="00353B7A">
        <w:rPr>
          <w:rFonts w:asciiTheme="minorHAnsi" w:hAnsiTheme="minorHAnsi" w:cs="Helvetica"/>
          <w:color w:val="333333"/>
          <w:sz w:val="22"/>
          <w:szCs w:val="22"/>
        </w:rPr>
        <w:t>732-2029266</w:t>
      </w:r>
      <w:r w:rsidRPr="00353B7A">
        <w:rPr>
          <w:rFonts w:asciiTheme="minorHAnsi" w:hAnsiTheme="minorHAnsi" w:cs="Helvetica"/>
          <w:color w:val="333333"/>
          <w:sz w:val="22"/>
          <w:szCs w:val="22"/>
        </w:rPr>
        <w:t>)</w:t>
      </w:r>
      <w:r w:rsidR="00236C86" w:rsidRPr="00353B7A">
        <w:rPr>
          <w:rFonts w:asciiTheme="minorHAnsi" w:hAnsiTheme="minorHAnsi" w:cs="Helvetica"/>
          <w:color w:val="333333"/>
          <w:sz w:val="22"/>
          <w:szCs w:val="22"/>
        </w:rPr>
        <w:t xml:space="preserve"> service level change</w:t>
      </w:r>
      <w:r w:rsidRPr="00353B7A">
        <w:rPr>
          <w:rFonts w:asciiTheme="minorHAnsi" w:hAnsiTheme="minorHAnsi" w:cs="Helvetica"/>
          <w:color w:val="333333"/>
          <w:sz w:val="22"/>
          <w:szCs w:val="22"/>
        </w:rPr>
        <w:t xml:space="preserve"> prices are not appropriately applied to the pricing page.  For example a change</w:t>
      </w:r>
      <w:r w:rsidR="00236C86" w:rsidRPr="00353B7A">
        <w:rPr>
          <w:rFonts w:asciiTheme="minorHAnsi" w:hAnsiTheme="minorHAnsi" w:cs="Helvetica"/>
          <w:color w:val="333333"/>
          <w:sz w:val="22"/>
          <w:szCs w:val="22"/>
        </w:rPr>
        <w:t xml:space="preserve"> from 2 carts to 1- 2yard FL</w:t>
      </w:r>
      <w:r w:rsidRPr="00353B7A">
        <w:rPr>
          <w:rFonts w:asciiTheme="minorHAnsi" w:hAnsiTheme="minorHAnsi" w:cs="Helvetica"/>
          <w:color w:val="333333"/>
          <w:sz w:val="22"/>
          <w:szCs w:val="22"/>
        </w:rPr>
        <w:t>, the d</w:t>
      </w:r>
      <w:r w:rsidR="00236C86" w:rsidRPr="00353B7A">
        <w:rPr>
          <w:rFonts w:asciiTheme="minorHAnsi" w:hAnsiTheme="minorHAnsi" w:cs="Helvetica"/>
          <w:color w:val="333333"/>
          <w:sz w:val="22"/>
          <w:szCs w:val="22"/>
        </w:rPr>
        <w:t>elivery charge listed is</w:t>
      </w:r>
      <w:r w:rsidRPr="00353B7A">
        <w:rPr>
          <w:rFonts w:asciiTheme="minorHAnsi" w:hAnsiTheme="minorHAnsi" w:cs="Helvetica"/>
          <w:color w:val="333333"/>
          <w:sz w:val="22"/>
          <w:szCs w:val="22"/>
        </w:rPr>
        <w:t xml:space="preserve"> the Cart rate of $20, not the s</w:t>
      </w:r>
      <w:r w:rsidR="00236C86" w:rsidRPr="00353B7A">
        <w:rPr>
          <w:rFonts w:asciiTheme="minorHAnsi" w:hAnsiTheme="minorHAnsi" w:cs="Helvetica"/>
          <w:color w:val="333333"/>
          <w:sz w:val="22"/>
          <w:szCs w:val="22"/>
        </w:rPr>
        <w:t>mall container FL rate of $85 per placemat</w:t>
      </w:r>
      <w:r w:rsidRPr="00353B7A">
        <w:rPr>
          <w:rFonts w:asciiTheme="minorHAnsi" w:hAnsiTheme="minorHAnsi" w:cs="Helvetica"/>
          <w:color w:val="333333"/>
          <w:sz w:val="22"/>
          <w:szCs w:val="22"/>
        </w:rPr>
        <w:t>.</w:t>
      </w:r>
    </w:p>
    <w:p w:rsidR="00236C86" w:rsidRPr="00353B7A" w:rsidRDefault="00236C86" w:rsidP="00236C86">
      <w:pPr>
        <w:pStyle w:val="BodyText"/>
        <w:rPr>
          <w:rFonts w:asciiTheme="minorHAnsi" w:hAnsiTheme="minorHAnsi"/>
          <w:b/>
          <w:sz w:val="22"/>
          <w:szCs w:val="22"/>
        </w:rPr>
      </w:pPr>
      <w:r w:rsidRPr="00353B7A">
        <w:rPr>
          <w:rFonts w:asciiTheme="minorHAnsi" w:hAnsiTheme="minorHAnsi"/>
          <w:b/>
          <w:sz w:val="22"/>
          <w:szCs w:val="22"/>
        </w:rPr>
        <w:t>Design</w:t>
      </w:r>
    </w:p>
    <w:p w:rsidR="00AE484A" w:rsidRDefault="0063452F" w:rsidP="009D22F1">
      <w:pPr>
        <w:pStyle w:val="BodyText"/>
        <w:ind w:left="576"/>
        <w:rPr>
          <w:rFonts w:asciiTheme="minorHAnsi" w:hAnsiTheme="minorHAnsi" w:cs="Helvetica"/>
          <w:color w:val="333333"/>
          <w:sz w:val="22"/>
          <w:szCs w:val="22"/>
          <w:shd w:val="clear" w:color="auto" w:fill="FFFFFF"/>
        </w:rPr>
      </w:pPr>
      <w:r w:rsidRPr="00353B7A">
        <w:rPr>
          <w:rFonts w:asciiTheme="minorHAnsi" w:hAnsiTheme="minorHAnsi" w:cs="Helvetica"/>
          <w:color w:val="333333"/>
          <w:sz w:val="22"/>
          <w:szCs w:val="22"/>
          <w:shd w:val="clear" w:color="auto" w:fill="FFFFFF"/>
        </w:rPr>
        <w:t xml:space="preserve">Make </w:t>
      </w:r>
      <w:proofErr w:type="spellStart"/>
      <w:r w:rsidRPr="00353B7A">
        <w:rPr>
          <w:rFonts w:asciiTheme="minorHAnsi" w:hAnsiTheme="minorHAnsi" w:cs="Helvetica"/>
          <w:color w:val="333333"/>
          <w:sz w:val="22"/>
          <w:szCs w:val="22"/>
          <w:shd w:val="clear" w:color="auto" w:fill="FFFFFF"/>
        </w:rPr>
        <w:t>neede</w:t>
      </w:r>
      <w:proofErr w:type="spellEnd"/>
      <w:r w:rsidR="00236C86" w:rsidRPr="00353B7A">
        <w:rPr>
          <w:rFonts w:asciiTheme="minorHAnsi" w:hAnsiTheme="minorHAnsi" w:cs="Helvetica"/>
          <w:color w:val="333333"/>
          <w:sz w:val="22"/>
          <w:szCs w:val="22"/>
          <w:shd w:val="clear" w:color="auto" w:fill="FFFFFF"/>
        </w:rPr>
        <w:t xml:space="preserve"> changes to calculate guardrails and pre pricing formulas </w:t>
      </w:r>
      <w:r w:rsidRPr="00353B7A">
        <w:rPr>
          <w:rFonts w:asciiTheme="minorHAnsi" w:hAnsiTheme="minorHAnsi" w:cs="Helvetica"/>
          <w:color w:val="333333"/>
          <w:sz w:val="22"/>
          <w:szCs w:val="22"/>
          <w:shd w:val="clear" w:color="auto" w:fill="FFFFFF"/>
        </w:rPr>
        <w:t>to look at the new container code not the old one for Delivery price but continue to look at the old container code for Removal.</w:t>
      </w:r>
    </w:p>
    <w:p w:rsidR="00B75FAB" w:rsidRPr="00353B7A" w:rsidRDefault="00B75FAB" w:rsidP="009D22F1">
      <w:pPr>
        <w:pStyle w:val="BodyText"/>
        <w:ind w:left="576"/>
        <w:rPr>
          <w:rFonts w:asciiTheme="minorHAnsi" w:hAnsiTheme="minorHAnsi"/>
          <w:szCs w:val="28"/>
        </w:rPr>
      </w:pPr>
    </w:p>
    <w:p w:rsidR="00AE484A" w:rsidRPr="00353B7A" w:rsidRDefault="00AE484A" w:rsidP="00AE484A">
      <w:pPr>
        <w:pStyle w:val="Heading2"/>
        <w:rPr>
          <w:rFonts w:asciiTheme="minorHAnsi" w:hAnsiTheme="minorHAnsi"/>
          <w:szCs w:val="28"/>
        </w:rPr>
      </w:pPr>
      <w:bookmarkStart w:id="53" w:name="_Toc410125556"/>
      <w:r w:rsidRPr="00353B7A">
        <w:rPr>
          <w:rFonts w:asciiTheme="minorHAnsi" w:hAnsiTheme="minorHAnsi"/>
          <w:szCs w:val="28"/>
        </w:rPr>
        <w:t>#</w:t>
      </w:r>
      <w:bookmarkStart w:id="54" w:name="B_307"/>
      <w:r w:rsidRPr="00353B7A">
        <w:rPr>
          <w:rFonts w:asciiTheme="minorHAnsi" w:hAnsiTheme="minorHAnsi"/>
          <w:szCs w:val="28"/>
        </w:rPr>
        <w:t xml:space="preserve">307 </w:t>
      </w:r>
      <w:bookmarkEnd w:id="54"/>
      <w:r w:rsidRPr="00353B7A">
        <w:rPr>
          <w:rFonts w:asciiTheme="minorHAnsi" w:hAnsiTheme="minorHAnsi"/>
          <w:szCs w:val="28"/>
        </w:rPr>
        <w:t>No Help Text for the Delivery Notes Help or Service Notes Help on Generate Documents Page</w:t>
      </w:r>
      <w:bookmarkEnd w:id="53"/>
    </w:p>
    <w:p w:rsidR="009D22F1" w:rsidRPr="00353B7A" w:rsidRDefault="009D22F1" w:rsidP="009D22F1">
      <w:pPr>
        <w:pStyle w:val="Heading2"/>
        <w:numPr>
          <w:ilvl w:val="0"/>
          <w:numId w:val="0"/>
        </w:numPr>
        <w:rPr>
          <w:rFonts w:asciiTheme="minorHAnsi" w:hAnsiTheme="minorHAnsi"/>
          <w:i w:val="0"/>
          <w:sz w:val="22"/>
          <w:szCs w:val="22"/>
        </w:rPr>
      </w:pPr>
      <w:bookmarkStart w:id="55" w:name="_Toc410125557"/>
      <w:r w:rsidRPr="00353B7A">
        <w:rPr>
          <w:rFonts w:asciiTheme="minorHAnsi" w:hAnsiTheme="minorHAnsi"/>
          <w:i w:val="0"/>
          <w:sz w:val="22"/>
          <w:szCs w:val="22"/>
        </w:rPr>
        <w:t>Issue</w:t>
      </w:r>
      <w:bookmarkEnd w:id="55"/>
    </w:p>
    <w:p w:rsidR="009D22F1" w:rsidRPr="00353B7A" w:rsidRDefault="009D22F1" w:rsidP="00353B7A">
      <w:pPr>
        <w:pStyle w:val="BodyText"/>
        <w:ind w:firstLine="720"/>
        <w:rPr>
          <w:rFonts w:asciiTheme="minorHAnsi" w:hAnsiTheme="minorHAnsi"/>
          <w:b/>
          <w:sz w:val="22"/>
          <w:szCs w:val="22"/>
        </w:rPr>
      </w:pPr>
      <w:r w:rsidRPr="00353B7A">
        <w:rPr>
          <w:rFonts w:asciiTheme="minorHAnsi" w:hAnsiTheme="minorHAnsi" w:cs="Helvetica"/>
          <w:color w:val="333333"/>
          <w:sz w:val="21"/>
          <w:szCs w:val="21"/>
          <w:shd w:val="clear" w:color="auto" w:fill="FFFFFF"/>
        </w:rPr>
        <w:t>No Help Text for the Delivery Notes Help or Service Notes Help on Generate Documents Page</w:t>
      </w:r>
    </w:p>
    <w:p w:rsidR="009D22F1" w:rsidRPr="00353B7A" w:rsidRDefault="009D22F1" w:rsidP="009D22F1">
      <w:pPr>
        <w:pStyle w:val="BodyText"/>
        <w:rPr>
          <w:rFonts w:asciiTheme="minorHAnsi" w:hAnsiTheme="minorHAnsi"/>
          <w:b/>
          <w:sz w:val="22"/>
          <w:szCs w:val="22"/>
        </w:rPr>
      </w:pPr>
      <w:r w:rsidRPr="00353B7A">
        <w:rPr>
          <w:rFonts w:asciiTheme="minorHAnsi" w:hAnsiTheme="minorHAnsi"/>
          <w:b/>
          <w:sz w:val="22"/>
          <w:szCs w:val="22"/>
        </w:rPr>
        <w:t>Design</w:t>
      </w:r>
    </w:p>
    <w:p w:rsidR="009D22F1" w:rsidRPr="00353B7A" w:rsidRDefault="009D22F1" w:rsidP="00B75FAB">
      <w:pPr>
        <w:pStyle w:val="BodyText"/>
        <w:ind w:firstLine="720"/>
        <w:rPr>
          <w:rFonts w:asciiTheme="minorHAnsi" w:hAnsiTheme="minorHAnsi"/>
          <w:sz w:val="22"/>
          <w:szCs w:val="22"/>
        </w:rPr>
      </w:pPr>
      <w:r w:rsidRPr="00353B7A">
        <w:rPr>
          <w:rFonts w:asciiTheme="minorHAnsi" w:hAnsiTheme="minorHAnsi"/>
          <w:sz w:val="22"/>
          <w:szCs w:val="22"/>
        </w:rPr>
        <w:t>Add the following help text to the hover box.</w:t>
      </w:r>
    </w:p>
    <w:p w:rsidR="009D22F1" w:rsidRPr="00353B7A" w:rsidRDefault="009D22F1" w:rsidP="009D22F1">
      <w:pPr>
        <w:pStyle w:val="BodyText"/>
        <w:rPr>
          <w:rFonts w:asciiTheme="minorHAnsi" w:hAnsiTheme="minorHAnsi"/>
          <w:sz w:val="22"/>
          <w:szCs w:val="22"/>
        </w:rPr>
      </w:pPr>
      <w:r w:rsidRPr="00353B7A">
        <w:rPr>
          <w:rFonts w:asciiTheme="minorHAnsi" w:hAnsiTheme="minorHAnsi"/>
          <w:noProof/>
        </w:rPr>
        <w:lastRenderedPageBreak/>
        <w:drawing>
          <wp:inline distT="0" distB="0" distL="0" distR="0" wp14:anchorId="72E0F350" wp14:editId="3AE339C7">
            <wp:extent cx="5591175" cy="3000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1175" cy="3000375"/>
                    </a:xfrm>
                    <a:prstGeom prst="rect">
                      <a:avLst/>
                    </a:prstGeom>
                  </pic:spPr>
                </pic:pic>
              </a:graphicData>
            </a:graphic>
          </wp:inline>
        </w:drawing>
      </w:r>
    </w:p>
    <w:p w:rsidR="009D22F1" w:rsidRPr="00353B7A" w:rsidRDefault="009D22F1" w:rsidP="009D22F1">
      <w:pPr>
        <w:pStyle w:val="BodyText"/>
        <w:rPr>
          <w:rFonts w:asciiTheme="minorHAnsi" w:hAnsiTheme="minorHAnsi"/>
        </w:rPr>
      </w:pPr>
    </w:p>
    <w:p w:rsidR="00AE484A" w:rsidRPr="00353B7A" w:rsidRDefault="009D22F1" w:rsidP="00AE484A">
      <w:pPr>
        <w:pStyle w:val="Heading2"/>
        <w:rPr>
          <w:rFonts w:asciiTheme="minorHAnsi" w:hAnsiTheme="minorHAnsi"/>
          <w:szCs w:val="28"/>
        </w:rPr>
      </w:pPr>
      <w:bookmarkStart w:id="56" w:name="_Toc410125558"/>
      <w:r w:rsidRPr="00353B7A">
        <w:rPr>
          <w:rFonts w:asciiTheme="minorHAnsi" w:hAnsiTheme="minorHAnsi"/>
          <w:szCs w:val="28"/>
        </w:rPr>
        <w:t>#</w:t>
      </w:r>
      <w:bookmarkStart w:id="57" w:name="B_319"/>
      <w:r w:rsidRPr="00353B7A">
        <w:rPr>
          <w:rFonts w:asciiTheme="minorHAnsi" w:hAnsiTheme="minorHAnsi"/>
          <w:szCs w:val="28"/>
        </w:rPr>
        <w:t xml:space="preserve">319 </w:t>
      </w:r>
      <w:bookmarkEnd w:id="57"/>
      <w:r w:rsidRPr="00353B7A">
        <w:rPr>
          <w:rFonts w:asciiTheme="minorHAnsi" w:hAnsiTheme="minorHAnsi"/>
          <w:szCs w:val="28"/>
        </w:rPr>
        <w:t xml:space="preserve">CSA </w:t>
      </w:r>
      <w:r w:rsidR="005C30EB">
        <w:rPr>
          <w:rFonts w:asciiTheme="minorHAnsi" w:hAnsiTheme="minorHAnsi"/>
          <w:szCs w:val="28"/>
        </w:rPr>
        <w:t>F</w:t>
      </w:r>
      <w:r w:rsidRPr="00353B7A">
        <w:rPr>
          <w:rFonts w:asciiTheme="minorHAnsi" w:hAnsiTheme="minorHAnsi"/>
          <w:szCs w:val="28"/>
        </w:rPr>
        <w:t xml:space="preserve">requency </w:t>
      </w:r>
      <w:r w:rsidR="005C30EB">
        <w:rPr>
          <w:rFonts w:asciiTheme="minorHAnsi" w:hAnsiTheme="minorHAnsi"/>
          <w:szCs w:val="28"/>
        </w:rPr>
        <w:t>B</w:t>
      </w:r>
      <w:r w:rsidRPr="00353B7A">
        <w:rPr>
          <w:rFonts w:asciiTheme="minorHAnsi" w:hAnsiTheme="minorHAnsi"/>
          <w:szCs w:val="28"/>
        </w:rPr>
        <w:t xml:space="preserve">lank on </w:t>
      </w:r>
      <w:r w:rsidR="005C30EB">
        <w:rPr>
          <w:rFonts w:asciiTheme="minorHAnsi" w:hAnsiTheme="minorHAnsi"/>
          <w:szCs w:val="28"/>
        </w:rPr>
        <w:t>S</w:t>
      </w:r>
      <w:r w:rsidRPr="00353B7A">
        <w:rPr>
          <w:rFonts w:asciiTheme="minorHAnsi" w:hAnsiTheme="minorHAnsi"/>
          <w:szCs w:val="28"/>
        </w:rPr>
        <w:t xml:space="preserve">ervice </w:t>
      </w:r>
      <w:r w:rsidR="005C30EB">
        <w:rPr>
          <w:rFonts w:asciiTheme="minorHAnsi" w:hAnsiTheme="minorHAnsi"/>
          <w:szCs w:val="28"/>
        </w:rPr>
        <w:t>L</w:t>
      </w:r>
      <w:r w:rsidRPr="00353B7A">
        <w:rPr>
          <w:rFonts w:asciiTheme="minorHAnsi" w:hAnsiTheme="minorHAnsi"/>
          <w:szCs w:val="28"/>
        </w:rPr>
        <w:t xml:space="preserve">evel </w:t>
      </w:r>
      <w:r w:rsidR="005C30EB">
        <w:rPr>
          <w:rFonts w:asciiTheme="minorHAnsi" w:hAnsiTheme="minorHAnsi"/>
          <w:szCs w:val="28"/>
        </w:rPr>
        <w:t>C</w:t>
      </w:r>
      <w:r w:rsidRPr="00353B7A">
        <w:rPr>
          <w:rFonts w:asciiTheme="minorHAnsi" w:hAnsiTheme="minorHAnsi"/>
          <w:szCs w:val="28"/>
        </w:rPr>
        <w:t>hang</w:t>
      </w:r>
      <w:r w:rsidR="005C30EB">
        <w:rPr>
          <w:rFonts w:asciiTheme="minorHAnsi" w:hAnsiTheme="minorHAnsi"/>
          <w:szCs w:val="28"/>
        </w:rPr>
        <w:t>e</w:t>
      </w:r>
      <w:bookmarkEnd w:id="56"/>
    </w:p>
    <w:p w:rsidR="009D22F1" w:rsidRPr="00353B7A" w:rsidRDefault="009D22F1" w:rsidP="009D22F1">
      <w:pPr>
        <w:pStyle w:val="Heading2"/>
        <w:numPr>
          <w:ilvl w:val="0"/>
          <w:numId w:val="0"/>
        </w:numPr>
        <w:rPr>
          <w:rFonts w:asciiTheme="minorHAnsi" w:hAnsiTheme="minorHAnsi"/>
          <w:i w:val="0"/>
          <w:sz w:val="22"/>
          <w:szCs w:val="22"/>
        </w:rPr>
      </w:pPr>
      <w:bookmarkStart w:id="58" w:name="_Toc410125559"/>
      <w:r w:rsidRPr="00353B7A">
        <w:rPr>
          <w:rFonts w:asciiTheme="minorHAnsi" w:hAnsiTheme="minorHAnsi"/>
          <w:i w:val="0"/>
          <w:sz w:val="22"/>
          <w:szCs w:val="22"/>
        </w:rPr>
        <w:t>Issue</w:t>
      </w:r>
      <w:bookmarkEnd w:id="58"/>
    </w:p>
    <w:p w:rsidR="009D22F1" w:rsidRPr="00353B7A" w:rsidRDefault="009D22F1" w:rsidP="00353B7A">
      <w:pPr>
        <w:pStyle w:val="BodyText"/>
        <w:ind w:left="720"/>
        <w:rPr>
          <w:rFonts w:asciiTheme="minorHAnsi" w:hAnsiTheme="minorHAnsi"/>
          <w:sz w:val="22"/>
          <w:szCs w:val="22"/>
        </w:rPr>
      </w:pPr>
      <w:r w:rsidRPr="00353B7A">
        <w:rPr>
          <w:rFonts w:asciiTheme="minorHAnsi" w:hAnsiTheme="minorHAnsi" w:cs="Helvetica"/>
          <w:color w:val="333333"/>
          <w:sz w:val="21"/>
          <w:szCs w:val="21"/>
          <w:shd w:val="clear" w:color="auto" w:fill="FFFFFF"/>
        </w:rPr>
        <w:t xml:space="preserve">An Existing container </w:t>
      </w:r>
      <w:proofErr w:type="spellStart"/>
      <w:r w:rsidRPr="00353B7A">
        <w:rPr>
          <w:rFonts w:asciiTheme="minorHAnsi" w:hAnsiTheme="minorHAnsi" w:cs="Helvetica"/>
          <w:color w:val="333333"/>
          <w:sz w:val="21"/>
          <w:szCs w:val="21"/>
          <w:shd w:val="clear" w:color="auto" w:fill="FFFFFF"/>
        </w:rPr>
        <w:t>serice</w:t>
      </w:r>
      <w:proofErr w:type="spellEnd"/>
      <w:r w:rsidRPr="00353B7A">
        <w:rPr>
          <w:rFonts w:asciiTheme="minorHAnsi" w:hAnsiTheme="minorHAnsi" w:cs="Helvetica"/>
          <w:color w:val="333333"/>
          <w:sz w:val="21"/>
          <w:szCs w:val="21"/>
          <w:shd w:val="clear" w:color="auto" w:fill="FFFFFF"/>
        </w:rPr>
        <w:t xml:space="preserve"> change on the container size does not pull the frequency on the CSA.  The old (O) pulls fine but new (N) does not and should</w:t>
      </w:r>
      <w:r w:rsidR="00B8347E" w:rsidRPr="00353B7A">
        <w:rPr>
          <w:rFonts w:asciiTheme="minorHAnsi" w:hAnsiTheme="minorHAnsi" w:cs="Helvetica"/>
          <w:color w:val="333333"/>
          <w:sz w:val="21"/>
          <w:szCs w:val="21"/>
          <w:shd w:val="clear" w:color="auto" w:fill="FFFFFF"/>
        </w:rPr>
        <w:t>.</w:t>
      </w:r>
    </w:p>
    <w:p w:rsidR="009D22F1" w:rsidRPr="00353B7A" w:rsidRDefault="009D22F1" w:rsidP="009D22F1">
      <w:pPr>
        <w:pStyle w:val="BodyText"/>
        <w:rPr>
          <w:rFonts w:asciiTheme="minorHAnsi" w:hAnsiTheme="minorHAnsi"/>
          <w:b/>
          <w:sz w:val="22"/>
          <w:szCs w:val="22"/>
        </w:rPr>
      </w:pPr>
      <w:r w:rsidRPr="00353B7A">
        <w:rPr>
          <w:rFonts w:asciiTheme="minorHAnsi" w:hAnsiTheme="minorHAnsi"/>
          <w:b/>
          <w:sz w:val="22"/>
          <w:szCs w:val="22"/>
        </w:rPr>
        <w:t>Design</w:t>
      </w:r>
    </w:p>
    <w:p w:rsidR="009D22F1" w:rsidRPr="00353B7A" w:rsidRDefault="00B8347E" w:rsidP="00353B7A">
      <w:pPr>
        <w:pStyle w:val="BodyText"/>
        <w:ind w:left="576"/>
        <w:rPr>
          <w:rFonts w:asciiTheme="minorHAnsi" w:hAnsiTheme="minorHAnsi"/>
          <w:sz w:val="22"/>
          <w:szCs w:val="22"/>
        </w:rPr>
      </w:pPr>
      <w:r w:rsidRPr="00353B7A">
        <w:rPr>
          <w:rFonts w:asciiTheme="minorHAnsi" w:hAnsiTheme="minorHAnsi"/>
          <w:sz w:val="22"/>
          <w:szCs w:val="22"/>
        </w:rPr>
        <w:t>Ensure the frequency variable populates the CSA regardless of the service change on an existing.</w:t>
      </w:r>
    </w:p>
    <w:p w:rsidR="009D22F1" w:rsidRPr="00353B7A" w:rsidRDefault="009D22F1" w:rsidP="009D22F1">
      <w:pPr>
        <w:pStyle w:val="BodyText"/>
        <w:rPr>
          <w:rFonts w:asciiTheme="minorHAnsi" w:hAnsiTheme="minorHAnsi"/>
        </w:rPr>
      </w:pPr>
    </w:p>
    <w:p w:rsidR="00543BB4" w:rsidRDefault="00A23E05" w:rsidP="00AE484A">
      <w:pPr>
        <w:pStyle w:val="Heading2"/>
        <w:rPr>
          <w:rFonts w:asciiTheme="minorHAnsi" w:hAnsiTheme="minorHAnsi"/>
          <w:szCs w:val="28"/>
        </w:rPr>
      </w:pPr>
      <w:bookmarkStart w:id="59" w:name="_Toc410125560"/>
      <w:r>
        <w:rPr>
          <w:rFonts w:asciiTheme="minorHAnsi" w:hAnsiTheme="minorHAnsi"/>
        </w:rPr>
        <w:t>#</w:t>
      </w:r>
      <w:bookmarkStart w:id="60" w:name="B_316"/>
      <w:r>
        <w:rPr>
          <w:rFonts w:asciiTheme="minorHAnsi" w:hAnsiTheme="minorHAnsi"/>
        </w:rPr>
        <w:t xml:space="preserve">316 </w:t>
      </w:r>
      <w:bookmarkEnd w:id="60"/>
      <w:r w:rsidR="00543BB4" w:rsidRPr="00353B7A">
        <w:rPr>
          <w:rFonts w:asciiTheme="minorHAnsi" w:hAnsiTheme="minorHAnsi"/>
        </w:rPr>
        <w:t xml:space="preserve">FRF / ERF Large fees are not calculated correctly in summary or detail view.  </w:t>
      </w:r>
      <w:r w:rsidR="00543BB4" w:rsidRPr="00353B7A">
        <w:rPr>
          <w:rFonts w:asciiTheme="minorHAnsi" w:hAnsiTheme="minorHAnsi"/>
          <w:color w:val="333333"/>
          <w:shd w:val="clear" w:color="auto" w:fill="FFFFFF"/>
        </w:rPr>
        <w:t>The Capture totals do not equal to the validation totals</w:t>
      </w:r>
      <w:r w:rsidR="00543BB4">
        <w:rPr>
          <w:rFonts w:asciiTheme="minorHAnsi" w:hAnsiTheme="minorHAnsi"/>
          <w:color w:val="333333"/>
          <w:shd w:val="clear" w:color="auto" w:fill="FFFFFF"/>
        </w:rPr>
        <w:t>.</w:t>
      </w:r>
    </w:p>
    <w:p w:rsidR="00543BB4" w:rsidRPr="00353B7A" w:rsidRDefault="00543BB4" w:rsidP="00543BB4">
      <w:pPr>
        <w:pStyle w:val="Heading2"/>
        <w:numPr>
          <w:ilvl w:val="0"/>
          <w:numId w:val="0"/>
        </w:numPr>
        <w:rPr>
          <w:rFonts w:asciiTheme="minorHAnsi" w:hAnsiTheme="minorHAnsi"/>
          <w:i w:val="0"/>
          <w:sz w:val="22"/>
          <w:szCs w:val="22"/>
        </w:rPr>
      </w:pPr>
      <w:r w:rsidRPr="00353B7A">
        <w:rPr>
          <w:rFonts w:asciiTheme="minorHAnsi" w:hAnsiTheme="minorHAnsi"/>
          <w:i w:val="0"/>
          <w:sz w:val="22"/>
          <w:szCs w:val="22"/>
        </w:rPr>
        <w:t>Issue</w:t>
      </w:r>
    </w:p>
    <w:p w:rsidR="00543BB4" w:rsidRPr="00543BB4" w:rsidRDefault="00543BB4" w:rsidP="00543BB4">
      <w:pPr>
        <w:shd w:val="clear" w:color="auto" w:fill="FFFFFF"/>
        <w:spacing w:before="100" w:beforeAutospacing="1" w:after="100" w:afterAutospacing="1" w:line="305" w:lineRule="atLeast"/>
        <w:ind w:left="720"/>
        <w:rPr>
          <w:rFonts w:ascii="Helvetica" w:hAnsi="Helvetica" w:cs="Helvetica"/>
          <w:color w:val="333333"/>
          <w:sz w:val="21"/>
          <w:szCs w:val="21"/>
        </w:rPr>
      </w:pPr>
      <w:r w:rsidRPr="00543BB4">
        <w:rPr>
          <w:rFonts w:ascii="Helvetica" w:hAnsi="Helvetica" w:cs="Helvetica"/>
          <w:color w:val="333333"/>
          <w:sz w:val="21"/>
          <w:szCs w:val="21"/>
        </w:rPr>
        <w:t xml:space="preserve">For quote A1512585, A1512587 </w:t>
      </w:r>
      <w:proofErr w:type="gramStart"/>
      <w:r w:rsidRPr="00543BB4">
        <w:rPr>
          <w:rFonts w:ascii="Helvetica" w:hAnsi="Helvetica" w:cs="Helvetica"/>
          <w:color w:val="333333"/>
          <w:sz w:val="21"/>
          <w:szCs w:val="21"/>
        </w:rPr>
        <w:t>On</w:t>
      </w:r>
      <w:proofErr w:type="gramEnd"/>
      <w:r w:rsidRPr="00543BB4">
        <w:rPr>
          <w:rFonts w:ascii="Helvetica" w:hAnsi="Helvetica" w:cs="Helvetica"/>
          <w:color w:val="333333"/>
          <w:sz w:val="21"/>
          <w:szCs w:val="21"/>
        </w:rPr>
        <w:t xml:space="preserve"> the Generate Documents page in the Monthly Totals detail view the FRF and ERF proposed prices appear incorrect.</w:t>
      </w:r>
      <w:r>
        <w:rPr>
          <w:rFonts w:ascii="Helvetica" w:hAnsi="Helvetica" w:cs="Helvetica"/>
          <w:color w:val="333333"/>
          <w:sz w:val="21"/>
          <w:szCs w:val="21"/>
        </w:rPr>
        <w:t xml:space="preserve"> </w:t>
      </w:r>
      <w:r w:rsidRPr="00543BB4">
        <w:rPr>
          <w:rFonts w:ascii="Helvetica" w:hAnsi="Helvetica" w:cs="Helvetica"/>
          <w:color w:val="333333"/>
          <w:sz w:val="21"/>
          <w:szCs w:val="21"/>
        </w:rPr>
        <w:t>The Capture totals do not equal to the validation totals. Occurs with large container. Did not occur on small container Quote A1512584. Does occur in Production - see Quote A1583699 as sample.</w:t>
      </w:r>
    </w:p>
    <w:p w:rsidR="00543BB4" w:rsidRPr="00353B7A" w:rsidRDefault="00543BB4" w:rsidP="00543BB4">
      <w:pPr>
        <w:pStyle w:val="BodyText"/>
        <w:rPr>
          <w:rFonts w:asciiTheme="minorHAnsi" w:hAnsiTheme="minorHAnsi"/>
          <w:b/>
          <w:sz w:val="22"/>
          <w:szCs w:val="22"/>
        </w:rPr>
      </w:pPr>
      <w:r w:rsidRPr="00353B7A">
        <w:rPr>
          <w:rFonts w:asciiTheme="minorHAnsi" w:hAnsiTheme="minorHAnsi"/>
          <w:b/>
          <w:sz w:val="22"/>
          <w:szCs w:val="22"/>
        </w:rPr>
        <w:t>Design</w:t>
      </w:r>
    </w:p>
    <w:p w:rsidR="00543BB4" w:rsidRDefault="00543BB4" w:rsidP="00543BB4">
      <w:pPr>
        <w:pStyle w:val="NormalWeb"/>
        <w:shd w:val="clear" w:color="auto" w:fill="FFFFFF"/>
        <w:spacing w:after="240" w:afterAutospacing="0" w:line="305" w:lineRule="atLeast"/>
        <w:ind w:left="576"/>
        <w:rPr>
          <w:rFonts w:ascii="Helvetica" w:hAnsi="Helvetica" w:cs="Helvetica"/>
          <w:color w:val="333333"/>
          <w:sz w:val="21"/>
          <w:szCs w:val="21"/>
        </w:rPr>
      </w:pPr>
      <w:r>
        <w:rPr>
          <w:rFonts w:ascii="Helvetica" w:hAnsi="Helvetica" w:cs="Helvetica"/>
          <w:color w:val="333333"/>
          <w:sz w:val="21"/>
          <w:szCs w:val="21"/>
        </w:rPr>
        <w:t xml:space="preserve">The issue is the validation spreadsheet. We need to take into account the estimated tons and estimated lifts per month when calculating the </w:t>
      </w:r>
      <w:proofErr w:type="gramStart"/>
      <w:r>
        <w:rPr>
          <w:rFonts w:ascii="Helvetica" w:hAnsi="Helvetica" w:cs="Helvetica"/>
          <w:color w:val="333333"/>
          <w:sz w:val="21"/>
          <w:szCs w:val="21"/>
        </w:rPr>
        <w:t>Large</w:t>
      </w:r>
      <w:proofErr w:type="gramEnd"/>
      <w:r>
        <w:rPr>
          <w:rFonts w:ascii="Helvetica" w:hAnsi="Helvetica" w:cs="Helvetica"/>
          <w:color w:val="333333"/>
          <w:sz w:val="21"/>
          <w:szCs w:val="21"/>
        </w:rPr>
        <w:t xml:space="preserve"> container disposal fees. </w:t>
      </w:r>
      <w:r>
        <w:rPr>
          <w:rFonts w:ascii="Helvetica" w:hAnsi="Helvetica" w:cs="Helvetica"/>
          <w:color w:val="333333"/>
          <w:sz w:val="21"/>
          <w:szCs w:val="21"/>
        </w:rPr>
        <w:lastRenderedPageBreak/>
        <w:t xml:space="preserve">Multiplying the line item total amount by the </w:t>
      </w:r>
      <w:proofErr w:type="spellStart"/>
      <w:proofErr w:type="gramStart"/>
      <w:r>
        <w:rPr>
          <w:rFonts w:ascii="Helvetica" w:hAnsi="Helvetica" w:cs="Helvetica"/>
          <w:color w:val="333333"/>
          <w:sz w:val="21"/>
          <w:szCs w:val="21"/>
        </w:rPr>
        <w:t>est</w:t>
      </w:r>
      <w:proofErr w:type="spellEnd"/>
      <w:proofErr w:type="gramEnd"/>
      <w:r>
        <w:rPr>
          <w:rFonts w:ascii="Helvetica" w:hAnsi="Helvetica" w:cs="Helvetica"/>
          <w:color w:val="333333"/>
          <w:sz w:val="21"/>
          <w:szCs w:val="21"/>
        </w:rPr>
        <w:t xml:space="preserve"> tons and </w:t>
      </w:r>
      <w:proofErr w:type="spellStart"/>
      <w:r>
        <w:rPr>
          <w:rFonts w:ascii="Helvetica" w:hAnsi="Helvetica" w:cs="Helvetica"/>
          <w:color w:val="333333"/>
          <w:sz w:val="21"/>
          <w:szCs w:val="21"/>
        </w:rPr>
        <w:t>est</w:t>
      </w:r>
      <w:proofErr w:type="spellEnd"/>
      <w:r>
        <w:rPr>
          <w:rFonts w:ascii="Helvetica" w:hAnsi="Helvetica" w:cs="Helvetica"/>
          <w:color w:val="333333"/>
          <w:sz w:val="21"/>
          <w:szCs w:val="21"/>
        </w:rPr>
        <w:t xml:space="preserve"> lifts will get the correct calculation to validate against. </w:t>
      </w:r>
    </w:p>
    <w:p w:rsidR="00543BB4" w:rsidRPr="00543BB4" w:rsidRDefault="00543BB4" w:rsidP="00543BB4">
      <w:pPr>
        <w:pStyle w:val="BodyText"/>
      </w:pPr>
    </w:p>
    <w:p w:rsidR="00AE484A" w:rsidRPr="00353B7A" w:rsidRDefault="00AE484A" w:rsidP="00AE484A">
      <w:pPr>
        <w:pStyle w:val="Heading2"/>
        <w:rPr>
          <w:rFonts w:asciiTheme="minorHAnsi" w:hAnsiTheme="minorHAnsi"/>
          <w:szCs w:val="28"/>
        </w:rPr>
      </w:pPr>
      <w:r w:rsidRPr="00353B7A">
        <w:rPr>
          <w:rFonts w:asciiTheme="minorHAnsi" w:hAnsiTheme="minorHAnsi"/>
          <w:szCs w:val="28"/>
        </w:rPr>
        <w:t>#</w:t>
      </w:r>
      <w:bookmarkStart w:id="61" w:name="B_323"/>
      <w:r w:rsidRPr="00353B7A">
        <w:rPr>
          <w:rFonts w:asciiTheme="minorHAnsi" w:hAnsiTheme="minorHAnsi"/>
          <w:szCs w:val="28"/>
        </w:rPr>
        <w:t xml:space="preserve">323 </w:t>
      </w:r>
      <w:bookmarkEnd w:id="61"/>
      <w:r w:rsidRPr="00353B7A">
        <w:rPr>
          <w:rFonts w:asciiTheme="minorHAnsi" w:hAnsiTheme="minorHAnsi"/>
          <w:szCs w:val="28"/>
        </w:rPr>
        <w:t xml:space="preserve">Caster Related Issue - Rollout field should disappear on 6, 8, and 10 </w:t>
      </w:r>
      <w:proofErr w:type="spellStart"/>
      <w:r w:rsidRPr="00353B7A">
        <w:rPr>
          <w:rFonts w:asciiTheme="minorHAnsi" w:hAnsiTheme="minorHAnsi"/>
          <w:szCs w:val="28"/>
        </w:rPr>
        <w:t>yd</w:t>
      </w:r>
      <w:proofErr w:type="spellEnd"/>
      <w:r w:rsidRPr="00353B7A">
        <w:rPr>
          <w:rFonts w:asciiTheme="minorHAnsi" w:hAnsiTheme="minorHAnsi"/>
          <w:szCs w:val="28"/>
        </w:rPr>
        <w:t xml:space="preserve"> containers</w:t>
      </w:r>
      <w:bookmarkEnd w:id="59"/>
    </w:p>
    <w:p w:rsidR="00615A38" w:rsidRPr="00353B7A" w:rsidRDefault="00615A38" w:rsidP="00615A38">
      <w:pPr>
        <w:pStyle w:val="Heading2"/>
        <w:numPr>
          <w:ilvl w:val="0"/>
          <w:numId w:val="0"/>
        </w:numPr>
        <w:rPr>
          <w:rFonts w:asciiTheme="minorHAnsi" w:hAnsiTheme="minorHAnsi"/>
          <w:i w:val="0"/>
          <w:sz w:val="22"/>
          <w:szCs w:val="22"/>
        </w:rPr>
      </w:pPr>
      <w:bookmarkStart w:id="62" w:name="_Toc410125561"/>
      <w:r w:rsidRPr="00353B7A">
        <w:rPr>
          <w:rFonts w:asciiTheme="minorHAnsi" w:hAnsiTheme="minorHAnsi"/>
          <w:i w:val="0"/>
          <w:sz w:val="22"/>
          <w:szCs w:val="22"/>
        </w:rPr>
        <w:t>Issue</w:t>
      </w:r>
      <w:bookmarkEnd w:id="62"/>
    </w:p>
    <w:p w:rsidR="00615A38" w:rsidRPr="00353B7A" w:rsidRDefault="00D853FD" w:rsidP="00353B7A">
      <w:pPr>
        <w:pStyle w:val="BodyText"/>
        <w:ind w:left="720"/>
        <w:rPr>
          <w:rFonts w:asciiTheme="minorHAnsi" w:hAnsiTheme="minorHAnsi"/>
          <w:sz w:val="22"/>
          <w:szCs w:val="22"/>
        </w:rPr>
      </w:pPr>
      <w:r w:rsidRPr="00353B7A">
        <w:rPr>
          <w:rFonts w:asciiTheme="minorHAnsi" w:hAnsiTheme="minorHAnsi" w:cs="Helvetica"/>
          <w:color w:val="333333"/>
          <w:sz w:val="21"/>
          <w:szCs w:val="21"/>
          <w:shd w:val="clear" w:color="auto" w:fill="FFFFFF"/>
        </w:rPr>
        <w:t xml:space="preserve">Selected 2 </w:t>
      </w:r>
      <w:proofErr w:type="spellStart"/>
      <w:r w:rsidRPr="00353B7A">
        <w:rPr>
          <w:rFonts w:asciiTheme="minorHAnsi" w:hAnsiTheme="minorHAnsi" w:cs="Helvetica"/>
          <w:color w:val="333333"/>
          <w:sz w:val="21"/>
          <w:szCs w:val="21"/>
          <w:shd w:val="clear" w:color="auto" w:fill="FFFFFF"/>
        </w:rPr>
        <w:t>yd</w:t>
      </w:r>
      <w:proofErr w:type="spellEnd"/>
      <w:r w:rsidRPr="00353B7A">
        <w:rPr>
          <w:rFonts w:asciiTheme="minorHAnsi" w:hAnsiTheme="minorHAnsi" w:cs="Helvetica"/>
          <w:color w:val="333333"/>
          <w:sz w:val="21"/>
          <w:szCs w:val="21"/>
          <w:shd w:val="clear" w:color="auto" w:fill="FFFFFF"/>
        </w:rPr>
        <w:t xml:space="preserve">, checked casters, picked rollout of 0-10 feet. Then changed to 6 yd. Caster field disappeared but the </w:t>
      </w:r>
      <w:proofErr w:type="spellStart"/>
      <w:r w:rsidRPr="00353B7A">
        <w:rPr>
          <w:rFonts w:asciiTheme="minorHAnsi" w:hAnsiTheme="minorHAnsi" w:cs="Helvetica"/>
          <w:color w:val="333333"/>
          <w:sz w:val="21"/>
          <w:szCs w:val="21"/>
          <w:shd w:val="clear" w:color="auto" w:fill="FFFFFF"/>
        </w:rPr>
        <w:t>rolluot</w:t>
      </w:r>
      <w:proofErr w:type="spellEnd"/>
      <w:r w:rsidRPr="00353B7A">
        <w:rPr>
          <w:rFonts w:asciiTheme="minorHAnsi" w:hAnsiTheme="minorHAnsi" w:cs="Helvetica"/>
          <w:color w:val="333333"/>
          <w:sz w:val="21"/>
          <w:szCs w:val="21"/>
          <w:shd w:val="clear" w:color="auto" w:fill="FFFFFF"/>
        </w:rPr>
        <w:t xml:space="preserve"> field remained and I was allowed to move to the next screen. Same for 8 and 10 yd.</w:t>
      </w:r>
    </w:p>
    <w:p w:rsidR="00615A38" w:rsidRPr="00353B7A" w:rsidRDefault="00615A38" w:rsidP="00615A38">
      <w:pPr>
        <w:pStyle w:val="BodyText"/>
        <w:rPr>
          <w:rFonts w:asciiTheme="minorHAnsi" w:hAnsiTheme="minorHAnsi"/>
          <w:b/>
          <w:sz w:val="22"/>
          <w:szCs w:val="22"/>
        </w:rPr>
      </w:pPr>
      <w:r w:rsidRPr="00353B7A">
        <w:rPr>
          <w:rFonts w:asciiTheme="minorHAnsi" w:hAnsiTheme="minorHAnsi"/>
          <w:b/>
          <w:sz w:val="22"/>
          <w:szCs w:val="22"/>
        </w:rPr>
        <w:t>Design</w:t>
      </w:r>
    </w:p>
    <w:p w:rsidR="00D853FD" w:rsidRPr="00353B7A" w:rsidRDefault="00D853FD" w:rsidP="00353B7A">
      <w:pPr>
        <w:pStyle w:val="NormalWeb"/>
        <w:shd w:val="clear" w:color="auto" w:fill="FFFFFF"/>
        <w:spacing w:after="240" w:afterAutospacing="0" w:line="305" w:lineRule="atLeast"/>
        <w:ind w:left="720"/>
        <w:rPr>
          <w:rFonts w:asciiTheme="minorHAnsi" w:hAnsiTheme="minorHAnsi" w:cs="Helvetica"/>
          <w:color w:val="333333"/>
          <w:sz w:val="21"/>
          <w:szCs w:val="21"/>
        </w:rPr>
      </w:pPr>
      <w:r w:rsidRPr="00353B7A">
        <w:rPr>
          <w:rFonts w:asciiTheme="minorHAnsi" w:hAnsiTheme="minorHAnsi" w:cs="Helvetica"/>
          <w:color w:val="333333"/>
          <w:sz w:val="21"/>
          <w:szCs w:val="21"/>
        </w:rPr>
        <w:t xml:space="preserve">Rollout is hidden when casters are unchecked and casters are visible for container sizes below 6 yds. In this case when 2 </w:t>
      </w:r>
      <w:proofErr w:type="spellStart"/>
      <w:r w:rsidRPr="00353B7A">
        <w:rPr>
          <w:rFonts w:asciiTheme="minorHAnsi" w:hAnsiTheme="minorHAnsi" w:cs="Helvetica"/>
          <w:color w:val="333333"/>
          <w:sz w:val="21"/>
          <w:szCs w:val="21"/>
        </w:rPr>
        <w:t>yd</w:t>
      </w:r>
      <w:proofErr w:type="spellEnd"/>
      <w:r w:rsidRPr="00353B7A">
        <w:rPr>
          <w:rFonts w:asciiTheme="minorHAnsi" w:hAnsiTheme="minorHAnsi" w:cs="Helvetica"/>
          <w:color w:val="333333"/>
          <w:sz w:val="21"/>
          <w:szCs w:val="21"/>
        </w:rPr>
        <w:t xml:space="preserve"> was selected and casters was checked, rollout appeared, but when yardage was changed to 6 </w:t>
      </w:r>
      <w:proofErr w:type="spellStart"/>
      <w:r w:rsidRPr="00353B7A">
        <w:rPr>
          <w:rFonts w:asciiTheme="minorHAnsi" w:hAnsiTheme="minorHAnsi" w:cs="Helvetica"/>
          <w:color w:val="333333"/>
          <w:sz w:val="21"/>
          <w:szCs w:val="21"/>
        </w:rPr>
        <w:t>yd</w:t>
      </w:r>
      <w:proofErr w:type="spellEnd"/>
      <w:r w:rsidRPr="00353B7A">
        <w:rPr>
          <w:rFonts w:asciiTheme="minorHAnsi" w:hAnsiTheme="minorHAnsi" w:cs="Helvetica"/>
          <w:color w:val="333333"/>
          <w:sz w:val="21"/>
          <w:szCs w:val="21"/>
        </w:rPr>
        <w:t xml:space="preserve"> casters disappeared as expected but it stayed checked, hence rollout did not disappear.</w:t>
      </w:r>
    </w:p>
    <w:p w:rsidR="00D853FD" w:rsidRPr="00353B7A" w:rsidRDefault="00D853FD" w:rsidP="00353B7A">
      <w:pPr>
        <w:pStyle w:val="NormalWeb"/>
        <w:shd w:val="clear" w:color="auto" w:fill="FFFFFF"/>
        <w:spacing w:before="0" w:beforeAutospacing="0" w:line="305" w:lineRule="atLeast"/>
        <w:ind w:left="576"/>
        <w:rPr>
          <w:rFonts w:asciiTheme="minorHAnsi" w:hAnsiTheme="minorHAnsi" w:cs="Helvetica"/>
          <w:color w:val="333333"/>
          <w:sz w:val="21"/>
          <w:szCs w:val="21"/>
        </w:rPr>
      </w:pPr>
      <w:r w:rsidRPr="00353B7A">
        <w:rPr>
          <w:rFonts w:asciiTheme="minorHAnsi" w:hAnsiTheme="minorHAnsi" w:cs="Helvetica"/>
          <w:color w:val="333333"/>
          <w:sz w:val="21"/>
          <w:szCs w:val="21"/>
        </w:rPr>
        <w:t xml:space="preserve">Solution: if casters are selected for a container &lt; 6 </w:t>
      </w:r>
      <w:proofErr w:type="spellStart"/>
      <w:r w:rsidRPr="00353B7A">
        <w:rPr>
          <w:rFonts w:asciiTheme="minorHAnsi" w:hAnsiTheme="minorHAnsi" w:cs="Helvetica"/>
          <w:color w:val="333333"/>
          <w:sz w:val="21"/>
          <w:szCs w:val="21"/>
        </w:rPr>
        <w:t>yrds</w:t>
      </w:r>
      <w:proofErr w:type="spellEnd"/>
      <w:r w:rsidRPr="00353B7A">
        <w:rPr>
          <w:rFonts w:asciiTheme="minorHAnsi" w:hAnsiTheme="minorHAnsi" w:cs="Helvetica"/>
          <w:color w:val="333333"/>
          <w:sz w:val="21"/>
          <w:szCs w:val="21"/>
        </w:rPr>
        <w:t>, when the container is changed to &gt;= 6 yards hide the casters checkbox and default it to unchecked.</w:t>
      </w:r>
    </w:p>
    <w:p w:rsidR="00615A38" w:rsidRPr="00353B7A" w:rsidRDefault="00615A38" w:rsidP="00615A38">
      <w:pPr>
        <w:pStyle w:val="BodyText"/>
        <w:rPr>
          <w:rFonts w:asciiTheme="minorHAnsi" w:hAnsiTheme="minorHAnsi"/>
        </w:rPr>
      </w:pPr>
    </w:p>
    <w:p w:rsidR="00AE484A" w:rsidRPr="00353B7A" w:rsidRDefault="00AE484A" w:rsidP="00AE484A">
      <w:pPr>
        <w:pStyle w:val="Heading2"/>
        <w:rPr>
          <w:rFonts w:asciiTheme="minorHAnsi" w:hAnsiTheme="minorHAnsi"/>
          <w:szCs w:val="28"/>
        </w:rPr>
      </w:pPr>
      <w:bookmarkStart w:id="63" w:name="_Toc410125562"/>
      <w:r w:rsidRPr="00353B7A">
        <w:rPr>
          <w:rFonts w:asciiTheme="minorHAnsi" w:hAnsiTheme="minorHAnsi"/>
          <w:szCs w:val="28"/>
        </w:rPr>
        <w:t>#</w:t>
      </w:r>
      <w:bookmarkStart w:id="64" w:name="B_328"/>
      <w:r w:rsidRPr="00353B7A">
        <w:rPr>
          <w:rFonts w:asciiTheme="minorHAnsi" w:hAnsiTheme="minorHAnsi"/>
          <w:szCs w:val="28"/>
        </w:rPr>
        <w:t xml:space="preserve">328 </w:t>
      </w:r>
      <w:bookmarkEnd w:id="64"/>
      <w:r w:rsidRPr="00353B7A">
        <w:rPr>
          <w:rFonts w:asciiTheme="minorHAnsi" w:hAnsiTheme="minorHAnsi"/>
          <w:szCs w:val="28"/>
        </w:rPr>
        <w:t>Rate Restriction Verbiage Change</w:t>
      </w:r>
      <w:bookmarkEnd w:id="63"/>
    </w:p>
    <w:p w:rsidR="00D853FD" w:rsidRPr="00353B7A" w:rsidRDefault="00D853FD" w:rsidP="00D853FD">
      <w:pPr>
        <w:pStyle w:val="Heading2"/>
        <w:numPr>
          <w:ilvl w:val="0"/>
          <w:numId w:val="0"/>
        </w:numPr>
        <w:rPr>
          <w:rFonts w:asciiTheme="minorHAnsi" w:hAnsiTheme="minorHAnsi"/>
          <w:i w:val="0"/>
          <w:sz w:val="22"/>
          <w:szCs w:val="22"/>
        </w:rPr>
      </w:pPr>
      <w:bookmarkStart w:id="65" w:name="_Toc410125563"/>
      <w:r w:rsidRPr="00353B7A">
        <w:rPr>
          <w:rFonts w:asciiTheme="minorHAnsi" w:hAnsiTheme="minorHAnsi"/>
          <w:i w:val="0"/>
          <w:sz w:val="22"/>
          <w:szCs w:val="22"/>
        </w:rPr>
        <w:t>Issue</w:t>
      </w:r>
      <w:bookmarkEnd w:id="65"/>
    </w:p>
    <w:p w:rsidR="00D853FD" w:rsidRPr="00353B7A" w:rsidRDefault="00D853FD" w:rsidP="00353B7A">
      <w:pPr>
        <w:pStyle w:val="BodyText"/>
        <w:ind w:left="720"/>
        <w:rPr>
          <w:rFonts w:asciiTheme="minorHAnsi" w:hAnsiTheme="minorHAnsi"/>
          <w:b/>
          <w:sz w:val="22"/>
          <w:szCs w:val="22"/>
        </w:rPr>
      </w:pPr>
      <w:r w:rsidRPr="00353B7A">
        <w:rPr>
          <w:rFonts w:asciiTheme="minorHAnsi" w:hAnsiTheme="minorHAnsi" w:cs="Helvetica"/>
          <w:color w:val="333333"/>
          <w:sz w:val="22"/>
          <w:szCs w:val="22"/>
          <w:shd w:val="clear" w:color="auto" w:fill="FFFFFF"/>
        </w:rPr>
        <w:t xml:space="preserve">When you lock the rates for 12 months only (i.e. the %/CPI fields are blank), the comments section of the CSA should still read "Rate Firm </w:t>
      </w:r>
      <w:proofErr w:type="gramStart"/>
      <w:r w:rsidRPr="00353B7A">
        <w:rPr>
          <w:rFonts w:asciiTheme="minorHAnsi" w:hAnsiTheme="minorHAnsi" w:cs="Helvetica"/>
          <w:color w:val="333333"/>
          <w:sz w:val="22"/>
          <w:szCs w:val="22"/>
          <w:shd w:val="clear" w:color="auto" w:fill="FFFFFF"/>
        </w:rPr>
        <w:t>Until</w:t>
      </w:r>
      <w:proofErr w:type="gramEnd"/>
      <w:r w:rsidRPr="00353B7A">
        <w:rPr>
          <w:rFonts w:asciiTheme="minorHAnsi" w:hAnsiTheme="minorHAnsi" w:cs="Helvetica"/>
          <w:color w:val="333333"/>
          <w:sz w:val="22"/>
          <w:szCs w:val="22"/>
          <w:shd w:val="clear" w:color="auto" w:fill="FFFFFF"/>
        </w:rPr>
        <w:t xml:space="preserve"> MM/YYYY" as opposed to what I am seeing in Test of "Rate Firm for the 1st year of the agreement."</w:t>
      </w:r>
    </w:p>
    <w:p w:rsidR="00D853FD" w:rsidRPr="00353B7A" w:rsidRDefault="00D853FD" w:rsidP="00D853FD">
      <w:pPr>
        <w:pStyle w:val="BodyText"/>
        <w:rPr>
          <w:rFonts w:asciiTheme="minorHAnsi" w:hAnsiTheme="minorHAnsi"/>
          <w:b/>
          <w:sz w:val="22"/>
          <w:szCs w:val="22"/>
        </w:rPr>
      </w:pPr>
      <w:r w:rsidRPr="00353B7A">
        <w:rPr>
          <w:rFonts w:asciiTheme="minorHAnsi" w:hAnsiTheme="minorHAnsi"/>
          <w:b/>
          <w:sz w:val="22"/>
          <w:szCs w:val="22"/>
        </w:rPr>
        <w:t>Design</w:t>
      </w:r>
    </w:p>
    <w:p w:rsidR="00E16C04" w:rsidRPr="001C21AA" w:rsidRDefault="0010130A" w:rsidP="001C21AA">
      <w:pPr>
        <w:pStyle w:val="BodyText"/>
        <w:ind w:firstLine="720"/>
        <w:rPr>
          <w:rFonts w:asciiTheme="minorHAnsi" w:hAnsiTheme="minorHAnsi"/>
          <w:sz w:val="22"/>
          <w:szCs w:val="22"/>
        </w:rPr>
      </w:pPr>
      <w:r w:rsidRPr="00353B7A">
        <w:rPr>
          <w:rFonts w:asciiTheme="minorHAnsi" w:hAnsiTheme="minorHAnsi"/>
          <w:sz w:val="22"/>
          <w:szCs w:val="22"/>
        </w:rPr>
        <w:t>Modify the verbiage for the 12 month rate restriction</w:t>
      </w:r>
      <w:r w:rsidR="00D81E7B">
        <w:rPr>
          <w:rFonts w:asciiTheme="minorHAnsi" w:hAnsiTheme="minorHAnsi"/>
          <w:sz w:val="22"/>
          <w:szCs w:val="22"/>
        </w:rPr>
        <w:t xml:space="preserve"> to </w:t>
      </w:r>
      <w:r w:rsidR="00D81E7B" w:rsidRPr="00353B7A">
        <w:rPr>
          <w:rFonts w:asciiTheme="minorHAnsi" w:hAnsiTheme="minorHAnsi" w:cs="Helvetica"/>
          <w:color w:val="333333"/>
          <w:sz w:val="22"/>
          <w:szCs w:val="22"/>
          <w:shd w:val="clear" w:color="auto" w:fill="FFFFFF"/>
        </w:rPr>
        <w:t xml:space="preserve">"Rate Firm </w:t>
      </w:r>
      <w:proofErr w:type="gramStart"/>
      <w:r w:rsidR="00D81E7B" w:rsidRPr="00353B7A">
        <w:rPr>
          <w:rFonts w:asciiTheme="minorHAnsi" w:hAnsiTheme="minorHAnsi" w:cs="Helvetica"/>
          <w:color w:val="333333"/>
          <w:sz w:val="22"/>
          <w:szCs w:val="22"/>
          <w:shd w:val="clear" w:color="auto" w:fill="FFFFFF"/>
        </w:rPr>
        <w:t>Until</w:t>
      </w:r>
      <w:proofErr w:type="gramEnd"/>
      <w:r w:rsidR="00D81E7B" w:rsidRPr="00353B7A">
        <w:rPr>
          <w:rFonts w:asciiTheme="minorHAnsi" w:hAnsiTheme="minorHAnsi" w:cs="Helvetica"/>
          <w:color w:val="333333"/>
          <w:sz w:val="22"/>
          <w:szCs w:val="22"/>
          <w:shd w:val="clear" w:color="auto" w:fill="FFFFFF"/>
        </w:rPr>
        <w:t xml:space="preserve"> MM/YYYY"</w:t>
      </w:r>
      <w:r w:rsidR="00D81E7B">
        <w:rPr>
          <w:rFonts w:asciiTheme="minorHAnsi" w:hAnsiTheme="minorHAnsi" w:cs="Helvetica"/>
          <w:color w:val="333333"/>
          <w:sz w:val="22"/>
          <w:szCs w:val="22"/>
          <w:shd w:val="clear" w:color="auto" w:fill="FFFFFF"/>
        </w:rPr>
        <w:t>.</w:t>
      </w:r>
    </w:p>
    <w:p w:rsidR="00346929" w:rsidRPr="00353B7A" w:rsidRDefault="00346929" w:rsidP="00876EF0">
      <w:pPr>
        <w:ind w:left="576"/>
        <w:jc w:val="both"/>
        <w:rPr>
          <w:rFonts w:asciiTheme="minorHAnsi" w:hAnsiTheme="minorHAnsi"/>
        </w:rPr>
      </w:pPr>
    </w:p>
    <w:p w:rsidR="00E16C04" w:rsidRPr="00353B7A" w:rsidRDefault="00E16C04" w:rsidP="0092038A">
      <w:pPr>
        <w:pStyle w:val="Heading1"/>
        <w:jc w:val="both"/>
        <w:rPr>
          <w:rFonts w:asciiTheme="minorHAnsi" w:hAnsiTheme="minorHAnsi"/>
        </w:rPr>
      </w:pPr>
      <w:bookmarkStart w:id="66" w:name="_Toc410125564"/>
      <w:proofErr w:type="spellStart"/>
      <w:r w:rsidRPr="00353B7A">
        <w:rPr>
          <w:rFonts w:asciiTheme="minorHAnsi" w:hAnsiTheme="minorHAnsi"/>
        </w:rPr>
        <w:t>InfoPro</w:t>
      </w:r>
      <w:proofErr w:type="spellEnd"/>
      <w:r w:rsidRPr="00353B7A">
        <w:rPr>
          <w:rFonts w:asciiTheme="minorHAnsi" w:hAnsiTheme="minorHAnsi"/>
        </w:rPr>
        <w:t xml:space="preserve"> Interface</w:t>
      </w:r>
      <w:bookmarkEnd w:id="66"/>
    </w:p>
    <w:p w:rsidR="00353B7A" w:rsidRPr="00353B7A" w:rsidRDefault="00353B7A" w:rsidP="00353B7A">
      <w:pPr>
        <w:pStyle w:val="BodyText"/>
        <w:ind w:left="432"/>
        <w:rPr>
          <w:rFonts w:asciiTheme="minorHAnsi" w:hAnsiTheme="minorHAnsi"/>
          <w:sz w:val="22"/>
          <w:szCs w:val="22"/>
        </w:rPr>
      </w:pPr>
      <w:r w:rsidRPr="00353B7A">
        <w:rPr>
          <w:rFonts w:asciiTheme="minorHAnsi" w:hAnsiTheme="minorHAnsi"/>
          <w:sz w:val="22"/>
          <w:szCs w:val="22"/>
        </w:rPr>
        <w:t>No new variable should be need</w:t>
      </w:r>
      <w:r w:rsidR="00F16735">
        <w:rPr>
          <w:rFonts w:asciiTheme="minorHAnsi" w:hAnsiTheme="minorHAnsi"/>
          <w:sz w:val="22"/>
          <w:szCs w:val="22"/>
        </w:rPr>
        <w:t>ed</w:t>
      </w:r>
      <w:r w:rsidRPr="00353B7A">
        <w:rPr>
          <w:rFonts w:asciiTheme="minorHAnsi" w:hAnsiTheme="minorHAnsi"/>
          <w:sz w:val="22"/>
          <w:szCs w:val="22"/>
        </w:rPr>
        <w:t xml:space="preserve"> and no existing </w:t>
      </w:r>
      <w:r w:rsidR="00F16735">
        <w:rPr>
          <w:rFonts w:asciiTheme="minorHAnsi" w:hAnsiTheme="minorHAnsi"/>
          <w:sz w:val="22"/>
          <w:szCs w:val="22"/>
        </w:rPr>
        <w:t>variables should be repurposed for any of the above changes.</w:t>
      </w:r>
    </w:p>
    <w:p w:rsidR="006D7B32" w:rsidRPr="00353B7A" w:rsidRDefault="00C539DD" w:rsidP="0092038A">
      <w:pPr>
        <w:pStyle w:val="Heading1"/>
        <w:jc w:val="both"/>
        <w:rPr>
          <w:rFonts w:asciiTheme="minorHAnsi" w:hAnsiTheme="minorHAnsi"/>
        </w:rPr>
      </w:pPr>
      <w:bookmarkStart w:id="67" w:name="_Toc410125565"/>
      <w:r w:rsidRPr="00353B7A">
        <w:rPr>
          <w:rFonts w:asciiTheme="minorHAnsi" w:hAnsiTheme="minorHAnsi"/>
        </w:rPr>
        <w:t>Report Changes</w:t>
      </w:r>
      <w:bookmarkEnd w:id="67"/>
    </w:p>
    <w:p w:rsidR="00050320" w:rsidRPr="00353B7A" w:rsidRDefault="00E16C04" w:rsidP="00E16C04">
      <w:pPr>
        <w:pStyle w:val="BodyText"/>
        <w:ind w:firstLine="432"/>
        <w:rPr>
          <w:rFonts w:asciiTheme="minorHAnsi" w:hAnsiTheme="minorHAnsi"/>
          <w:sz w:val="22"/>
          <w:szCs w:val="22"/>
        </w:rPr>
      </w:pPr>
      <w:r w:rsidRPr="00353B7A">
        <w:rPr>
          <w:rFonts w:asciiTheme="minorHAnsi" w:hAnsiTheme="minorHAnsi"/>
          <w:sz w:val="22"/>
          <w:szCs w:val="22"/>
        </w:rPr>
        <w:t>NA</w:t>
      </w:r>
      <w:r w:rsidR="005543E6" w:rsidRPr="00353B7A">
        <w:rPr>
          <w:rFonts w:asciiTheme="minorHAnsi" w:hAnsiTheme="minorHAnsi"/>
          <w:sz w:val="22"/>
          <w:szCs w:val="22"/>
        </w:rPr>
        <w:t xml:space="preserve"> </w:t>
      </w:r>
    </w:p>
    <w:p w:rsidR="00A910C9" w:rsidRPr="00353B7A" w:rsidRDefault="00A910C9" w:rsidP="00A910C9">
      <w:pPr>
        <w:pStyle w:val="Heading1"/>
        <w:jc w:val="both"/>
        <w:rPr>
          <w:rFonts w:asciiTheme="minorHAnsi" w:hAnsiTheme="minorHAnsi"/>
        </w:rPr>
      </w:pPr>
      <w:bookmarkStart w:id="68" w:name="_Toc410125566"/>
      <w:r w:rsidRPr="00353B7A">
        <w:rPr>
          <w:rFonts w:asciiTheme="minorHAnsi" w:hAnsiTheme="minorHAnsi"/>
        </w:rPr>
        <w:lastRenderedPageBreak/>
        <w:t>Appendix</w:t>
      </w:r>
      <w:bookmarkEnd w:id="68"/>
      <w:r w:rsidRPr="00353B7A">
        <w:rPr>
          <w:rFonts w:asciiTheme="minorHAnsi" w:hAnsiTheme="minorHAnsi"/>
        </w:rPr>
        <w:t xml:space="preserve"> </w:t>
      </w:r>
    </w:p>
    <w:bookmarkEnd w:id="16"/>
    <w:bookmarkEnd w:id="17"/>
    <w:bookmarkEnd w:id="18"/>
    <w:p w:rsidR="008C1BD6" w:rsidRPr="00353B7A" w:rsidRDefault="008C1BD6" w:rsidP="008C1BD6">
      <w:pPr>
        <w:rPr>
          <w:rFonts w:asciiTheme="minorHAnsi" w:hAnsiTheme="minorHAnsi"/>
          <w:color w:val="1F497D"/>
        </w:rPr>
      </w:pPr>
    </w:p>
    <w:p w:rsidR="008C1BD6" w:rsidRPr="00353B7A" w:rsidRDefault="008C1BD6" w:rsidP="008C1BD6">
      <w:pPr>
        <w:rPr>
          <w:rFonts w:asciiTheme="minorHAnsi" w:hAnsiTheme="minorHAnsi"/>
          <w:color w:val="1F497D"/>
        </w:rPr>
      </w:pPr>
    </w:p>
    <w:p w:rsidR="00A910C9" w:rsidRPr="00353B7A" w:rsidRDefault="00A910C9" w:rsidP="00A910C9">
      <w:pPr>
        <w:jc w:val="both"/>
        <w:rPr>
          <w:rFonts w:asciiTheme="minorHAnsi" w:hAnsiTheme="minorHAnsi"/>
        </w:rPr>
      </w:pPr>
    </w:p>
    <w:sectPr w:rsidR="00A910C9" w:rsidRPr="00353B7A" w:rsidSect="008E0EF0">
      <w:headerReference w:type="default" r:id="rId16"/>
      <w:footerReference w:type="default" r:id="rId17"/>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6CD" w:rsidRDefault="006526CD">
      <w:r>
        <w:separator/>
      </w:r>
    </w:p>
  </w:endnote>
  <w:endnote w:type="continuationSeparator" w:id="0">
    <w:p w:rsidR="006526CD" w:rsidRDefault="006526CD">
      <w:r>
        <w:continuationSeparator/>
      </w:r>
    </w:p>
  </w:endnote>
  <w:endnote w:type="continuationNotice" w:id="1">
    <w:p w:rsidR="006526CD" w:rsidRDefault="006526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7F60" w:rsidRDefault="00827F6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827F60" w:rsidRDefault="00827F60">
    <w:pPr>
      <w:pStyle w:val="Footer"/>
      <w:ind w:right="360"/>
    </w:pPr>
    <w:r>
      <w:tab/>
    </w:r>
  </w:p>
  <w:p w:rsidR="00827F60" w:rsidRDefault="00827F6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6526CD"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827F60">
          <w:t>Commercial Carts</w:t>
        </w:r>
      </w:sdtContent>
    </w:sdt>
    <w:r w:rsidR="00827F60">
      <w:tab/>
    </w:r>
    <w:r w:rsidR="00827F60">
      <w:fldChar w:fldCharType="begin"/>
    </w:r>
    <w:r w:rsidR="00827F60">
      <w:instrText xml:space="preserve"> DATE  \@ "M/d/yyyy h:mm:ss am/pm" \l  \* MERGEFORMAT </w:instrText>
    </w:r>
    <w:r w:rsidR="00827F60">
      <w:fldChar w:fldCharType="separate"/>
    </w:r>
    <w:r w:rsidR="001A3A33">
      <w:rPr>
        <w:noProof/>
      </w:rPr>
      <w:t>2/6/2015 7:28:14 AM</w:t>
    </w:r>
    <w:r w:rsidR="00827F60">
      <w:rPr>
        <w:noProof/>
      </w:rPr>
      <w:fldChar w:fldCharType="end"/>
    </w:r>
    <w:r w:rsidR="00827F60">
      <w:tab/>
    </w:r>
    <w:r w:rsidR="00827F60">
      <w:rPr>
        <w:i/>
      </w:rPr>
      <w:t>Page</w:t>
    </w:r>
    <w:r w:rsidR="00827F60">
      <w:t xml:space="preserve"> </w:t>
    </w:r>
    <w:r w:rsidR="00827F60">
      <w:rPr>
        <w:rStyle w:val="PageNumber"/>
        <w:rFonts w:ascii="Arial" w:hAnsi="Arial" w:cs="Arial"/>
        <w:b w:val="0"/>
        <w:i/>
        <w:sz w:val="16"/>
        <w:szCs w:val="16"/>
      </w:rPr>
      <w:fldChar w:fldCharType="begin"/>
    </w:r>
    <w:r w:rsidR="00827F60">
      <w:rPr>
        <w:rStyle w:val="PageNumber"/>
        <w:rFonts w:ascii="Arial" w:hAnsi="Arial" w:cs="Arial"/>
        <w:b w:val="0"/>
        <w:i/>
        <w:sz w:val="16"/>
        <w:szCs w:val="16"/>
      </w:rPr>
      <w:instrText xml:space="preserve"> PAGE </w:instrText>
    </w:r>
    <w:r w:rsidR="00827F60">
      <w:rPr>
        <w:rStyle w:val="PageNumber"/>
        <w:rFonts w:ascii="Arial" w:hAnsi="Arial" w:cs="Arial"/>
        <w:b w:val="0"/>
        <w:i/>
        <w:sz w:val="16"/>
        <w:szCs w:val="16"/>
      </w:rPr>
      <w:fldChar w:fldCharType="separate"/>
    </w:r>
    <w:r w:rsidR="00DC60C4">
      <w:rPr>
        <w:rStyle w:val="PageNumber"/>
        <w:rFonts w:ascii="Arial" w:hAnsi="Arial" w:cs="Arial"/>
        <w:b w:val="0"/>
        <w:i/>
        <w:noProof/>
        <w:sz w:val="16"/>
        <w:szCs w:val="16"/>
      </w:rPr>
      <w:t>13</w:t>
    </w:r>
    <w:r w:rsidR="00827F6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6CD" w:rsidRDefault="006526CD">
      <w:r>
        <w:separator/>
      </w:r>
    </w:p>
  </w:footnote>
  <w:footnote w:type="continuationSeparator" w:id="0">
    <w:p w:rsidR="006526CD" w:rsidRDefault="006526CD">
      <w:r>
        <w:continuationSeparator/>
      </w:r>
    </w:p>
  </w:footnote>
  <w:footnote w:type="continuationNotice" w:id="1">
    <w:p w:rsidR="006526CD" w:rsidRDefault="006526C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9">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0"/>
  </w:num>
  <w:num w:numId="4">
    <w:abstractNumId w:val="3"/>
  </w:num>
  <w:num w:numId="5">
    <w:abstractNumId w:val="4"/>
  </w:num>
  <w:num w:numId="6">
    <w:abstractNumId w:val="11"/>
  </w:num>
  <w:num w:numId="7">
    <w:abstractNumId w:val="0"/>
  </w:num>
  <w:num w:numId="8">
    <w:abstractNumId w:val="17"/>
  </w:num>
  <w:num w:numId="9">
    <w:abstractNumId w:val="5"/>
  </w:num>
  <w:num w:numId="10">
    <w:abstractNumId w:val="2"/>
  </w:num>
  <w:num w:numId="11">
    <w:abstractNumId w:val="23"/>
  </w:num>
  <w:num w:numId="12">
    <w:abstractNumId w:val="8"/>
  </w:num>
  <w:num w:numId="13">
    <w:abstractNumId w:val="7"/>
  </w:num>
  <w:num w:numId="14">
    <w:abstractNumId w:val="13"/>
  </w:num>
  <w:num w:numId="15">
    <w:abstractNumId w:val="18"/>
  </w:num>
  <w:num w:numId="16">
    <w:abstractNumId w:val="21"/>
  </w:num>
  <w:num w:numId="17">
    <w:abstractNumId w:val="10"/>
  </w:num>
  <w:num w:numId="18">
    <w:abstractNumId w:val="22"/>
  </w:num>
  <w:num w:numId="19">
    <w:abstractNumId w:val="9"/>
  </w:num>
  <w:num w:numId="20">
    <w:abstractNumId w:val="6"/>
  </w:num>
  <w:num w:numId="21">
    <w:abstractNumId w:val="1"/>
  </w:num>
  <w:num w:numId="22">
    <w:abstractNumId w:val="16"/>
  </w:num>
  <w:num w:numId="23">
    <w:abstractNumId w:val="14"/>
  </w:num>
  <w:num w:numId="24">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1987"/>
    <w:rsid w:val="000265B6"/>
    <w:rsid w:val="00035A01"/>
    <w:rsid w:val="0003642C"/>
    <w:rsid w:val="00042551"/>
    <w:rsid w:val="000443D6"/>
    <w:rsid w:val="0005020D"/>
    <w:rsid w:val="00050320"/>
    <w:rsid w:val="000514F8"/>
    <w:rsid w:val="0005194E"/>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304"/>
    <w:rsid w:val="000C4ADB"/>
    <w:rsid w:val="000C7566"/>
    <w:rsid w:val="000D1040"/>
    <w:rsid w:val="000D12EF"/>
    <w:rsid w:val="000D3536"/>
    <w:rsid w:val="000D54A4"/>
    <w:rsid w:val="000D79D4"/>
    <w:rsid w:val="000E0748"/>
    <w:rsid w:val="000E1C07"/>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31394"/>
    <w:rsid w:val="00134D28"/>
    <w:rsid w:val="001354E2"/>
    <w:rsid w:val="00137FB7"/>
    <w:rsid w:val="00150D99"/>
    <w:rsid w:val="00152589"/>
    <w:rsid w:val="00152DE2"/>
    <w:rsid w:val="0015343E"/>
    <w:rsid w:val="00153BFB"/>
    <w:rsid w:val="001545DD"/>
    <w:rsid w:val="00156C98"/>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902"/>
    <w:rsid w:val="001B06BB"/>
    <w:rsid w:val="001B18DE"/>
    <w:rsid w:val="001B1C30"/>
    <w:rsid w:val="001B1C32"/>
    <w:rsid w:val="001B3B6A"/>
    <w:rsid w:val="001C02D8"/>
    <w:rsid w:val="001C0778"/>
    <w:rsid w:val="001C13D3"/>
    <w:rsid w:val="001C21AA"/>
    <w:rsid w:val="001C3185"/>
    <w:rsid w:val="001C3682"/>
    <w:rsid w:val="001C3DEF"/>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34E8"/>
    <w:rsid w:val="00414636"/>
    <w:rsid w:val="00415F38"/>
    <w:rsid w:val="00416C9D"/>
    <w:rsid w:val="004204FA"/>
    <w:rsid w:val="00422BD9"/>
    <w:rsid w:val="0042506B"/>
    <w:rsid w:val="00425538"/>
    <w:rsid w:val="00426BBD"/>
    <w:rsid w:val="0043199F"/>
    <w:rsid w:val="00431A53"/>
    <w:rsid w:val="00433828"/>
    <w:rsid w:val="0044591C"/>
    <w:rsid w:val="004472D9"/>
    <w:rsid w:val="00447B5E"/>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245EB"/>
    <w:rsid w:val="00531721"/>
    <w:rsid w:val="00532924"/>
    <w:rsid w:val="00535DC2"/>
    <w:rsid w:val="00540946"/>
    <w:rsid w:val="00541A64"/>
    <w:rsid w:val="00542E7D"/>
    <w:rsid w:val="00543BB4"/>
    <w:rsid w:val="00545C4A"/>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D19"/>
    <w:rsid w:val="00643E11"/>
    <w:rsid w:val="00651272"/>
    <w:rsid w:val="00652415"/>
    <w:rsid w:val="00652670"/>
    <w:rsid w:val="006526CD"/>
    <w:rsid w:val="00654361"/>
    <w:rsid w:val="00657EC4"/>
    <w:rsid w:val="006703B5"/>
    <w:rsid w:val="00670ECA"/>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2DD8"/>
    <w:rsid w:val="00797036"/>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3367"/>
    <w:rsid w:val="00915AD2"/>
    <w:rsid w:val="0092038A"/>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3DC4"/>
    <w:rsid w:val="00993F08"/>
    <w:rsid w:val="00994148"/>
    <w:rsid w:val="009A137E"/>
    <w:rsid w:val="009A1732"/>
    <w:rsid w:val="009A1D52"/>
    <w:rsid w:val="009A243A"/>
    <w:rsid w:val="009A3370"/>
    <w:rsid w:val="009A5517"/>
    <w:rsid w:val="009A5FF9"/>
    <w:rsid w:val="009B2D74"/>
    <w:rsid w:val="009B7235"/>
    <w:rsid w:val="009C1033"/>
    <w:rsid w:val="009C193D"/>
    <w:rsid w:val="009C40B0"/>
    <w:rsid w:val="009C5286"/>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484A"/>
    <w:rsid w:val="00AE5CB0"/>
    <w:rsid w:val="00AE5E4F"/>
    <w:rsid w:val="00AE7588"/>
    <w:rsid w:val="00AF1B4B"/>
    <w:rsid w:val="00AF3E52"/>
    <w:rsid w:val="00AF6C52"/>
    <w:rsid w:val="00B018D4"/>
    <w:rsid w:val="00B0510A"/>
    <w:rsid w:val="00B05CD9"/>
    <w:rsid w:val="00B076B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20A4"/>
    <w:rsid w:val="00BE295E"/>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F84"/>
    <w:rsid w:val="00D01C9D"/>
    <w:rsid w:val="00D02B45"/>
    <w:rsid w:val="00D064D2"/>
    <w:rsid w:val="00D06EDB"/>
    <w:rsid w:val="00D072C9"/>
    <w:rsid w:val="00D11FF9"/>
    <w:rsid w:val="00D209C5"/>
    <w:rsid w:val="00D26DF0"/>
    <w:rsid w:val="00D30004"/>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2747"/>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063"/>
    <w:rsid w:val="00E77327"/>
    <w:rsid w:val="00E8308E"/>
    <w:rsid w:val="00E84E92"/>
    <w:rsid w:val="00E92895"/>
    <w:rsid w:val="00E92E84"/>
    <w:rsid w:val="00E97CBE"/>
    <w:rsid w:val="00EA21FD"/>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735"/>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36D6"/>
    <w:rsid w:val="00F846B4"/>
    <w:rsid w:val="00F86427"/>
    <w:rsid w:val="00F90955"/>
    <w:rsid w:val="00F90BDF"/>
    <w:rsid w:val="00F92A95"/>
    <w:rsid w:val="00F93315"/>
    <w:rsid w:val="00F93F4A"/>
    <w:rsid w:val="00F96CCE"/>
    <w:rsid w:val="00F971CF"/>
    <w:rsid w:val="00FA0D0D"/>
    <w:rsid w:val="00FA10D7"/>
    <w:rsid w:val="00FA4DDA"/>
    <w:rsid w:val="00FA562F"/>
    <w:rsid w:val="00FA684A"/>
    <w:rsid w:val="00FA751D"/>
    <w:rsid w:val="00FA77A6"/>
    <w:rsid w:val="00FB34B7"/>
    <w:rsid w:val="00FC26AD"/>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CA86EFBA-5EBD-4828-BED4-286CE1CC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6A13B722-D1E5-4692-9EE9-AD6ECCB17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11</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13347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46</cp:revision>
  <cp:lastPrinted>2012-12-07T17:42:00Z</cp:lastPrinted>
  <dcterms:created xsi:type="dcterms:W3CDTF">2014-11-21T16:57:00Z</dcterms:created>
  <dcterms:modified xsi:type="dcterms:W3CDTF">2015-02-06T14:45:00Z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