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Default="007B3B5A" w:rsidP="00510A21">
      <w:pPr>
        <w:jc w:val="center"/>
        <w:rPr>
          <w:rFonts w:asciiTheme="minorHAnsi" w:hAnsiTheme="minorHAnsi"/>
          <w:b/>
          <w:kern w:val="28"/>
          <w:sz w:val="40"/>
        </w:rPr>
      </w:pPr>
      <w:r w:rsidRPr="00353B7A">
        <w:rPr>
          <w:rFonts w:asciiTheme="minorHAnsi" w:hAnsiTheme="minorHAnsi"/>
          <w:b/>
          <w:kern w:val="28"/>
          <w:sz w:val="40"/>
        </w:rPr>
        <w:t xml:space="preserve">Feb2015 </w:t>
      </w:r>
      <w:r w:rsidR="0095165B">
        <w:rPr>
          <w:rFonts w:asciiTheme="minorHAnsi" w:hAnsiTheme="minorHAnsi"/>
          <w:b/>
          <w:kern w:val="28"/>
          <w:sz w:val="40"/>
        </w:rPr>
        <w:t>GH</w:t>
      </w:r>
      <w:r w:rsidR="00C905C8">
        <w:rPr>
          <w:rFonts w:asciiTheme="minorHAnsi" w:hAnsiTheme="minorHAnsi"/>
          <w:b/>
          <w:kern w:val="28"/>
          <w:sz w:val="40"/>
        </w:rPr>
        <w:t>154</w:t>
      </w:r>
    </w:p>
    <w:p w:rsidR="0095165B" w:rsidRPr="00353B7A" w:rsidRDefault="00C905C8" w:rsidP="00510A21">
      <w:pPr>
        <w:jc w:val="center"/>
        <w:rPr>
          <w:rFonts w:asciiTheme="minorHAnsi" w:hAnsiTheme="minorHAnsi"/>
          <w:b/>
          <w:kern w:val="28"/>
          <w:sz w:val="40"/>
        </w:rPr>
      </w:pPr>
      <w:r>
        <w:rPr>
          <w:rFonts w:asciiTheme="minorHAnsi" w:hAnsiTheme="minorHAnsi"/>
          <w:b/>
          <w:kern w:val="28"/>
          <w:sz w:val="40"/>
        </w:rPr>
        <w:t>Display Fixed ERF/FRF as %</w:t>
      </w:r>
    </w:p>
    <w:p w:rsidR="004965B8" w:rsidRPr="00353B7A" w:rsidRDefault="00C905C8" w:rsidP="00510A21">
      <w:pPr>
        <w:jc w:val="center"/>
        <w:rPr>
          <w:rFonts w:asciiTheme="minorHAnsi" w:hAnsiTheme="minorHAnsi"/>
          <w:b/>
          <w:kern w:val="28"/>
          <w:sz w:val="40"/>
        </w:rPr>
      </w:pPr>
      <w:r>
        <w:rPr>
          <w:rFonts w:asciiTheme="minorHAnsi" w:hAnsiTheme="minorHAnsi"/>
          <w:b/>
          <w:kern w:val="28"/>
          <w:sz w:val="40"/>
        </w:rPr>
        <w:t>CR 13374</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95165B" w:rsidP="0095165B">
            <w:pPr>
              <w:pStyle w:val="TableText"/>
              <w:widowControl/>
              <w:jc w:val="both"/>
              <w:rPr>
                <w:rFonts w:asciiTheme="minorHAnsi" w:hAnsiTheme="minorHAnsi"/>
              </w:rPr>
            </w:pPr>
            <w:r>
              <w:rPr>
                <w:rFonts w:asciiTheme="minorHAnsi" w:hAnsiTheme="minorHAnsi"/>
              </w:rPr>
              <w:t>2</w:t>
            </w:r>
            <w:r w:rsidR="00D43F64" w:rsidRPr="00353B7A">
              <w:rPr>
                <w:rFonts w:asciiTheme="minorHAnsi" w:hAnsiTheme="minorHAnsi"/>
              </w:rPr>
              <w:t>/</w:t>
            </w:r>
            <w:r w:rsidR="0031670C">
              <w:rPr>
                <w:rFonts w:asciiTheme="minorHAnsi" w:hAnsiTheme="minorHAnsi"/>
              </w:rPr>
              <w:t>3</w:t>
            </w:r>
            <w:r w:rsidR="00D43F64" w:rsidRPr="00353B7A">
              <w:rPr>
                <w:rFonts w:asciiTheme="minorHAnsi" w:hAnsiTheme="minorHAnsi"/>
              </w:rPr>
              <w:t>/201</w:t>
            </w:r>
            <w:r w:rsidR="007B3B5A"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7B3B5A" w:rsidP="00857CE8">
            <w:pPr>
              <w:pStyle w:val="TableText"/>
              <w:widowControl/>
              <w:jc w:val="both"/>
              <w:rPr>
                <w:rFonts w:asciiTheme="minorHAnsi" w:hAnsiTheme="minorHAnsi"/>
              </w:rPr>
            </w:pPr>
            <w:r w:rsidRPr="00353B7A">
              <w:rPr>
                <w:rFonts w:asciiTheme="minorHAnsi" w:hAnsiTheme="minorHAnsi"/>
              </w:rPr>
              <w:t>Roger Behm</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1C490B"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1C490B" w:rsidRPr="00AE2A5A">
        <w:rPr>
          <w:rFonts w:asciiTheme="minorHAnsi" w:hAnsiTheme="minorHAnsi"/>
          <w:noProof/>
        </w:rPr>
        <w:t>1</w:t>
      </w:r>
      <w:r w:rsidR="001C490B">
        <w:rPr>
          <w:rFonts w:asciiTheme="minorHAnsi" w:eastAsiaTheme="minorEastAsia" w:hAnsiTheme="minorHAnsi" w:cstheme="minorBidi"/>
          <w:b w:val="0"/>
          <w:caps w:val="0"/>
          <w:noProof/>
          <w:sz w:val="22"/>
          <w:szCs w:val="22"/>
        </w:rPr>
        <w:tab/>
      </w:r>
      <w:r w:rsidR="001C490B" w:rsidRPr="00AE2A5A">
        <w:rPr>
          <w:rFonts w:asciiTheme="minorHAnsi" w:hAnsiTheme="minorHAnsi"/>
          <w:noProof/>
        </w:rPr>
        <w:t>Business Requirements</w:t>
      </w:r>
      <w:r w:rsidR="001C490B">
        <w:rPr>
          <w:noProof/>
        </w:rPr>
        <w:tab/>
      </w:r>
      <w:r w:rsidR="001C490B">
        <w:rPr>
          <w:noProof/>
        </w:rPr>
        <w:fldChar w:fldCharType="begin"/>
      </w:r>
      <w:r w:rsidR="001C490B">
        <w:rPr>
          <w:noProof/>
        </w:rPr>
        <w:instrText xml:space="preserve"> PAGEREF _Toc410897118 \h </w:instrText>
      </w:r>
      <w:r w:rsidR="001C490B">
        <w:rPr>
          <w:noProof/>
        </w:rPr>
      </w:r>
      <w:r w:rsidR="001C490B">
        <w:rPr>
          <w:noProof/>
        </w:rPr>
        <w:fldChar w:fldCharType="separate"/>
      </w:r>
      <w:r w:rsidR="001C490B">
        <w:rPr>
          <w:noProof/>
        </w:rPr>
        <w:t>6</w:t>
      </w:r>
      <w:r w:rsidR="001C490B">
        <w:rPr>
          <w:noProof/>
        </w:rPr>
        <w:fldChar w:fldCharType="end"/>
      </w:r>
    </w:p>
    <w:p w:rsidR="001C490B" w:rsidRDefault="001C490B">
      <w:pPr>
        <w:pStyle w:val="TOC2"/>
        <w:tabs>
          <w:tab w:val="left" w:pos="880"/>
        </w:tabs>
        <w:rPr>
          <w:rFonts w:asciiTheme="minorHAnsi" w:eastAsiaTheme="minorEastAsia" w:hAnsiTheme="minorHAnsi" w:cstheme="minorBidi"/>
          <w:smallCaps w:val="0"/>
          <w:noProof/>
          <w:sz w:val="22"/>
          <w:szCs w:val="22"/>
        </w:rPr>
      </w:pPr>
      <w:r w:rsidRPr="00AE2A5A">
        <w:rPr>
          <w:rFonts w:asciiTheme="minorHAnsi" w:hAnsiTheme="minorHAnsi"/>
          <w:noProof/>
        </w:rPr>
        <w:t>1.1</w:t>
      </w:r>
      <w:r>
        <w:rPr>
          <w:rFonts w:asciiTheme="minorHAnsi" w:eastAsiaTheme="minorEastAsia" w:hAnsiTheme="minorHAnsi" w:cstheme="minorBidi"/>
          <w:smallCaps w:val="0"/>
          <w:noProof/>
          <w:sz w:val="22"/>
          <w:szCs w:val="22"/>
        </w:rPr>
        <w:tab/>
      </w:r>
      <w:r w:rsidRPr="00AE2A5A">
        <w:rPr>
          <w:rFonts w:asciiTheme="minorHAnsi" w:hAnsiTheme="minorHAnsi"/>
          <w:noProof/>
        </w:rPr>
        <w:t>Purpose of the Design Specification</w:t>
      </w:r>
      <w:r>
        <w:rPr>
          <w:noProof/>
        </w:rPr>
        <w:tab/>
      </w:r>
      <w:r>
        <w:rPr>
          <w:noProof/>
        </w:rPr>
        <w:fldChar w:fldCharType="begin"/>
      </w:r>
      <w:r>
        <w:rPr>
          <w:noProof/>
        </w:rPr>
        <w:instrText xml:space="preserve"> PAGEREF _Toc410897119 \h </w:instrText>
      </w:r>
      <w:r>
        <w:rPr>
          <w:noProof/>
        </w:rPr>
      </w:r>
      <w:r>
        <w:rPr>
          <w:noProof/>
        </w:rPr>
        <w:fldChar w:fldCharType="separate"/>
      </w:r>
      <w:r>
        <w:rPr>
          <w:noProof/>
        </w:rPr>
        <w:t>6</w:t>
      </w:r>
      <w:r>
        <w:rPr>
          <w:noProof/>
        </w:rPr>
        <w:fldChar w:fldCharType="end"/>
      </w:r>
    </w:p>
    <w:p w:rsidR="001C490B" w:rsidRDefault="001C490B">
      <w:pPr>
        <w:pStyle w:val="TOC3"/>
        <w:tabs>
          <w:tab w:val="left" w:pos="1100"/>
          <w:tab w:val="right" w:leader="dot" w:pos="8990"/>
        </w:tabs>
        <w:rPr>
          <w:rFonts w:asciiTheme="minorHAnsi" w:eastAsiaTheme="minorEastAsia" w:hAnsiTheme="minorHAnsi" w:cstheme="minorBidi"/>
          <w:noProof/>
          <w:sz w:val="22"/>
          <w:szCs w:val="22"/>
        </w:rPr>
      </w:pPr>
      <w:r w:rsidRPr="00AE2A5A">
        <w:rPr>
          <w:rFonts w:asciiTheme="minorHAnsi" w:hAnsiTheme="minorHAnsi"/>
          <w:noProof/>
        </w:rPr>
        <w:t>1.1.1</w:t>
      </w:r>
      <w:r>
        <w:rPr>
          <w:rFonts w:asciiTheme="minorHAnsi" w:eastAsiaTheme="minorEastAsia" w:hAnsiTheme="minorHAnsi" w:cstheme="minorBidi"/>
          <w:noProof/>
          <w:sz w:val="22"/>
          <w:szCs w:val="22"/>
        </w:rPr>
        <w:tab/>
      </w:r>
      <w:r w:rsidRPr="00AE2A5A">
        <w:rPr>
          <w:rFonts w:asciiTheme="minorHAnsi" w:hAnsiTheme="minorHAnsi"/>
          <w:noProof/>
        </w:rPr>
        <w:t>Bug list for current release</w:t>
      </w:r>
      <w:r>
        <w:rPr>
          <w:noProof/>
        </w:rPr>
        <w:tab/>
      </w:r>
      <w:r>
        <w:rPr>
          <w:noProof/>
        </w:rPr>
        <w:fldChar w:fldCharType="begin"/>
      </w:r>
      <w:r>
        <w:rPr>
          <w:noProof/>
        </w:rPr>
        <w:instrText xml:space="preserve"> PAGEREF _Toc410897120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2</w:t>
      </w:r>
      <w:r>
        <w:rPr>
          <w:rFonts w:asciiTheme="minorHAnsi" w:eastAsiaTheme="minorEastAsia" w:hAnsiTheme="minorHAnsi" w:cstheme="minorBidi"/>
          <w:b w:val="0"/>
          <w:caps w:val="0"/>
          <w:noProof/>
          <w:sz w:val="22"/>
          <w:szCs w:val="22"/>
        </w:rPr>
        <w:tab/>
      </w:r>
      <w:r w:rsidRPr="00AE2A5A">
        <w:rPr>
          <w:rFonts w:asciiTheme="minorHAnsi" w:hAnsiTheme="minorHAnsi"/>
          <w:noProof/>
        </w:rPr>
        <w:t>Competitor Overview and Assumptions</w:t>
      </w:r>
      <w:r>
        <w:rPr>
          <w:noProof/>
        </w:rPr>
        <w:tab/>
      </w:r>
      <w:r>
        <w:rPr>
          <w:noProof/>
        </w:rPr>
        <w:fldChar w:fldCharType="begin"/>
      </w:r>
      <w:r>
        <w:rPr>
          <w:noProof/>
        </w:rPr>
        <w:instrText xml:space="preserve"> PAGEREF _Toc410897121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3</w:t>
      </w:r>
      <w:r>
        <w:rPr>
          <w:rFonts w:asciiTheme="minorHAnsi" w:eastAsiaTheme="minorEastAsia" w:hAnsiTheme="minorHAnsi" w:cstheme="minorBidi"/>
          <w:b w:val="0"/>
          <w:caps w:val="0"/>
          <w:noProof/>
          <w:sz w:val="22"/>
          <w:szCs w:val="22"/>
        </w:rPr>
        <w:tab/>
      </w:r>
      <w:r w:rsidRPr="00AE2A5A">
        <w:rPr>
          <w:rFonts w:asciiTheme="minorHAnsi" w:hAnsiTheme="minorHAnsi"/>
          <w:noProof/>
        </w:rPr>
        <w:t>Design</w:t>
      </w:r>
      <w:r>
        <w:rPr>
          <w:noProof/>
        </w:rPr>
        <w:tab/>
      </w:r>
      <w:r>
        <w:rPr>
          <w:noProof/>
        </w:rPr>
        <w:fldChar w:fldCharType="begin"/>
      </w:r>
      <w:r>
        <w:rPr>
          <w:noProof/>
        </w:rPr>
        <w:instrText xml:space="preserve"> PAGEREF _Toc410897122 \h </w:instrText>
      </w:r>
      <w:r>
        <w:rPr>
          <w:noProof/>
        </w:rPr>
      </w:r>
      <w:r>
        <w:rPr>
          <w:noProof/>
        </w:rPr>
        <w:fldChar w:fldCharType="separate"/>
      </w:r>
      <w:r>
        <w:rPr>
          <w:noProof/>
        </w:rPr>
        <w:t>6</w:t>
      </w:r>
      <w:r>
        <w:rPr>
          <w:noProof/>
        </w:rPr>
        <w:fldChar w:fldCharType="end"/>
      </w:r>
    </w:p>
    <w:p w:rsidR="001C490B" w:rsidRDefault="001C490B">
      <w:pPr>
        <w:pStyle w:val="TOC2"/>
        <w:tabs>
          <w:tab w:val="left" w:pos="880"/>
        </w:tabs>
        <w:rPr>
          <w:rFonts w:asciiTheme="minorHAnsi" w:eastAsiaTheme="minorEastAsia" w:hAnsiTheme="minorHAnsi" w:cstheme="minorBidi"/>
          <w:smallCaps w:val="0"/>
          <w:noProof/>
          <w:sz w:val="22"/>
          <w:szCs w:val="22"/>
        </w:rPr>
      </w:pPr>
      <w:r w:rsidRPr="00AE2A5A">
        <w:rPr>
          <w:rFonts w:asciiTheme="minorHAnsi" w:hAnsiTheme="minorHAnsi"/>
          <w:caps/>
          <w:noProof/>
        </w:rPr>
        <w:t>3.1</w:t>
      </w:r>
      <w:r>
        <w:rPr>
          <w:rFonts w:asciiTheme="minorHAnsi" w:eastAsiaTheme="minorEastAsia" w:hAnsiTheme="minorHAnsi" w:cstheme="minorBidi"/>
          <w:smallCaps w:val="0"/>
          <w:noProof/>
          <w:sz w:val="22"/>
          <w:szCs w:val="22"/>
        </w:rPr>
        <w:tab/>
      </w:r>
      <w:r w:rsidRPr="00AE2A5A">
        <w:rPr>
          <w:rFonts w:asciiTheme="minorHAnsi" w:hAnsiTheme="minorHAnsi"/>
          <w:noProof/>
        </w:rPr>
        <w:t>#322 Change Frequency of S/Q Items to per Occurrence</w:t>
      </w:r>
      <w:r>
        <w:rPr>
          <w:noProof/>
        </w:rPr>
        <w:tab/>
      </w:r>
      <w:r>
        <w:rPr>
          <w:noProof/>
        </w:rPr>
        <w:fldChar w:fldCharType="begin"/>
      </w:r>
      <w:r>
        <w:rPr>
          <w:noProof/>
        </w:rPr>
        <w:instrText xml:space="preserve"> PAGEREF _Toc410897123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4</w:t>
      </w:r>
      <w:r>
        <w:rPr>
          <w:rFonts w:asciiTheme="minorHAnsi" w:eastAsiaTheme="minorEastAsia" w:hAnsiTheme="minorHAnsi" w:cstheme="minorBidi"/>
          <w:b w:val="0"/>
          <w:caps w:val="0"/>
          <w:noProof/>
          <w:sz w:val="22"/>
          <w:szCs w:val="22"/>
        </w:rPr>
        <w:tab/>
      </w:r>
      <w:r w:rsidRPr="00AE2A5A">
        <w:rPr>
          <w:rFonts w:asciiTheme="minorHAnsi" w:hAnsiTheme="minorHAnsi"/>
          <w:noProof/>
        </w:rPr>
        <w:t>InfoPro Interface</w:t>
      </w:r>
      <w:r>
        <w:rPr>
          <w:noProof/>
        </w:rPr>
        <w:tab/>
      </w:r>
      <w:r>
        <w:rPr>
          <w:noProof/>
        </w:rPr>
        <w:fldChar w:fldCharType="begin"/>
      </w:r>
      <w:r>
        <w:rPr>
          <w:noProof/>
        </w:rPr>
        <w:instrText xml:space="preserve"> PAGEREF _Toc410897124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5</w:t>
      </w:r>
      <w:r>
        <w:rPr>
          <w:rFonts w:asciiTheme="minorHAnsi" w:eastAsiaTheme="minorEastAsia" w:hAnsiTheme="minorHAnsi" w:cstheme="minorBidi"/>
          <w:b w:val="0"/>
          <w:caps w:val="0"/>
          <w:noProof/>
          <w:sz w:val="22"/>
          <w:szCs w:val="22"/>
        </w:rPr>
        <w:tab/>
      </w:r>
      <w:r w:rsidRPr="00AE2A5A">
        <w:rPr>
          <w:rFonts w:asciiTheme="minorHAnsi" w:hAnsiTheme="minorHAnsi"/>
          <w:noProof/>
        </w:rPr>
        <w:t>Report Changes</w:t>
      </w:r>
      <w:r>
        <w:rPr>
          <w:noProof/>
        </w:rPr>
        <w:tab/>
      </w:r>
      <w:r>
        <w:rPr>
          <w:noProof/>
        </w:rPr>
        <w:fldChar w:fldCharType="begin"/>
      </w:r>
      <w:r>
        <w:rPr>
          <w:noProof/>
        </w:rPr>
        <w:instrText xml:space="preserve"> PAGEREF _Toc410897125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6</w:t>
      </w:r>
      <w:r>
        <w:rPr>
          <w:rFonts w:asciiTheme="minorHAnsi" w:eastAsiaTheme="minorEastAsia" w:hAnsiTheme="minorHAnsi" w:cstheme="minorBidi"/>
          <w:b w:val="0"/>
          <w:caps w:val="0"/>
          <w:noProof/>
          <w:sz w:val="22"/>
          <w:szCs w:val="22"/>
        </w:rPr>
        <w:tab/>
      </w:r>
      <w:r w:rsidRPr="00AE2A5A">
        <w:rPr>
          <w:rFonts w:asciiTheme="minorHAnsi" w:hAnsiTheme="minorHAnsi"/>
          <w:noProof/>
        </w:rPr>
        <w:t>Appendix</w:t>
      </w:r>
      <w:r>
        <w:rPr>
          <w:noProof/>
        </w:rPr>
        <w:tab/>
      </w:r>
      <w:r>
        <w:rPr>
          <w:noProof/>
        </w:rPr>
        <w:fldChar w:fldCharType="begin"/>
      </w:r>
      <w:r>
        <w:rPr>
          <w:noProof/>
        </w:rPr>
        <w:instrText xml:space="preserve"> PAGEREF _Toc410897126 \h </w:instrText>
      </w:r>
      <w:r>
        <w:rPr>
          <w:noProof/>
        </w:rPr>
      </w:r>
      <w:r>
        <w:rPr>
          <w:noProof/>
        </w:rPr>
        <w:fldChar w:fldCharType="separate"/>
      </w:r>
      <w:r>
        <w:rPr>
          <w:noProof/>
        </w:rPr>
        <w:t>8</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6" w:name="_Toc410897118"/>
      <w:bookmarkEnd w:id="0"/>
      <w:bookmarkEnd w:id="1"/>
      <w:bookmarkEnd w:id="2"/>
      <w:bookmarkEnd w:id="3"/>
      <w:bookmarkEnd w:id="4"/>
      <w:bookmarkEnd w:id="5"/>
      <w:r w:rsidRPr="00353B7A">
        <w:rPr>
          <w:rFonts w:asciiTheme="minorHAnsi" w:hAnsiTheme="minorHAnsi"/>
        </w:rPr>
        <w:lastRenderedPageBreak/>
        <w:t>Business Requirements</w:t>
      </w:r>
      <w:bookmarkEnd w:id="6"/>
    </w:p>
    <w:p w:rsidR="00A910C9" w:rsidRPr="00353B7A"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0897119"/>
      <w:r w:rsidRPr="00353B7A">
        <w:rPr>
          <w:rFonts w:asciiTheme="minorHAnsi" w:hAnsiTheme="minorHAnsi"/>
        </w:rPr>
        <w:t xml:space="preserve">Purpose of the </w:t>
      </w:r>
      <w:bookmarkEnd w:id="7"/>
      <w:bookmarkEnd w:id="8"/>
      <w:bookmarkEnd w:id="9"/>
      <w:r w:rsidRPr="00353B7A">
        <w:rPr>
          <w:rFonts w:asciiTheme="minorHAnsi" w:hAnsiTheme="minorHAnsi"/>
        </w:rPr>
        <w:t>Design Specification</w:t>
      </w:r>
      <w:bookmarkEnd w:id="10"/>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1" w:name="_Toc410897120"/>
      <w:bookmarkStart w:id="12" w:name="_Toc342757861"/>
      <w:bookmarkStart w:id="13" w:name="_Toc346297769"/>
      <w:bookmarkStart w:id="14" w:name="_Toc404134499"/>
      <w:r w:rsidRPr="00353B7A">
        <w:rPr>
          <w:rFonts w:asciiTheme="minorHAnsi" w:hAnsiTheme="minorHAnsi"/>
        </w:rPr>
        <w:t>Bug list for current release</w:t>
      </w:r>
      <w:bookmarkEnd w:id="11"/>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r w:rsidRPr="00353B7A">
              <w:rPr>
                <w:rFonts w:asciiTheme="minorHAnsi" w:hAnsiTheme="minorHAnsi"/>
              </w:rPr>
              <w:t>GitHub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31670C" w:rsidP="0095165B">
            <w:pPr>
              <w:jc w:val="center"/>
              <w:rPr>
                <w:rFonts w:asciiTheme="minorHAnsi" w:hAnsiTheme="minorHAnsi"/>
              </w:rPr>
            </w:pPr>
            <w:r>
              <w:rPr>
                <w:rFonts w:asciiTheme="minorHAnsi" w:hAnsiTheme="minorHAnsi"/>
              </w:rPr>
              <w:t>154</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95165B" w:rsidRDefault="0031670C" w:rsidP="0031670C">
            <w:pPr>
              <w:rPr>
                <w:rFonts w:asciiTheme="minorHAnsi" w:hAnsiTheme="minorHAnsi"/>
                <w:kern w:val="28"/>
                <w:sz w:val="22"/>
                <w:szCs w:val="22"/>
              </w:rPr>
            </w:pPr>
            <w:r>
              <w:rPr>
                <w:rFonts w:asciiTheme="minorHAnsi" w:hAnsiTheme="minorHAnsi"/>
                <w:kern w:val="28"/>
                <w:sz w:val="22"/>
                <w:szCs w:val="22"/>
              </w:rPr>
              <w:t>Display fixed FRF/ERF as % for small existing on CSA</w:t>
            </w:r>
          </w:p>
        </w:tc>
      </w:tr>
    </w:tbl>
    <w:p w:rsidR="00F040D7" w:rsidRPr="00353B7A" w:rsidRDefault="00F040D7" w:rsidP="006C54CB">
      <w:pPr>
        <w:rPr>
          <w:rFonts w:asciiTheme="minorHAnsi" w:hAnsiTheme="minorHAnsi"/>
        </w:rPr>
      </w:pPr>
      <w:bookmarkStart w:id="15" w:name="_Toc342757862"/>
      <w:bookmarkStart w:id="16" w:name="_Toc346297770"/>
      <w:bookmarkStart w:id="17" w:name="_Toc404134500"/>
      <w:bookmarkEnd w:id="12"/>
      <w:bookmarkEnd w:id="13"/>
      <w:bookmarkEnd w:id="14"/>
    </w:p>
    <w:p w:rsidR="00F90955" w:rsidRPr="00353B7A" w:rsidRDefault="00F90955" w:rsidP="00F90955">
      <w:pPr>
        <w:pStyle w:val="BodyText"/>
        <w:rPr>
          <w:rFonts w:asciiTheme="minorHAnsi" w:hAnsiTheme="minorHAnsi"/>
        </w:rPr>
      </w:pPr>
    </w:p>
    <w:p w:rsidR="00624DB8" w:rsidRPr="00353B7A" w:rsidRDefault="000479A4" w:rsidP="00624DB8">
      <w:pPr>
        <w:pStyle w:val="Heading1"/>
        <w:rPr>
          <w:rFonts w:asciiTheme="minorHAnsi" w:hAnsiTheme="minorHAnsi"/>
        </w:rPr>
      </w:pPr>
      <w:bookmarkStart w:id="18" w:name="_Toc379450809"/>
      <w:bookmarkStart w:id="19" w:name="_Toc410897121"/>
      <w:r>
        <w:rPr>
          <w:rFonts w:asciiTheme="minorHAnsi" w:hAnsiTheme="minorHAnsi"/>
        </w:rPr>
        <w:t xml:space="preserve">Overview and </w:t>
      </w:r>
      <w:r w:rsidR="00624DB8" w:rsidRPr="00353B7A">
        <w:rPr>
          <w:rFonts w:asciiTheme="minorHAnsi" w:hAnsiTheme="minorHAnsi"/>
        </w:rPr>
        <w:t>Assumptions</w:t>
      </w:r>
      <w:bookmarkEnd w:id="18"/>
      <w:bookmarkEnd w:id="19"/>
      <w:r>
        <w:rPr>
          <w:rFonts w:asciiTheme="minorHAnsi" w:hAnsiTheme="minorHAnsi"/>
        </w:rPr>
        <w:t xml:space="preserve"> </w:t>
      </w:r>
    </w:p>
    <w:p w:rsidR="00000A3C" w:rsidRDefault="00F43799" w:rsidP="00F43799">
      <w:pPr>
        <w:pStyle w:val="BodyText"/>
        <w:rPr>
          <w:rFonts w:ascii="Helvetica" w:hAnsi="Helvetica" w:cs="Helvetica"/>
          <w:color w:val="333333"/>
          <w:sz w:val="21"/>
          <w:szCs w:val="21"/>
        </w:rPr>
      </w:pPr>
      <w:r>
        <w:rPr>
          <w:rFonts w:ascii="Helvetica" w:hAnsi="Helvetica" w:cs="Helvetica"/>
          <w:color w:val="333333"/>
          <w:sz w:val="21"/>
          <w:szCs w:val="21"/>
          <w:shd w:val="clear" w:color="auto" w:fill="FFFFFF"/>
        </w:rPr>
        <w:t xml:space="preserve">New </w:t>
      </w:r>
      <w:r w:rsidR="00000A3C">
        <w:rPr>
          <w:rFonts w:ascii="Helvetica" w:hAnsi="Helvetica" w:cs="Helvetica"/>
          <w:color w:val="333333"/>
          <w:sz w:val="21"/>
          <w:szCs w:val="21"/>
          <w:shd w:val="clear" w:color="auto" w:fill="FFFFFF"/>
        </w:rPr>
        <w:t xml:space="preserve">CSA verbiage for flat rate fee below. </w:t>
      </w:r>
    </w:p>
    <w:p w:rsidR="00000A3C" w:rsidRDefault="00000A3C" w:rsidP="00000A3C">
      <w:pPr>
        <w:pStyle w:val="NormalWeb"/>
        <w:shd w:val="clear" w:color="auto" w:fill="FFFFFF"/>
        <w:spacing w:before="0" w:beforeAutospacing="0" w:after="240"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Customer Facing :</w:t>
      </w:r>
      <w:proofErr w:type="gramEnd"/>
      <w:r>
        <w:rPr>
          <w:rFonts w:ascii="Helvetica" w:hAnsi="Helvetica" w:cs="Helvetica"/>
          <w:color w:val="333333"/>
          <w:sz w:val="21"/>
          <w:szCs w:val="21"/>
        </w:rPr>
        <w:br/>
        <w:t>if fixed and is used: Fuel/Environmental Recovery Fee - x%</w:t>
      </w:r>
      <w:r>
        <w:rPr>
          <w:rFonts w:ascii="Helvetica" w:hAnsi="Helvetica" w:cs="Helvetica"/>
          <w:color w:val="333333"/>
          <w:sz w:val="21"/>
          <w:szCs w:val="21"/>
        </w:rPr>
        <w:br/>
        <w:t>if fixed but default is Used : Fuel/Environmental Recovery Fee updated.</w:t>
      </w:r>
    </w:p>
    <w:p w:rsidR="00000A3C" w:rsidRDefault="00000A3C" w:rsidP="00000A3C">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Office Use</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t>if fixed and is used: Fuel/Environmental Recovery Fee - x%</w:t>
      </w:r>
      <w:r>
        <w:rPr>
          <w:rFonts w:ascii="Helvetica" w:hAnsi="Helvetica" w:cs="Helvetica"/>
          <w:color w:val="333333"/>
          <w:sz w:val="21"/>
          <w:szCs w:val="21"/>
        </w:rPr>
        <w:br/>
        <w:t>if fixed but default is Used : Fuel/Environmental Recovery Fee updated : Remove Fixed Fee.</w:t>
      </w:r>
    </w:p>
    <w:p w:rsidR="00000A3C" w:rsidRPr="00353B7A" w:rsidRDefault="00000A3C" w:rsidP="0095165B">
      <w:pPr>
        <w:pStyle w:val="BodyText"/>
        <w:rPr>
          <w:rFonts w:asciiTheme="minorHAnsi" w:hAnsiTheme="minorHAnsi"/>
        </w:rPr>
      </w:pPr>
    </w:p>
    <w:p w:rsidR="00624DB8" w:rsidRPr="00353B7A" w:rsidRDefault="00624DB8" w:rsidP="00624DB8">
      <w:pPr>
        <w:pStyle w:val="Heading1"/>
        <w:rPr>
          <w:rFonts w:asciiTheme="minorHAnsi" w:hAnsiTheme="minorHAnsi"/>
        </w:rPr>
      </w:pPr>
      <w:bookmarkStart w:id="20" w:name="_Toc410897122"/>
      <w:r w:rsidRPr="00353B7A">
        <w:rPr>
          <w:rFonts w:asciiTheme="minorHAnsi" w:hAnsiTheme="minorHAnsi"/>
        </w:rPr>
        <w:t>Design</w:t>
      </w:r>
      <w:bookmarkEnd w:id="20"/>
    </w:p>
    <w:p w:rsidR="00CC0F38" w:rsidRPr="0095165B" w:rsidRDefault="00DB454F" w:rsidP="00CC0F38">
      <w:pPr>
        <w:pStyle w:val="Heading2"/>
        <w:rPr>
          <w:rFonts w:asciiTheme="minorHAnsi" w:hAnsiTheme="minorHAnsi"/>
          <w:caps/>
          <w:szCs w:val="28"/>
        </w:rPr>
      </w:pPr>
      <w:bookmarkStart w:id="21" w:name="_Toc410897123"/>
      <w:r w:rsidRPr="00DB454F">
        <w:rPr>
          <w:rFonts w:asciiTheme="minorHAnsi" w:hAnsiTheme="minorHAnsi"/>
          <w:szCs w:val="28"/>
        </w:rPr>
        <w:t>#</w:t>
      </w:r>
      <w:bookmarkStart w:id="22" w:name="Competitor_Gateway_Area"/>
      <w:r w:rsidR="00F43799">
        <w:rPr>
          <w:rFonts w:asciiTheme="minorHAnsi" w:hAnsiTheme="minorHAnsi"/>
          <w:szCs w:val="28"/>
        </w:rPr>
        <w:t>154</w:t>
      </w:r>
      <w:r w:rsidR="007F5CA8">
        <w:rPr>
          <w:rFonts w:asciiTheme="minorHAnsi" w:hAnsiTheme="minorHAnsi"/>
          <w:szCs w:val="28"/>
        </w:rPr>
        <w:t xml:space="preserve"> </w:t>
      </w:r>
      <w:bookmarkEnd w:id="21"/>
      <w:bookmarkEnd w:id="22"/>
      <w:r w:rsidR="00F43799">
        <w:rPr>
          <w:rFonts w:asciiTheme="minorHAnsi" w:hAnsiTheme="minorHAnsi"/>
          <w:szCs w:val="28"/>
        </w:rPr>
        <w:t>Display Fixed ERF/FRF as a percentage</w:t>
      </w:r>
    </w:p>
    <w:p w:rsidR="00EF0AFF" w:rsidRPr="00EF0AFF" w:rsidRDefault="00F43799" w:rsidP="00EF0AFF">
      <w:pPr>
        <w:pStyle w:val="NoSpacing"/>
        <w:numPr>
          <w:ilvl w:val="0"/>
          <w:numId w:val="31"/>
        </w:numPr>
        <w:rPr>
          <w:rFonts w:ascii="Helvetica" w:hAnsi="Helvetica" w:cs="Helvetica"/>
          <w:color w:val="333333"/>
          <w:sz w:val="21"/>
          <w:szCs w:val="21"/>
          <w:shd w:val="clear" w:color="auto" w:fill="FFFFFF"/>
        </w:rPr>
      </w:pPr>
      <w:r w:rsidRPr="00F43799">
        <w:rPr>
          <w:shd w:val="clear" w:color="auto" w:fill="FFFFFF"/>
        </w:rPr>
        <w:t xml:space="preserve">Created 2 new variables - </w:t>
      </w:r>
      <w:proofErr w:type="spellStart"/>
      <w:r w:rsidRPr="00F43799">
        <w:rPr>
          <w:shd w:val="clear" w:color="auto" w:fill="FFFFFF"/>
        </w:rPr>
        <w:t>FixedFRFflag_quote</w:t>
      </w:r>
      <w:proofErr w:type="spellEnd"/>
      <w:r w:rsidRPr="00F43799">
        <w:rPr>
          <w:shd w:val="clear" w:color="auto" w:fill="FFFFFF"/>
        </w:rPr>
        <w:t xml:space="preserve"> and </w:t>
      </w:r>
      <w:proofErr w:type="spellStart"/>
      <w:r w:rsidRPr="00F43799">
        <w:rPr>
          <w:shd w:val="clear" w:color="auto" w:fill="FFFFFF"/>
        </w:rPr>
        <w:t>FixedERFflag_quote</w:t>
      </w:r>
      <w:proofErr w:type="spellEnd"/>
      <w:r w:rsidR="00EF0AFF">
        <w:rPr>
          <w:shd w:val="clear" w:color="auto" w:fill="FFFFFF"/>
        </w:rPr>
        <w:t xml:space="preserve"> to house the percentages</w:t>
      </w:r>
    </w:p>
    <w:p w:rsidR="00CC0F38" w:rsidRPr="00F43799" w:rsidRDefault="00F43799" w:rsidP="00EF0AFF">
      <w:pPr>
        <w:pStyle w:val="NoSpacing"/>
        <w:numPr>
          <w:ilvl w:val="0"/>
          <w:numId w:val="31"/>
        </w:numPr>
        <w:rPr>
          <w:rStyle w:val="apple-converted-space"/>
          <w:rFonts w:ascii="Helvetica" w:hAnsi="Helvetica" w:cs="Helvetica"/>
          <w:color w:val="333333"/>
          <w:sz w:val="21"/>
          <w:szCs w:val="21"/>
          <w:shd w:val="clear" w:color="auto" w:fill="FFFFFF"/>
        </w:rPr>
      </w:pPr>
      <w:r w:rsidRPr="00F43799">
        <w:rPr>
          <w:shd w:val="clear" w:color="auto" w:fill="FFFFFF"/>
        </w:rPr>
        <w:t>Created 2 new formulas to update the values fo</w:t>
      </w:r>
      <w:r w:rsidR="00EF0AFF">
        <w:rPr>
          <w:shd w:val="clear" w:color="auto" w:fill="FFFFFF"/>
        </w:rPr>
        <w:t>r the variables (see screen shot below)</w:t>
      </w:r>
    </w:p>
    <w:p w:rsidR="00F43799" w:rsidRPr="00F43799" w:rsidRDefault="00F43799" w:rsidP="00EF0AFF">
      <w:pPr>
        <w:pStyle w:val="NoSpacing"/>
        <w:numPr>
          <w:ilvl w:val="0"/>
          <w:numId w:val="31"/>
        </w:numPr>
      </w:pPr>
      <w:r>
        <w:rPr>
          <w:shd w:val="clear" w:color="auto" w:fill="FFFFFF"/>
        </w:rPr>
        <w:t xml:space="preserve">Created multiple complex conditionals to generate the logic to selectively print or not print the </w:t>
      </w:r>
      <w:proofErr w:type="spellStart"/>
      <w:r>
        <w:rPr>
          <w:shd w:val="clear" w:color="auto" w:fill="FFFFFF"/>
        </w:rPr>
        <w:t>statments</w:t>
      </w:r>
      <w:proofErr w:type="spellEnd"/>
      <w:r>
        <w:rPr>
          <w:shd w:val="clear" w:color="auto" w:fill="FFFFFF"/>
        </w:rPr>
        <w:t xml:space="preserve"> mentioned above in various scenarios.</w:t>
      </w:r>
    </w:p>
    <w:p w:rsidR="007C30F5" w:rsidRDefault="007C30F5" w:rsidP="00DE19F7">
      <w:pPr>
        <w:pStyle w:val="BodyText"/>
        <w:rPr>
          <w:rFonts w:asciiTheme="minorHAnsi" w:hAnsiTheme="minorHAnsi" w:cs="Helvetica"/>
          <w:color w:val="333333"/>
          <w:sz w:val="22"/>
          <w:szCs w:val="22"/>
          <w:shd w:val="clear" w:color="auto" w:fill="FFFFFF"/>
        </w:rPr>
      </w:pPr>
    </w:p>
    <w:p w:rsidR="00F43799" w:rsidRDefault="00F43799" w:rsidP="00DE19F7">
      <w:pPr>
        <w:pStyle w:val="BodyText"/>
        <w:rPr>
          <w:rFonts w:asciiTheme="minorHAnsi" w:hAnsiTheme="minorHAnsi" w:cs="Helvetica"/>
          <w:color w:val="333333"/>
          <w:sz w:val="22"/>
          <w:szCs w:val="22"/>
          <w:shd w:val="clear" w:color="auto" w:fill="FFFFFF"/>
        </w:rPr>
      </w:pPr>
      <w:r>
        <w:rPr>
          <w:noProof/>
        </w:rPr>
        <w:drawing>
          <wp:inline distT="0" distB="0" distL="0" distR="0">
            <wp:extent cx="5715000" cy="298156"/>
            <wp:effectExtent l="0" t="0" r="0" b="698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98156"/>
                    </a:xfrm>
                    <a:prstGeom prst="rect">
                      <a:avLst/>
                    </a:prstGeom>
                    <a:noFill/>
                    <a:ln>
                      <a:noFill/>
                    </a:ln>
                  </pic:spPr>
                </pic:pic>
              </a:graphicData>
            </a:graphic>
          </wp:inline>
        </w:drawing>
      </w:r>
    </w:p>
    <w:p w:rsidR="00B50DFB" w:rsidRDefault="00F43799" w:rsidP="0095165B">
      <w:pPr>
        <w:pStyle w:val="NormalWeb"/>
        <w:shd w:val="clear" w:color="auto" w:fill="FFFFFF"/>
        <w:spacing w:before="0" w:beforeAutospacing="0" w:after="240" w:afterAutospacing="0" w:line="336" w:lineRule="atLeast"/>
        <w:rPr>
          <w:rFonts w:ascii="Helvetica" w:hAnsi="Helvetica" w:cs="Helvetica"/>
          <w:color w:val="333333"/>
          <w:sz w:val="21"/>
          <w:szCs w:val="21"/>
        </w:rPr>
      </w:pPr>
      <w:r>
        <w:rPr>
          <w:noProof/>
        </w:rPr>
        <w:drawing>
          <wp:inline distT="0" distB="0" distL="0" distR="0">
            <wp:extent cx="5715000" cy="266270"/>
            <wp:effectExtent l="0" t="0" r="0" b="63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66270"/>
                    </a:xfrm>
                    <a:prstGeom prst="rect">
                      <a:avLst/>
                    </a:prstGeom>
                    <a:noFill/>
                    <a:ln>
                      <a:noFill/>
                    </a:ln>
                  </pic:spPr>
                </pic:pic>
              </a:graphicData>
            </a:graphic>
          </wp:inline>
        </w:drawing>
      </w:r>
    </w:p>
    <w:p w:rsidR="0095165B" w:rsidRDefault="0095165B" w:rsidP="0095165B">
      <w:pPr>
        <w:pStyle w:val="NormalWeb"/>
        <w:shd w:val="clear" w:color="auto" w:fill="FFFFFF"/>
        <w:spacing w:before="0" w:beforeAutospacing="0" w:line="336" w:lineRule="atLeast"/>
        <w:ind w:left="-1170" w:firstLine="90"/>
        <w:rPr>
          <w:rFonts w:ascii="Helvetica" w:hAnsi="Helvetica" w:cs="Helvetica"/>
          <w:color w:val="333333"/>
          <w:sz w:val="21"/>
          <w:szCs w:val="21"/>
        </w:rPr>
      </w:pPr>
    </w:p>
    <w:p w:rsidR="0095165B" w:rsidRPr="00353B7A" w:rsidRDefault="0095165B" w:rsidP="00DE19F7">
      <w:pPr>
        <w:pStyle w:val="BodyText"/>
        <w:rPr>
          <w:rFonts w:asciiTheme="minorHAnsi" w:hAnsiTheme="minorHAnsi" w:cs="Helvetica"/>
          <w:color w:val="333333"/>
          <w:sz w:val="22"/>
          <w:szCs w:val="22"/>
          <w:shd w:val="clear" w:color="auto" w:fill="FFFFFF"/>
        </w:rPr>
      </w:pPr>
    </w:p>
    <w:p w:rsidR="00910E38" w:rsidRPr="00353B7A" w:rsidRDefault="00910E38" w:rsidP="00910E38">
      <w:pPr>
        <w:pStyle w:val="BodyText"/>
        <w:ind w:left="576"/>
        <w:rPr>
          <w:rStyle w:val="apple-converted-space"/>
          <w:rFonts w:asciiTheme="minorHAnsi" w:hAnsiTheme="minorHAnsi" w:cs="Helvetica"/>
          <w:color w:val="333333"/>
          <w:shd w:val="clear" w:color="auto" w:fill="FFFFFF"/>
        </w:rPr>
      </w:pPr>
    </w:p>
    <w:p w:rsidR="00346929" w:rsidRPr="00353B7A" w:rsidRDefault="00346929" w:rsidP="00876EF0">
      <w:pPr>
        <w:ind w:left="576"/>
        <w:jc w:val="both"/>
        <w:rPr>
          <w:rFonts w:asciiTheme="minorHAnsi" w:hAnsiTheme="minorHAnsi"/>
        </w:rPr>
      </w:pPr>
    </w:p>
    <w:p w:rsidR="00E16C04" w:rsidRPr="00353B7A" w:rsidRDefault="00E16C04" w:rsidP="0092038A">
      <w:pPr>
        <w:pStyle w:val="Heading1"/>
        <w:jc w:val="both"/>
        <w:rPr>
          <w:rFonts w:asciiTheme="minorHAnsi" w:hAnsiTheme="minorHAnsi"/>
        </w:rPr>
      </w:pPr>
      <w:bookmarkStart w:id="23" w:name="_Toc410897124"/>
      <w:proofErr w:type="spellStart"/>
      <w:r w:rsidRPr="00353B7A">
        <w:rPr>
          <w:rFonts w:asciiTheme="minorHAnsi" w:hAnsiTheme="minorHAnsi"/>
        </w:rPr>
        <w:t>InfoPro</w:t>
      </w:r>
      <w:proofErr w:type="spellEnd"/>
      <w:r w:rsidRPr="00353B7A">
        <w:rPr>
          <w:rFonts w:asciiTheme="minorHAnsi" w:hAnsiTheme="minorHAnsi"/>
        </w:rPr>
        <w:t xml:space="preserve"> Interface</w:t>
      </w:r>
      <w:bookmarkEnd w:id="23"/>
    </w:p>
    <w:p w:rsidR="00353B7A" w:rsidRPr="00EF0AFF" w:rsidRDefault="001C490B" w:rsidP="00353B7A">
      <w:pPr>
        <w:pStyle w:val="BodyText"/>
        <w:ind w:left="432"/>
        <w:rPr>
          <w:rFonts w:ascii="Arial" w:hAnsi="Arial" w:cs="Arial"/>
        </w:rPr>
      </w:pPr>
      <w:r w:rsidRPr="00EF0AFF">
        <w:rPr>
          <w:rFonts w:ascii="Arial" w:hAnsi="Arial" w:cs="Arial"/>
        </w:rPr>
        <w:t xml:space="preserve">New variables </w:t>
      </w:r>
      <w:proofErr w:type="spellStart"/>
      <w:r w:rsidR="00EF0AFF" w:rsidRPr="00EF0AFF">
        <w:rPr>
          <w:rFonts w:ascii="Arial" w:hAnsi="Arial" w:cs="Arial"/>
          <w:shd w:val="clear" w:color="auto" w:fill="FFFFFF"/>
        </w:rPr>
        <w:t>FixedFRFflag_quote</w:t>
      </w:r>
      <w:proofErr w:type="spellEnd"/>
      <w:r w:rsidR="00EF0AFF" w:rsidRPr="00EF0AFF">
        <w:rPr>
          <w:rFonts w:ascii="Arial" w:hAnsi="Arial" w:cs="Arial"/>
          <w:shd w:val="clear" w:color="auto" w:fill="FFFFFF"/>
        </w:rPr>
        <w:t xml:space="preserve"> and </w:t>
      </w:r>
      <w:proofErr w:type="spellStart"/>
      <w:r w:rsidR="00EF0AFF" w:rsidRPr="00EF0AFF">
        <w:rPr>
          <w:rFonts w:ascii="Arial" w:hAnsi="Arial" w:cs="Arial"/>
          <w:shd w:val="clear" w:color="auto" w:fill="FFFFFF"/>
        </w:rPr>
        <w:t>FixedERFflag_quote</w:t>
      </w:r>
      <w:proofErr w:type="spellEnd"/>
      <w:r w:rsidR="00EF0AFF" w:rsidRPr="00EF0AFF">
        <w:rPr>
          <w:rFonts w:ascii="Arial" w:hAnsi="Arial" w:cs="Arial"/>
          <w:shd w:val="clear" w:color="auto" w:fill="FFFFFF"/>
        </w:rPr>
        <w:t xml:space="preserve"> </w:t>
      </w:r>
      <w:r w:rsidRPr="00EF0AFF">
        <w:rPr>
          <w:rFonts w:ascii="Arial" w:hAnsi="Arial" w:cs="Arial"/>
        </w:rPr>
        <w:t xml:space="preserve">should not affect </w:t>
      </w:r>
      <w:proofErr w:type="spellStart"/>
      <w:r w:rsidRPr="00EF0AFF">
        <w:rPr>
          <w:rFonts w:ascii="Arial" w:hAnsi="Arial" w:cs="Arial"/>
        </w:rPr>
        <w:t>InfoPro</w:t>
      </w:r>
      <w:proofErr w:type="spellEnd"/>
      <w:r w:rsidRPr="00EF0AFF">
        <w:rPr>
          <w:rFonts w:ascii="Arial" w:hAnsi="Arial" w:cs="Arial"/>
        </w:rPr>
        <w:t xml:space="preserve"> AAE process but will include </w:t>
      </w:r>
      <w:proofErr w:type="spellStart"/>
      <w:r w:rsidRPr="00EF0AFF">
        <w:rPr>
          <w:rFonts w:ascii="Arial" w:hAnsi="Arial" w:cs="Arial"/>
        </w:rPr>
        <w:t>InfoPro</w:t>
      </w:r>
      <w:proofErr w:type="spellEnd"/>
      <w:r w:rsidRPr="00EF0AFF">
        <w:rPr>
          <w:rFonts w:ascii="Arial" w:hAnsi="Arial" w:cs="Arial"/>
        </w:rPr>
        <w:t xml:space="preserve"> team on testing.</w:t>
      </w:r>
      <w:r w:rsidR="001574BC">
        <w:rPr>
          <w:rFonts w:ascii="Arial" w:hAnsi="Arial" w:cs="Arial"/>
        </w:rPr>
        <w:t xml:space="preserve">  There were no previous variables as the data was pulled directly from a table.</w:t>
      </w:r>
      <w:bookmarkStart w:id="24" w:name="_GoBack"/>
      <w:bookmarkEnd w:id="24"/>
    </w:p>
    <w:p w:rsidR="006D7B32" w:rsidRPr="00353B7A" w:rsidRDefault="00C539DD" w:rsidP="0092038A">
      <w:pPr>
        <w:pStyle w:val="Heading1"/>
        <w:jc w:val="both"/>
        <w:rPr>
          <w:rFonts w:asciiTheme="minorHAnsi" w:hAnsiTheme="minorHAnsi"/>
        </w:rPr>
      </w:pPr>
      <w:bookmarkStart w:id="25" w:name="_Toc410897125"/>
      <w:r w:rsidRPr="00353B7A">
        <w:rPr>
          <w:rFonts w:asciiTheme="minorHAnsi" w:hAnsiTheme="minorHAnsi"/>
        </w:rPr>
        <w:t>Report Changes</w:t>
      </w:r>
      <w:bookmarkEnd w:id="25"/>
    </w:p>
    <w:p w:rsidR="00050320" w:rsidRPr="00353B7A"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910C9" w:rsidRPr="00353B7A" w:rsidRDefault="00A910C9" w:rsidP="00A910C9">
      <w:pPr>
        <w:pStyle w:val="Heading1"/>
        <w:jc w:val="both"/>
        <w:rPr>
          <w:rFonts w:asciiTheme="minorHAnsi" w:hAnsiTheme="minorHAnsi"/>
        </w:rPr>
      </w:pPr>
      <w:bookmarkStart w:id="26" w:name="_Toc410897126"/>
      <w:r w:rsidRPr="00353B7A">
        <w:rPr>
          <w:rFonts w:asciiTheme="minorHAnsi" w:hAnsiTheme="minorHAnsi"/>
        </w:rPr>
        <w:t>Appendix</w:t>
      </w:r>
      <w:bookmarkEnd w:id="26"/>
      <w:r w:rsidRPr="00353B7A">
        <w:rPr>
          <w:rFonts w:asciiTheme="minorHAnsi" w:hAnsiTheme="minorHAnsi"/>
        </w:rPr>
        <w:t xml:space="preserve"> </w:t>
      </w:r>
    </w:p>
    <w:bookmarkEnd w:id="15"/>
    <w:bookmarkEnd w:id="16"/>
    <w:bookmarkEnd w:id="17"/>
    <w:p w:rsidR="00BE10CF" w:rsidRPr="00353B7A" w:rsidRDefault="00BE10CF" w:rsidP="00BE10CF">
      <w:pPr>
        <w:pStyle w:val="BodyText"/>
        <w:ind w:firstLine="432"/>
        <w:rPr>
          <w:rFonts w:asciiTheme="minorHAnsi" w:hAnsiTheme="minorHAnsi"/>
          <w:sz w:val="22"/>
          <w:szCs w:val="22"/>
        </w:rPr>
      </w:pPr>
      <w:r w:rsidRPr="00353B7A">
        <w:rPr>
          <w:rFonts w:asciiTheme="minorHAnsi" w:hAnsiTheme="minorHAnsi"/>
          <w:sz w:val="22"/>
          <w:szCs w:val="22"/>
        </w:rPr>
        <w:t xml:space="preserve">NA </w:t>
      </w:r>
    </w:p>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17"/>
      <w:footerReference w:type="default" r:id="rId18"/>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9DF" w:rsidRDefault="002479DF">
      <w:r>
        <w:separator/>
      </w:r>
    </w:p>
  </w:endnote>
  <w:endnote w:type="continuationSeparator" w:id="0">
    <w:p w:rsidR="002479DF" w:rsidRDefault="002479DF">
      <w:r>
        <w:continuationSeparator/>
      </w:r>
    </w:p>
  </w:endnote>
  <w:endnote w:type="continuationNotice" w:id="1">
    <w:p w:rsidR="002479DF" w:rsidRDefault="002479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2479DF"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1574BC">
      <w:rPr>
        <w:noProof/>
      </w:rPr>
      <w:t>2/6/2015 10:33:51 AM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1574BC">
      <w:rPr>
        <w:rStyle w:val="PageNumber"/>
        <w:rFonts w:ascii="Arial" w:hAnsi="Arial" w:cs="Arial"/>
        <w:b w:val="0"/>
        <w:i/>
        <w:noProof/>
        <w:sz w:val="16"/>
        <w:szCs w:val="16"/>
      </w:rPr>
      <w:t>7</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9DF" w:rsidRDefault="002479DF">
      <w:r>
        <w:separator/>
      </w:r>
    </w:p>
  </w:footnote>
  <w:footnote w:type="continuationSeparator" w:id="0">
    <w:p w:rsidR="002479DF" w:rsidRDefault="002479DF">
      <w:r>
        <w:continuationSeparator/>
      </w:r>
    </w:p>
  </w:footnote>
  <w:footnote w:type="continuationNotice" w:id="1">
    <w:p w:rsidR="002479DF" w:rsidRDefault="002479D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B388A"/>
    <w:multiLevelType w:val="hybridMultilevel"/>
    <w:tmpl w:val="90E6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03682"/>
    <w:multiLevelType w:val="hybridMultilevel"/>
    <w:tmpl w:val="B10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F97B57"/>
    <w:multiLevelType w:val="hybridMultilevel"/>
    <w:tmpl w:val="24C4B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9E6FA4"/>
    <w:multiLevelType w:val="hybridMultilevel"/>
    <w:tmpl w:val="7D54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3">
    <w:nsid w:val="59932DF6"/>
    <w:multiLevelType w:val="hybridMultilevel"/>
    <w:tmpl w:val="C2C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ED4A3B"/>
    <w:multiLevelType w:val="hybridMultilevel"/>
    <w:tmpl w:val="DBE8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CB68E8"/>
    <w:multiLevelType w:val="hybridMultilevel"/>
    <w:tmpl w:val="9A46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4"/>
  </w:num>
  <w:num w:numId="4">
    <w:abstractNumId w:val="3"/>
  </w:num>
  <w:num w:numId="5">
    <w:abstractNumId w:val="4"/>
  </w:num>
  <w:num w:numId="6">
    <w:abstractNumId w:val="11"/>
  </w:num>
  <w:num w:numId="7">
    <w:abstractNumId w:val="0"/>
  </w:num>
  <w:num w:numId="8">
    <w:abstractNumId w:val="21"/>
  </w:num>
  <w:num w:numId="9">
    <w:abstractNumId w:val="5"/>
  </w:num>
  <w:num w:numId="10">
    <w:abstractNumId w:val="2"/>
  </w:num>
  <w:num w:numId="11">
    <w:abstractNumId w:val="29"/>
  </w:num>
  <w:num w:numId="12">
    <w:abstractNumId w:val="8"/>
  </w:num>
  <w:num w:numId="13">
    <w:abstractNumId w:val="7"/>
  </w:num>
  <w:num w:numId="14">
    <w:abstractNumId w:val="13"/>
  </w:num>
  <w:num w:numId="15">
    <w:abstractNumId w:val="22"/>
  </w:num>
  <w:num w:numId="16">
    <w:abstractNumId w:val="25"/>
  </w:num>
  <w:num w:numId="17">
    <w:abstractNumId w:val="10"/>
  </w:num>
  <w:num w:numId="18">
    <w:abstractNumId w:val="28"/>
  </w:num>
  <w:num w:numId="19">
    <w:abstractNumId w:val="9"/>
  </w:num>
  <w:num w:numId="20">
    <w:abstractNumId w:val="6"/>
  </w:num>
  <w:num w:numId="21">
    <w:abstractNumId w:val="1"/>
  </w:num>
  <w:num w:numId="22">
    <w:abstractNumId w:val="20"/>
  </w:num>
  <w:num w:numId="23">
    <w:abstractNumId w:val="14"/>
  </w:num>
  <w:num w:numId="24">
    <w:abstractNumId w:val="27"/>
  </w:num>
  <w:num w:numId="25">
    <w:abstractNumId w:val="16"/>
  </w:num>
  <w:num w:numId="26">
    <w:abstractNumId w:val="23"/>
  </w:num>
  <w:num w:numId="27">
    <w:abstractNumId w:val="15"/>
  </w:num>
  <w:num w:numId="28">
    <w:abstractNumId w:val="18"/>
  </w:num>
  <w:num w:numId="29">
    <w:abstractNumId w:val="26"/>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20E"/>
    <w:rsid w:val="000006F6"/>
    <w:rsid w:val="00000A3C"/>
    <w:rsid w:val="00002061"/>
    <w:rsid w:val="00002970"/>
    <w:rsid w:val="00002EB3"/>
    <w:rsid w:val="00007C90"/>
    <w:rsid w:val="000107D5"/>
    <w:rsid w:val="000141E9"/>
    <w:rsid w:val="000146FB"/>
    <w:rsid w:val="00015A6A"/>
    <w:rsid w:val="00015C9C"/>
    <w:rsid w:val="00021987"/>
    <w:rsid w:val="000265B6"/>
    <w:rsid w:val="00035A01"/>
    <w:rsid w:val="0003642C"/>
    <w:rsid w:val="00042551"/>
    <w:rsid w:val="000443D6"/>
    <w:rsid w:val="000479A4"/>
    <w:rsid w:val="0005020D"/>
    <w:rsid w:val="00050320"/>
    <w:rsid w:val="000514F8"/>
    <w:rsid w:val="0005194E"/>
    <w:rsid w:val="000576DF"/>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0524"/>
    <w:rsid w:val="000D1040"/>
    <w:rsid w:val="000D12EF"/>
    <w:rsid w:val="000D3536"/>
    <w:rsid w:val="000D54A4"/>
    <w:rsid w:val="000D79D4"/>
    <w:rsid w:val="000E0748"/>
    <w:rsid w:val="000E1C07"/>
    <w:rsid w:val="000E7AE3"/>
    <w:rsid w:val="000F19CD"/>
    <w:rsid w:val="000F3F02"/>
    <w:rsid w:val="00100398"/>
    <w:rsid w:val="001011F7"/>
    <w:rsid w:val="0010130A"/>
    <w:rsid w:val="00103ABE"/>
    <w:rsid w:val="001040CC"/>
    <w:rsid w:val="00104F64"/>
    <w:rsid w:val="00105AA2"/>
    <w:rsid w:val="0010720A"/>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74BC"/>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8DE"/>
    <w:rsid w:val="001B1C30"/>
    <w:rsid w:val="001B1C32"/>
    <w:rsid w:val="001B3B6A"/>
    <w:rsid w:val="001C02D8"/>
    <w:rsid w:val="001C0778"/>
    <w:rsid w:val="001C13D3"/>
    <w:rsid w:val="001C21AA"/>
    <w:rsid w:val="001C3185"/>
    <w:rsid w:val="001C3682"/>
    <w:rsid w:val="001C3DEF"/>
    <w:rsid w:val="001C490B"/>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479DF"/>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C078D"/>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1670C"/>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5807"/>
    <w:rsid w:val="00406921"/>
    <w:rsid w:val="00406C18"/>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760FC"/>
    <w:rsid w:val="00476328"/>
    <w:rsid w:val="0047744C"/>
    <w:rsid w:val="004774F0"/>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3560"/>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4361"/>
    <w:rsid w:val="00657EC4"/>
    <w:rsid w:val="006640D8"/>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466"/>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BD0"/>
    <w:rsid w:val="007B0E1B"/>
    <w:rsid w:val="007B187F"/>
    <w:rsid w:val="007B1C95"/>
    <w:rsid w:val="007B2903"/>
    <w:rsid w:val="007B3B5A"/>
    <w:rsid w:val="007B3F74"/>
    <w:rsid w:val="007B4708"/>
    <w:rsid w:val="007B47C8"/>
    <w:rsid w:val="007B721C"/>
    <w:rsid w:val="007C03E3"/>
    <w:rsid w:val="007C30F5"/>
    <w:rsid w:val="007C4A6E"/>
    <w:rsid w:val="007C64B5"/>
    <w:rsid w:val="007D0A91"/>
    <w:rsid w:val="007D39BC"/>
    <w:rsid w:val="007E0A1A"/>
    <w:rsid w:val="007E2C13"/>
    <w:rsid w:val="007E6405"/>
    <w:rsid w:val="007F0835"/>
    <w:rsid w:val="007F5CA8"/>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A31"/>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168F2"/>
    <w:rsid w:val="0092038A"/>
    <w:rsid w:val="00924C7C"/>
    <w:rsid w:val="00932DF2"/>
    <w:rsid w:val="00935A76"/>
    <w:rsid w:val="0094025D"/>
    <w:rsid w:val="00940BE8"/>
    <w:rsid w:val="00941040"/>
    <w:rsid w:val="00941795"/>
    <w:rsid w:val="00942FF1"/>
    <w:rsid w:val="00950A76"/>
    <w:rsid w:val="0095165B"/>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F0457"/>
    <w:rsid w:val="009F329D"/>
    <w:rsid w:val="009F5D21"/>
    <w:rsid w:val="009F6500"/>
    <w:rsid w:val="00A01FAF"/>
    <w:rsid w:val="00A030DD"/>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4D72"/>
    <w:rsid w:val="00A45A83"/>
    <w:rsid w:val="00A462F0"/>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0C24"/>
    <w:rsid w:val="00AC186D"/>
    <w:rsid w:val="00AC206B"/>
    <w:rsid w:val="00AC50A7"/>
    <w:rsid w:val="00AC6E05"/>
    <w:rsid w:val="00AD15BD"/>
    <w:rsid w:val="00AD2CB3"/>
    <w:rsid w:val="00AD3A61"/>
    <w:rsid w:val="00AD4A0D"/>
    <w:rsid w:val="00AD6834"/>
    <w:rsid w:val="00AE21BB"/>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3E6D"/>
    <w:rsid w:val="00B4437F"/>
    <w:rsid w:val="00B50DFB"/>
    <w:rsid w:val="00B566EA"/>
    <w:rsid w:val="00B62CC3"/>
    <w:rsid w:val="00B63CE8"/>
    <w:rsid w:val="00B63DFB"/>
    <w:rsid w:val="00B6587F"/>
    <w:rsid w:val="00B7051F"/>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10CF"/>
    <w:rsid w:val="00BE20A4"/>
    <w:rsid w:val="00BE295E"/>
    <w:rsid w:val="00BE33D3"/>
    <w:rsid w:val="00BE4906"/>
    <w:rsid w:val="00BE5105"/>
    <w:rsid w:val="00BE5A0C"/>
    <w:rsid w:val="00BE5FBF"/>
    <w:rsid w:val="00BF0B4F"/>
    <w:rsid w:val="00BF0C5D"/>
    <w:rsid w:val="00BF2246"/>
    <w:rsid w:val="00C16C66"/>
    <w:rsid w:val="00C222BD"/>
    <w:rsid w:val="00C248BD"/>
    <w:rsid w:val="00C2519C"/>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905C8"/>
    <w:rsid w:val="00CA2B01"/>
    <w:rsid w:val="00CA3CE6"/>
    <w:rsid w:val="00CA55F4"/>
    <w:rsid w:val="00CB033E"/>
    <w:rsid w:val="00CB5E13"/>
    <w:rsid w:val="00CC01DB"/>
    <w:rsid w:val="00CC0A42"/>
    <w:rsid w:val="00CC0F38"/>
    <w:rsid w:val="00CC3A87"/>
    <w:rsid w:val="00CC3C77"/>
    <w:rsid w:val="00CC47F4"/>
    <w:rsid w:val="00CC540F"/>
    <w:rsid w:val="00CD1FC4"/>
    <w:rsid w:val="00CD3A80"/>
    <w:rsid w:val="00CD4119"/>
    <w:rsid w:val="00CD6482"/>
    <w:rsid w:val="00CE4E0F"/>
    <w:rsid w:val="00CF0E67"/>
    <w:rsid w:val="00CF1155"/>
    <w:rsid w:val="00CF257F"/>
    <w:rsid w:val="00CF3096"/>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73E6"/>
    <w:rsid w:val="00DD1D74"/>
    <w:rsid w:val="00DD3C08"/>
    <w:rsid w:val="00DD639F"/>
    <w:rsid w:val="00DE0DA5"/>
    <w:rsid w:val="00DE19F7"/>
    <w:rsid w:val="00DE2747"/>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0AFF"/>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37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6A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 w:val="00FF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A86EFBA-5EBD-4828-BED4-286CE1CC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87397829">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499079941">
      <w:bodyDiv w:val="1"/>
      <w:marLeft w:val="0"/>
      <w:marRight w:val="0"/>
      <w:marTop w:val="0"/>
      <w:marBottom w:val="0"/>
      <w:divBdr>
        <w:top w:val="none" w:sz="0" w:space="0" w:color="auto"/>
        <w:left w:val="none" w:sz="0" w:space="0" w:color="auto"/>
        <w:bottom w:val="none" w:sz="0" w:space="0" w:color="auto"/>
        <w:right w:val="none" w:sz="0" w:space="0" w:color="auto"/>
      </w:divBdr>
      <w:divsChild>
        <w:div w:id="1712881066">
          <w:marLeft w:val="0"/>
          <w:marRight w:val="0"/>
          <w:marTop w:val="0"/>
          <w:marBottom w:val="0"/>
          <w:divBdr>
            <w:top w:val="none" w:sz="0" w:space="0" w:color="auto"/>
            <w:left w:val="none" w:sz="0" w:space="0" w:color="auto"/>
            <w:bottom w:val="none" w:sz="0" w:space="0" w:color="auto"/>
            <w:right w:val="none" w:sz="0" w:space="0" w:color="auto"/>
          </w:divBdr>
        </w:div>
      </w:divsChild>
    </w:div>
    <w:div w:id="505051966">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78822300">
      <w:bodyDiv w:val="1"/>
      <w:marLeft w:val="0"/>
      <w:marRight w:val="0"/>
      <w:marTop w:val="0"/>
      <w:marBottom w:val="0"/>
      <w:divBdr>
        <w:top w:val="none" w:sz="0" w:space="0" w:color="auto"/>
        <w:left w:val="none" w:sz="0" w:space="0" w:color="auto"/>
        <w:bottom w:val="none" w:sz="0" w:space="0" w:color="auto"/>
        <w:right w:val="none" w:sz="0" w:space="0" w:color="auto"/>
      </w:divBdr>
    </w:div>
    <w:div w:id="694697259">
      <w:bodyDiv w:val="1"/>
      <w:marLeft w:val="0"/>
      <w:marRight w:val="0"/>
      <w:marTop w:val="0"/>
      <w:marBottom w:val="0"/>
      <w:divBdr>
        <w:top w:val="none" w:sz="0" w:space="0" w:color="auto"/>
        <w:left w:val="none" w:sz="0" w:space="0" w:color="auto"/>
        <w:bottom w:val="none" w:sz="0" w:space="0" w:color="auto"/>
        <w:right w:val="none" w:sz="0" w:space="0" w:color="auto"/>
      </w:divBdr>
      <w:divsChild>
        <w:div w:id="1187720900">
          <w:marLeft w:val="0"/>
          <w:marRight w:val="0"/>
          <w:marTop w:val="0"/>
          <w:marBottom w:val="0"/>
          <w:divBdr>
            <w:top w:val="none" w:sz="0" w:space="0" w:color="auto"/>
            <w:left w:val="none" w:sz="0" w:space="0" w:color="auto"/>
            <w:bottom w:val="none" w:sz="0" w:space="0" w:color="auto"/>
            <w:right w:val="none" w:sz="0" w:space="0" w:color="auto"/>
          </w:divBdr>
          <w:divsChild>
            <w:div w:id="489252423">
              <w:marLeft w:val="0"/>
              <w:marRight w:val="0"/>
              <w:marTop w:val="0"/>
              <w:marBottom w:val="0"/>
              <w:divBdr>
                <w:top w:val="none" w:sz="0" w:space="0" w:color="auto"/>
                <w:left w:val="none" w:sz="0" w:space="0" w:color="auto"/>
                <w:bottom w:val="none" w:sz="0" w:space="0" w:color="auto"/>
                <w:right w:val="none" w:sz="0" w:space="0" w:color="auto"/>
              </w:divBdr>
              <w:divsChild>
                <w:div w:id="739524289">
                  <w:marLeft w:val="0"/>
                  <w:marRight w:val="0"/>
                  <w:marTop w:val="0"/>
                  <w:marBottom w:val="0"/>
                  <w:divBdr>
                    <w:top w:val="none" w:sz="0" w:space="0" w:color="auto"/>
                    <w:left w:val="none" w:sz="0" w:space="0" w:color="auto"/>
                    <w:bottom w:val="none" w:sz="0" w:space="0" w:color="auto"/>
                    <w:right w:val="none" w:sz="0" w:space="0" w:color="auto"/>
                  </w:divBdr>
                  <w:divsChild>
                    <w:div w:id="1328941838">
                      <w:marLeft w:val="0"/>
                      <w:marRight w:val="0"/>
                      <w:marTop w:val="0"/>
                      <w:marBottom w:val="0"/>
                      <w:divBdr>
                        <w:top w:val="none" w:sz="0" w:space="0" w:color="auto"/>
                        <w:left w:val="none" w:sz="0" w:space="0" w:color="auto"/>
                        <w:bottom w:val="none" w:sz="0" w:space="0" w:color="auto"/>
                        <w:right w:val="none" w:sz="0" w:space="0" w:color="auto"/>
                      </w:divBdr>
                      <w:divsChild>
                        <w:div w:id="291524879">
                          <w:marLeft w:val="0"/>
                          <w:marRight w:val="0"/>
                          <w:marTop w:val="0"/>
                          <w:marBottom w:val="0"/>
                          <w:divBdr>
                            <w:top w:val="none" w:sz="0" w:space="0" w:color="auto"/>
                            <w:left w:val="none" w:sz="0" w:space="0" w:color="auto"/>
                            <w:bottom w:val="none" w:sz="0" w:space="0" w:color="auto"/>
                            <w:right w:val="none" w:sz="0" w:space="0" w:color="auto"/>
                          </w:divBdr>
                          <w:divsChild>
                            <w:div w:id="681858842">
                              <w:marLeft w:val="0"/>
                              <w:marRight w:val="0"/>
                              <w:marTop w:val="0"/>
                              <w:marBottom w:val="0"/>
                              <w:divBdr>
                                <w:top w:val="none" w:sz="0" w:space="0" w:color="auto"/>
                                <w:left w:val="none" w:sz="0" w:space="0" w:color="auto"/>
                                <w:bottom w:val="none" w:sz="0" w:space="0" w:color="auto"/>
                                <w:right w:val="none" w:sz="0" w:space="0" w:color="auto"/>
                              </w:divBdr>
                              <w:divsChild>
                                <w:div w:id="1901670011">
                                  <w:marLeft w:val="0"/>
                                  <w:marRight w:val="0"/>
                                  <w:marTop w:val="0"/>
                                  <w:marBottom w:val="0"/>
                                  <w:divBdr>
                                    <w:top w:val="none" w:sz="0" w:space="0" w:color="auto"/>
                                    <w:left w:val="none" w:sz="0" w:space="0" w:color="auto"/>
                                    <w:bottom w:val="none" w:sz="0" w:space="0" w:color="auto"/>
                                    <w:right w:val="none" w:sz="0" w:space="0" w:color="auto"/>
                                  </w:divBdr>
                                  <w:divsChild>
                                    <w:div w:id="850410376">
                                      <w:marLeft w:val="0"/>
                                      <w:marRight w:val="0"/>
                                      <w:marTop w:val="0"/>
                                      <w:marBottom w:val="0"/>
                                      <w:divBdr>
                                        <w:top w:val="none" w:sz="0" w:space="0" w:color="auto"/>
                                        <w:left w:val="none" w:sz="0" w:space="0" w:color="auto"/>
                                        <w:bottom w:val="none" w:sz="0" w:space="0" w:color="auto"/>
                                        <w:right w:val="none" w:sz="0" w:space="0" w:color="auto"/>
                                      </w:divBdr>
                                      <w:divsChild>
                                        <w:div w:id="354111425">
                                          <w:marLeft w:val="0"/>
                                          <w:marRight w:val="0"/>
                                          <w:marTop w:val="0"/>
                                          <w:marBottom w:val="0"/>
                                          <w:divBdr>
                                            <w:top w:val="none" w:sz="0" w:space="0" w:color="auto"/>
                                            <w:left w:val="none" w:sz="0" w:space="0" w:color="auto"/>
                                            <w:bottom w:val="none" w:sz="0" w:space="0" w:color="auto"/>
                                            <w:right w:val="none" w:sz="0" w:space="0" w:color="auto"/>
                                          </w:divBdr>
                                          <w:divsChild>
                                            <w:div w:id="1159617943">
                                              <w:marLeft w:val="0"/>
                                              <w:marRight w:val="0"/>
                                              <w:marTop w:val="0"/>
                                              <w:marBottom w:val="0"/>
                                              <w:divBdr>
                                                <w:top w:val="none" w:sz="0" w:space="0" w:color="auto"/>
                                                <w:left w:val="none" w:sz="0" w:space="0" w:color="auto"/>
                                                <w:bottom w:val="none" w:sz="0" w:space="0" w:color="auto"/>
                                                <w:right w:val="none" w:sz="0" w:space="0" w:color="auto"/>
                                              </w:divBdr>
                                              <w:divsChild>
                                                <w:div w:id="1460687089">
                                                  <w:marLeft w:val="0"/>
                                                  <w:marRight w:val="0"/>
                                                  <w:marTop w:val="0"/>
                                                  <w:marBottom w:val="0"/>
                                                  <w:divBdr>
                                                    <w:top w:val="none" w:sz="0" w:space="0" w:color="auto"/>
                                                    <w:left w:val="none" w:sz="0" w:space="0" w:color="auto"/>
                                                    <w:bottom w:val="none" w:sz="0" w:space="0" w:color="auto"/>
                                                    <w:right w:val="none" w:sz="0" w:space="0" w:color="auto"/>
                                                  </w:divBdr>
                                                  <w:divsChild>
                                                    <w:div w:id="523060925">
                                                      <w:marLeft w:val="0"/>
                                                      <w:marRight w:val="0"/>
                                                      <w:marTop w:val="0"/>
                                                      <w:marBottom w:val="0"/>
                                                      <w:divBdr>
                                                        <w:top w:val="none" w:sz="0" w:space="0" w:color="auto"/>
                                                        <w:left w:val="none" w:sz="0" w:space="0" w:color="auto"/>
                                                        <w:bottom w:val="none" w:sz="0" w:space="0" w:color="auto"/>
                                                        <w:right w:val="none" w:sz="0" w:space="0" w:color="auto"/>
                                                      </w:divBdr>
                                                      <w:divsChild>
                                                        <w:div w:id="1308052046">
                                                          <w:marLeft w:val="0"/>
                                                          <w:marRight w:val="0"/>
                                                          <w:marTop w:val="0"/>
                                                          <w:marBottom w:val="0"/>
                                                          <w:divBdr>
                                                            <w:top w:val="none" w:sz="0" w:space="0" w:color="auto"/>
                                                            <w:left w:val="none" w:sz="0" w:space="0" w:color="auto"/>
                                                            <w:bottom w:val="none" w:sz="0" w:space="0" w:color="auto"/>
                                                            <w:right w:val="none" w:sz="0" w:space="0" w:color="auto"/>
                                                          </w:divBdr>
                                                          <w:divsChild>
                                                            <w:div w:id="828909426">
                                                              <w:marLeft w:val="0"/>
                                                              <w:marRight w:val="0"/>
                                                              <w:marTop w:val="0"/>
                                                              <w:marBottom w:val="0"/>
                                                              <w:divBdr>
                                                                <w:top w:val="none" w:sz="0" w:space="0" w:color="auto"/>
                                                                <w:left w:val="none" w:sz="0" w:space="0" w:color="auto"/>
                                                                <w:bottom w:val="none" w:sz="0" w:space="0" w:color="auto"/>
                                                                <w:right w:val="none" w:sz="0" w:space="0" w:color="auto"/>
                                                              </w:divBdr>
                                                              <w:divsChild>
                                                                <w:div w:id="1720786180">
                                                                  <w:marLeft w:val="0"/>
                                                                  <w:marRight w:val="0"/>
                                                                  <w:marTop w:val="0"/>
                                                                  <w:marBottom w:val="0"/>
                                                                  <w:divBdr>
                                                                    <w:top w:val="none" w:sz="0" w:space="0" w:color="auto"/>
                                                                    <w:left w:val="none" w:sz="0" w:space="0" w:color="auto"/>
                                                                    <w:bottom w:val="none" w:sz="0" w:space="0" w:color="auto"/>
                                                                    <w:right w:val="none" w:sz="0" w:space="0" w:color="auto"/>
                                                                  </w:divBdr>
                                                                  <w:divsChild>
                                                                    <w:div w:id="900478109">
                                                                      <w:marLeft w:val="0"/>
                                                                      <w:marRight w:val="0"/>
                                                                      <w:marTop w:val="0"/>
                                                                      <w:marBottom w:val="0"/>
                                                                      <w:divBdr>
                                                                        <w:top w:val="none" w:sz="0" w:space="0" w:color="auto"/>
                                                                        <w:left w:val="none" w:sz="0" w:space="0" w:color="auto"/>
                                                                        <w:bottom w:val="none" w:sz="0" w:space="0" w:color="auto"/>
                                                                        <w:right w:val="none" w:sz="0" w:space="0" w:color="auto"/>
                                                                      </w:divBdr>
                                                                    </w:div>
                                                                    <w:div w:id="1956473897">
                                                                      <w:marLeft w:val="0"/>
                                                                      <w:marRight w:val="0"/>
                                                                      <w:marTop w:val="0"/>
                                                                      <w:marBottom w:val="0"/>
                                                                      <w:divBdr>
                                                                        <w:top w:val="none" w:sz="0" w:space="0" w:color="auto"/>
                                                                        <w:left w:val="none" w:sz="0" w:space="0" w:color="auto"/>
                                                                        <w:bottom w:val="none" w:sz="0" w:space="0" w:color="auto"/>
                                                                        <w:right w:val="none" w:sz="0" w:space="0" w:color="auto"/>
                                                                      </w:divBdr>
                                                                    </w:div>
                                                                    <w:div w:id="190580157">
                                                                      <w:marLeft w:val="0"/>
                                                                      <w:marRight w:val="0"/>
                                                                      <w:marTop w:val="0"/>
                                                                      <w:marBottom w:val="0"/>
                                                                      <w:divBdr>
                                                                        <w:top w:val="none" w:sz="0" w:space="0" w:color="auto"/>
                                                                        <w:left w:val="none" w:sz="0" w:space="0" w:color="auto"/>
                                                                        <w:bottom w:val="none" w:sz="0" w:space="0" w:color="auto"/>
                                                                        <w:right w:val="none" w:sz="0" w:space="0" w:color="auto"/>
                                                                      </w:divBdr>
                                                                    </w:div>
                                                                    <w:div w:id="1080373699">
                                                                      <w:marLeft w:val="0"/>
                                                                      <w:marRight w:val="0"/>
                                                                      <w:marTop w:val="0"/>
                                                                      <w:marBottom w:val="0"/>
                                                                      <w:divBdr>
                                                                        <w:top w:val="none" w:sz="0" w:space="0" w:color="auto"/>
                                                                        <w:left w:val="none" w:sz="0" w:space="0" w:color="auto"/>
                                                                        <w:bottom w:val="none" w:sz="0" w:space="0" w:color="auto"/>
                                                                        <w:right w:val="none" w:sz="0" w:space="0" w:color="auto"/>
                                                                      </w:divBdr>
                                                                    </w:div>
                                                                    <w:div w:id="708458706">
                                                                      <w:marLeft w:val="0"/>
                                                                      <w:marRight w:val="0"/>
                                                                      <w:marTop w:val="0"/>
                                                                      <w:marBottom w:val="0"/>
                                                                      <w:divBdr>
                                                                        <w:top w:val="none" w:sz="0" w:space="0" w:color="auto"/>
                                                                        <w:left w:val="none" w:sz="0" w:space="0" w:color="auto"/>
                                                                        <w:bottom w:val="none" w:sz="0" w:space="0" w:color="auto"/>
                                                                        <w:right w:val="none" w:sz="0" w:space="0" w:color="auto"/>
                                                                      </w:divBdr>
                                                                    </w:div>
                                                                    <w:div w:id="1921789266">
                                                                      <w:marLeft w:val="0"/>
                                                                      <w:marRight w:val="0"/>
                                                                      <w:marTop w:val="0"/>
                                                                      <w:marBottom w:val="0"/>
                                                                      <w:divBdr>
                                                                        <w:top w:val="none" w:sz="0" w:space="0" w:color="auto"/>
                                                                        <w:left w:val="none" w:sz="0" w:space="0" w:color="auto"/>
                                                                        <w:bottom w:val="none" w:sz="0" w:space="0" w:color="auto"/>
                                                                        <w:right w:val="none" w:sz="0" w:space="0" w:color="auto"/>
                                                                      </w:divBdr>
                                                                    </w:div>
                                                                    <w:div w:id="705066354">
                                                                      <w:marLeft w:val="0"/>
                                                                      <w:marRight w:val="0"/>
                                                                      <w:marTop w:val="0"/>
                                                                      <w:marBottom w:val="0"/>
                                                                      <w:divBdr>
                                                                        <w:top w:val="none" w:sz="0" w:space="0" w:color="auto"/>
                                                                        <w:left w:val="none" w:sz="0" w:space="0" w:color="auto"/>
                                                                        <w:bottom w:val="none" w:sz="0" w:space="0" w:color="auto"/>
                                                                        <w:right w:val="none" w:sz="0" w:space="0" w:color="auto"/>
                                                                      </w:divBdr>
                                                                    </w:div>
                                                                    <w:div w:id="1040860962">
                                                                      <w:marLeft w:val="0"/>
                                                                      <w:marRight w:val="0"/>
                                                                      <w:marTop w:val="0"/>
                                                                      <w:marBottom w:val="0"/>
                                                                      <w:divBdr>
                                                                        <w:top w:val="none" w:sz="0" w:space="0" w:color="auto"/>
                                                                        <w:left w:val="none" w:sz="0" w:space="0" w:color="auto"/>
                                                                        <w:bottom w:val="none" w:sz="0" w:space="0" w:color="auto"/>
                                                                        <w:right w:val="none" w:sz="0" w:space="0" w:color="auto"/>
                                                                      </w:divBdr>
                                                                    </w:div>
                                                                    <w:div w:id="1898202673">
                                                                      <w:marLeft w:val="0"/>
                                                                      <w:marRight w:val="0"/>
                                                                      <w:marTop w:val="0"/>
                                                                      <w:marBottom w:val="0"/>
                                                                      <w:divBdr>
                                                                        <w:top w:val="none" w:sz="0" w:space="0" w:color="auto"/>
                                                                        <w:left w:val="none" w:sz="0" w:space="0" w:color="auto"/>
                                                                        <w:bottom w:val="none" w:sz="0" w:space="0" w:color="auto"/>
                                                                        <w:right w:val="none" w:sz="0" w:space="0" w:color="auto"/>
                                                                      </w:divBdr>
                                                                    </w:div>
                                                                    <w:div w:id="1415543704">
                                                                      <w:marLeft w:val="0"/>
                                                                      <w:marRight w:val="0"/>
                                                                      <w:marTop w:val="0"/>
                                                                      <w:marBottom w:val="0"/>
                                                                      <w:divBdr>
                                                                        <w:top w:val="none" w:sz="0" w:space="0" w:color="auto"/>
                                                                        <w:left w:val="none" w:sz="0" w:space="0" w:color="auto"/>
                                                                        <w:bottom w:val="none" w:sz="0" w:space="0" w:color="auto"/>
                                                                        <w:right w:val="none" w:sz="0" w:space="0" w:color="auto"/>
                                                                      </w:divBdr>
                                                                    </w:div>
                                                                    <w:div w:id="435642684">
                                                                      <w:marLeft w:val="0"/>
                                                                      <w:marRight w:val="0"/>
                                                                      <w:marTop w:val="0"/>
                                                                      <w:marBottom w:val="0"/>
                                                                      <w:divBdr>
                                                                        <w:top w:val="none" w:sz="0" w:space="0" w:color="auto"/>
                                                                        <w:left w:val="none" w:sz="0" w:space="0" w:color="auto"/>
                                                                        <w:bottom w:val="none" w:sz="0" w:space="0" w:color="auto"/>
                                                                        <w:right w:val="none" w:sz="0" w:space="0" w:color="auto"/>
                                                                      </w:divBdr>
                                                                    </w:div>
                                                                    <w:div w:id="1924530230">
                                                                      <w:marLeft w:val="0"/>
                                                                      <w:marRight w:val="0"/>
                                                                      <w:marTop w:val="0"/>
                                                                      <w:marBottom w:val="0"/>
                                                                      <w:divBdr>
                                                                        <w:top w:val="none" w:sz="0" w:space="0" w:color="auto"/>
                                                                        <w:left w:val="none" w:sz="0" w:space="0" w:color="auto"/>
                                                                        <w:bottom w:val="none" w:sz="0" w:space="0" w:color="auto"/>
                                                                        <w:right w:val="none" w:sz="0" w:space="0" w:color="auto"/>
                                                                      </w:divBdr>
                                                                    </w:div>
                                                                    <w:div w:id="349448808">
                                                                      <w:marLeft w:val="0"/>
                                                                      <w:marRight w:val="0"/>
                                                                      <w:marTop w:val="0"/>
                                                                      <w:marBottom w:val="0"/>
                                                                      <w:divBdr>
                                                                        <w:top w:val="none" w:sz="0" w:space="0" w:color="auto"/>
                                                                        <w:left w:val="none" w:sz="0" w:space="0" w:color="auto"/>
                                                                        <w:bottom w:val="none" w:sz="0" w:space="0" w:color="auto"/>
                                                                        <w:right w:val="none" w:sz="0" w:space="0" w:color="auto"/>
                                                                      </w:divBdr>
                                                                    </w:div>
                                                                    <w:div w:id="2058970494">
                                                                      <w:marLeft w:val="0"/>
                                                                      <w:marRight w:val="0"/>
                                                                      <w:marTop w:val="0"/>
                                                                      <w:marBottom w:val="0"/>
                                                                      <w:divBdr>
                                                                        <w:top w:val="none" w:sz="0" w:space="0" w:color="auto"/>
                                                                        <w:left w:val="none" w:sz="0" w:space="0" w:color="auto"/>
                                                                        <w:bottom w:val="none" w:sz="0" w:space="0" w:color="auto"/>
                                                                        <w:right w:val="none" w:sz="0" w:space="0" w:color="auto"/>
                                                                      </w:divBdr>
                                                                    </w:div>
                                                                    <w:div w:id="954558667">
                                                                      <w:marLeft w:val="0"/>
                                                                      <w:marRight w:val="0"/>
                                                                      <w:marTop w:val="0"/>
                                                                      <w:marBottom w:val="0"/>
                                                                      <w:divBdr>
                                                                        <w:top w:val="none" w:sz="0" w:space="0" w:color="auto"/>
                                                                        <w:left w:val="none" w:sz="0" w:space="0" w:color="auto"/>
                                                                        <w:bottom w:val="none" w:sz="0" w:space="0" w:color="auto"/>
                                                                        <w:right w:val="none" w:sz="0" w:space="0" w:color="auto"/>
                                                                      </w:divBdr>
                                                                    </w:div>
                                                                    <w:div w:id="1481311964">
                                                                      <w:marLeft w:val="0"/>
                                                                      <w:marRight w:val="0"/>
                                                                      <w:marTop w:val="0"/>
                                                                      <w:marBottom w:val="0"/>
                                                                      <w:divBdr>
                                                                        <w:top w:val="none" w:sz="0" w:space="0" w:color="auto"/>
                                                                        <w:left w:val="none" w:sz="0" w:space="0" w:color="auto"/>
                                                                        <w:bottom w:val="none" w:sz="0" w:space="0" w:color="auto"/>
                                                                        <w:right w:val="none" w:sz="0" w:space="0" w:color="auto"/>
                                                                      </w:divBdr>
                                                                    </w:div>
                                                                    <w:div w:id="937827999">
                                                                      <w:marLeft w:val="0"/>
                                                                      <w:marRight w:val="0"/>
                                                                      <w:marTop w:val="0"/>
                                                                      <w:marBottom w:val="0"/>
                                                                      <w:divBdr>
                                                                        <w:top w:val="none" w:sz="0" w:space="0" w:color="auto"/>
                                                                        <w:left w:val="none" w:sz="0" w:space="0" w:color="auto"/>
                                                                        <w:bottom w:val="none" w:sz="0" w:space="0" w:color="auto"/>
                                                                        <w:right w:val="none" w:sz="0" w:space="0" w:color="auto"/>
                                                                      </w:divBdr>
                                                                    </w:div>
                                                                    <w:div w:id="11554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98629167">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51090449">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186546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1499341">
      <w:bodyDiv w:val="1"/>
      <w:marLeft w:val="0"/>
      <w:marRight w:val="0"/>
      <w:marTop w:val="0"/>
      <w:marBottom w:val="0"/>
      <w:divBdr>
        <w:top w:val="none" w:sz="0" w:space="0" w:color="auto"/>
        <w:left w:val="none" w:sz="0" w:space="0" w:color="auto"/>
        <w:bottom w:val="none" w:sz="0" w:space="0" w:color="auto"/>
        <w:right w:val="none" w:sz="0" w:space="0" w:color="auto"/>
      </w:divBdr>
      <w:divsChild>
        <w:div w:id="124466962">
          <w:marLeft w:val="0"/>
          <w:marRight w:val="0"/>
          <w:marTop w:val="0"/>
          <w:marBottom w:val="0"/>
          <w:divBdr>
            <w:top w:val="none" w:sz="0" w:space="0" w:color="auto"/>
            <w:left w:val="none" w:sz="0" w:space="0" w:color="auto"/>
            <w:bottom w:val="none" w:sz="0" w:space="0" w:color="auto"/>
            <w:right w:val="none" w:sz="0" w:space="0" w:color="auto"/>
          </w:divBdr>
        </w:div>
      </w:divsChild>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0391730">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23696304">
      <w:bodyDiv w:val="1"/>
      <w:marLeft w:val="0"/>
      <w:marRight w:val="0"/>
      <w:marTop w:val="0"/>
      <w:marBottom w:val="0"/>
      <w:divBdr>
        <w:top w:val="none" w:sz="0" w:space="0" w:color="auto"/>
        <w:left w:val="none" w:sz="0" w:space="0" w:color="auto"/>
        <w:bottom w:val="none" w:sz="0" w:space="0" w:color="auto"/>
        <w:right w:val="none" w:sz="0" w:space="0" w:color="auto"/>
      </w:divBdr>
    </w:div>
    <w:div w:id="1889295672">
      <w:bodyDiv w:val="1"/>
      <w:marLeft w:val="0"/>
      <w:marRight w:val="0"/>
      <w:marTop w:val="0"/>
      <w:marBottom w:val="0"/>
      <w:divBdr>
        <w:top w:val="none" w:sz="0" w:space="0" w:color="auto"/>
        <w:left w:val="none" w:sz="0" w:space="0" w:color="auto"/>
        <w:bottom w:val="none" w:sz="0" w:space="0" w:color="auto"/>
        <w:right w:val="none" w:sz="0" w:space="0" w:color="auto"/>
      </w:divBdr>
      <w:divsChild>
        <w:div w:id="277956993">
          <w:marLeft w:val="0"/>
          <w:marRight w:val="0"/>
          <w:marTop w:val="0"/>
          <w:marBottom w:val="0"/>
          <w:divBdr>
            <w:top w:val="none" w:sz="0" w:space="0" w:color="auto"/>
            <w:left w:val="none" w:sz="0" w:space="0" w:color="auto"/>
            <w:bottom w:val="none" w:sz="0" w:space="0" w:color="auto"/>
            <w:right w:val="none" w:sz="0" w:space="0" w:color="auto"/>
          </w:divBdr>
          <w:divsChild>
            <w:div w:id="40987092">
              <w:marLeft w:val="0"/>
              <w:marRight w:val="0"/>
              <w:marTop w:val="0"/>
              <w:marBottom w:val="0"/>
              <w:divBdr>
                <w:top w:val="none" w:sz="0" w:space="0" w:color="auto"/>
                <w:left w:val="none" w:sz="0" w:space="0" w:color="auto"/>
                <w:bottom w:val="none" w:sz="0" w:space="0" w:color="auto"/>
                <w:right w:val="none" w:sz="0" w:space="0" w:color="auto"/>
              </w:divBdr>
              <w:divsChild>
                <w:div w:id="1317299097">
                  <w:marLeft w:val="0"/>
                  <w:marRight w:val="0"/>
                  <w:marTop w:val="0"/>
                  <w:marBottom w:val="0"/>
                  <w:divBdr>
                    <w:top w:val="none" w:sz="0" w:space="0" w:color="auto"/>
                    <w:left w:val="none" w:sz="0" w:space="0" w:color="auto"/>
                    <w:bottom w:val="none" w:sz="0" w:space="0" w:color="auto"/>
                    <w:right w:val="none" w:sz="0" w:space="0" w:color="auto"/>
                  </w:divBdr>
                  <w:divsChild>
                    <w:div w:id="1707631905">
                      <w:marLeft w:val="0"/>
                      <w:marRight w:val="0"/>
                      <w:marTop w:val="0"/>
                      <w:marBottom w:val="0"/>
                      <w:divBdr>
                        <w:top w:val="none" w:sz="0" w:space="0" w:color="auto"/>
                        <w:left w:val="none" w:sz="0" w:space="0" w:color="auto"/>
                        <w:bottom w:val="none" w:sz="0" w:space="0" w:color="auto"/>
                        <w:right w:val="none" w:sz="0" w:space="0" w:color="auto"/>
                      </w:divBdr>
                      <w:divsChild>
                        <w:div w:id="1077821507">
                          <w:marLeft w:val="0"/>
                          <w:marRight w:val="0"/>
                          <w:marTop w:val="0"/>
                          <w:marBottom w:val="0"/>
                          <w:divBdr>
                            <w:top w:val="none" w:sz="0" w:space="0" w:color="auto"/>
                            <w:left w:val="none" w:sz="0" w:space="0" w:color="auto"/>
                            <w:bottom w:val="none" w:sz="0" w:space="0" w:color="auto"/>
                            <w:right w:val="none" w:sz="0" w:space="0" w:color="auto"/>
                          </w:divBdr>
                          <w:divsChild>
                            <w:div w:id="1139029681">
                              <w:marLeft w:val="0"/>
                              <w:marRight w:val="0"/>
                              <w:marTop w:val="0"/>
                              <w:marBottom w:val="0"/>
                              <w:divBdr>
                                <w:top w:val="none" w:sz="0" w:space="0" w:color="auto"/>
                                <w:left w:val="none" w:sz="0" w:space="0" w:color="auto"/>
                                <w:bottom w:val="none" w:sz="0" w:space="0" w:color="auto"/>
                                <w:right w:val="none" w:sz="0" w:space="0" w:color="auto"/>
                              </w:divBdr>
                              <w:divsChild>
                                <w:div w:id="397243322">
                                  <w:marLeft w:val="0"/>
                                  <w:marRight w:val="0"/>
                                  <w:marTop w:val="0"/>
                                  <w:marBottom w:val="0"/>
                                  <w:divBdr>
                                    <w:top w:val="none" w:sz="0" w:space="0" w:color="auto"/>
                                    <w:left w:val="none" w:sz="0" w:space="0" w:color="auto"/>
                                    <w:bottom w:val="none" w:sz="0" w:space="0" w:color="auto"/>
                                    <w:right w:val="none" w:sz="0" w:space="0" w:color="auto"/>
                                  </w:divBdr>
                                  <w:divsChild>
                                    <w:div w:id="33894577">
                                      <w:marLeft w:val="0"/>
                                      <w:marRight w:val="0"/>
                                      <w:marTop w:val="0"/>
                                      <w:marBottom w:val="0"/>
                                      <w:divBdr>
                                        <w:top w:val="none" w:sz="0" w:space="0" w:color="auto"/>
                                        <w:left w:val="none" w:sz="0" w:space="0" w:color="auto"/>
                                        <w:bottom w:val="none" w:sz="0" w:space="0" w:color="auto"/>
                                        <w:right w:val="none" w:sz="0" w:space="0" w:color="auto"/>
                                      </w:divBdr>
                                      <w:divsChild>
                                        <w:div w:id="1794590745">
                                          <w:marLeft w:val="0"/>
                                          <w:marRight w:val="0"/>
                                          <w:marTop w:val="0"/>
                                          <w:marBottom w:val="0"/>
                                          <w:divBdr>
                                            <w:top w:val="none" w:sz="0" w:space="0" w:color="auto"/>
                                            <w:left w:val="none" w:sz="0" w:space="0" w:color="auto"/>
                                            <w:bottom w:val="none" w:sz="0" w:space="0" w:color="auto"/>
                                            <w:right w:val="none" w:sz="0" w:space="0" w:color="auto"/>
                                          </w:divBdr>
                                          <w:divsChild>
                                            <w:div w:id="795218137">
                                              <w:marLeft w:val="0"/>
                                              <w:marRight w:val="0"/>
                                              <w:marTop w:val="0"/>
                                              <w:marBottom w:val="0"/>
                                              <w:divBdr>
                                                <w:top w:val="none" w:sz="0" w:space="0" w:color="auto"/>
                                                <w:left w:val="none" w:sz="0" w:space="0" w:color="auto"/>
                                                <w:bottom w:val="none" w:sz="0" w:space="0" w:color="auto"/>
                                                <w:right w:val="none" w:sz="0" w:space="0" w:color="auto"/>
                                              </w:divBdr>
                                              <w:divsChild>
                                                <w:div w:id="193077478">
                                                  <w:marLeft w:val="0"/>
                                                  <w:marRight w:val="0"/>
                                                  <w:marTop w:val="0"/>
                                                  <w:marBottom w:val="0"/>
                                                  <w:divBdr>
                                                    <w:top w:val="none" w:sz="0" w:space="0" w:color="auto"/>
                                                    <w:left w:val="none" w:sz="0" w:space="0" w:color="auto"/>
                                                    <w:bottom w:val="none" w:sz="0" w:space="0" w:color="auto"/>
                                                    <w:right w:val="none" w:sz="0" w:space="0" w:color="auto"/>
                                                  </w:divBdr>
                                                  <w:divsChild>
                                                    <w:div w:id="1553425529">
                                                      <w:marLeft w:val="0"/>
                                                      <w:marRight w:val="0"/>
                                                      <w:marTop w:val="0"/>
                                                      <w:marBottom w:val="0"/>
                                                      <w:divBdr>
                                                        <w:top w:val="none" w:sz="0" w:space="0" w:color="auto"/>
                                                        <w:left w:val="none" w:sz="0" w:space="0" w:color="auto"/>
                                                        <w:bottom w:val="none" w:sz="0" w:space="0" w:color="auto"/>
                                                        <w:right w:val="none" w:sz="0" w:space="0" w:color="auto"/>
                                                      </w:divBdr>
                                                      <w:divsChild>
                                                        <w:div w:id="1771780412">
                                                          <w:marLeft w:val="0"/>
                                                          <w:marRight w:val="0"/>
                                                          <w:marTop w:val="0"/>
                                                          <w:marBottom w:val="0"/>
                                                          <w:divBdr>
                                                            <w:top w:val="none" w:sz="0" w:space="0" w:color="auto"/>
                                                            <w:left w:val="none" w:sz="0" w:space="0" w:color="auto"/>
                                                            <w:bottom w:val="none" w:sz="0" w:space="0" w:color="auto"/>
                                                            <w:right w:val="none" w:sz="0" w:space="0" w:color="auto"/>
                                                          </w:divBdr>
                                                          <w:divsChild>
                                                            <w:div w:id="1458571277">
                                                              <w:marLeft w:val="0"/>
                                                              <w:marRight w:val="0"/>
                                                              <w:marTop w:val="0"/>
                                                              <w:marBottom w:val="0"/>
                                                              <w:divBdr>
                                                                <w:top w:val="none" w:sz="0" w:space="0" w:color="auto"/>
                                                                <w:left w:val="none" w:sz="0" w:space="0" w:color="auto"/>
                                                                <w:bottom w:val="none" w:sz="0" w:space="0" w:color="auto"/>
                                                                <w:right w:val="none" w:sz="0" w:space="0" w:color="auto"/>
                                                              </w:divBdr>
                                                              <w:divsChild>
                                                                <w:div w:id="425619833">
                                                                  <w:marLeft w:val="0"/>
                                                                  <w:marRight w:val="0"/>
                                                                  <w:marTop w:val="0"/>
                                                                  <w:marBottom w:val="0"/>
                                                                  <w:divBdr>
                                                                    <w:top w:val="none" w:sz="0" w:space="0" w:color="auto"/>
                                                                    <w:left w:val="none" w:sz="0" w:space="0" w:color="auto"/>
                                                                    <w:bottom w:val="none" w:sz="0" w:space="0" w:color="auto"/>
                                                                    <w:right w:val="none" w:sz="0" w:space="0" w:color="auto"/>
                                                                  </w:divBdr>
                                                                  <w:divsChild>
                                                                    <w:div w:id="1725372996">
                                                                      <w:marLeft w:val="0"/>
                                                                      <w:marRight w:val="0"/>
                                                                      <w:marTop w:val="0"/>
                                                                      <w:marBottom w:val="0"/>
                                                                      <w:divBdr>
                                                                        <w:top w:val="none" w:sz="0" w:space="0" w:color="auto"/>
                                                                        <w:left w:val="none" w:sz="0" w:space="0" w:color="auto"/>
                                                                        <w:bottom w:val="none" w:sz="0" w:space="0" w:color="auto"/>
                                                                        <w:right w:val="none" w:sz="0" w:space="0" w:color="auto"/>
                                                                      </w:divBdr>
                                                                    </w:div>
                                                                    <w:div w:id="842665055">
                                                                      <w:marLeft w:val="0"/>
                                                                      <w:marRight w:val="0"/>
                                                                      <w:marTop w:val="0"/>
                                                                      <w:marBottom w:val="0"/>
                                                                      <w:divBdr>
                                                                        <w:top w:val="none" w:sz="0" w:space="0" w:color="auto"/>
                                                                        <w:left w:val="none" w:sz="0" w:space="0" w:color="auto"/>
                                                                        <w:bottom w:val="none" w:sz="0" w:space="0" w:color="auto"/>
                                                                        <w:right w:val="none" w:sz="0" w:space="0" w:color="auto"/>
                                                                      </w:divBdr>
                                                                    </w:div>
                                                                    <w:div w:id="317392171">
                                                                      <w:marLeft w:val="0"/>
                                                                      <w:marRight w:val="0"/>
                                                                      <w:marTop w:val="0"/>
                                                                      <w:marBottom w:val="0"/>
                                                                      <w:divBdr>
                                                                        <w:top w:val="none" w:sz="0" w:space="0" w:color="auto"/>
                                                                        <w:left w:val="none" w:sz="0" w:space="0" w:color="auto"/>
                                                                        <w:bottom w:val="none" w:sz="0" w:space="0" w:color="auto"/>
                                                                        <w:right w:val="none" w:sz="0" w:space="0" w:color="auto"/>
                                                                      </w:divBdr>
                                                                    </w:div>
                                                                    <w:div w:id="1441219677">
                                                                      <w:marLeft w:val="0"/>
                                                                      <w:marRight w:val="0"/>
                                                                      <w:marTop w:val="0"/>
                                                                      <w:marBottom w:val="0"/>
                                                                      <w:divBdr>
                                                                        <w:top w:val="none" w:sz="0" w:space="0" w:color="auto"/>
                                                                        <w:left w:val="none" w:sz="0" w:space="0" w:color="auto"/>
                                                                        <w:bottom w:val="none" w:sz="0" w:space="0" w:color="auto"/>
                                                                        <w:right w:val="none" w:sz="0" w:space="0" w:color="auto"/>
                                                                      </w:divBdr>
                                                                    </w:div>
                                                                    <w:div w:id="1269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51086333">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39617530">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 w:id="209023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C5E03AB-D0D6-4DA5-B47C-71F049392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9</cp:revision>
  <cp:lastPrinted>2012-12-07T17:42:00Z</cp:lastPrinted>
  <dcterms:created xsi:type="dcterms:W3CDTF">2015-02-05T23:06:00Z</dcterms:created>
  <dcterms:modified xsi:type="dcterms:W3CDTF">2015-02-06T17:36:00Z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