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FC1CBB">
        <w:rPr>
          <w:rFonts w:asciiTheme="minorHAnsi" w:hAnsiTheme="minorHAnsi"/>
          <w:b/>
          <w:kern w:val="28"/>
          <w:sz w:val="40"/>
        </w:rPr>
        <w:t xml:space="preserve"> 3</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GH 5</w:t>
      </w:r>
      <w:r w:rsidR="00FC1CBB">
        <w:rPr>
          <w:rFonts w:asciiTheme="minorHAnsi" w:hAnsiTheme="minorHAnsi"/>
          <w:b/>
          <w:kern w:val="28"/>
          <w:sz w:val="40"/>
        </w:rPr>
        <w:t>95</w:t>
      </w:r>
      <w:r>
        <w:rPr>
          <w:rFonts w:asciiTheme="minorHAnsi" w:hAnsiTheme="minorHAnsi"/>
          <w:b/>
          <w:kern w:val="28"/>
          <w:sz w:val="40"/>
        </w:rPr>
        <w:t xml:space="preserve"> - </w:t>
      </w:r>
      <w:r w:rsidR="00AB4CC9">
        <w:rPr>
          <w:rFonts w:asciiTheme="minorHAnsi" w:hAnsiTheme="minorHAnsi"/>
          <w:b/>
          <w:kern w:val="28"/>
          <w:sz w:val="40"/>
        </w:rPr>
        <w:t xml:space="preserve">CR </w:t>
      </w:r>
      <w:r w:rsidR="00D67CC4">
        <w:rPr>
          <w:rFonts w:asciiTheme="minorHAnsi" w:hAnsiTheme="minorHAnsi"/>
          <w:b/>
          <w:kern w:val="28"/>
          <w:sz w:val="40"/>
        </w:rPr>
        <w:t>14068</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FC1CBB" w:rsidRPr="006C54CB" w:rsidTr="00857CE8">
        <w:tc>
          <w:tcPr>
            <w:tcW w:w="1278" w:type="dxa"/>
          </w:tcPr>
          <w:p w:rsidR="00FC1CBB" w:rsidRDefault="00FC1CBB" w:rsidP="00FC1CBB">
            <w:pPr>
              <w:pStyle w:val="TableText"/>
              <w:jc w:val="both"/>
              <w:rPr>
                <w:rFonts w:asciiTheme="minorHAnsi" w:hAnsiTheme="minorHAnsi"/>
              </w:rPr>
            </w:pPr>
            <w:r>
              <w:rPr>
                <w:rFonts w:asciiTheme="minorHAnsi" w:hAnsiTheme="minorHAnsi"/>
              </w:rPr>
              <w:t>5/7/2015</w:t>
            </w:r>
          </w:p>
        </w:tc>
        <w:tc>
          <w:tcPr>
            <w:tcW w:w="1080" w:type="dxa"/>
          </w:tcPr>
          <w:p w:rsidR="00FC1CBB" w:rsidRDefault="00FC1CBB" w:rsidP="00FC1CBB">
            <w:pPr>
              <w:pStyle w:val="TableText"/>
              <w:jc w:val="both"/>
              <w:rPr>
                <w:rFonts w:asciiTheme="minorHAnsi" w:hAnsiTheme="minorHAnsi"/>
              </w:rPr>
            </w:pPr>
            <w:r>
              <w:rPr>
                <w:rFonts w:asciiTheme="minorHAnsi" w:hAnsiTheme="minorHAnsi"/>
              </w:rPr>
              <w:t>1.0</w:t>
            </w:r>
          </w:p>
        </w:tc>
        <w:tc>
          <w:tcPr>
            <w:tcW w:w="3814" w:type="dxa"/>
          </w:tcPr>
          <w:p w:rsidR="00FC1CBB" w:rsidRDefault="00FC1CBB" w:rsidP="00FC1CBB">
            <w:pPr>
              <w:pStyle w:val="TableText"/>
              <w:rPr>
                <w:rFonts w:asciiTheme="minorHAnsi" w:hAnsiTheme="minorHAnsi"/>
              </w:rPr>
            </w:pPr>
            <w:r>
              <w:rPr>
                <w:rFonts w:asciiTheme="minorHAnsi" w:hAnsiTheme="minorHAnsi"/>
              </w:rPr>
              <w:t>Initial Document</w:t>
            </w:r>
          </w:p>
        </w:tc>
        <w:tc>
          <w:tcPr>
            <w:tcW w:w="2576" w:type="dxa"/>
          </w:tcPr>
          <w:p w:rsidR="00FC1CBB" w:rsidRDefault="00FC1CBB" w:rsidP="00FC1CBB">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256FB6" w:rsidRPr="006C54CB" w:rsidRDefault="00337F27" w:rsidP="009801F1">
            <w:pPr>
              <w:pStyle w:val="TableText"/>
              <w:widowControl/>
              <w:jc w:val="both"/>
              <w:rPr>
                <w:rFonts w:asciiTheme="minorHAnsi" w:hAnsiTheme="minorHAnsi"/>
              </w:rPr>
            </w:pPr>
            <w:r>
              <w:rPr>
                <w:rFonts w:asciiTheme="minorHAnsi" w:hAnsiTheme="minorHAnsi"/>
              </w:rPr>
              <w:t>6/1/2015</w:t>
            </w:r>
          </w:p>
        </w:tc>
        <w:tc>
          <w:tcPr>
            <w:tcW w:w="1080" w:type="dxa"/>
          </w:tcPr>
          <w:p w:rsidR="009801F1" w:rsidRPr="006C54CB" w:rsidRDefault="00337F27"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6C54CB" w:rsidRDefault="00337F27" w:rsidP="009801F1">
            <w:pPr>
              <w:pStyle w:val="TableText"/>
              <w:widowControl/>
              <w:rPr>
                <w:rFonts w:asciiTheme="minorHAnsi" w:hAnsiTheme="minorHAnsi"/>
              </w:rPr>
            </w:pPr>
            <w:r>
              <w:rPr>
                <w:rFonts w:asciiTheme="minorHAnsi" w:hAnsiTheme="minorHAnsi"/>
              </w:rPr>
              <w:t>Updated to the correct tasks needed</w:t>
            </w:r>
          </w:p>
        </w:tc>
        <w:tc>
          <w:tcPr>
            <w:tcW w:w="2576" w:type="dxa"/>
          </w:tcPr>
          <w:p w:rsidR="009801F1" w:rsidRPr="006C54CB" w:rsidRDefault="00337F27" w:rsidP="009801F1">
            <w:pPr>
              <w:pStyle w:val="TableText"/>
              <w:widowControl/>
              <w:jc w:val="both"/>
              <w:rPr>
                <w:rFonts w:asciiTheme="minorHAnsi" w:hAnsiTheme="minorHAnsi"/>
              </w:rPr>
            </w:pPr>
            <w:r>
              <w:rPr>
                <w:rFonts w:asciiTheme="minorHAnsi" w:hAnsiTheme="minorHAnsi"/>
              </w:rPr>
              <w:t>Roger</w:t>
            </w:r>
            <w:bookmarkStart w:id="0" w:name="_GoBack"/>
            <w:bookmarkEnd w:id="0"/>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324890" w:rsidRPr="006C54CB" w:rsidTr="00857CE8">
        <w:tc>
          <w:tcPr>
            <w:tcW w:w="1278" w:type="dxa"/>
          </w:tcPr>
          <w:p w:rsidR="00324890" w:rsidRDefault="00324890" w:rsidP="009801F1">
            <w:pPr>
              <w:pStyle w:val="TableText"/>
              <w:jc w:val="both"/>
              <w:rPr>
                <w:rFonts w:asciiTheme="minorHAnsi" w:hAnsiTheme="minorHAnsi"/>
              </w:rPr>
            </w:pPr>
          </w:p>
        </w:tc>
        <w:tc>
          <w:tcPr>
            <w:tcW w:w="1080" w:type="dxa"/>
          </w:tcPr>
          <w:p w:rsidR="00324890" w:rsidRDefault="00324890" w:rsidP="009801F1">
            <w:pPr>
              <w:pStyle w:val="TableText"/>
              <w:jc w:val="both"/>
              <w:rPr>
                <w:rFonts w:asciiTheme="minorHAnsi" w:hAnsiTheme="minorHAnsi"/>
              </w:rPr>
            </w:pPr>
          </w:p>
        </w:tc>
        <w:tc>
          <w:tcPr>
            <w:tcW w:w="3814" w:type="dxa"/>
          </w:tcPr>
          <w:p w:rsidR="00324890" w:rsidRDefault="00324890" w:rsidP="009801F1">
            <w:pPr>
              <w:pStyle w:val="TableText"/>
              <w:rPr>
                <w:rFonts w:asciiTheme="minorHAnsi" w:hAnsiTheme="minorHAnsi"/>
              </w:rPr>
            </w:pPr>
          </w:p>
        </w:tc>
        <w:tc>
          <w:tcPr>
            <w:tcW w:w="2576" w:type="dxa"/>
          </w:tcPr>
          <w:p w:rsidR="00324890" w:rsidRDefault="00324890"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E975C2"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E975C2" w:rsidRPr="003148B4">
        <w:rPr>
          <w:rFonts w:asciiTheme="minorHAnsi" w:hAnsiTheme="minorHAnsi"/>
          <w:noProof/>
        </w:rPr>
        <w:t>1</w:t>
      </w:r>
      <w:r w:rsidR="00E975C2">
        <w:rPr>
          <w:rFonts w:asciiTheme="minorHAnsi" w:eastAsiaTheme="minorEastAsia" w:hAnsiTheme="minorHAnsi" w:cstheme="minorBidi"/>
          <w:b w:val="0"/>
          <w:caps w:val="0"/>
          <w:noProof/>
          <w:sz w:val="22"/>
          <w:szCs w:val="22"/>
        </w:rPr>
        <w:tab/>
      </w:r>
      <w:r w:rsidR="00E975C2" w:rsidRPr="003148B4">
        <w:rPr>
          <w:rFonts w:asciiTheme="minorHAnsi" w:hAnsiTheme="minorHAnsi"/>
          <w:noProof/>
        </w:rPr>
        <w:t>Business Requirements &amp; Design</w:t>
      </w:r>
      <w:r w:rsidR="00E975C2">
        <w:rPr>
          <w:noProof/>
        </w:rPr>
        <w:tab/>
      </w:r>
      <w:r w:rsidR="00E975C2">
        <w:rPr>
          <w:noProof/>
        </w:rPr>
        <w:fldChar w:fldCharType="begin"/>
      </w:r>
      <w:r w:rsidR="00E975C2">
        <w:rPr>
          <w:noProof/>
        </w:rPr>
        <w:instrText xml:space="preserve"> PAGEREF _Toc420584765 \h </w:instrText>
      </w:r>
      <w:r w:rsidR="00E975C2">
        <w:rPr>
          <w:noProof/>
        </w:rPr>
      </w:r>
      <w:r w:rsidR="00E975C2">
        <w:rPr>
          <w:noProof/>
        </w:rPr>
        <w:fldChar w:fldCharType="separate"/>
      </w:r>
      <w:r w:rsidR="00E975C2">
        <w:rPr>
          <w:noProof/>
        </w:rPr>
        <w:t>6</w:t>
      </w:r>
      <w:r w:rsidR="00E975C2">
        <w:rPr>
          <w:noProof/>
        </w:rPr>
        <w:fldChar w:fldCharType="end"/>
      </w:r>
    </w:p>
    <w:p w:rsidR="00E975C2" w:rsidRDefault="00E975C2">
      <w:pPr>
        <w:pStyle w:val="TOC2"/>
        <w:tabs>
          <w:tab w:val="left" w:pos="880"/>
        </w:tabs>
        <w:rPr>
          <w:rFonts w:asciiTheme="minorHAnsi" w:eastAsiaTheme="minorEastAsia" w:hAnsiTheme="minorHAnsi" w:cstheme="minorBidi"/>
          <w:smallCaps w:val="0"/>
          <w:noProof/>
          <w:sz w:val="22"/>
          <w:szCs w:val="22"/>
        </w:rPr>
      </w:pPr>
      <w:r w:rsidRPr="003148B4">
        <w:rPr>
          <w:rFonts w:asciiTheme="minorHAnsi" w:hAnsiTheme="minorHAnsi"/>
          <w:noProof/>
        </w:rPr>
        <w:t>1.1</w:t>
      </w:r>
      <w:r>
        <w:rPr>
          <w:rFonts w:asciiTheme="minorHAnsi" w:eastAsiaTheme="minorEastAsia" w:hAnsiTheme="minorHAnsi" w:cstheme="minorBidi"/>
          <w:smallCaps w:val="0"/>
          <w:noProof/>
          <w:sz w:val="22"/>
          <w:szCs w:val="22"/>
        </w:rPr>
        <w:tab/>
      </w:r>
      <w:r w:rsidRPr="003148B4">
        <w:rPr>
          <w:rFonts w:asciiTheme="minorHAnsi" w:hAnsiTheme="minorHAnsi"/>
          <w:noProof/>
        </w:rPr>
        <w:t>Purpose of the Design Specification</w:t>
      </w:r>
      <w:r>
        <w:rPr>
          <w:noProof/>
        </w:rPr>
        <w:tab/>
      </w:r>
      <w:r>
        <w:rPr>
          <w:noProof/>
        </w:rPr>
        <w:fldChar w:fldCharType="begin"/>
      </w:r>
      <w:r>
        <w:rPr>
          <w:noProof/>
        </w:rPr>
        <w:instrText xml:space="preserve"> PAGEREF _Toc420584766 \h </w:instrText>
      </w:r>
      <w:r>
        <w:rPr>
          <w:noProof/>
        </w:rPr>
      </w:r>
      <w:r>
        <w:rPr>
          <w:noProof/>
        </w:rPr>
        <w:fldChar w:fldCharType="separate"/>
      </w:r>
      <w:r>
        <w:rPr>
          <w:noProof/>
        </w:rPr>
        <w:t>6</w:t>
      </w:r>
      <w:r>
        <w:rPr>
          <w:noProof/>
        </w:rPr>
        <w:fldChar w:fldCharType="end"/>
      </w:r>
    </w:p>
    <w:p w:rsidR="00E975C2" w:rsidRDefault="00E975C2">
      <w:pPr>
        <w:pStyle w:val="TOC3"/>
        <w:tabs>
          <w:tab w:val="left" w:pos="1100"/>
          <w:tab w:val="right" w:leader="dot" w:pos="8990"/>
        </w:tabs>
        <w:rPr>
          <w:rFonts w:asciiTheme="minorHAnsi" w:eastAsiaTheme="minorEastAsia" w:hAnsiTheme="minorHAnsi" w:cstheme="minorBidi"/>
          <w:noProof/>
          <w:sz w:val="22"/>
          <w:szCs w:val="22"/>
        </w:rPr>
      </w:pPr>
      <w:r w:rsidRPr="003148B4">
        <w:rPr>
          <w:rFonts w:asciiTheme="minorHAnsi" w:hAnsiTheme="minorHAnsi"/>
          <w:noProof/>
        </w:rPr>
        <w:t>1.1.1</w:t>
      </w:r>
      <w:r>
        <w:rPr>
          <w:rFonts w:asciiTheme="minorHAnsi" w:eastAsiaTheme="minorEastAsia" w:hAnsiTheme="minorHAnsi" w:cstheme="minorBidi"/>
          <w:noProof/>
          <w:sz w:val="22"/>
          <w:szCs w:val="22"/>
        </w:rPr>
        <w:tab/>
      </w:r>
      <w:r w:rsidRPr="003148B4">
        <w:rPr>
          <w:rFonts w:asciiTheme="minorHAnsi" w:hAnsiTheme="minorHAnsi"/>
          <w:noProof/>
        </w:rPr>
        <w:t>Business Functional Requirements / Configuration</w:t>
      </w:r>
      <w:r>
        <w:rPr>
          <w:noProof/>
        </w:rPr>
        <w:tab/>
      </w:r>
      <w:r>
        <w:rPr>
          <w:noProof/>
        </w:rPr>
        <w:fldChar w:fldCharType="begin"/>
      </w:r>
      <w:r>
        <w:rPr>
          <w:noProof/>
        </w:rPr>
        <w:instrText xml:space="preserve"> PAGEREF _Toc420584767 \h </w:instrText>
      </w:r>
      <w:r>
        <w:rPr>
          <w:noProof/>
        </w:rPr>
      </w:r>
      <w:r>
        <w:rPr>
          <w:noProof/>
        </w:rPr>
        <w:fldChar w:fldCharType="separate"/>
      </w:r>
      <w:r>
        <w:rPr>
          <w:noProof/>
        </w:rPr>
        <w:t>6</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2</w:t>
      </w:r>
      <w:r>
        <w:rPr>
          <w:rFonts w:asciiTheme="minorHAnsi" w:eastAsiaTheme="minorEastAsia" w:hAnsiTheme="minorHAnsi" w:cstheme="minorBidi"/>
          <w:b w:val="0"/>
          <w:caps w:val="0"/>
          <w:noProof/>
          <w:sz w:val="22"/>
          <w:szCs w:val="22"/>
        </w:rPr>
        <w:tab/>
      </w:r>
      <w:r w:rsidRPr="003148B4">
        <w:rPr>
          <w:rFonts w:asciiTheme="minorHAnsi" w:hAnsiTheme="minorHAnsi"/>
          <w:noProof/>
        </w:rPr>
        <w:t>Assumptions</w:t>
      </w:r>
      <w:r>
        <w:rPr>
          <w:noProof/>
        </w:rPr>
        <w:tab/>
      </w:r>
      <w:r>
        <w:rPr>
          <w:noProof/>
        </w:rPr>
        <w:fldChar w:fldCharType="begin"/>
      </w:r>
      <w:r>
        <w:rPr>
          <w:noProof/>
        </w:rPr>
        <w:instrText xml:space="preserve"> PAGEREF _Toc420584768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3</w:t>
      </w:r>
      <w:r>
        <w:rPr>
          <w:rFonts w:asciiTheme="minorHAnsi" w:eastAsiaTheme="minorEastAsia" w:hAnsiTheme="minorHAnsi" w:cstheme="minorBidi"/>
          <w:b w:val="0"/>
          <w:caps w:val="0"/>
          <w:noProof/>
          <w:sz w:val="22"/>
          <w:szCs w:val="22"/>
        </w:rPr>
        <w:tab/>
      </w:r>
      <w:r w:rsidRPr="003148B4">
        <w:rPr>
          <w:rFonts w:asciiTheme="minorHAnsi" w:hAnsiTheme="minorHAnsi"/>
          <w:noProof/>
        </w:rPr>
        <w:t>Report Changes</w:t>
      </w:r>
      <w:r>
        <w:rPr>
          <w:noProof/>
        </w:rPr>
        <w:tab/>
      </w:r>
      <w:r>
        <w:rPr>
          <w:noProof/>
        </w:rPr>
        <w:fldChar w:fldCharType="begin"/>
      </w:r>
      <w:r>
        <w:rPr>
          <w:noProof/>
        </w:rPr>
        <w:instrText xml:space="preserve"> PAGEREF _Toc420584769 \h </w:instrText>
      </w:r>
      <w:r>
        <w:rPr>
          <w:noProof/>
        </w:rPr>
      </w:r>
      <w:r>
        <w:rPr>
          <w:noProof/>
        </w:rPr>
        <w:fldChar w:fldCharType="separate"/>
      </w:r>
      <w:r>
        <w:rPr>
          <w:noProof/>
        </w:rPr>
        <w:t>7</w:t>
      </w:r>
      <w:r>
        <w:rPr>
          <w:noProof/>
        </w:rPr>
        <w:fldChar w:fldCharType="end"/>
      </w:r>
    </w:p>
    <w:p w:rsidR="00E975C2" w:rsidRDefault="00E975C2">
      <w:pPr>
        <w:pStyle w:val="TOC1"/>
        <w:tabs>
          <w:tab w:val="left" w:pos="400"/>
        </w:tabs>
        <w:rPr>
          <w:rFonts w:asciiTheme="minorHAnsi" w:eastAsiaTheme="minorEastAsia" w:hAnsiTheme="minorHAnsi" w:cstheme="minorBidi"/>
          <w:b w:val="0"/>
          <w:caps w:val="0"/>
          <w:noProof/>
          <w:sz w:val="22"/>
          <w:szCs w:val="22"/>
        </w:rPr>
      </w:pPr>
      <w:r w:rsidRPr="003148B4">
        <w:rPr>
          <w:rFonts w:asciiTheme="minorHAnsi" w:hAnsiTheme="minorHAnsi"/>
          <w:noProof/>
        </w:rPr>
        <w:t>4</w:t>
      </w:r>
      <w:r>
        <w:rPr>
          <w:rFonts w:asciiTheme="minorHAnsi" w:eastAsiaTheme="minorEastAsia" w:hAnsiTheme="minorHAnsi" w:cstheme="minorBidi"/>
          <w:b w:val="0"/>
          <w:caps w:val="0"/>
          <w:noProof/>
          <w:sz w:val="22"/>
          <w:szCs w:val="22"/>
        </w:rPr>
        <w:tab/>
      </w:r>
      <w:r w:rsidRPr="003148B4">
        <w:rPr>
          <w:rFonts w:asciiTheme="minorHAnsi" w:hAnsiTheme="minorHAnsi"/>
          <w:noProof/>
        </w:rPr>
        <w:t>Appendix</w:t>
      </w:r>
      <w:r>
        <w:rPr>
          <w:noProof/>
        </w:rPr>
        <w:tab/>
      </w:r>
      <w:r>
        <w:rPr>
          <w:noProof/>
        </w:rPr>
        <w:fldChar w:fldCharType="begin"/>
      </w:r>
      <w:r>
        <w:rPr>
          <w:noProof/>
        </w:rPr>
        <w:instrText xml:space="preserve"> PAGEREF _Toc420584770 \h </w:instrText>
      </w:r>
      <w:r>
        <w:rPr>
          <w:noProof/>
        </w:rPr>
      </w:r>
      <w:r>
        <w:rPr>
          <w:noProof/>
        </w:rPr>
        <w:fldChar w:fldCharType="separate"/>
      </w:r>
      <w:r>
        <w:rPr>
          <w:noProof/>
        </w:rPr>
        <w:t>7</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7" w:name="_Toc420584765"/>
      <w:bookmarkEnd w:id="1"/>
      <w:bookmarkEnd w:id="2"/>
      <w:bookmarkEnd w:id="3"/>
      <w:bookmarkEnd w:id="4"/>
      <w:bookmarkEnd w:id="5"/>
      <w:bookmarkEnd w:id="6"/>
      <w:r w:rsidRPr="006C54CB">
        <w:rPr>
          <w:rFonts w:asciiTheme="minorHAnsi" w:hAnsiTheme="minorHAnsi"/>
        </w:rPr>
        <w:lastRenderedPageBreak/>
        <w:t>Business Requirements</w:t>
      </w:r>
      <w:r w:rsidR="00E975C2">
        <w:rPr>
          <w:rFonts w:asciiTheme="minorHAnsi" w:hAnsiTheme="minorHAnsi"/>
        </w:rPr>
        <w:t xml:space="preserve"> &amp; Design</w:t>
      </w:r>
      <w:bookmarkEnd w:id="7"/>
    </w:p>
    <w:p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20584766"/>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8C31B2">
        <w:rPr>
          <w:rFonts w:asciiTheme="minorHAnsi" w:hAnsiTheme="minorHAnsi"/>
        </w:rPr>
        <w:t>the remainder of the Disposal wor</w:t>
      </w:r>
      <w:r w:rsidR="00E975C2">
        <w:rPr>
          <w:rFonts w:asciiTheme="minorHAnsi" w:hAnsiTheme="minorHAnsi"/>
        </w:rPr>
        <w:t>k.</w:t>
      </w:r>
    </w:p>
    <w:p w:rsidR="007132ED" w:rsidRDefault="007132ED" w:rsidP="00F93315">
      <w:pPr>
        <w:pStyle w:val="Heading3"/>
        <w:rPr>
          <w:rFonts w:asciiTheme="minorHAnsi" w:hAnsiTheme="minorHAnsi"/>
        </w:rPr>
      </w:pPr>
      <w:bookmarkStart w:id="12" w:name="_Toc420584767"/>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rsidR="000A6FF2" w:rsidRDefault="000A6FF2" w:rsidP="000A6FF2">
      <w:pPr>
        <w:pStyle w:val="BodyText"/>
      </w:pPr>
    </w:p>
    <w:tbl>
      <w:tblPr>
        <w:tblStyle w:val="TableGrid"/>
        <w:tblW w:w="8910" w:type="dxa"/>
        <w:tblInd w:w="108" w:type="dxa"/>
        <w:tblLayout w:type="fixed"/>
        <w:tblLook w:val="04A0" w:firstRow="1" w:lastRow="0" w:firstColumn="1" w:lastColumn="0" w:noHBand="0" w:noVBand="1"/>
      </w:tblPr>
      <w:tblGrid>
        <w:gridCol w:w="3960"/>
        <w:gridCol w:w="4950"/>
      </w:tblGrid>
      <w:tr w:rsidR="00FC1CBB" w:rsidTr="00FC1CBB">
        <w:trPr>
          <w:cantSplit/>
          <w:trHeight w:val="773"/>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spacing w:after="120"/>
              <w:rPr>
                <w:rFonts w:asciiTheme="minorHAnsi" w:hAnsiTheme="minorHAnsi"/>
                <w:b/>
              </w:rPr>
            </w:pPr>
            <w:r w:rsidRPr="006C54CB">
              <w:rPr>
                <w:rFonts w:asciiTheme="minorHAnsi" w:hAnsiTheme="minorHAnsi"/>
                <w:b/>
              </w:rPr>
              <w:t>Business Functional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tabs>
                <w:tab w:val="left" w:pos="293"/>
              </w:tabs>
              <w:spacing w:after="120"/>
              <w:rPr>
                <w:rFonts w:asciiTheme="minorHAnsi" w:hAnsiTheme="minorHAnsi"/>
                <w:b/>
              </w:rPr>
            </w:pPr>
            <w:r>
              <w:rPr>
                <w:rFonts w:asciiTheme="minorHAnsi" w:hAnsiTheme="minorHAnsi"/>
                <w:b/>
              </w:rPr>
              <w:t>Design</w:t>
            </w:r>
          </w:p>
        </w:tc>
      </w:tr>
      <w:tr w:rsidR="004E43C7" w:rsidTr="00A47D46">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cs="Helvetica"/>
                <w:color w:val="333333"/>
                <w:shd w:val="clear" w:color="auto" w:fill="FFFFFF"/>
              </w:rPr>
              <w:t>Add 'Container Asset Cost' for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Add New Attribute: Container Asset Cost</w:t>
            </w:r>
          </w:p>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 xml:space="preserve">Variable name: </w:t>
            </w:r>
            <w:proofErr w:type="spellStart"/>
            <w:r>
              <w:rPr>
                <w:rFonts w:asciiTheme="minorHAnsi" w:hAnsiTheme="minorHAnsi" w:cs="Arial"/>
                <w:i/>
              </w:rPr>
              <w:t>containerAssetCost</w:t>
            </w:r>
            <w:proofErr w:type="spellEnd"/>
          </w:p>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Add to Large Container Layout</w:t>
            </w:r>
          </w:p>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Add to [specify hiding rules]</w:t>
            </w:r>
          </w:p>
          <w:p w:rsidR="004E43C7" w:rsidRDefault="004E43C7" w:rsidP="004E43C7">
            <w:pPr>
              <w:pStyle w:val="ListParagraph"/>
              <w:numPr>
                <w:ilvl w:val="1"/>
                <w:numId w:val="40"/>
              </w:numPr>
              <w:ind w:left="432"/>
              <w:textAlignment w:val="center"/>
              <w:rPr>
                <w:rFonts w:asciiTheme="minorHAnsi" w:eastAsia="Times New Roman" w:hAnsiTheme="minorHAnsi"/>
              </w:rPr>
            </w:pPr>
            <w:r>
              <w:rPr>
                <w:rFonts w:asciiTheme="minorHAnsi" w:hAnsiTheme="minorHAnsi" w:cs="Arial"/>
              </w:rPr>
              <w:t>Change calculations that use container cost to check for and entry in container asset cost</w:t>
            </w:r>
          </w:p>
          <w:p w:rsidR="004E43C7" w:rsidRDefault="004E43C7" w:rsidP="004E43C7">
            <w:pPr>
              <w:textAlignment w:val="center"/>
              <w:rPr>
                <w:rFonts w:asciiTheme="minorHAnsi" w:hAnsiTheme="minorHAnsi"/>
              </w:rPr>
            </w:pPr>
          </w:p>
          <w:p w:rsidR="004E43C7" w:rsidRDefault="004E43C7" w:rsidP="004E43C7">
            <w:pPr>
              <w:textAlignment w:val="center"/>
              <w:rPr>
                <w:rFonts w:asciiTheme="minorHAnsi" w:hAnsiTheme="minorHAnsi"/>
              </w:rPr>
            </w:pPr>
            <w:r>
              <w:rPr>
                <w:rFonts w:asciiTheme="minorHAnsi" w:hAnsiTheme="minorHAnsi"/>
              </w:rPr>
              <w:t>Other Notes:</w:t>
            </w:r>
          </w:p>
          <w:p w:rsidR="004E43C7" w:rsidRDefault="004E43C7" w:rsidP="004E43C7">
            <w:pPr>
              <w:textAlignment w:val="center"/>
              <w:rPr>
                <w:rFonts w:asciiTheme="minorHAnsi" w:hAnsiTheme="minorHAnsi"/>
              </w:rPr>
            </w:pPr>
            <w:r>
              <w:rPr>
                <w:rFonts w:asciiTheme="minorHAnsi" w:hAnsiTheme="minorHAnsi" w:cs="Helvetica"/>
                <w:color w:val="333333"/>
                <w:shd w:val="clear" w:color="auto" w:fill="FFFFFF"/>
              </w:rPr>
              <w:t>Does not apply for self-contained compactors. The container asset value is used in two calculations: container ROA and container depreciation. The user-entered value would replace the container cost in those two calculations. Both container ROA and container depreciation get counted in rental when rental is charged. ROA is container value * 0.65/12. Container depreciation is container value/container life ....right now it looks like we are using 180 months for container life, so we can either set depreciation to value/180 OR instead of using 180 calculate container life from a lookup to parts table as container cost/container depreciation (part custom field 2/part custom field 4).</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c>
          <w:tcPr>
            <w:tcW w:w="4950" w:type="dxa"/>
            <w:vAlign w:val="center"/>
          </w:tcPr>
          <w:p w:rsidR="004E43C7" w:rsidRDefault="004E43C7" w:rsidP="004E43C7">
            <w:pPr>
              <w:tabs>
                <w:tab w:val="left" w:pos="293"/>
              </w:tabs>
              <w:rPr>
                <w:rFonts w:asciiTheme="minorHAnsi" w:hAnsiTheme="minorHAnsi"/>
              </w:rPr>
            </w:pPr>
            <w:r>
              <w:rPr>
                <w:rFonts w:asciiTheme="minorHAnsi" w:hAnsiTheme="minorHAnsi"/>
              </w:rPr>
              <w:t xml:space="preserve">Make editable. </w:t>
            </w:r>
          </w:p>
          <w:p w:rsidR="004E43C7" w:rsidRDefault="004E43C7" w:rsidP="004E43C7">
            <w:pPr>
              <w:tabs>
                <w:tab w:val="left" w:pos="293"/>
              </w:tabs>
              <w:rPr>
                <w:rFonts w:asciiTheme="minorHAnsi" w:hAnsiTheme="minorHAnsi"/>
              </w:rPr>
            </w:pPr>
            <w:r>
              <w:rPr>
                <w:rFonts w:asciiTheme="minorHAnsi" w:hAnsiTheme="minorHAnsi"/>
              </w:rPr>
              <w:t xml:space="preserve">Talk to Rob/John.  </w:t>
            </w:r>
          </w:p>
          <w:p w:rsidR="004E43C7" w:rsidRDefault="004E43C7" w:rsidP="004E43C7">
            <w:pPr>
              <w:tabs>
                <w:tab w:val="left" w:pos="293"/>
              </w:tabs>
              <w:rPr>
                <w:rFonts w:asciiTheme="minorHAnsi" w:hAnsiTheme="minorHAnsi"/>
              </w:rPr>
            </w:pPr>
            <w:r>
              <w:rPr>
                <w:rFonts w:asciiTheme="minorHAnsi" w:hAnsiTheme="minorHAnsi"/>
              </w:rPr>
              <w:t>There will be a refresh contact button to display primary contact from SFDC.</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cs="Helvetica"/>
                <w:color w:val="333333"/>
                <w:shd w:val="clear" w:color="auto" w:fill="FFFFFF"/>
              </w:rPr>
              <w:t>Negative Disposal Rates</w:t>
            </w:r>
          </w:p>
        </w:tc>
        <w:tc>
          <w:tcPr>
            <w:tcW w:w="4950" w:type="dxa"/>
            <w:vAlign w:val="center"/>
          </w:tcPr>
          <w:p w:rsidR="004E43C7" w:rsidRDefault="004E43C7" w:rsidP="004E43C7">
            <w:pPr>
              <w:rPr>
                <w:rFonts w:asciiTheme="minorHAnsi" w:hAnsiTheme="minorHAnsi" w:cs="Helvetica"/>
                <w:color w:val="333333"/>
                <w:shd w:val="clear" w:color="auto" w:fill="FFFFFF"/>
              </w:rPr>
            </w:pPr>
            <w:r>
              <w:rPr>
                <w:rFonts w:asciiTheme="minorHAnsi" w:hAnsiTheme="minorHAnsi" w:cs="Helvetica"/>
                <w:color w:val="333333"/>
                <w:shd w:val="clear" w:color="auto" w:fill="FFFFFF"/>
              </w:rPr>
              <w:t>Two Options</w:t>
            </w:r>
          </w:p>
          <w:p w:rsidR="004E43C7" w:rsidRDefault="004E43C7" w:rsidP="004E43C7">
            <w:pPr>
              <w:pStyle w:val="ListParagraph"/>
              <w:numPr>
                <w:ilvl w:val="0"/>
                <w:numId w:val="41"/>
              </w:numPr>
              <w:rPr>
                <w:rFonts w:asciiTheme="minorHAnsi" w:hAnsiTheme="minorHAnsi" w:cs="Helvetica"/>
                <w:color w:val="333333"/>
                <w:shd w:val="clear" w:color="auto" w:fill="FFFFFF"/>
              </w:rPr>
            </w:pPr>
            <w:r>
              <w:rPr>
                <w:rFonts w:asciiTheme="minorHAnsi" w:hAnsiTheme="minorHAnsi" w:cs="Helvetica"/>
                <w:color w:val="333333"/>
                <w:shd w:val="clear" w:color="auto" w:fill="FFFFFF"/>
              </w:rPr>
              <w:t xml:space="preserve">Allow reps to check a box "show rebate". If checked, disposal rate does not appear on line item grid. A new line appears with "Rebate" as the description. Rate gets passed to </w:t>
            </w:r>
            <w:proofErr w:type="spellStart"/>
            <w:r>
              <w:rPr>
                <w:rFonts w:asciiTheme="minorHAnsi" w:hAnsiTheme="minorHAnsi" w:cs="Helvetica"/>
                <w:color w:val="333333"/>
                <w:shd w:val="clear" w:color="auto" w:fill="FFFFFF"/>
              </w:rPr>
              <w:t>infopro</w:t>
            </w:r>
            <w:proofErr w:type="spellEnd"/>
            <w:r>
              <w:rPr>
                <w:rFonts w:asciiTheme="minorHAnsi" w:hAnsiTheme="minorHAnsi" w:cs="Helvetica"/>
                <w:color w:val="333333"/>
                <w:shd w:val="clear" w:color="auto" w:fill="FFFFFF"/>
              </w:rPr>
              <w:t xml:space="preserve"> as DSP at $0 and RBB at the rebated rate. No fees are charged on the RBB / rebated amount</w:t>
            </w:r>
          </w:p>
          <w:p w:rsidR="004E43C7" w:rsidRDefault="004E43C7" w:rsidP="004E43C7">
            <w:pPr>
              <w:pStyle w:val="ListParagraph"/>
              <w:numPr>
                <w:ilvl w:val="0"/>
                <w:numId w:val="41"/>
              </w:numPr>
              <w:rPr>
                <w:rFonts w:asciiTheme="minorHAnsi" w:hAnsiTheme="minorHAnsi" w:cs="Helvetica"/>
                <w:color w:val="333333"/>
                <w:shd w:val="clear" w:color="auto" w:fill="FFFFFF"/>
              </w:rPr>
            </w:pPr>
            <w:r>
              <w:rPr>
                <w:rFonts w:asciiTheme="minorHAnsi" w:hAnsiTheme="minorHAnsi" w:cs="Helvetica"/>
                <w:color w:val="333333"/>
                <w:shd w:val="clear" w:color="auto" w:fill="FFFFFF"/>
              </w:rPr>
              <w:t xml:space="preserve">If box is unchecked, show disposal rate as negative, including negative ERF/FRF amounts, which would be calculated in the total fee amount section on the proposal (so negatives reduce total fee amount). Load rate into </w:t>
            </w:r>
            <w:proofErr w:type="spellStart"/>
            <w:r>
              <w:rPr>
                <w:rFonts w:asciiTheme="minorHAnsi" w:hAnsiTheme="minorHAnsi" w:cs="Helvetica"/>
                <w:color w:val="333333"/>
                <w:shd w:val="clear" w:color="auto" w:fill="FFFFFF"/>
              </w:rPr>
              <w:t>infopro</w:t>
            </w:r>
            <w:proofErr w:type="spellEnd"/>
            <w:r>
              <w:rPr>
                <w:rFonts w:asciiTheme="minorHAnsi" w:hAnsiTheme="minorHAnsi" w:cs="Helvetica"/>
                <w:color w:val="333333"/>
                <w:shd w:val="clear" w:color="auto" w:fill="FFFFFF"/>
              </w:rPr>
              <w:t xml:space="preserve"> as DSP with a negative amount. No RBB loaded</w:t>
            </w:r>
          </w:p>
          <w:p w:rsidR="004E43C7" w:rsidRDefault="004E43C7" w:rsidP="004E43C7">
            <w:pPr>
              <w:rPr>
                <w:rFonts w:asciiTheme="minorHAnsi" w:hAnsiTheme="minorHAnsi" w:cs="Helvetica"/>
                <w:color w:val="333333"/>
                <w:shd w:val="clear" w:color="auto" w:fill="FFFFFF"/>
              </w:rPr>
            </w:pPr>
            <w:r>
              <w:rPr>
                <w:rFonts w:asciiTheme="minorHAnsi" w:hAnsiTheme="minorHAnsi" w:cs="Helvetica"/>
                <w:color w:val="333333"/>
                <w:shd w:val="clear" w:color="auto" w:fill="FFFFFF"/>
              </w:rPr>
              <w:lastRenderedPageBreak/>
              <w:t>Pricing prefers option (a), so determine if checkbox is necessary or if we can just modify the design to always show negative disposal rates using approach</w:t>
            </w:r>
          </w:p>
        </w:tc>
      </w:tr>
      <w:tr w:rsidR="004E43C7" w:rsidTr="00A47D46">
        <w:trPr>
          <w:trHeight w:val="773"/>
        </w:trPr>
        <w:tc>
          <w:tcPr>
            <w:tcW w:w="3960" w:type="dxa"/>
            <w:vAlign w:val="center"/>
          </w:tcPr>
          <w:p w:rsidR="004E43C7" w:rsidRDefault="004E43C7" w:rsidP="004E43C7">
            <w:pPr>
              <w:pStyle w:val="ListParagraph"/>
              <w:numPr>
                <w:ilvl w:val="0"/>
                <w:numId w:val="39"/>
              </w:numPr>
              <w:rPr>
                <w:rFonts w:asciiTheme="minorHAnsi" w:hAnsiTheme="minorHAnsi"/>
              </w:rPr>
            </w:pPr>
          </w:p>
          <w:p w:rsidR="004E43C7" w:rsidRDefault="004E43C7" w:rsidP="004E43C7">
            <w:pPr>
              <w:rPr>
                <w:rFonts w:asciiTheme="minorHAnsi" w:hAnsiTheme="minorHAnsi"/>
              </w:rPr>
            </w:pPr>
            <w:r>
              <w:rPr>
                <w:rFonts w:asciiTheme="minorHAnsi" w:hAnsiTheme="minorHAnsi" w:cs="Helvetica"/>
                <w:color w:val="333333"/>
                <w:shd w:val="clear" w:color="auto" w:fill="FFFFFF"/>
              </w:rPr>
              <w:t>Add CON rate (large and small)</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 xml:space="preserve">Add “contamination” check box on configurator for large and small container (priority is large).  </w:t>
            </w:r>
          </w:p>
          <w:p w:rsidR="004E43C7" w:rsidRDefault="004E43C7" w:rsidP="004E43C7">
            <w:pPr>
              <w:pStyle w:val="ListParagraph"/>
              <w:ind w:left="0"/>
              <w:rPr>
                <w:rFonts w:asciiTheme="minorHAnsi" w:hAnsiTheme="minorHAnsi"/>
              </w:rPr>
            </w:pPr>
            <w:r>
              <w:rPr>
                <w:rFonts w:asciiTheme="minorHAnsi" w:hAnsiTheme="minorHAnsi"/>
              </w:rPr>
              <w:t xml:space="preserve">If box is selected, text box to enter contaminated rate information.  Shows up in comments of CSA.  </w:t>
            </w:r>
          </w:p>
          <w:p w:rsidR="004E43C7" w:rsidRDefault="004E43C7" w:rsidP="004E43C7">
            <w:pPr>
              <w:pStyle w:val="ListParagraph"/>
              <w:ind w:left="0"/>
              <w:rPr>
                <w:rFonts w:asciiTheme="minorHAnsi" w:hAnsiTheme="minorHAnsi" w:cs="Helvetica"/>
                <w:color w:val="333333"/>
                <w:shd w:val="clear" w:color="auto" w:fill="FFFFFF"/>
              </w:rPr>
            </w:pPr>
          </w:p>
          <w:p w:rsidR="004E43C7" w:rsidRDefault="004E43C7" w:rsidP="004E43C7">
            <w:pPr>
              <w:rPr>
                <w:rFonts w:asciiTheme="minorHAnsi" w:hAnsiTheme="minorHAnsi"/>
              </w:rPr>
            </w:pPr>
            <w:r>
              <w:rPr>
                <w:rFonts w:asciiTheme="minorHAnsi" w:hAnsiTheme="minorHAnsi" w:cs="Helvetica"/>
                <w:color w:val="333333"/>
                <w:shd w:val="clear" w:color="auto" w:fill="FFFFFF"/>
              </w:rPr>
              <w:t>Rep would type in CON rate. This would be a required field any time a site has a negative disposal rate.</w:t>
            </w:r>
          </w:p>
          <w:p w:rsidR="004E43C7" w:rsidRDefault="004E43C7" w:rsidP="004E43C7">
            <w:pPr>
              <w:pStyle w:val="ListParagraph"/>
              <w:numPr>
                <w:ilvl w:val="0"/>
                <w:numId w:val="42"/>
              </w:numPr>
              <w:rPr>
                <w:rFonts w:asciiTheme="minorHAnsi" w:hAnsiTheme="minorHAnsi"/>
              </w:rPr>
            </w:pPr>
            <w:r>
              <w:rPr>
                <w:rFonts w:asciiTheme="minorHAnsi" w:hAnsiTheme="minorHAnsi" w:cs="Helvetica"/>
                <w:color w:val="333333"/>
                <w:shd w:val="clear" w:color="auto" w:fill="FFFFFF"/>
              </w:rPr>
              <w:t>Determine if the rate loads on line item grid or in SRR section. (Probably line item grid since it is required).</w:t>
            </w:r>
          </w:p>
          <w:p w:rsidR="004E43C7" w:rsidRDefault="004E43C7" w:rsidP="004E43C7">
            <w:pPr>
              <w:pStyle w:val="ListParagraph"/>
              <w:numPr>
                <w:ilvl w:val="0"/>
                <w:numId w:val="42"/>
              </w:numPr>
              <w:rPr>
                <w:rFonts w:asciiTheme="minorHAnsi" w:hAnsiTheme="minorHAnsi"/>
              </w:rPr>
            </w:pPr>
            <w:r>
              <w:rPr>
                <w:rFonts w:asciiTheme="minorHAnsi" w:hAnsiTheme="minorHAnsi" w:cs="Helvetica"/>
                <w:color w:val="333333"/>
                <w:shd w:val="clear" w:color="auto" w:fill="FFFFFF"/>
              </w:rPr>
              <w:t>Determine where CON rate shows on CSA - presumably in SRR section</w:t>
            </w:r>
          </w:p>
          <w:p w:rsidR="004E43C7" w:rsidRDefault="004E43C7" w:rsidP="004E43C7">
            <w:pPr>
              <w:pStyle w:val="ListParagraph"/>
              <w:numPr>
                <w:ilvl w:val="0"/>
                <w:numId w:val="42"/>
              </w:numPr>
              <w:rPr>
                <w:rFonts w:asciiTheme="minorHAnsi" w:hAnsiTheme="minorHAnsi"/>
              </w:rPr>
            </w:pPr>
            <w:r>
              <w:rPr>
                <w:rFonts w:asciiTheme="minorHAnsi" w:hAnsiTheme="minorHAnsi" w:cs="Helvetica"/>
                <w:color w:val="333333"/>
                <w:shd w:val="clear" w:color="auto" w:fill="FFFFFF"/>
              </w:rPr>
              <w:t>Determine if any language needs to be added to proposal regarding CON charges.</w:t>
            </w:r>
          </w:p>
          <w:p w:rsidR="004E43C7" w:rsidRDefault="004E43C7" w:rsidP="004E43C7">
            <w:pPr>
              <w:rPr>
                <w:rFonts w:asciiTheme="minorHAnsi" w:hAnsiTheme="minorHAnsi"/>
              </w:rPr>
            </w:pPr>
          </w:p>
          <w:p w:rsidR="004E43C7" w:rsidRDefault="004E43C7" w:rsidP="004E43C7">
            <w:pPr>
              <w:rPr>
                <w:rFonts w:asciiTheme="minorHAnsi" w:hAnsiTheme="minorHAnsi"/>
              </w:rPr>
            </w:pPr>
            <w:r>
              <w:rPr>
                <w:rFonts w:asciiTheme="minorHAnsi" w:hAnsiTheme="minorHAnsi"/>
              </w:rPr>
              <w:t>Other Notes:</w:t>
            </w:r>
          </w:p>
          <w:p w:rsidR="004E43C7" w:rsidRDefault="004E43C7" w:rsidP="004E43C7">
            <w:pPr>
              <w:rPr>
                <w:rFonts w:asciiTheme="minorHAnsi" w:hAnsiTheme="minorHAnsi"/>
              </w:rPr>
            </w:pPr>
            <w:r>
              <w:rPr>
                <w:rFonts w:asciiTheme="minorHAnsi" w:hAnsiTheme="minorHAnsi" w:cs="Helvetica"/>
                <w:color w:val="333333"/>
                <w:shd w:val="clear" w:color="auto" w:fill="FFFFFF"/>
              </w:rPr>
              <w:t xml:space="preserve">CON should apply for all recycling waste types, regardless of disposal cost (positive or negative). </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Remove 'Overage' from 'Flat Rate + Overage'</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Just a change to what shows up in the drop down</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Floor showing as below Cost</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See item 13 in GH 526</w:t>
            </w:r>
          </w:p>
        </w:tc>
      </w:tr>
      <w:tr w:rsidR="004E43C7" w:rsidTr="00A47D46">
        <w:trPr>
          <w:trHeight w:val="773"/>
        </w:trPr>
        <w:tc>
          <w:tcPr>
            <w:tcW w:w="3960" w:type="dxa"/>
            <w:vAlign w:val="center"/>
          </w:tcPr>
          <w:p w:rsidR="004E43C7" w:rsidRPr="004E43C7" w:rsidRDefault="004E43C7" w:rsidP="004E43C7">
            <w:pPr>
              <w:pStyle w:val="ListParagraph"/>
              <w:numPr>
                <w:ilvl w:val="0"/>
                <w:numId w:val="39"/>
              </w:numPr>
              <w:rPr>
                <w:rFonts w:asciiTheme="minorHAnsi" w:hAnsiTheme="minorHAnsi"/>
              </w:rPr>
            </w:pPr>
          </w:p>
          <w:p w:rsidR="004E43C7" w:rsidRPr="004E43C7" w:rsidRDefault="004E43C7" w:rsidP="004E43C7">
            <w:pPr>
              <w:rPr>
                <w:rFonts w:asciiTheme="minorHAnsi" w:hAnsiTheme="minorHAnsi"/>
              </w:rPr>
            </w:pPr>
            <w:r w:rsidRPr="004E43C7">
              <w:rPr>
                <w:rFonts w:asciiTheme="minorHAnsi" w:hAnsiTheme="minorHAnsi" w:cs="Helvetica"/>
                <w:color w:val="333333"/>
                <w:shd w:val="clear" w:color="auto" w:fill="FFFFFF"/>
              </w:rPr>
              <w:t>Make Delivery and Service notes editable on the Gen Docs step</w:t>
            </w:r>
          </w:p>
        </w:tc>
        <w:tc>
          <w:tcPr>
            <w:tcW w:w="4950" w:type="dxa"/>
            <w:vAlign w:val="center"/>
          </w:tcPr>
          <w:p w:rsidR="004E43C7" w:rsidRDefault="004E43C7" w:rsidP="004E43C7">
            <w:pPr>
              <w:pStyle w:val="ListParagraph"/>
              <w:ind w:left="0"/>
              <w:rPr>
                <w:rFonts w:asciiTheme="minorHAnsi" w:hAnsiTheme="minorHAnsi"/>
              </w:rPr>
            </w:pPr>
            <w:r>
              <w:rPr>
                <w:rFonts w:asciiTheme="minorHAnsi" w:hAnsiTheme="minorHAnsi"/>
              </w:rPr>
              <w:t>Need ideas</w:t>
            </w:r>
          </w:p>
        </w:tc>
      </w:tr>
    </w:tbl>
    <w:p w:rsidR="00FC1CBB" w:rsidRPr="000A6FF2" w:rsidRDefault="00FC1CBB" w:rsidP="000A6FF2">
      <w:pPr>
        <w:pStyle w:val="BodyText"/>
        <w:rPr>
          <w:rFonts w:asciiTheme="minorHAnsi" w:hAnsiTheme="minorHAnsi" w:cstheme="minorHAnsi"/>
        </w:rPr>
      </w:pPr>
    </w:p>
    <w:p w:rsidR="00A910C9" w:rsidRPr="006C54CB" w:rsidRDefault="00A910C9" w:rsidP="00A910C9">
      <w:pPr>
        <w:jc w:val="both"/>
        <w:rPr>
          <w:rFonts w:asciiTheme="minorHAnsi" w:hAnsiTheme="minorHAnsi"/>
        </w:rPr>
      </w:pPr>
    </w:p>
    <w:p w:rsidR="00F040D7" w:rsidRPr="006C54CB" w:rsidRDefault="00F040D7" w:rsidP="006C54CB">
      <w:pPr>
        <w:rPr>
          <w:rFonts w:asciiTheme="minorHAnsi" w:hAnsiTheme="minorHAnsi"/>
        </w:rPr>
      </w:pPr>
      <w:bookmarkStart w:id="16" w:name="_Toc342757862"/>
      <w:bookmarkStart w:id="17" w:name="_Toc346297770"/>
      <w:bookmarkStart w:id="18" w:name="_Toc404134500"/>
      <w:bookmarkEnd w:id="13"/>
      <w:bookmarkEnd w:id="14"/>
      <w:bookmarkEnd w:id="15"/>
    </w:p>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19" w:name="_Toc379450809"/>
      <w:bookmarkStart w:id="20" w:name="_Toc420584768"/>
      <w:r w:rsidRPr="006C54CB">
        <w:rPr>
          <w:rFonts w:asciiTheme="minorHAnsi" w:hAnsiTheme="minorHAnsi"/>
        </w:rPr>
        <w:t>Assumptions</w:t>
      </w:r>
      <w:bookmarkEnd w:id="19"/>
      <w:bookmarkEnd w:id="20"/>
    </w:p>
    <w:p w:rsidR="00BE314C" w:rsidRPr="006A50D4" w:rsidRDefault="00E975C2" w:rsidP="006A50D4">
      <w:pPr>
        <w:pStyle w:val="BodyText"/>
        <w:rPr>
          <w:rFonts w:asciiTheme="minorHAnsi" w:hAnsiTheme="minorHAnsi"/>
        </w:rPr>
      </w:pPr>
      <w:r>
        <w:rPr>
          <w:rFonts w:asciiTheme="minorHAnsi" w:hAnsiTheme="minorHAnsi"/>
        </w:rPr>
        <w:t>Na</w:t>
      </w:r>
    </w:p>
    <w:p w:rsidR="006D7B32" w:rsidRDefault="00C539DD" w:rsidP="0092038A">
      <w:pPr>
        <w:pStyle w:val="Heading1"/>
        <w:jc w:val="both"/>
        <w:rPr>
          <w:rFonts w:asciiTheme="minorHAnsi" w:hAnsiTheme="minorHAnsi"/>
        </w:rPr>
      </w:pPr>
      <w:bookmarkStart w:id="21" w:name="_Toc420584769"/>
      <w:r w:rsidRPr="006C54CB">
        <w:rPr>
          <w:rFonts w:asciiTheme="minorHAnsi" w:hAnsiTheme="minorHAnsi"/>
        </w:rPr>
        <w:t>Report Changes</w:t>
      </w:r>
      <w:bookmarkEnd w:id="21"/>
    </w:p>
    <w:p w:rsidR="008E5FEC" w:rsidRPr="008E5FEC" w:rsidRDefault="00E975C2" w:rsidP="00E975C2">
      <w:pPr>
        <w:pStyle w:val="BodyText"/>
        <w:ind w:firstLine="432"/>
        <w:rPr>
          <w:rFonts w:asciiTheme="minorHAnsi" w:hAnsiTheme="minorHAnsi" w:cstheme="minorHAnsi"/>
        </w:rPr>
      </w:pPr>
      <w:r>
        <w:rPr>
          <w:rFonts w:asciiTheme="minorHAnsi" w:hAnsiTheme="minorHAnsi" w:cstheme="minorHAnsi"/>
        </w:rPr>
        <w:t>None</w:t>
      </w:r>
    </w:p>
    <w:p w:rsidR="00030744" w:rsidRDefault="00A910C9" w:rsidP="00120B3F">
      <w:pPr>
        <w:pStyle w:val="Heading1"/>
        <w:jc w:val="both"/>
        <w:rPr>
          <w:rFonts w:asciiTheme="minorHAnsi" w:hAnsiTheme="minorHAnsi"/>
        </w:rPr>
      </w:pPr>
      <w:bookmarkStart w:id="22" w:name="_Toc420584770"/>
      <w:r w:rsidRPr="00120B3F">
        <w:rPr>
          <w:rFonts w:asciiTheme="minorHAnsi" w:hAnsiTheme="minorHAnsi"/>
        </w:rPr>
        <w:t>Appendix</w:t>
      </w:r>
      <w:bookmarkEnd w:id="22"/>
      <w:r w:rsidRPr="00120B3F">
        <w:rPr>
          <w:rFonts w:asciiTheme="minorHAnsi" w:hAnsiTheme="minorHAnsi"/>
        </w:rPr>
        <w:t xml:space="preserve"> </w:t>
      </w:r>
      <w:bookmarkEnd w:id="16"/>
      <w:bookmarkEnd w:id="17"/>
      <w:bookmarkEnd w:id="18"/>
    </w:p>
    <w:p w:rsidR="00F40290" w:rsidRPr="00F40290" w:rsidRDefault="00F40290" w:rsidP="00F40290">
      <w:pPr>
        <w:pStyle w:val="BodyText"/>
      </w:pPr>
    </w:p>
    <w:sectPr w:rsidR="00F40290" w:rsidRPr="00F40290"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5AB" w:rsidRDefault="009175AB">
      <w:r>
        <w:separator/>
      </w:r>
    </w:p>
  </w:endnote>
  <w:endnote w:type="continuationSeparator" w:id="0">
    <w:p w:rsidR="009175AB" w:rsidRDefault="009175AB">
      <w:r>
        <w:continuationSeparator/>
      </w:r>
    </w:p>
  </w:endnote>
  <w:endnote w:type="continuationNotice" w:id="1">
    <w:p w:rsidR="009175AB" w:rsidRDefault="009175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9175AB"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C4020">
          <w:t>Disposal Enhancements</w:t>
        </w:r>
      </w:sdtContent>
    </w:sdt>
    <w:r w:rsidR="000C4020">
      <w:tab/>
    </w:r>
    <w:r w:rsidR="000C4020">
      <w:fldChar w:fldCharType="begin"/>
    </w:r>
    <w:r w:rsidR="000C4020">
      <w:instrText xml:space="preserve"> DATE  \@ "M/d/yyyy h:mm:ss am/pm" \l  \* MERGEFORMAT </w:instrText>
    </w:r>
    <w:r w:rsidR="000C4020">
      <w:fldChar w:fldCharType="separate"/>
    </w:r>
    <w:r w:rsidR="004E43C7">
      <w:rPr>
        <w:noProof/>
      </w:rPr>
      <w:t>6/1/2015 11:50:05 AM</w:t>
    </w:r>
    <w:r w:rsidR="000C4020">
      <w:rPr>
        <w:noProof/>
      </w:rPr>
      <w:fldChar w:fldCharType="end"/>
    </w:r>
    <w:r w:rsidR="000C4020">
      <w:tab/>
    </w:r>
    <w:r w:rsidR="000C4020">
      <w:rPr>
        <w:i/>
      </w:rPr>
      <w:t>Page</w:t>
    </w:r>
    <w:r w:rsidR="000C4020">
      <w:t xml:space="preserve"> </w:t>
    </w:r>
    <w:r w:rsidR="000C4020">
      <w:rPr>
        <w:rStyle w:val="PageNumber"/>
        <w:rFonts w:ascii="Arial" w:hAnsi="Arial" w:cs="Arial"/>
        <w:b w:val="0"/>
        <w:i/>
        <w:sz w:val="16"/>
        <w:szCs w:val="16"/>
      </w:rPr>
      <w:fldChar w:fldCharType="begin"/>
    </w:r>
    <w:r w:rsidR="000C4020">
      <w:rPr>
        <w:rStyle w:val="PageNumber"/>
        <w:rFonts w:ascii="Arial" w:hAnsi="Arial" w:cs="Arial"/>
        <w:b w:val="0"/>
        <w:i/>
        <w:sz w:val="16"/>
        <w:szCs w:val="16"/>
      </w:rPr>
      <w:instrText xml:space="preserve"> PAGE </w:instrText>
    </w:r>
    <w:r w:rsidR="000C4020">
      <w:rPr>
        <w:rStyle w:val="PageNumber"/>
        <w:rFonts w:ascii="Arial" w:hAnsi="Arial" w:cs="Arial"/>
        <w:b w:val="0"/>
        <w:i/>
        <w:sz w:val="16"/>
        <w:szCs w:val="16"/>
      </w:rPr>
      <w:fldChar w:fldCharType="separate"/>
    </w:r>
    <w:r w:rsidR="00337F27">
      <w:rPr>
        <w:rStyle w:val="PageNumber"/>
        <w:rFonts w:ascii="Arial" w:hAnsi="Arial" w:cs="Arial"/>
        <w:b w:val="0"/>
        <w:i/>
        <w:noProof/>
        <w:sz w:val="16"/>
        <w:szCs w:val="16"/>
      </w:rPr>
      <w:t>4</w:t>
    </w:r>
    <w:r w:rsidR="000C402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5AB" w:rsidRDefault="009175AB">
      <w:r>
        <w:separator/>
      </w:r>
    </w:p>
  </w:footnote>
  <w:footnote w:type="continuationSeparator" w:id="0">
    <w:p w:rsidR="009175AB" w:rsidRDefault="009175AB">
      <w:r>
        <w:continuationSeparator/>
      </w:r>
    </w:p>
  </w:footnote>
  <w:footnote w:type="continuationNotice" w:id="1">
    <w:p w:rsidR="009175AB" w:rsidRDefault="009175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1734"/>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71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4890"/>
    <w:rsid w:val="00325F7F"/>
    <w:rsid w:val="00333651"/>
    <w:rsid w:val="00337C26"/>
    <w:rsid w:val="00337F27"/>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43C7"/>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34E0"/>
    <w:rsid w:val="006855A2"/>
    <w:rsid w:val="00686B2B"/>
    <w:rsid w:val="00687244"/>
    <w:rsid w:val="00691278"/>
    <w:rsid w:val="00695201"/>
    <w:rsid w:val="00695B54"/>
    <w:rsid w:val="00695C24"/>
    <w:rsid w:val="00696673"/>
    <w:rsid w:val="00697C04"/>
    <w:rsid w:val="006A1661"/>
    <w:rsid w:val="006A50D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31B2"/>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175AB"/>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1E36"/>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31C8"/>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1408"/>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6CAF"/>
    <w:rsid w:val="00D6773D"/>
    <w:rsid w:val="00D67CC4"/>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5C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1E28"/>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0290"/>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1CBB"/>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087767047">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6BC104BB-F4AE-4693-B300-0DCF8E529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5</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49</cp:revision>
  <cp:lastPrinted>2012-12-07T17:42:00Z</cp:lastPrinted>
  <dcterms:created xsi:type="dcterms:W3CDTF">2015-02-19T17:20:00Z</dcterms:created>
  <dcterms:modified xsi:type="dcterms:W3CDTF">2015-06-01T19:03:00Z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