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314166" w:rsidP="00510A21">
      <w:pPr>
        <w:jc w:val="center"/>
        <w:rPr>
          <w:rFonts w:asciiTheme="minorHAnsi" w:hAnsiTheme="minorHAnsi"/>
          <w:b/>
          <w:kern w:val="28"/>
          <w:sz w:val="40"/>
        </w:rPr>
      </w:pPr>
      <w:r>
        <w:rPr>
          <w:rFonts w:asciiTheme="minorHAnsi" w:hAnsiTheme="minorHAnsi"/>
          <w:b/>
          <w:kern w:val="28"/>
          <w:sz w:val="40"/>
        </w:rPr>
        <w:t>CRM – Update partner_id Field for SFDC Integration</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527 – CR 13922</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6B34F3">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Pr>
                <w:rFonts w:asciiTheme="minorHAnsi" w:hAnsiTheme="minorHAnsi"/>
              </w:rPr>
              <w:t>8</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4121BE"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4121BE" w:rsidRPr="00F03E21">
        <w:rPr>
          <w:rFonts w:asciiTheme="minorHAnsi" w:hAnsiTheme="minorHAnsi"/>
          <w:noProof/>
        </w:rPr>
        <w:t>1</w:t>
      </w:r>
      <w:r w:rsidR="004121BE">
        <w:rPr>
          <w:rFonts w:asciiTheme="minorHAnsi" w:eastAsiaTheme="minorEastAsia" w:hAnsiTheme="minorHAnsi" w:cstheme="minorBidi"/>
          <w:b w:val="0"/>
          <w:caps w:val="0"/>
          <w:noProof/>
          <w:sz w:val="22"/>
          <w:szCs w:val="22"/>
        </w:rPr>
        <w:tab/>
      </w:r>
      <w:r w:rsidR="004121BE" w:rsidRPr="00F03E21">
        <w:rPr>
          <w:rFonts w:asciiTheme="minorHAnsi" w:hAnsiTheme="minorHAnsi"/>
          <w:noProof/>
        </w:rPr>
        <w:t>Business Requirements</w:t>
      </w:r>
      <w:r w:rsidR="004121BE">
        <w:rPr>
          <w:noProof/>
        </w:rPr>
        <w:tab/>
      </w:r>
      <w:r w:rsidR="004121BE">
        <w:rPr>
          <w:noProof/>
        </w:rPr>
        <w:fldChar w:fldCharType="begin"/>
      </w:r>
      <w:r w:rsidR="004121BE">
        <w:rPr>
          <w:noProof/>
        </w:rPr>
        <w:instrText xml:space="preserve"> PAGEREF _Toc418230970 \h </w:instrText>
      </w:r>
      <w:r w:rsidR="004121BE">
        <w:rPr>
          <w:noProof/>
        </w:rPr>
      </w:r>
      <w:r w:rsidR="004121BE">
        <w:rPr>
          <w:noProof/>
        </w:rPr>
        <w:fldChar w:fldCharType="separate"/>
      </w:r>
      <w:r w:rsidR="004121BE">
        <w:rPr>
          <w:noProof/>
        </w:rPr>
        <w:t>6</w:t>
      </w:r>
      <w:r w:rsidR="004121BE">
        <w:rPr>
          <w:noProof/>
        </w:rPr>
        <w:fldChar w:fldCharType="end"/>
      </w:r>
    </w:p>
    <w:p w:rsidR="004121BE" w:rsidRDefault="004121BE">
      <w:pPr>
        <w:pStyle w:val="TOC2"/>
        <w:tabs>
          <w:tab w:val="left" w:pos="880"/>
        </w:tabs>
        <w:rPr>
          <w:rFonts w:asciiTheme="minorHAnsi" w:eastAsiaTheme="minorEastAsia" w:hAnsiTheme="minorHAnsi" w:cstheme="minorBidi"/>
          <w:smallCaps w:val="0"/>
          <w:noProof/>
          <w:sz w:val="22"/>
          <w:szCs w:val="22"/>
        </w:rPr>
      </w:pPr>
      <w:r w:rsidRPr="00F03E21">
        <w:rPr>
          <w:rFonts w:asciiTheme="minorHAnsi" w:hAnsiTheme="minorHAnsi"/>
          <w:noProof/>
        </w:rPr>
        <w:t>1.1</w:t>
      </w:r>
      <w:r>
        <w:rPr>
          <w:rFonts w:asciiTheme="minorHAnsi" w:eastAsiaTheme="minorEastAsia" w:hAnsiTheme="minorHAnsi" w:cstheme="minorBidi"/>
          <w:smallCaps w:val="0"/>
          <w:noProof/>
          <w:sz w:val="22"/>
          <w:szCs w:val="22"/>
        </w:rPr>
        <w:tab/>
      </w:r>
      <w:r w:rsidRPr="00F03E21">
        <w:rPr>
          <w:rFonts w:asciiTheme="minorHAnsi" w:hAnsiTheme="minorHAnsi"/>
          <w:noProof/>
        </w:rPr>
        <w:t>Purpose of the Design Specification</w:t>
      </w:r>
      <w:r>
        <w:rPr>
          <w:noProof/>
        </w:rPr>
        <w:tab/>
      </w:r>
      <w:r>
        <w:rPr>
          <w:noProof/>
        </w:rPr>
        <w:fldChar w:fldCharType="begin"/>
      </w:r>
      <w:r>
        <w:rPr>
          <w:noProof/>
        </w:rPr>
        <w:instrText xml:space="preserve"> PAGEREF _Toc418230971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2</w:t>
      </w:r>
      <w:r>
        <w:rPr>
          <w:rFonts w:asciiTheme="minorHAnsi" w:eastAsiaTheme="minorEastAsia" w:hAnsiTheme="minorHAnsi" w:cstheme="minorBidi"/>
          <w:b w:val="0"/>
          <w:caps w:val="0"/>
          <w:noProof/>
          <w:sz w:val="22"/>
          <w:szCs w:val="22"/>
        </w:rPr>
        <w:tab/>
      </w:r>
      <w:r w:rsidRPr="00F03E21">
        <w:rPr>
          <w:rFonts w:asciiTheme="minorHAnsi" w:hAnsiTheme="minorHAnsi"/>
          <w:noProof/>
        </w:rPr>
        <w:t>Assumptions</w:t>
      </w:r>
      <w:r>
        <w:rPr>
          <w:noProof/>
        </w:rPr>
        <w:tab/>
      </w:r>
      <w:r>
        <w:rPr>
          <w:noProof/>
        </w:rPr>
        <w:fldChar w:fldCharType="begin"/>
      </w:r>
      <w:r>
        <w:rPr>
          <w:noProof/>
        </w:rPr>
        <w:instrText xml:space="preserve"> PAGEREF _Toc418230972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3</w:t>
      </w:r>
      <w:r>
        <w:rPr>
          <w:rFonts w:asciiTheme="minorHAnsi" w:eastAsiaTheme="minorEastAsia" w:hAnsiTheme="minorHAnsi" w:cstheme="minorBidi"/>
          <w:b w:val="0"/>
          <w:caps w:val="0"/>
          <w:noProof/>
          <w:sz w:val="22"/>
          <w:szCs w:val="22"/>
        </w:rPr>
        <w:tab/>
      </w:r>
      <w:r w:rsidRPr="00F03E21">
        <w:rPr>
          <w:rFonts w:asciiTheme="minorHAnsi" w:hAnsiTheme="minorHAnsi"/>
          <w:noProof/>
        </w:rPr>
        <w:t>Design</w:t>
      </w:r>
      <w:r>
        <w:rPr>
          <w:noProof/>
        </w:rPr>
        <w:tab/>
      </w:r>
      <w:r>
        <w:rPr>
          <w:noProof/>
        </w:rPr>
        <w:fldChar w:fldCharType="begin"/>
      </w:r>
      <w:r>
        <w:rPr>
          <w:noProof/>
        </w:rPr>
        <w:instrText xml:space="preserve"> PAGEREF _Toc418230973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4</w:t>
      </w:r>
      <w:r>
        <w:rPr>
          <w:rFonts w:asciiTheme="minorHAnsi" w:eastAsiaTheme="minorEastAsia" w:hAnsiTheme="minorHAnsi" w:cstheme="minorBidi"/>
          <w:b w:val="0"/>
          <w:caps w:val="0"/>
          <w:noProof/>
          <w:sz w:val="22"/>
          <w:szCs w:val="22"/>
        </w:rPr>
        <w:tab/>
      </w:r>
      <w:r w:rsidRPr="00F03E21">
        <w:rPr>
          <w:rFonts w:asciiTheme="minorHAnsi" w:hAnsiTheme="minorHAnsi"/>
          <w:noProof/>
        </w:rPr>
        <w:t>InfoPro/TIBCO/BI Impacts</w:t>
      </w:r>
      <w:r>
        <w:rPr>
          <w:noProof/>
        </w:rPr>
        <w:tab/>
      </w:r>
      <w:r>
        <w:rPr>
          <w:noProof/>
        </w:rPr>
        <w:fldChar w:fldCharType="begin"/>
      </w:r>
      <w:r>
        <w:rPr>
          <w:noProof/>
        </w:rPr>
        <w:instrText xml:space="preserve"> PAGEREF _Toc418230974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5</w:t>
      </w:r>
      <w:r>
        <w:rPr>
          <w:rFonts w:asciiTheme="minorHAnsi" w:eastAsiaTheme="minorEastAsia" w:hAnsiTheme="minorHAnsi" w:cstheme="minorBidi"/>
          <w:b w:val="0"/>
          <w:caps w:val="0"/>
          <w:noProof/>
          <w:sz w:val="22"/>
          <w:szCs w:val="22"/>
        </w:rPr>
        <w:tab/>
      </w:r>
      <w:r w:rsidRPr="00F03E21">
        <w:rPr>
          <w:rFonts w:asciiTheme="minorHAnsi" w:hAnsiTheme="minorHAnsi"/>
          <w:noProof/>
        </w:rPr>
        <w:t>Report Changes</w:t>
      </w:r>
      <w:r>
        <w:rPr>
          <w:noProof/>
        </w:rPr>
        <w:tab/>
      </w:r>
      <w:r>
        <w:rPr>
          <w:noProof/>
        </w:rPr>
        <w:fldChar w:fldCharType="begin"/>
      </w:r>
      <w:r>
        <w:rPr>
          <w:noProof/>
        </w:rPr>
        <w:instrText xml:space="preserve"> PAGEREF _Toc418230975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6</w:t>
      </w:r>
      <w:r>
        <w:rPr>
          <w:rFonts w:asciiTheme="minorHAnsi" w:eastAsiaTheme="minorEastAsia" w:hAnsiTheme="minorHAnsi" w:cstheme="minorBidi"/>
          <w:b w:val="0"/>
          <w:caps w:val="0"/>
          <w:noProof/>
          <w:sz w:val="22"/>
          <w:szCs w:val="22"/>
        </w:rPr>
        <w:tab/>
      </w:r>
      <w:r w:rsidRPr="00F03E21">
        <w:rPr>
          <w:rFonts w:asciiTheme="minorHAnsi" w:hAnsiTheme="minorHAnsi"/>
          <w:noProof/>
        </w:rPr>
        <w:t>Appendix</w:t>
      </w:r>
      <w:r>
        <w:rPr>
          <w:noProof/>
        </w:rPr>
        <w:tab/>
      </w:r>
      <w:r>
        <w:rPr>
          <w:noProof/>
        </w:rPr>
        <w:fldChar w:fldCharType="begin"/>
      </w:r>
      <w:r>
        <w:rPr>
          <w:noProof/>
        </w:rPr>
        <w:instrText xml:space="preserve"> PAGEREF _Toc418230976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6" w:name="_Toc418230970"/>
      <w:bookmarkEnd w:id="0"/>
      <w:bookmarkEnd w:id="1"/>
      <w:bookmarkEnd w:id="2"/>
      <w:bookmarkEnd w:id="3"/>
      <w:bookmarkEnd w:id="4"/>
      <w:bookmarkEnd w:id="5"/>
      <w:r w:rsidRPr="00DE3E84">
        <w:rPr>
          <w:rFonts w:asciiTheme="minorHAnsi" w:hAnsiTheme="minorHAnsi"/>
        </w:rPr>
        <w:lastRenderedPageBreak/>
        <w:t>Business Requirements</w:t>
      </w:r>
      <w:bookmarkEnd w:id="6"/>
    </w:p>
    <w:p w:rsidR="00A910C9" w:rsidRPr="00DE3E8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8230971"/>
      <w:r w:rsidRPr="00DE3E84">
        <w:rPr>
          <w:rFonts w:asciiTheme="minorHAnsi" w:hAnsiTheme="minorHAnsi"/>
        </w:rPr>
        <w:t xml:space="preserve">Purpose of the </w:t>
      </w:r>
      <w:bookmarkEnd w:id="7"/>
      <w:bookmarkEnd w:id="8"/>
      <w:bookmarkEnd w:id="9"/>
      <w:r w:rsidRPr="00DE3E84">
        <w:rPr>
          <w:rFonts w:asciiTheme="minorHAnsi" w:hAnsiTheme="minorHAnsi"/>
        </w:rPr>
        <w:t>Design Specification</w:t>
      </w:r>
      <w:bookmarkEnd w:id="10"/>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bookmarkStart w:id="11" w:name="_Toc342757862"/>
      <w:bookmarkStart w:id="12" w:name="_Toc346297770"/>
      <w:bookmarkStart w:id="13" w:name="_Toc404134500"/>
      <w:r>
        <w:rPr>
          <w:rFonts w:ascii="Helvetica" w:hAnsi="Helvetica" w:cs="Helvetica"/>
          <w:color w:val="333333"/>
          <w:sz w:val="21"/>
          <w:szCs w:val="21"/>
        </w:rPr>
        <w:t>Requested to have complete before 5/20/2015.</w:t>
      </w:r>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To authenticate SFDC users in Capture, the SFDC user id needs to be populated in the Capture partner_id field of the Users table. By default, the SFDC user id is their republic email address, so the SSIS package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DWCORE_BMIDM_LoadUsers.dtsx</w:t>
      </w:r>
      <w:r>
        <w:rPr>
          <w:rStyle w:val="apple-converted-space"/>
          <w:rFonts w:ascii="Helvetica" w:hAnsi="Helvetica" w:cs="Helvetica"/>
          <w:color w:val="333333"/>
          <w:sz w:val="21"/>
          <w:szCs w:val="21"/>
        </w:rPr>
        <w:t> </w:t>
      </w:r>
      <w:r>
        <w:rPr>
          <w:rFonts w:ascii="Helvetica" w:hAnsi="Helvetica" w:cs="Helvetica"/>
          <w:color w:val="333333"/>
          <w:sz w:val="21"/>
          <w:szCs w:val="21"/>
        </w:rPr>
        <w:t>needs to be updated to map the RS513 email address to the partner_id field.</w:t>
      </w:r>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Additionally, a one-time SQL script needs to be written to modify all existing Capture users by adding their email address to the partner_id field.</w:t>
      </w: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4" w:name="_Toc379450809"/>
      <w:bookmarkStart w:id="15" w:name="_Toc418230972"/>
      <w:r w:rsidRPr="00DE3E84">
        <w:rPr>
          <w:rFonts w:asciiTheme="minorHAnsi" w:hAnsiTheme="minorHAnsi"/>
        </w:rPr>
        <w:t>Assumptions</w:t>
      </w:r>
      <w:bookmarkEnd w:id="14"/>
      <w:bookmarkEnd w:id="15"/>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bookmarkStart w:id="16" w:name="_GoBack"/>
      <w:bookmarkEnd w:id="16"/>
    </w:p>
    <w:p w:rsidR="00624DB8" w:rsidRPr="00DE3E84" w:rsidRDefault="00624DB8" w:rsidP="00624DB8">
      <w:pPr>
        <w:pStyle w:val="Heading1"/>
        <w:rPr>
          <w:rFonts w:asciiTheme="minorHAnsi" w:hAnsiTheme="minorHAnsi"/>
        </w:rPr>
      </w:pPr>
      <w:bookmarkStart w:id="17" w:name="_Toc418230973"/>
      <w:r w:rsidRPr="00DE3E84">
        <w:rPr>
          <w:rFonts w:asciiTheme="minorHAnsi" w:hAnsiTheme="minorHAnsi"/>
        </w:rPr>
        <w:t>Design</w:t>
      </w:r>
      <w:bookmarkEnd w:id="17"/>
    </w:p>
    <w:p w:rsidR="00314166" w:rsidRPr="00314166" w:rsidRDefault="00314166" w:rsidP="00314166">
      <w:pPr>
        <w:shd w:val="clear" w:color="auto" w:fill="FFFFFF"/>
        <w:rPr>
          <w:rFonts w:ascii="Helvetica" w:hAnsi="Helvetica" w:cs="Helvetica"/>
          <w:color w:val="333333"/>
          <w:sz w:val="21"/>
          <w:szCs w:val="21"/>
        </w:rPr>
      </w:pPr>
      <w:bookmarkStart w:id="18" w:name="_Toc418230974"/>
      <w:r w:rsidRPr="00314166">
        <w:rPr>
          <w:rFonts w:ascii="Helvetica" w:hAnsi="Helvetica" w:cs="Helvetica"/>
          <w:i/>
          <w:iCs/>
          <w:color w:val="333333"/>
          <w:sz w:val="21"/>
          <w:szCs w:val="21"/>
        </w:rPr>
        <w:t>SSIS Changes</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modify SSIS package </w:t>
      </w:r>
      <w:r w:rsidRPr="00314166">
        <w:rPr>
          <w:rFonts w:ascii="Consolas" w:hAnsi="Consolas" w:cs="Consolas"/>
          <w:color w:val="333333"/>
          <w:sz w:val="18"/>
          <w:szCs w:val="18"/>
        </w:rPr>
        <w:t>DWCORE_BMIDM_LoadUsers.dtsx</w:t>
      </w:r>
      <w:r w:rsidRPr="00314166">
        <w:rPr>
          <w:rFonts w:ascii="Helvetica" w:hAnsi="Helvetica" w:cs="Helvetica"/>
          <w:color w:val="333333"/>
          <w:sz w:val="21"/>
          <w:szCs w:val="21"/>
        </w:rPr>
        <w:t> to set partner_login from the</w:t>
      </w:r>
      <w:r w:rsidRPr="00314166">
        <w:rPr>
          <w:rFonts w:ascii="Consolas" w:hAnsi="Consolas" w:cs="Consolas"/>
          <w:color w:val="333333"/>
          <w:sz w:val="18"/>
          <w:szCs w:val="18"/>
        </w:rPr>
        <w:t>STG_IFP_RS513WF@A.EEEMAIL</w:t>
      </w:r>
      <w:r w:rsidRPr="00314166">
        <w:rPr>
          <w:rFonts w:ascii="Helvetica" w:hAnsi="Helvetica" w:cs="Helvetica"/>
          <w:color w:val="333333"/>
          <w:sz w:val="21"/>
          <w:szCs w:val="21"/>
        </w:rPr>
        <w:t> field.</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update the field size for partner_login to be varchar(100)</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update all SSIS metadata for the increased field size</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update the following tables for the larger field size: </w:t>
      </w:r>
      <w:r w:rsidRPr="00314166">
        <w:rPr>
          <w:rFonts w:ascii="Consolas" w:hAnsi="Consolas" w:cs="Consolas"/>
          <w:color w:val="333333"/>
          <w:sz w:val="18"/>
          <w:szCs w:val="18"/>
        </w:rPr>
        <w:t>STG_Users</w:t>
      </w:r>
      <w:r w:rsidRPr="00314166">
        <w:rPr>
          <w:rFonts w:ascii="Helvetica" w:hAnsi="Helvetica" w:cs="Helvetica"/>
          <w:color w:val="333333"/>
          <w:sz w:val="21"/>
          <w:szCs w:val="21"/>
        </w:rPr>
        <w:t>,</w:t>
      </w:r>
      <w:r w:rsidRPr="00314166">
        <w:rPr>
          <w:rFonts w:ascii="Consolas" w:hAnsi="Consolas" w:cs="Consolas"/>
          <w:color w:val="333333"/>
          <w:sz w:val="18"/>
          <w:szCs w:val="18"/>
        </w:rPr>
        <w:t>Users_out</w:t>
      </w:r>
      <w:r w:rsidRPr="00314166">
        <w:rPr>
          <w:rFonts w:ascii="Helvetica" w:hAnsi="Helvetica" w:cs="Helvetica"/>
          <w:color w:val="333333"/>
          <w:sz w:val="21"/>
          <w:szCs w:val="21"/>
        </w:rPr>
        <w:t>, </w:t>
      </w:r>
      <w:r w:rsidRPr="00314166">
        <w:rPr>
          <w:rFonts w:ascii="Consolas" w:hAnsi="Consolas" w:cs="Consolas"/>
          <w:color w:val="333333"/>
          <w:sz w:val="18"/>
          <w:szCs w:val="18"/>
        </w:rPr>
        <w:t>Users</w:t>
      </w:r>
    </w:p>
    <w:p w:rsidR="00314166" w:rsidRPr="00314166" w:rsidRDefault="00314166" w:rsidP="00314166">
      <w:pPr>
        <w:shd w:val="clear" w:color="auto" w:fill="FFFFFF"/>
        <w:rPr>
          <w:rFonts w:ascii="Helvetica" w:hAnsi="Helvetica" w:cs="Helvetica"/>
          <w:color w:val="333333"/>
          <w:sz w:val="21"/>
          <w:szCs w:val="21"/>
        </w:rPr>
      </w:pPr>
      <w:r w:rsidRPr="00314166">
        <w:rPr>
          <w:rFonts w:ascii="Helvetica" w:hAnsi="Helvetica" w:cs="Helvetica"/>
          <w:i/>
          <w:iCs/>
          <w:color w:val="333333"/>
          <w:sz w:val="21"/>
          <w:szCs w:val="21"/>
        </w:rPr>
        <w:t>Prod Users Manual Update</w:t>
      </w:r>
    </w:p>
    <w:p w:rsidR="00314166" w:rsidRPr="00314166" w:rsidRDefault="00314166" w:rsidP="00314166">
      <w:pPr>
        <w:numPr>
          <w:ilvl w:val="0"/>
          <w:numId w:val="30"/>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update existing Prod users to add their email address to the partner_login field</w:t>
      </w:r>
    </w:p>
    <w:p w:rsidR="00E16C04" w:rsidRPr="00AE45D7" w:rsidRDefault="00E16C04" w:rsidP="0092038A">
      <w:pPr>
        <w:pStyle w:val="Heading1"/>
        <w:jc w:val="both"/>
        <w:rPr>
          <w:rFonts w:asciiTheme="minorHAnsi" w:hAnsiTheme="minorHAnsi"/>
        </w:rPr>
      </w:pPr>
      <w:r w:rsidRPr="00AE45D7">
        <w:rPr>
          <w:rFonts w:asciiTheme="minorHAnsi" w:hAnsiTheme="minorHAnsi"/>
        </w:rPr>
        <w:t>InfoPro</w:t>
      </w:r>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8"/>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9" w:name="_Toc418230975"/>
      <w:r w:rsidRPr="00AE45D7">
        <w:rPr>
          <w:rFonts w:asciiTheme="minorHAnsi" w:hAnsiTheme="minorHAnsi"/>
        </w:rPr>
        <w:t>Report Changes</w:t>
      </w:r>
      <w:bookmarkEnd w:id="19"/>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20" w:name="_Toc418230976"/>
      <w:r w:rsidRPr="00DE3E84">
        <w:rPr>
          <w:rFonts w:asciiTheme="minorHAnsi" w:hAnsiTheme="minorHAnsi"/>
        </w:rPr>
        <w:t>Appendix</w:t>
      </w:r>
      <w:bookmarkEnd w:id="20"/>
      <w:r w:rsidRPr="00DE3E84">
        <w:rPr>
          <w:rFonts w:asciiTheme="minorHAnsi" w:hAnsiTheme="minorHAnsi"/>
        </w:rPr>
        <w:t xml:space="preserve"> </w:t>
      </w:r>
    </w:p>
    <w:bookmarkEnd w:id="11"/>
    <w:bookmarkEnd w:id="12"/>
    <w:bookmarkEnd w:id="13"/>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C66" w:rsidRDefault="00393C66">
      <w:r>
        <w:separator/>
      </w:r>
    </w:p>
  </w:endnote>
  <w:endnote w:type="continuationSeparator" w:id="0">
    <w:p w:rsidR="00393C66" w:rsidRDefault="00393C66">
      <w:r>
        <w:continuationSeparator/>
      </w:r>
    </w:p>
  </w:endnote>
  <w:endnote w:type="continuationNotice" w:id="1">
    <w:p w:rsidR="00393C66" w:rsidRDefault="00393C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393C6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314166">
      <w:rPr>
        <w:noProof/>
      </w:rPr>
      <w:t>5/1/2015 8:13:44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314166">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C66" w:rsidRDefault="00393C66">
      <w:r>
        <w:separator/>
      </w:r>
    </w:p>
  </w:footnote>
  <w:footnote w:type="continuationSeparator" w:id="0">
    <w:p w:rsidR="00393C66" w:rsidRDefault="00393C66">
      <w:r>
        <w:continuationSeparator/>
      </w:r>
    </w:p>
  </w:footnote>
  <w:footnote w:type="continuationNotice" w:id="1">
    <w:p w:rsidR="00393C66" w:rsidRDefault="00393C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25"/>
  </w:num>
  <w:num w:numId="4">
    <w:abstractNumId w:val="6"/>
  </w:num>
  <w:num w:numId="5">
    <w:abstractNumId w:val="7"/>
  </w:num>
  <w:num w:numId="6">
    <w:abstractNumId w:val="14"/>
  </w:num>
  <w:num w:numId="7">
    <w:abstractNumId w:val="1"/>
  </w:num>
  <w:num w:numId="8">
    <w:abstractNumId w:val="22"/>
  </w:num>
  <w:num w:numId="9">
    <w:abstractNumId w:val="8"/>
  </w:num>
  <w:num w:numId="10">
    <w:abstractNumId w:val="4"/>
  </w:num>
  <w:num w:numId="11">
    <w:abstractNumId w:val="28"/>
  </w:num>
  <w:num w:numId="12">
    <w:abstractNumId w:val="11"/>
  </w:num>
  <w:num w:numId="13">
    <w:abstractNumId w:val="10"/>
  </w:num>
  <w:num w:numId="14">
    <w:abstractNumId w:val="16"/>
  </w:num>
  <w:num w:numId="15">
    <w:abstractNumId w:val="23"/>
  </w:num>
  <w:num w:numId="16">
    <w:abstractNumId w:val="26"/>
  </w:num>
  <w:num w:numId="17">
    <w:abstractNumId w:val="13"/>
  </w:num>
  <w:num w:numId="18">
    <w:abstractNumId w:val="27"/>
  </w:num>
  <w:num w:numId="19">
    <w:abstractNumId w:val="12"/>
  </w:num>
  <w:num w:numId="20">
    <w:abstractNumId w:val="9"/>
  </w:num>
  <w:num w:numId="21">
    <w:abstractNumId w:val="2"/>
  </w:num>
  <w:num w:numId="22">
    <w:abstractNumId w:val="21"/>
  </w:num>
  <w:num w:numId="23">
    <w:abstractNumId w:val="18"/>
  </w:num>
  <w:num w:numId="24">
    <w:abstractNumId w:val="24"/>
  </w:num>
  <w:num w:numId="25">
    <w:abstractNumId w:val="0"/>
  </w:num>
  <w:num w:numId="26">
    <w:abstractNumId w:val="3"/>
  </w:num>
  <w:num w:numId="27">
    <w:abstractNumId w:val="17"/>
  </w:num>
  <w:num w:numId="28">
    <w:abstractNumId w:val="19"/>
  </w:num>
  <w:num w:numId="29">
    <w:abstractNumId w:val="5"/>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3C66"/>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62B10590-D2FB-4657-B9A1-D130CD0C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83</cp:revision>
  <cp:lastPrinted>2012-12-07T17:42:00Z</cp:lastPrinted>
  <dcterms:created xsi:type="dcterms:W3CDTF">2014-11-21T16:57:00Z</dcterms:created>
  <dcterms:modified xsi:type="dcterms:W3CDTF">2015-05-01T15:16:00Z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