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E962E6" w:rsidRDefault="00A910C9" w:rsidP="00827F60">
      <w:pPr>
        <w:pStyle w:val="Title"/>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pStyle w:val="Title"/>
        <w:jc w:val="both"/>
        <w:rPr>
          <w:rFonts w:asciiTheme="minorHAnsi" w:hAnsiTheme="minorHAnsi"/>
          <w:kern w:val="0"/>
        </w:rPr>
      </w:pPr>
    </w:p>
    <w:p w:rsidR="00A910C9" w:rsidRPr="00E962E6" w:rsidRDefault="00BA2381" w:rsidP="00285085">
      <w:pPr>
        <w:pStyle w:val="Title"/>
        <w:rPr>
          <w:rFonts w:asciiTheme="minorHAnsi" w:hAnsiTheme="minorHAnsi"/>
          <w:kern w:val="0"/>
        </w:rPr>
      </w:pPr>
      <w:r w:rsidRPr="00E962E6">
        <w:rPr>
          <w:rFonts w:asciiTheme="minorHAnsi" w:hAnsiTheme="minorHAnsi"/>
        </w:rPr>
        <w:t>Requirements/</w:t>
      </w:r>
      <w:r w:rsidR="00DF6676" w:rsidRPr="00E962E6">
        <w:rPr>
          <w:rFonts w:asciiTheme="minorHAnsi" w:hAnsiTheme="minorHAnsi"/>
        </w:rPr>
        <w:fldChar w:fldCharType="begin"/>
      </w:r>
      <w:r w:rsidR="00DF6676" w:rsidRPr="00E962E6">
        <w:rPr>
          <w:rFonts w:asciiTheme="minorHAnsi" w:hAnsiTheme="minorHAnsi"/>
        </w:rPr>
        <w:instrText xml:space="preserve"> TITLE  \* MERGEFORMAT </w:instrText>
      </w:r>
      <w:r w:rsidR="00DF6676" w:rsidRPr="00E962E6">
        <w:rPr>
          <w:rFonts w:asciiTheme="minorHAnsi" w:hAnsiTheme="minorHAnsi"/>
        </w:rPr>
        <w:fldChar w:fldCharType="separate"/>
      </w:r>
      <w:r w:rsidR="00A910C9" w:rsidRPr="00E962E6">
        <w:rPr>
          <w:rFonts w:asciiTheme="minorHAnsi" w:hAnsiTheme="minorHAnsi"/>
          <w:kern w:val="0"/>
        </w:rPr>
        <w:t>Design Specification</w:t>
      </w:r>
      <w:r w:rsidR="00DF6676" w:rsidRPr="00E962E6">
        <w:rPr>
          <w:rFonts w:asciiTheme="minorHAnsi" w:hAnsiTheme="minorHAnsi"/>
          <w:kern w:val="0"/>
        </w:rPr>
        <w:fldChar w:fldCharType="end"/>
      </w:r>
    </w:p>
    <w:p w:rsidR="00510A21" w:rsidRPr="00E962E6" w:rsidRDefault="00ED7335" w:rsidP="00510A21">
      <w:pPr>
        <w:jc w:val="center"/>
        <w:rPr>
          <w:rFonts w:asciiTheme="minorHAnsi" w:hAnsiTheme="minorHAnsi"/>
          <w:b/>
          <w:kern w:val="28"/>
          <w:sz w:val="40"/>
        </w:rPr>
      </w:pPr>
      <w:r>
        <w:rPr>
          <w:rFonts w:asciiTheme="minorHAnsi" w:hAnsiTheme="minorHAnsi"/>
          <w:b/>
          <w:kern w:val="28"/>
          <w:sz w:val="40"/>
        </w:rPr>
        <w:t>On Call Commercial</w:t>
      </w:r>
    </w:p>
    <w:p w:rsidR="004121BE" w:rsidRPr="00E962E6" w:rsidRDefault="004121BE" w:rsidP="00510A21">
      <w:pPr>
        <w:jc w:val="center"/>
        <w:rPr>
          <w:rFonts w:asciiTheme="minorHAnsi" w:hAnsiTheme="minorHAnsi"/>
          <w:b/>
          <w:kern w:val="28"/>
          <w:sz w:val="40"/>
        </w:rPr>
      </w:pPr>
      <w:r w:rsidRPr="00E962E6">
        <w:rPr>
          <w:rFonts w:asciiTheme="minorHAnsi" w:hAnsiTheme="minorHAnsi"/>
          <w:b/>
          <w:kern w:val="28"/>
          <w:sz w:val="40"/>
        </w:rPr>
        <w:t xml:space="preserve">GH </w:t>
      </w:r>
      <w:r w:rsidR="00ED7335">
        <w:rPr>
          <w:rFonts w:asciiTheme="minorHAnsi" w:hAnsiTheme="minorHAnsi"/>
          <w:b/>
          <w:kern w:val="28"/>
          <w:sz w:val="40"/>
        </w:rPr>
        <w:t>534</w:t>
      </w:r>
      <w:r w:rsidR="00314166" w:rsidRPr="00E962E6">
        <w:rPr>
          <w:rFonts w:asciiTheme="minorHAnsi" w:hAnsiTheme="minorHAnsi"/>
          <w:b/>
          <w:kern w:val="28"/>
          <w:sz w:val="40"/>
        </w:rPr>
        <w:t xml:space="preserve"> – CR </w:t>
      </w:r>
      <w:r w:rsidR="00ED7335">
        <w:rPr>
          <w:rFonts w:asciiTheme="minorHAnsi" w:hAnsiTheme="minorHAnsi"/>
          <w:b/>
          <w:kern w:val="28"/>
          <w:sz w:val="40"/>
        </w:rPr>
        <w:t>14081</w: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sectPr w:rsidR="00A910C9" w:rsidRPr="00E962E6"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E962E6" w:rsidRDefault="00A910C9" w:rsidP="00A910C9">
      <w:pPr>
        <w:pStyle w:val="RevHistory"/>
        <w:keepLines/>
        <w:widowControl/>
        <w:jc w:val="both"/>
        <w:rPr>
          <w:rFonts w:asciiTheme="minorHAnsi" w:hAnsiTheme="minorHAnsi"/>
          <w:sz w:val="40"/>
        </w:rPr>
      </w:pPr>
      <w:r w:rsidRPr="00E962E6">
        <w:rPr>
          <w:rFonts w:asciiTheme="minorHAnsi" w:hAnsiTheme="minorHAnsi"/>
          <w:sz w:val="40"/>
        </w:rPr>
        <w:lastRenderedPageBreak/>
        <w:t>Revision History</w:t>
      </w:r>
    </w:p>
    <w:p w:rsidR="00A910C9" w:rsidRPr="00E962E6"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E962E6" w:rsidTr="00857CE8">
        <w:tc>
          <w:tcPr>
            <w:tcW w:w="1278"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Date</w:t>
            </w:r>
          </w:p>
        </w:tc>
        <w:tc>
          <w:tcPr>
            <w:tcW w:w="1080"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Revision</w:t>
            </w:r>
          </w:p>
        </w:tc>
        <w:tc>
          <w:tcPr>
            <w:tcW w:w="3814" w:type="dxa"/>
          </w:tcPr>
          <w:p w:rsidR="00A910C9" w:rsidRPr="00E962E6" w:rsidRDefault="00A910C9" w:rsidP="00E552C0">
            <w:pPr>
              <w:pStyle w:val="TableText"/>
              <w:rPr>
                <w:rFonts w:asciiTheme="minorHAnsi" w:hAnsiTheme="minorHAnsi"/>
                <w:b/>
                <w:u w:val="single"/>
              </w:rPr>
            </w:pPr>
            <w:r w:rsidRPr="00E962E6">
              <w:rPr>
                <w:rFonts w:asciiTheme="minorHAnsi" w:hAnsiTheme="minorHAnsi"/>
                <w:b/>
              </w:rPr>
              <w:t>Description</w:t>
            </w:r>
          </w:p>
        </w:tc>
        <w:tc>
          <w:tcPr>
            <w:tcW w:w="2576"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Author</w:t>
            </w:r>
          </w:p>
        </w:tc>
      </w:tr>
      <w:tr w:rsidR="00A910C9" w:rsidRPr="00E962E6" w:rsidTr="00857CE8">
        <w:tc>
          <w:tcPr>
            <w:tcW w:w="1278" w:type="dxa"/>
          </w:tcPr>
          <w:p w:rsidR="00A910C9" w:rsidRPr="00E962E6" w:rsidRDefault="000D4D97" w:rsidP="001C6D05">
            <w:pPr>
              <w:pStyle w:val="TableText"/>
              <w:widowControl/>
              <w:jc w:val="both"/>
              <w:rPr>
                <w:rFonts w:asciiTheme="minorHAnsi" w:hAnsiTheme="minorHAnsi"/>
              </w:rPr>
            </w:pPr>
            <w:r>
              <w:rPr>
                <w:rFonts w:asciiTheme="minorHAnsi" w:hAnsiTheme="minorHAnsi"/>
              </w:rPr>
              <w:t>5</w:t>
            </w:r>
            <w:r w:rsidR="00D43F64" w:rsidRPr="00E962E6">
              <w:rPr>
                <w:rFonts w:asciiTheme="minorHAnsi" w:hAnsiTheme="minorHAnsi"/>
              </w:rPr>
              <w:t>/</w:t>
            </w:r>
            <w:r w:rsidR="00ED7335">
              <w:rPr>
                <w:rFonts w:asciiTheme="minorHAnsi" w:hAnsiTheme="minorHAnsi"/>
              </w:rPr>
              <w:t>20</w:t>
            </w:r>
            <w:r w:rsidR="00D43F64" w:rsidRPr="00E962E6">
              <w:rPr>
                <w:rFonts w:asciiTheme="minorHAnsi" w:hAnsiTheme="minorHAnsi"/>
              </w:rPr>
              <w:t>/201</w:t>
            </w:r>
            <w:r w:rsidR="007B3B5A" w:rsidRPr="00E962E6">
              <w:rPr>
                <w:rFonts w:asciiTheme="minorHAnsi" w:hAnsiTheme="minorHAnsi"/>
              </w:rPr>
              <w:t>5</w:t>
            </w:r>
          </w:p>
        </w:tc>
        <w:tc>
          <w:tcPr>
            <w:tcW w:w="1080" w:type="dxa"/>
          </w:tcPr>
          <w:p w:rsidR="00A910C9" w:rsidRPr="00E962E6" w:rsidRDefault="00A910C9" w:rsidP="00857CE8">
            <w:pPr>
              <w:pStyle w:val="TableText"/>
              <w:widowControl/>
              <w:jc w:val="both"/>
              <w:rPr>
                <w:rFonts w:asciiTheme="minorHAnsi" w:hAnsiTheme="minorHAnsi"/>
              </w:rPr>
            </w:pPr>
            <w:r w:rsidRPr="00E962E6">
              <w:rPr>
                <w:rFonts w:asciiTheme="minorHAnsi" w:hAnsiTheme="minorHAnsi"/>
              </w:rPr>
              <w:t>1.0</w:t>
            </w:r>
          </w:p>
        </w:tc>
        <w:tc>
          <w:tcPr>
            <w:tcW w:w="3814" w:type="dxa"/>
          </w:tcPr>
          <w:p w:rsidR="00A910C9" w:rsidRPr="00E962E6" w:rsidRDefault="00A910C9" w:rsidP="00E552C0">
            <w:pPr>
              <w:pStyle w:val="TableText"/>
              <w:widowControl/>
              <w:rPr>
                <w:rFonts w:asciiTheme="minorHAnsi" w:hAnsiTheme="minorHAnsi"/>
              </w:rPr>
            </w:pPr>
            <w:r w:rsidRPr="00E962E6">
              <w:rPr>
                <w:rFonts w:asciiTheme="minorHAnsi" w:hAnsiTheme="minorHAnsi"/>
              </w:rPr>
              <w:t>Initial Version</w:t>
            </w:r>
            <w:r w:rsidR="006D07DC" w:rsidRPr="00E962E6">
              <w:rPr>
                <w:rFonts w:asciiTheme="minorHAnsi" w:hAnsiTheme="minorHAnsi"/>
              </w:rPr>
              <w:t xml:space="preserve"> with </w:t>
            </w:r>
            <w:r w:rsidR="00285085" w:rsidRPr="00E962E6">
              <w:rPr>
                <w:rFonts w:asciiTheme="minorHAnsi" w:hAnsiTheme="minorHAnsi"/>
              </w:rPr>
              <w:t>Requirements</w:t>
            </w:r>
          </w:p>
        </w:tc>
        <w:tc>
          <w:tcPr>
            <w:tcW w:w="2576" w:type="dxa"/>
          </w:tcPr>
          <w:p w:rsidR="00A910C9" w:rsidRPr="00E962E6" w:rsidRDefault="007B3B5A" w:rsidP="00857CE8">
            <w:pPr>
              <w:pStyle w:val="TableText"/>
              <w:widowControl/>
              <w:jc w:val="both"/>
              <w:rPr>
                <w:rFonts w:asciiTheme="minorHAnsi" w:hAnsiTheme="minorHAnsi"/>
              </w:rPr>
            </w:pPr>
            <w:r w:rsidRPr="00E962E6">
              <w:rPr>
                <w:rFonts w:asciiTheme="minorHAnsi" w:hAnsiTheme="minorHAnsi"/>
              </w:rPr>
              <w:t>Roger Behm</w:t>
            </w:r>
          </w:p>
        </w:tc>
      </w:tr>
      <w:tr w:rsidR="009801F1" w:rsidRPr="00E962E6" w:rsidTr="00857CE8">
        <w:tc>
          <w:tcPr>
            <w:tcW w:w="1278" w:type="dxa"/>
          </w:tcPr>
          <w:p w:rsidR="00256FB6" w:rsidRPr="00E962E6" w:rsidRDefault="00256FB6" w:rsidP="009801F1">
            <w:pPr>
              <w:pStyle w:val="TableText"/>
              <w:widowControl/>
              <w:jc w:val="both"/>
              <w:rPr>
                <w:rFonts w:asciiTheme="minorHAnsi" w:hAnsiTheme="minorHAnsi"/>
              </w:rPr>
            </w:pPr>
          </w:p>
        </w:tc>
        <w:tc>
          <w:tcPr>
            <w:tcW w:w="1080" w:type="dxa"/>
          </w:tcPr>
          <w:p w:rsidR="009801F1" w:rsidRPr="00E962E6" w:rsidRDefault="009801F1" w:rsidP="009801F1">
            <w:pPr>
              <w:pStyle w:val="TableText"/>
              <w:widowControl/>
              <w:jc w:val="both"/>
              <w:rPr>
                <w:rFonts w:asciiTheme="minorHAnsi" w:hAnsiTheme="minorHAnsi"/>
              </w:rPr>
            </w:pPr>
          </w:p>
        </w:tc>
        <w:tc>
          <w:tcPr>
            <w:tcW w:w="3814" w:type="dxa"/>
          </w:tcPr>
          <w:p w:rsidR="009801F1" w:rsidRPr="00E962E6" w:rsidRDefault="009801F1" w:rsidP="009801F1">
            <w:pPr>
              <w:pStyle w:val="TableText"/>
              <w:widowControl/>
              <w:rPr>
                <w:rFonts w:asciiTheme="minorHAnsi" w:hAnsiTheme="minorHAnsi"/>
              </w:rPr>
            </w:pPr>
          </w:p>
        </w:tc>
        <w:tc>
          <w:tcPr>
            <w:tcW w:w="2576" w:type="dxa"/>
          </w:tcPr>
          <w:p w:rsidR="009801F1" w:rsidRPr="00E962E6" w:rsidRDefault="009801F1" w:rsidP="009801F1">
            <w:pPr>
              <w:pStyle w:val="TableText"/>
              <w:widowControl/>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bl>
    <w:p w:rsidR="00A910C9" w:rsidRPr="00E962E6" w:rsidRDefault="00A910C9" w:rsidP="00A910C9">
      <w:pPr>
        <w:pStyle w:val="TOC1"/>
        <w:jc w:val="both"/>
        <w:rPr>
          <w:rFonts w:asciiTheme="minorHAnsi" w:hAnsiTheme="minorHAnsi"/>
          <w:u w:val="single"/>
        </w:rPr>
      </w:pPr>
      <w:r w:rsidRPr="00E962E6">
        <w:rPr>
          <w:rFonts w:asciiTheme="minorHAnsi" w:hAnsiTheme="minorHAnsi"/>
          <w:u w:val="single"/>
        </w:rPr>
        <w:t xml:space="preserve"> </w: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871678" w:rsidP="00A910C9">
      <w:pPr>
        <w:jc w:val="both"/>
        <w:rPr>
          <w:rFonts w:asciiTheme="minorHAnsi" w:hAnsiTheme="minorHAnsi" w:cs="Arial"/>
        </w:rPr>
      </w:pPr>
      <w:r w:rsidRPr="00E962E6">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v:textbox>
              </v:shape>
            </w:pict>
          </mc:Fallback>
        </mc:AlternateConten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A910C9" w:rsidRPr="00E962E6" w:rsidRDefault="00A910C9" w:rsidP="00A910C9">
      <w:pPr>
        <w:pStyle w:val="TOC1"/>
        <w:jc w:val="both"/>
        <w:rPr>
          <w:rFonts w:asciiTheme="minorHAnsi" w:hAnsiTheme="minorHAnsi"/>
        </w:rPr>
      </w:pPr>
      <w:r w:rsidRPr="00E962E6">
        <w:rPr>
          <w:rFonts w:asciiTheme="minorHAnsi" w:hAnsiTheme="minorHAnsi"/>
          <w:sz w:val="28"/>
        </w:rPr>
        <w:t>Table of contents</w:t>
      </w:r>
    </w:p>
    <w:p w:rsidR="00306FE1" w:rsidRDefault="00117E7D">
      <w:pPr>
        <w:pStyle w:val="TOC1"/>
        <w:tabs>
          <w:tab w:val="left" w:pos="400"/>
        </w:tabs>
        <w:rPr>
          <w:rFonts w:asciiTheme="minorHAnsi" w:eastAsiaTheme="minorEastAsia" w:hAnsiTheme="minorHAnsi" w:cstheme="minorBidi"/>
          <w:b w:val="0"/>
          <w:caps w:val="0"/>
          <w:noProof/>
          <w:sz w:val="22"/>
          <w:szCs w:val="22"/>
        </w:rPr>
      </w:pPr>
      <w:r w:rsidRPr="00E962E6">
        <w:rPr>
          <w:rFonts w:asciiTheme="minorHAnsi" w:hAnsiTheme="minorHAnsi"/>
        </w:rPr>
        <w:fldChar w:fldCharType="begin"/>
      </w:r>
      <w:r w:rsidR="00A910C9" w:rsidRPr="00E962E6">
        <w:rPr>
          <w:rFonts w:asciiTheme="minorHAnsi" w:hAnsiTheme="minorHAnsi"/>
        </w:rPr>
        <w:instrText xml:space="preserve"> TOC \o "1-3" </w:instrText>
      </w:r>
      <w:r w:rsidRPr="00E962E6">
        <w:rPr>
          <w:rFonts w:asciiTheme="minorHAnsi" w:hAnsiTheme="minorHAnsi"/>
        </w:rPr>
        <w:fldChar w:fldCharType="separate"/>
      </w:r>
      <w:r w:rsidR="00306FE1" w:rsidRPr="009A192F">
        <w:rPr>
          <w:rFonts w:asciiTheme="minorHAnsi" w:hAnsiTheme="minorHAnsi"/>
          <w:noProof/>
        </w:rPr>
        <w:t>1</w:t>
      </w:r>
      <w:r w:rsidR="00306FE1">
        <w:rPr>
          <w:rFonts w:asciiTheme="minorHAnsi" w:eastAsiaTheme="minorEastAsia" w:hAnsiTheme="minorHAnsi" w:cstheme="minorBidi"/>
          <w:b w:val="0"/>
          <w:caps w:val="0"/>
          <w:noProof/>
          <w:sz w:val="22"/>
          <w:szCs w:val="22"/>
        </w:rPr>
        <w:tab/>
      </w:r>
      <w:r w:rsidR="00306FE1" w:rsidRPr="009A192F">
        <w:rPr>
          <w:rFonts w:asciiTheme="minorHAnsi" w:hAnsiTheme="minorHAnsi"/>
          <w:noProof/>
        </w:rPr>
        <w:t>Business Requirements/Owner – Rich Simon</w:t>
      </w:r>
      <w:r w:rsidR="00306FE1">
        <w:rPr>
          <w:noProof/>
        </w:rPr>
        <w:tab/>
      </w:r>
      <w:r w:rsidR="00306FE1">
        <w:rPr>
          <w:noProof/>
        </w:rPr>
        <w:fldChar w:fldCharType="begin"/>
      </w:r>
      <w:r w:rsidR="00306FE1">
        <w:rPr>
          <w:noProof/>
        </w:rPr>
        <w:instrText xml:space="preserve"> PAGEREF _Toc419791498 \h </w:instrText>
      </w:r>
      <w:r w:rsidR="00306FE1">
        <w:rPr>
          <w:noProof/>
        </w:rPr>
      </w:r>
      <w:r w:rsidR="00306FE1">
        <w:rPr>
          <w:noProof/>
        </w:rPr>
        <w:fldChar w:fldCharType="separate"/>
      </w:r>
      <w:r w:rsidR="00306FE1">
        <w:rPr>
          <w:noProof/>
        </w:rPr>
        <w:t>6</w:t>
      </w:r>
      <w:r w:rsidR="00306FE1">
        <w:rPr>
          <w:noProof/>
        </w:rPr>
        <w:fldChar w:fldCharType="end"/>
      </w:r>
    </w:p>
    <w:p w:rsidR="00306FE1" w:rsidRDefault="00306FE1">
      <w:pPr>
        <w:pStyle w:val="TOC1"/>
        <w:rPr>
          <w:rFonts w:asciiTheme="minorHAnsi" w:eastAsiaTheme="minorEastAsia" w:hAnsiTheme="minorHAnsi" w:cstheme="minorBidi"/>
          <w:b w:val="0"/>
          <w:caps w:val="0"/>
          <w:noProof/>
          <w:sz w:val="22"/>
          <w:szCs w:val="22"/>
        </w:rPr>
      </w:pPr>
      <w:r w:rsidRPr="009A192F">
        <w:rPr>
          <w:rFonts w:asciiTheme="minorHAnsi" w:hAnsiTheme="minorHAnsi" w:cs="Helvetica"/>
          <w:b w:val="0"/>
          <w:noProof/>
          <w:color w:val="333333"/>
          <w:shd w:val="clear" w:color="auto" w:fill="FFFFFF"/>
        </w:rPr>
        <w:t>We need to be able to tag a quote as a Broker quote.</w:t>
      </w:r>
      <w:r>
        <w:rPr>
          <w:noProof/>
        </w:rPr>
        <w:tab/>
      </w:r>
      <w:r>
        <w:rPr>
          <w:noProof/>
        </w:rPr>
        <w:fldChar w:fldCharType="begin"/>
      </w:r>
      <w:r>
        <w:rPr>
          <w:noProof/>
        </w:rPr>
        <w:instrText xml:space="preserve"> PAGEREF _Toc419791499 \h </w:instrText>
      </w:r>
      <w:r>
        <w:rPr>
          <w:noProof/>
        </w:rPr>
      </w:r>
      <w:r>
        <w:rPr>
          <w:noProof/>
        </w:rPr>
        <w:fldChar w:fldCharType="separate"/>
      </w:r>
      <w:r>
        <w:rPr>
          <w:noProof/>
        </w:rPr>
        <w:t>6</w:t>
      </w:r>
      <w:r>
        <w:rPr>
          <w:noProof/>
        </w:rPr>
        <w:fldChar w:fldCharType="end"/>
      </w:r>
    </w:p>
    <w:p w:rsidR="00306FE1" w:rsidRDefault="00306FE1">
      <w:pPr>
        <w:pStyle w:val="TOC1"/>
        <w:tabs>
          <w:tab w:val="left" w:pos="400"/>
        </w:tabs>
        <w:rPr>
          <w:rFonts w:asciiTheme="minorHAnsi" w:eastAsiaTheme="minorEastAsia" w:hAnsiTheme="minorHAnsi" w:cstheme="minorBidi"/>
          <w:b w:val="0"/>
          <w:caps w:val="0"/>
          <w:noProof/>
          <w:sz w:val="22"/>
          <w:szCs w:val="22"/>
        </w:rPr>
      </w:pPr>
      <w:r w:rsidRPr="009A192F">
        <w:rPr>
          <w:rFonts w:asciiTheme="minorHAnsi" w:hAnsiTheme="minorHAnsi"/>
          <w:noProof/>
        </w:rPr>
        <w:t>2</w:t>
      </w:r>
      <w:r>
        <w:rPr>
          <w:rFonts w:asciiTheme="minorHAnsi" w:eastAsiaTheme="minorEastAsia" w:hAnsiTheme="minorHAnsi" w:cstheme="minorBidi"/>
          <w:b w:val="0"/>
          <w:caps w:val="0"/>
          <w:noProof/>
          <w:sz w:val="22"/>
          <w:szCs w:val="22"/>
        </w:rPr>
        <w:tab/>
      </w:r>
      <w:r w:rsidRPr="009A192F">
        <w:rPr>
          <w:rFonts w:asciiTheme="minorHAnsi" w:hAnsiTheme="minorHAnsi"/>
          <w:noProof/>
        </w:rPr>
        <w:t>Assumptions</w:t>
      </w:r>
      <w:r>
        <w:rPr>
          <w:noProof/>
        </w:rPr>
        <w:tab/>
      </w:r>
      <w:r>
        <w:rPr>
          <w:noProof/>
        </w:rPr>
        <w:fldChar w:fldCharType="begin"/>
      </w:r>
      <w:r>
        <w:rPr>
          <w:noProof/>
        </w:rPr>
        <w:instrText xml:space="preserve"> PAGEREF _Toc419791500 \h </w:instrText>
      </w:r>
      <w:r>
        <w:rPr>
          <w:noProof/>
        </w:rPr>
      </w:r>
      <w:r>
        <w:rPr>
          <w:noProof/>
        </w:rPr>
        <w:fldChar w:fldCharType="separate"/>
      </w:r>
      <w:r>
        <w:rPr>
          <w:noProof/>
        </w:rPr>
        <w:t>6</w:t>
      </w:r>
      <w:r>
        <w:rPr>
          <w:noProof/>
        </w:rPr>
        <w:fldChar w:fldCharType="end"/>
      </w:r>
    </w:p>
    <w:p w:rsidR="00306FE1" w:rsidRDefault="00306FE1">
      <w:pPr>
        <w:pStyle w:val="TOC1"/>
        <w:tabs>
          <w:tab w:val="left" w:pos="400"/>
        </w:tabs>
        <w:rPr>
          <w:rFonts w:asciiTheme="minorHAnsi" w:eastAsiaTheme="minorEastAsia" w:hAnsiTheme="minorHAnsi" w:cstheme="minorBidi"/>
          <w:b w:val="0"/>
          <w:caps w:val="0"/>
          <w:noProof/>
          <w:sz w:val="22"/>
          <w:szCs w:val="22"/>
        </w:rPr>
      </w:pPr>
      <w:r w:rsidRPr="009A192F">
        <w:rPr>
          <w:rFonts w:asciiTheme="minorHAnsi" w:hAnsiTheme="minorHAnsi"/>
          <w:noProof/>
        </w:rPr>
        <w:t>3</w:t>
      </w:r>
      <w:r>
        <w:rPr>
          <w:rFonts w:asciiTheme="minorHAnsi" w:eastAsiaTheme="minorEastAsia" w:hAnsiTheme="minorHAnsi" w:cstheme="minorBidi"/>
          <w:b w:val="0"/>
          <w:caps w:val="0"/>
          <w:noProof/>
          <w:sz w:val="22"/>
          <w:szCs w:val="22"/>
        </w:rPr>
        <w:tab/>
      </w:r>
      <w:r w:rsidRPr="009A192F">
        <w:rPr>
          <w:rFonts w:asciiTheme="minorHAnsi" w:hAnsiTheme="minorHAnsi"/>
          <w:noProof/>
        </w:rPr>
        <w:t>Design</w:t>
      </w:r>
      <w:r>
        <w:rPr>
          <w:noProof/>
        </w:rPr>
        <w:tab/>
      </w:r>
      <w:r>
        <w:rPr>
          <w:noProof/>
        </w:rPr>
        <w:fldChar w:fldCharType="begin"/>
      </w:r>
      <w:r>
        <w:rPr>
          <w:noProof/>
        </w:rPr>
        <w:instrText xml:space="preserve"> PAGEREF _Toc419791501 \h </w:instrText>
      </w:r>
      <w:r>
        <w:rPr>
          <w:noProof/>
        </w:rPr>
      </w:r>
      <w:r>
        <w:rPr>
          <w:noProof/>
        </w:rPr>
        <w:fldChar w:fldCharType="separate"/>
      </w:r>
      <w:r>
        <w:rPr>
          <w:noProof/>
        </w:rPr>
        <w:t>6</w:t>
      </w:r>
      <w:r>
        <w:rPr>
          <w:noProof/>
        </w:rPr>
        <w:fldChar w:fldCharType="end"/>
      </w:r>
    </w:p>
    <w:p w:rsidR="00306FE1" w:rsidRDefault="00306FE1">
      <w:pPr>
        <w:pStyle w:val="TOC1"/>
        <w:tabs>
          <w:tab w:val="left" w:pos="400"/>
        </w:tabs>
        <w:rPr>
          <w:rFonts w:asciiTheme="minorHAnsi" w:eastAsiaTheme="minorEastAsia" w:hAnsiTheme="minorHAnsi" w:cstheme="minorBidi"/>
          <w:b w:val="0"/>
          <w:caps w:val="0"/>
          <w:noProof/>
          <w:sz w:val="22"/>
          <w:szCs w:val="22"/>
        </w:rPr>
      </w:pPr>
      <w:r w:rsidRPr="009A192F">
        <w:rPr>
          <w:rFonts w:asciiTheme="minorHAnsi" w:hAnsiTheme="minorHAnsi"/>
          <w:noProof/>
        </w:rPr>
        <w:t>4</w:t>
      </w:r>
      <w:r>
        <w:rPr>
          <w:rFonts w:asciiTheme="minorHAnsi" w:eastAsiaTheme="minorEastAsia" w:hAnsiTheme="minorHAnsi" w:cstheme="minorBidi"/>
          <w:b w:val="0"/>
          <w:caps w:val="0"/>
          <w:noProof/>
          <w:sz w:val="22"/>
          <w:szCs w:val="22"/>
        </w:rPr>
        <w:tab/>
      </w:r>
      <w:r w:rsidRPr="009A192F">
        <w:rPr>
          <w:rFonts w:asciiTheme="minorHAnsi" w:hAnsiTheme="minorHAnsi"/>
          <w:noProof/>
        </w:rPr>
        <w:t>InfoPro/TIBCO/BI Impacts</w:t>
      </w:r>
      <w:r>
        <w:rPr>
          <w:noProof/>
        </w:rPr>
        <w:tab/>
      </w:r>
      <w:r>
        <w:rPr>
          <w:noProof/>
        </w:rPr>
        <w:fldChar w:fldCharType="begin"/>
      </w:r>
      <w:r>
        <w:rPr>
          <w:noProof/>
        </w:rPr>
        <w:instrText xml:space="preserve"> PAGEREF _Toc419791502 \h </w:instrText>
      </w:r>
      <w:r>
        <w:rPr>
          <w:noProof/>
        </w:rPr>
      </w:r>
      <w:r>
        <w:rPr>
          <w:noProof/>
        </w:rPr>
        <w:fldChar w:fldCharType="separate"/>
      </w:r>
      <w:r>
        <w:rPr>
          <w:noProof/>
        </w:rPr>
        <w:t>7</w:t>
      </w:r>
      <w:r>
        <w:rPr>
          <w:noProof/>
        </w:rPr>
        <w:fldChar w:fldCharType="end"/>
      </w:r>
    </w:p>
    <w:p w:rsidR="00306FE1" w:rsidRDefault="00306FE1">
      <w:pPr>
        <w:pStyle w:val="TOC1"/>
        <w:tabs>
          <w:tab w:val="left" w:pos="400"/>
        </w:tabs>
        <w:rPr>
          <w:rFonts w:asciiTheme="minorHAnsi" w:eastAsiaTheme="minorEastAsia" w:hAnsiTheme="minorHAnsi" w:cstheme="minorBidi"/>
          <w:b w:val="0"/>
          <w:caps w:val="0"/>
          <w:noProof/>
          <w:sz w:val="22"/>
          <w:szCs w:val="22"/>
        </w:rPr>
      </w:pPr>
      <w:r w:rsidRPr="009A192F">
        <w:rPr>
          <w:rFonts w:asciiTheme="minorHAnsi" w:hAnsiTheme="minorHAnsi"/>
          <w:noProof/>
        </w:rPr>
        <w:t>5</w:t>
      </w:r>
      <w:r>
        <w:rPr>
          <w:rFonts w:asciiTheme="minorHAnsi" w:eastAsiaTheme="minorEastAsia" w:hAnsiTheme="minorHAnsi" w:cstheme="minorBidi"/>
          <w:b w:val="0"/>
          <w:caps w:val="0"/>
          <w:noProof/>
          <w:sz w:val="22"/>
          <w:szCs w:val="22"/>
        </w:rPr>
        <w:tab/>
      </w:r>
      <w:r w:rsidRPr="009A192F">
        <w:rPr>
          <w:rFonts w:asciiTheme="minorHAnsi" w:hAnsiTheme="minorHAnsi"/>
          <w:noProof/>
        </w:rPr>
        <w:t>Report Changes</w:t>
      </w:r>
      <w:r>
        <w:rPr>
          <w:noProof/>
        </w:rPr>
        <w:tab/>
      </w:r>
      <w:r>
        <w:rPr>
          <w:noProof/>
        </w:rPr>
        <w:fldChar w:fldCharType="begin"/>
      </w:r>
      <w:r>
        <w:rPr>
          <w:noProof/>
        </w:rPr>
        <w:instrText xml:space="preserve"> PAGEREF _Toc419791503 \h </w:instrText>
      </w:r>
      <w:r>
        <w:rPr>
          <w:noProof/>
        </w:rPr>
      </w:r>
      <w:r>
        <w:rPr>
          <w:noProof/>
        </w:rPr>
        <w:fldChar w:fldCharType="separate"/>
      </w:r>
      <w:r>
        <w:rPr>
          <w:noProof/>
        </w:rPr>
        <w:t>7</w:t>
      </w:r>
      <w:r>
        <w:rPr>
          <w:noProof/>
        </w:rPr>
        <w:fldChar w:fldCharType="end"/>
      </w:r>
    </w:p>
    <w:p w:rsidR="00306FE1" w:rsidRDefault="00306FE1">
      <w:pPr>
        <w:pStyle w:val="TOC1"/>
        <w:tabs>
          <w:tab w:val="left" w:pos="400"/>
        </w:tabs>
        <w:rPr>
          <w:rFonts w:asciiTheme="minorHAnsi" w:eastAsiaTheme="minorEastAsia" w:hAnsiTheme="minorHAnsi" w:cstheme="minorBidi"/>
          <w:b w:val="0"/>
          <w:caps w:val="0"/>
          <w:noProof/>
          <w:sz w:val="22"/>
          <w:szCs w:val="22"/>
        </w:rPr>
      </w:pPr>
      <w:r w:rsidRPr="009A192F">
        <w:rPr>
          <w:rFonts w:asciiTheme="minorHAnsi" w:hAnsiTheme="minorHAnsi"/>
          <w:noProof/>
        </w:rPr>
        <w:t>6</w:t>
      </w:r>
      <w:r>
        <w:rPr>
          <w:rFonts w:asciiTheme="minorHAnsi" w:eastAsiaTheme="minorEastAsia" w:hAnsiTheme="minorHAnsi" w:cstheme="minorBidi"/>
          <w:b w:val="0"/>
          <w:caps w:val="0"/>
          <w:noProof/>
          <w:sz w:val="22"/>
          <w:szCs w:val="22"/>
        </w:rPr>
        <w:tab/>
      </w:r>
      <w:r w:rsidRPr="009A192F">
        <w:rPr>
          <w:rFonts w:asciiTheme="minorHAnsi" w:hAnsiTheme="minorHAnsi"/>
          <w:noProof/>
        </w:rPr>
        <w:t>Appendix</w:t>
      </w:r>
      <w:r>
        <w:rPr>
          <w:noProof/>
        </w:rPr>
        <w:tab/>
      </w:r>
      <w:r>
        <w:rPr>
          <w:noProof/>
        </w:rPr>
        <w:fldChar w:fldCharType="begin"/>
      </w:r>
      <w:r>
        <w:rPr>
          <w:noProof/>
        </w:rPr>
        <w:instrText xml:space="preserve"> PAGEREF _Toc419791504 \h </w:instrText>
      </w:r>
      <w:r>
        <w:rPr>
          <w:noProof/>
        </w:rPr>
      </w:r>
      <w:r>
        <w:rPr>
          <w:noProof/>
        </w:rPr>
        <w:fldChar w:fldCharType="separate"/>
      </w:r>
      <w:r>
        <w:rPr>
          <w:noProof/>
        </w:rPr>
        <w:t>7</w:t>
      </w:r>
      <w:r>
        <w:rPr>
          <w:noProof/>
        </w:rPr>
        <w:fldChar w:fldCharType="end"/>
      </w:r>
    </w:p>
    <w:p w:rsidR="00A910C9" w:rsidRPr="00E962E6" w:rsidRDefault="00117E7D" w:rsidP="00712D02">
      <w:pPr>
        <w:pStyle w:val="BodyText"/>
        <w:jc w:val="both"/>
        <w:rPr>
          <w:rFonts w:asciiTheme="minorHAnsi" w:hAnsiTheme="minorHAnsi"/>
        </w:rPr>
      </w:pPr>
      <w:r w:rsidRPr="00E962E6">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E962E6">
        <w:rPr>
          <w:rFonts w:asciiTheme="minorHAnsi" w:hAnsiTheme="minorHAnsi"/>
        </w:rPr>
        <w:br w:type="page"/>
      </w:r>
    </w:p>
    <w:p w:rsidR="00A910C9" w:rsidRPr="00E962E6" w:rsidRDefault="00EB7776" w:rsidP="00473BEE">
      <w:pPr>
        <w:pStyle w:val="Heading1"/>
        <w:keepLines/>
        <w:jc w:val="both"/>
        <w:rPr>
          <w:rFonts w:asciiTheme="minorHAnsi" w:hAnsiTheme="minorHAnsi"/>
        </w:rPr>
      </w:pPr>
      <w:bookmarkStart w:id="6" w:name="_Toc419791498"/>
      <w:bookmarkEnd w:id="0"/>
      <w:bookmarkEnd w:id="1"/>
      <w:bookmarkEnd w:id="2"/>
      <w:bookmarkEnd w:id="3"/>
      <w:bookmarkEnd w:id="4"/>
      <w:bookmarkEnd w:id="5"/>
      <w:r w:rsidRPr="00E962E6">
        <w:rPr>
          <w:rFonts w:asciiTheme="minorHAnsi" w:hAnsiTheme="minorHAnsi"/>
        </w:rPr>
        <w:lastRenderedPageBreak/>
        <w:t>Business Requirements</w:t>
      </w:r>
      <w:r w:rsidR="001C6D05" w:rsidRPr="00E962E6">
        <w:rPr>
          <w:rFonts w:asciiTheme="minorHAnsi" w:hAnsiTheme="minorHAnsi"/>
        </w:rPr>
        <w:t xml:space="preserve">/Owner – </w:t>
      </w:r>
      <w:bookmarkEnd w:id="6"/>
      <w:r w:rsidR="00F968DB">
        <w:rPr>
          <w:rFonts w:asciiTheme="minorHAnsi" w:hAnsiTheme="minorHAnsi"/>
        </w:rPr>
        <w:t>Brittany Smith</w:t>
      </w:r>
    </w:p>
    <w:p w:rsidR="000D4D97" w:rsidRPr="00F968DB" w:rsidRDefault="00F968DB" w:rsidP="000D4D97">
      <w:pPr>
        <w:pStyle w:val="Heading1"/>
        <w:numPr>
          <w:ilvl w:val="0"/>
          <w:numId w:val="0"/>
        </w:numPr>
        <w:ind w:left="432"/>
        <w:rPr>
          <w:rFonts w:asciiTheme="minorHAnsi" w:hAnsiTheme="minorHAnsi"/>
          <w:b w:val="0"/>
          <w:sz w:val="20"/>
        </w:rPr>
      </w:pPr>
      <w:bookmarkStart w:id="7" w:name="_Toc419791499"/>
      <w:bookmarkStart w:id="8" w:name="_Toc379450809"/>
      <w:bookmarkStart w:id="9" w:name="_Toc342757862"/>
      <w:bookmarkStart w:id="10" w:name="_Toc346297770"/>
      <w:bookmarkStart w:id="11" w:name="_Toc404134500"/>
      <w:r w:rsidRPr="00F968DB">
        <w:rPr>
          <w:rFonts w:asciiTheme="minorHAnsi" w:hAnsiTheme="minorHAnsi" w:cs="Helvetica"/>
          <w:b w:val="0"/>
          <w:color w:val="333333"/>
          <w:sz w:val="20"/>
          <w:shd w:val="clear" w:color="auto" w:fill="FFFFFF"/>
        </w:rPr>
        <w:t xml:space="preserve">Modify service change </w:t>
      </w:r>
      <w:r w:rsidR="00ED7335">
        <w:rPr>
          <w:rFonts w:asciiTheme="minorHAnsi" w:hAnsiTheme="minorHAnsi" w:cs="Helvetica"/>
          <w:b w:val="0"/>
          <w:color w:val="333333"/>
          <w:sz w:val="20"/>
          <w:shd w:val="clear" w:color="auto" w:fill="FFFFFF"/>
        </w:rPr>
        <w:t>to allow service decrease to on-</w:t>
      </w:r>
      <w:r w:rsidRPr="00F968DB">
        <w:rPr>
          <w:rFonts w:asciiTheme="minorHAnsi" w:hAnsiTheme="minorHAnsi" w:cs="Helvetica"/>
          <w:b w:val="0"/>
          <w:color w:val="333333"/>
          <w:sz w:val="20"/>
          <w:shd w:val="clear" w:color="auto" w:fill="FFFFFF"/>
        </w:rPr>
        <w:t>call and service increase from on-call to scheduled (small container).</w:t>
      </w:r>
      <w:bookmarkEnd w:id="7"/>
      <w:r w:rsidRPr="00F968DB">
        <w:rPr>
          <w:rFonts w:asciiTheme="minorHAnsi" w:hAnsiTheme="minorHAnsi" w:cs="Helvetica"/>
          <w:b w:val="0"/>
          <w:color w:val="333333"/>
          <w:sz w:val="20"/>
          <w:shd w:val="clear" w:color="auto" w:fill="FFFFFF"/>
        </w:rPr>
        <w:t xml:space="preserve">  </w:t>
      </w:r>
    </w:p>
    <w:p w:rsidR="00624DB8" w:rsidRPr="00E962E6" w:rsidRDefault="00624DB8" w:rsidP="00624DB8">
      <w:pPr>
        <w:pStyle w:val="Heading1"/>
        <w:rPr>
          <w:rFonts w:asciiTheme="minorHAnsi" w:hAnsiTheme="minorHAnsi"/>
        </w:rPr>
      </w:pPr>
      <w:bookmarkStart w:id="12" w:name="_Toc419791500"/>
      <w:r w:rsidRPr="00E962E6">
        <w:rPr>
          <w:rFonts w:asciiTheme="minorHAnsi" w:hAnsiTheme="minorHAnsi"/>
        </w:rPr>
        <w:t>Assumptions</w:t>
      </w:r>
      <w:bookmarkEnd w:id="8"/>
      <w:bookmarkEnd w:id="12"/>
    </w:p>
    <w:p w:rsidR="00624DB8" w:rsidRPr="00306FE1" w:rsidRDefault="00145FE1" w:rsidP="00306FE1">
      <w:pPr>
        <w:pStyle w:val="BodyText"/>
        <w:ind w:left="432"/>
        <w:rPr>
          <w:rFonts w:asciiTheme="minorHAnsi" w:hAnsiTheme="minorHAnsi"/>
          <w:sz w:val="22"/>
          <w:szCs w:val="22"/>
        </w:rPr>
      </w:pPr>
      <w:r>
        <w:rPr>
          <w:rFonts w:asciiTheme="minorHAnsi" w:hAnsiTheme="minorHAnsi"/>
          <w:sz w:val="22"/>
          <w:szCs w:val="22"/>
        </w:rPr>
        <w:t>We have existing On-Call small containers already in Capture (</w:t>
      </w:r>
      <w:proofErr w:type="spellStart"/>
      <w:r w:rsidR="00ED7335">
        <w:rPr>
          <w:rFonts w:asciiTheme="minorHAnsi" w:hAnsiTheme="minorHAnsi"/>
          <w:sz w:val="22"/>
          <w:szCs w:val="22"/>
        </w:rPr>
        <w:t>account_stats</w:t>
      </w:r>
      <w:proofErr w:type="spellEnd"/>
      <w:r w:rsidR="00ED7335">
        <w:rPr>
          <w:rFonts w:asciiTheme="minorHAnsi" w:hAnsiTheme="minorHAnsi"/>
          <w:sz w:val="22"/>
          <w:szCs w:val="22"/>
        </w:rPr>
        <w:t xml:space="preserve"> table)</w:t>
      </w:r>
      <w:r w:rsidR="00CE3CAD">
        <w:rPr>
          <w:rFonts w:asciiTheme="minorHAnsi" w:hAnsiTheme="minorHAnsi"/>
          <w:color w:val="FF0000"/>
          <w:sz w:val="22"/>
          <w:szCs w:val="22"/>
        </w:rPr>
        <w:t xml:space="preserve"> - John</w:t>
      </w:r>
    </w:p>
    <w:p w:rsidR="00624DB8" w:rsidRPr="00E962E6" w:rsidRDefault="00624DB8" w:rsidP="00624DB8">
      <w:pPr>
        <w:pStyle w:val="Heading1"/>
        <w:rPr>
          <w:rFonts w:asciiTheme="minorHAnsi" w:hAnsiTheme="minorHAnsi"/>
        </w:rPr>
      </w:pPr>
      <w:bookmarkStart w:id="13" w:name="_Toc419791501"/>
      <w:r w:rsidRPr="00E962E6">
        <w:rPr>
          <w:rFonts w:asciiTheme="minorHAnsi" w:hAnsiTheme="minorHAnsi"/>
        </w:rPr>
        <w:t>Design</w:t>
      </w:r>
      <w:bookmarkEnd w:id="13"/>
    </w:p>
    <w:p w:rsidR="00ED7764" w:rsidRDefault="00ED7764" w:rsidP="00ED776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Requirements</w:t>
      </w:r>
    </w:p>
    <w:p w:rsidR="0067512D" w:rsidRDefault="0067512D" w:rsidP="00ED7764">
      <w:pPr>
        <w:pStyle w:val="NormalWeb"/>
        <w:numPr>
          <w:ilvl w:val="0"/>
          <w:numId w:val="39"/>
        </w:numPr>
        <w:spacing w:before="0" w:beforeAutospacing="0" w:after="0" w:afterAutospacing="0"/>
        <w:rPr>
          <w:rFonts w:ascii="Calibri" w:hAnsi="Calibri"/>
          <w:color w:val="000000"/>
          <w:sz w:val="22"/>
          <w:szCs w:val="22"/>
        </w:rPr>
      </w:pPr>
      <w:r>
        <w:rPr>
          <w:rFonts w:ascii="Calibri" w:hAnsi="Calibri"/>
          <w:color w:val="000000"/>
          <w:sz w:val="22"/>
          <w:szCs w:val="22"/>
        </w:rPr>
        <w:t>Do we allow for service change???</w:t>
      </w:r>
    </w:p>
    <w:p w:rsidR="00F968DB" w:rsidRDefault="00F968DB" w:rsidP="00ED7764">
      <w:pPr>
        <w:pStyle w:val="NormalWeb"/>
        <w:numPr>
          <w:ilvl w:val="0"/>
          <w:numId w:val="39"/>
        </w:numPr>
        <w:spacing w:before="0" w:beforeAutospacing="0" w:after="0" w:afterAutospacing="0"/>
        <w:rPr>
          <w:rFonts w:ascii="Calibri" w:hAnsi="Calibri"/>
          <w:color w:val="000000"/>
          <w:sz w:val="22"/>
          <w:szCs w:val="22"/>
        </w:rPr>
      </w:pPr>
      <w:r>
        <w:rPr>
          <w:rFonts w:ascii="Calibri" w:hAnsi="Calibri"/>
          <w:color w:val="000000"/>
          <w:sz w:val="22"/>
          <w:szCs w:val="22"/>
        </w:rPr>
        <w:t xml:space="preserve">For </w:t>
      </w:r>
      <w:r w:rsidR="00CE3CAD" w:rsidRPr="00603015">
        <w:rPr>
          <w:rFonts w:ascii="Calibri" w:hAnsi="Calibri"/>
          <w:color w:val="000000"/>
          <w:sz w:val="22"/>
          <w:szCs w:val="22"/>
          <w:highlight w:val="yellow"/>
        </w:rPr>
        <w:t xml:space="preserve">new and </w:t>
      </w:r>
      <w:r w:rsidRPr="00603015">
        <w:rPr>
          <w:rFonts w:ascii="Calibri" w:hAnsi="Calibri"/>
          <w:color w:val="000000"/>
          <w:sz w:val="22"/>
          <w:szCs w:val="22"/>
          <w:highlight w:val="yellow"/>
        </w:rPr>
        <w:t>existing</w:t>
      </w:r>
      <w:r>
        <w:rPr>
          <w:rFonts w:ascii="Calibri" w:hAnsi="Calibri"/>
          <w:color w:val="000000"/>
          <w:sz w:val="22"/>
          <w:szCs w:val="22"/>
        </w:rPr>
        <w:t xml:space="preserve"> small contai</w:t>
      </w:r>
      <w:r w:rsidR="00CE3CAD">
        <w:rPr>
          <w:rFonts w:ascii="Calibri" w:hAnsi="Calibri"/>
          <w:color w:val="000000"/>
          <w:sz w:val="22"/>
          <w:szCs w:val="22"/>
        </w:rPr>
        <w:t>ners</w:t>
      </w:r>
      <w:r>
        <w:rPr>
          <w:rFonts w:ascii="Calibri" w:hAnsi="Calibri"/>
          <w:color w:val="000000"/>
          <w:sz w:val="22"/>
          <w:szCs w:val="22"/>
        </w:rPr>
        <w:t xml:space="preserve"> provide an option to perform service change to an On Call container.</w:t>
      </w:r>
    </w:p>
    <w:p w:rsidR="00CE3CAD" w:rsidRDefault="00CE3CAD" w:rsidP="00CE3CAD">
      <w:pPr>
        <w:pStyle w:val="NormalWeb"/>
        <w:numPr>
          <w:ilvl w:val="1"/>
          <w:numId w:val="39"/>
        </w:numPr>
        <w:spacing w:before="0" w:beforeAutospacing="0" w:after="0" w:afterAutospacing="0"/>
        <w:rPr>
          <w:rFonts w:ascii="Calibri" w:hAnsi="Calibri"/>
          <w:color w:val="000000"/>
          <w:sz w:val="22"/>
          <w:szCs w:val="22"/>
        </w:rPr>
      </w:pPr>
      <w:r>
        <w:rPr>
          <w:rFonts w:ascii="Calibri" w:hAnsi="Calibri"/>
          <w:color w:val="000000"/>
          <w:sz w:val="22"/>
          <w:szCs w:val="22"/>
        </w:rPr>
        <w:t>New price it at once per month</w:t>
      </w:r>
    </w:p>
    <w:p w:rsidR="00CE3CAD" w:rsidRDefault="00CE3CAD" w:rsidP="00CE3CAD">
      <w:pPr>
        <w:pStyle w:val="NormalWeb"/>
        <w:numPr>
          <w:ilvl w:val="1"/>
          <w:numId w:val="39"/>
        </w:numPr>
        <w:spacing w:before="0" w:beforeAutospacing="0" w:after="0" w:afterAutospacing="0"/>
        <w:rPr>
          <w:rFonts w:ascii="Calibri" w:hAnsi="Calibri"/>
          <w:color w:val="000000"/>
          <w:sz w:val="22"/>
          <w:szCs w:val="22"/>
        </w:rPr>
      </w:pPr>
      <w:r>
        <w:rPr>
          <w:rFonts w:ascii="Calibri" w:hAnsi="Calibri"/>
          <w:color w:val="000000"/>
          <w:sz w:val="22"/>
          <w:szCs w:val="22"/>
        </w:rPr>
        <w:t>Add to the CMC and allow divisions to decide if it will be supported (table update)</w:t>
      </w:r>
    </w:p>
    <w:p w:rsidR="00CE3CAD" w:rsidRDefault="00CE3CAD" w:rsidP="00CE3CAD">
      <w:pPr>
        <w:pStyle w:val="NormalWeb"/>
        <w:numPr>
          <w:ilvl w:val="1"/>
          <w:numId w:val="39"/>
        </w:numPr>
        <w:spacing w:before="0" w:beforeAutospacing="0" w:after="0" w:afterAutospacing="0"/>
        <w:rPr>
          <w:rFonts w:ascii="Calibri" w:hAnsi="Calibri"/>
          <w:color w:val="000000"/>
          <w:sz w:val="22"/>
          <w:szCs w:val="22"/>
        </w:rPr>
      </w:pPr>
      <w:r>
        <w:rPr>
          <w:rFonts w:ascii="Calibri" w:hAnsi="Calibri"/>
          <w:color w:val="000000"/>
          <w:sz w:val="22"/>
          <w:szCs w:val="22"/>
        </w:rPr>
        <w:t>Lift temp restriction for small containers (how many small temp containers</w:t>
      </w:r>
      <w:r w:rsidRPr="00CE3CAD">
        <w:rPr>
          <w:rFonts w:ascii="Calibri" w:hAnsi="Calibri"/>
          <w:color w:val="FF0000"/>
          <w:sz w:val="22"/>
          <w:szCs w:val="22"/>
        </w:rPr>
        <w:t>?</w:t>
      </w:r>
      <w:r>
        <w:rPr>
          <w:rFonts w:ascii="Calibri" w:hAnsi="Calibri"/>
          <w:color w:val="000000"/>
          <w:sz w:val="22"/>
          <w:szCs w:val="22"/>
        </w:rPr>
        <w:t>)</w:t>
      </w:r>
    </w:p>
    <w:p w:rsidR="00F968DB" w:rsidRDefault="00F968DB" w:rsidP="00ED7764">
      <w:pPr>
        <w:pStyle w:val="NormalWeb"/>
        <w:numPr>
          <w:ilvl w:val="0"/>
          <w:numId w:val="39"/>
        </w:numPr>
        <w:spacing w:before="0" w:beforeAutospacing="0" w:after="0" w:afterAutospacing="0"/>
        <w:rPr>
          <w:rFonts w:ascii="Calibri" w:hAnsi="Calibri"/>
          <w:color w:val="000000"/>
          <w:sz w:val="22"/>
          <w:szCs w:val="22"/>
        </w:rPr>
      </w:pPr>
      <w:r>
        <w:rPr>
          <w:rFonts w:ascii="Calibri" w:hAnsi="Calibri"/>
          <w:color w:val="000000"/>
          <w:sz w:val="22"/>
          <w:szCs w:val="22"/>
        </w:rPr>
        <w:t>Use the large container</w:t>
      </w:r>
      <w:r w:rsidR="00ED7764">
        <w:rPr>
          <w:rFonts w:ascii="Calibri" w:hAnsi="Calibri"/>
          <w:color w:val="000000"/>
          <w:sz w:val="22"/>
          <w:szCs w:val="22"/>
        </w:rPr>
        <w:t xml:space="preserve"> functionality. The f</w:t>
      </w:r>
      <w:r>
        <w:rPr>
          <w:rFonts w:ascii="Calibri" w:hAnsi="Calibri"/>
          <w:color w:val="000000"/>
          <w:sz w:val="22"/>
          <w:szCs w:val="22"/>
        </w:rPr>
        <w:t xml:space="preserve">requency dropdown </w:t>
      </w:r>
      <w:r w:rsidR="00ED7764">
        <w:rPr>
          <w:rFonts w:ascii="Calibri" w:hAnsi="Calibri"/>
          <w:color w:val="000000"/>
          <w:sz w:val="22"/>
          <w:szCs w:val="22"/>
        </w:rPr>
        <w:t xml:space="preserve">menu should </w:t>
      </w:r>
      <w:proofErr w:type="spellStart"/>
      <w:r w:rsidR="00ED7764">
        <w:rPr>
          <w:rFonts w:ascii="Calibri" w:hAnsi="Calibri"/>
          <w:color w:val="000000"/>
          <w:sz w:val="22"/>
          <w:szCs w:val="22"/>
        </w:rPr>
        <w:t>conain</w:t>
      </w:r>
      <w:proofErr w:type="spellEnd"/>
      <w:r w:rsidR="00ED7764">
        <w:rPr>
          <w:rFonts w:ascii="Calibri" w:hAnsi="Calibri"/>
          <w:color w:val="000000"/>
          <w:sz w:val="22"/>
          <w:szCs w:val="22"/>
        </w:rPr>
        <w:t xml:space="preserve"> and “</w:t>
      </w:r>
      <w:r>
        <w:rPr>
          <w:rFonts w:ascii="Calibri" w:hAnsi="Calibri"/>
          <w:color w:val="000000"/>
          <w:sz w:val="22"/>
          <w:szCs w:val="22"/>
        </w:rPr>
        <w:t>On Call</w:t>
      </w:r>
      <w:r w:rsidR="00ED7764">
        <w:rPr>
          <w:rFonts w:ascii="Calibri" w:hAnsi="Calibri"/>
          <w:color w:val="000000"/>
          <w:sz w:val="22"/>
          <w:szCs w:val="22"/>
        </w:rPr>
        <w:t>” option.</w:t>
      </w:r>
    </w:p>
    <w:p w:rsidR="005645CD" w:rsidRDefault="005645CD" w:rsidP="005645CD">
      <w:pPr>
        <w:pStyle w:val="NormalWeb"/>
        <w:spacing w:before="0" w:beforeAutospacing="0" w:after="0" w:afterAutospacing="0"/>
        <w:ind w:left="720"/>
        <w:rPr>
          <w:rFonts w:ascii="Calibri" w:hAnsi="Calibri"/>
          <w:color w:val="000000"/>
          <w:sz w:val="22"/>
          <w:szCs w:val="22"/>
        </w:rPr>
      </w:pPr>
      <w:r>
        <w:rPr>
          <w:noProof/>
        </w:rPr>
        <w:drawing>
          <wp:inline distT="0" distB="0" distL="0" distR="0" wp14:anchorId="4B7C43BC" wp14:editId="1401E3C4">
            <wp:extent cx="3200400" cy="200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200025"/>
                    </a:xfrm>
                    <a:prstGeom prst="rect">
                      <a:avLst/>
                    </a:prstGeom>
                  </pic:spPr>
                </pic:pic>
              </a:graphicData>
            </a:graphic>
          </wp:inline>
        </w:drawing>
      </w:r>
    </w:p>
    <w:p w:rsidR="00ED7764" w:rsidRPr="00CE3CAD" w:rsidRDefault="00ED7764" w:rsidP="00F968DB">
      <w:pPr>
        <w:pStyle w:val="NormalWeb"/>
        <w:numPr>
          <w:ilvl w:val="0"/>
          <w:numId w:val="39"/>
        </w:numPr>
        <w:spacing w:before="0" w:beforeAutospacing="0" w:after="0" w:afterAutospacing="0"/>
        <w:rPr>
          <w:rFonts w:ascii="Calibri" w:hAnsi="Calibri"/>
          <w:strike/>
          <w:color w:val="000000"/>
          <w:sz w:val="22"/>
          <w:szCs w:val="22"/>
        </w:rPr>
      </w:pPr>
      <w:r w:rsidRPr="00CE3CAD">
        <w:rPr>
          <w:rFonts w:ascii="Calibri" w:hAnsi="Calibri"/>
          <w:strike/>
          <w:color w:val="000000"/>
          <w:sz w:val="22"/>
          <w:szCs w:val="22"/>
        </w:rPr>
        <w:t>A</w:t>
      </w:r>
      <w:r w:rsidR="00F968DB" w:rsidRPr="00CE3CAD">
        <w:rPr>
          <w:rFonts w:ascii="Calibri" w:hAnsi="Calibri"/>
          <w:strike/>
          <w:color w:val="000000"/>
          <w:sz w:val="22"/>
          <w:szCs w:val="22"/>
        </w:rPr>
        <w:t xml:space="preserve">dd estimated lifts to </w:t>
      </w:r>
      <w:proofErr w:type="spellStart"/>
      <w:r w:rsidR="00F968DB" w:rsidRPr="00CE3CAD">
        <w:rPr>
          <w:rFonts w:ascii="Calibri" w:hAnsi="Calibri"/>
          <w:strike/>
          <w:color w:val="000000"/>
          <w:sz w:val="22"/>
          <w:szCs w:val="22"/>
        </w:rPr>
        <w:t>config</w:t>
      </w:r>
      <w:proofErr w:type="spellEnd"/>
      <w:r w:rsidR="00F968DB" w:rsidRPr="00CE3CAD">
        <w:rPr>
          <w:rFonts w:ascii="Calibri" w:hAnsi="Calibri"/>
          <w:strike/>
          <w:color w:val="000000"/>
          <w:sz w:val="22"/>
          <w:szCs w:val="22"/>
        </w:rPr>
        <w:t xml:space="preserve"> page and carry to CSA</w:t>
      </w:r>
      <w:r w:rsidR="00CA7EBA" w:rsidRPr="00CE3CAD">
        <w:rPr>
          <w:rFonts w:ascii="Calibri" w:hAnsi="Calibri"/>
          <w:strike/>
          <w:color w:val="000000"/>
          <w:sz w:val="22"/>
          <w:szCs w:val="22"/>
        </w:rPr>
        <w:t xml:space="preserve"> (see figure 3.2)</w:t>
      </w:r>
    </w:p>
    <w:p w:rsidR="005645CD" w:rsidRDefault="005645CD" w:rsidP="005645CD">
      <w:pPr>
        <w:pStyle w:val="NormalWeb"/>
        <w:spacing w:before="0" w:beforeAutospacing="0" w:after="0" w:afterAutospacing="0"/>
        <w:ind w:left="720"/>
        <w:rPr>
          <w:rFonts w:ascii="Calibri" w:hAnsi="Calibri"/>
          <w:color w:val="000000"/>
          <w:sz w:val="22"/>
          <w:szCs w:val="22"/>
        </w:rPr>
      </w:pPr>
      <w:r>
        <w:rPr>
          <w:noProof/>
        </w:rPr>
        <w:drawing>
          <wp:inline distT="0" distB="0" distL="0" distR="0" wp14:anchorId="52C51D15" wp14:editId="759099CA">
            <wp:extent cx="318135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1350" cy="190500"/>
                    </a:xfrm>
                    <a:prstGeom prst="rect">
                      <a:avLst/>
                    </a:prstGeom>
                  </pic:spPr>
                </pic:pic>
              </a:graphicData>
            </a:graphic>
          </wp:inline>
        </w:drawing>
      </w:r>
      <w:r w:rsidR="00CE3CAD">
        <w:rPr>
          <w:rFonts w:ascii="Calibri" w:hAnsi="Calibri"/>
          <w:color w:val="000000"/>
          <w:sz w:val="22"/>
          <w:szCs w:val="22"/>
        </w:rPr>
        <w:t xml:space="preserve"> </w:t>
      </w:r>
    </w:p>
    <w:p w:rsidR="00CE3CAD" w:rsidRPr="00CE3CAD" w:rsidRDefault="002C4768" w:rsidP="00CE3CAD">
      <w:pPr>
        <w:pStyle w:val="NormalWeb"/>
        <w:spacing w:before="0" w:beforeAutospacing="0" w:after="0" w:afterAutospacing="0"/>
        <w:ind w:left="720"/>
        <w:rPr>
          <w:rFonts w:ascii="Calibri" w:hAnsi="Calibri"/>
          <w:color w:val="000000"/>
          <w:sz w:val="22"/>
          <w:szCs w:val="22"/>
        </w:rPr>
      </w:pPr>
      <w:r w:rsidRPr="00B95920">
        <w:rPr>
          <w:rFonts w:ascii="Calibri" w:hAnsi="Calibri"/>
          <w:color w:val="000000"/>
          <w:sz w:val="22"/>
          <w:szCs w:val="22"/>
          <w:highlight w:val="yellow"/>
        </w:rPr>
        <w:t>I would drop this…we have to assume &lt;1 haul/month or they wouldn’t be going on call.  We don’t need this piece of information</w:t>
      </w:r>
    </w:p>
    <w:p w:rsidR="00CE3CAD" w:rsidRPr="00CE3CAD" w:rsidRDefault="00CE3CAD" w:rsidP="00F968DB">
      <w:pPr>
        <w:pStyle w:val="NormalWeb"/>
        <w:numPr>
          <w:ilvl w:val="0"/>
          <w:numId w:val="39"/>
        </w:numPr>
        <w:spacing w:before="0" w:beforeAutospacing="0" w:after="0" w:afterAutospacing="0"/>
        <w:rPr>
          <w:rFonts w:ascii="Calibri" w:hAnsi="Calibri"/>
          <w:strike/>
          <w:color w:val="000000"/>
          <w:sz w:val="22"/>
          <w:szCs w:val="22"/>
        </w:rPr>
      </w:pPr>
      <w:r>
        <w:rPr>
          <w:rFonts w:ascii="Calibri" w:hAnsi="Calibri"/>
          <w:color w:val="000000"/>
          <w:sz w:val="22"/>
          <w:szCs w:val="22"/>
        </w:rPr>
        <w:t>Default Hauls/Month to 1</w:t>
      </w:r>
    </w:p>
    <w:p w:rsidR="00696F81" w:rsidRDefault="00F968DB" w:rsidP="00696F81">
      <w:pPr>
        <w:pStyle w:val="NormalWeb"/>
        <w:numPr>
          <w:ilvl w:val="0"/>
          <w:numId w:val="39"/>
        </w:numPr>
        <w:spacing w:before="0" w:beforeAutospacing="0" w:after="0" w:afterAutospacing="0"/>
        <w:rPr>
          <w:rFonts w:ascii="Calibri" w:hAnsi="Calibri"/>
          <w:strike/>
          <w:color w:val="000000"/>
          <w:sz w:val="22"/>
          <w:szCs w:val="22"/>
        </w:rPr>
      </w:pPr>
      <w:r w:rsidRPr="00B95920">
        <w:rPr>
          <w:rFonts w:ascii="Calibri" w:hAnsi="Calibri"/>
          <w:color w:val="000000"/>
          <w:sz w:val="22"/>
          <w:szCs w:val="22"/>
        </w:rPr>
        <w:t xml:space="preserve">Will have to add </w:t>
      </w:r>
      <w:r w:rsidR="005645CD" w:rsidRPr="00B95920">
        <w:rPr>
          <w:rFonts w:ascii="Calibri" w:hAnsi="Calibri"/>
          <w:color w:val="000000"/>
          <w:sz w:val="22"/>
          <w:szCs w:val="22"/>
        </w:rPr>
        <w:t>haul rate</w:t>
      </w:r>
      <w:r w:rsidR="00696F81">
        <w:rPr>
          <w:rFonts w:ascii="Calibri" w:hAnsi="Calibri"/>
          <w:color w:val="000000"/>
          <w:sz w:val="22"/>
          <w:szCs w:val="22"/>
        </w:rPr>
        <w:t>/pick up rate</w:t>
      </w:r>
      <w:r w:rsidR="005645CD" w:rsidRPr="00B95920">
        <w:rPr>
          <w:rFonts w:ascii="Calibri" w:hAnsi="Calibri"/>
          <w:color w:val="000000"/>
          <w:sz w:val="22"/>
          <w:szCs w:val="22"/>
        </w:rPr>
        <w:t xml:space="preserve"> </w:t>
      </w:r>
      <w:r w:rsidRPr="00B95920">
        <w:rPr>
          <w:rFonts w:ascii="Calibri" w:hAnsi="Calibri"/>
          <w:color w:val="000000"/>
          <w:sz w:val="22"/>
          <w:szCs w:val="22"/>
        </w:rPr>
        <w:t>to li</w:t>
      </w:r>
      <w:r w:rsidR="00B95920">
        <w:rPr>
          <w:rFonts w:ascii="Calibri" w:hAnsi="Calibri"/>
          <w:color w:val="000000"/>
          <w:sz w:val="22"/>
          <w:szCs w:val="22"/>
        </w:rPr>
        <w:t>ne item grid to negotiate rate</w:t>
      </w:r>
      <w:r w:rsidRPr="00B95920">
        <w:rPr>
          <w:rFonts w:ascii="Calibri" w:hAnsi="Calibri"/>
          <w:color w:val="000000"/>
          <w:sz w:val="22"/>
          <w:szCs w:val="22"/>
        </w:rPr>
        <w:t xml:space="preserve"> </w:t>
      </w:r>
      <w:r w:rsidR="00696F81">
        <w:rPr>
          <w:rFonts w:ascii="Calibri" w:hAnsi="Calibri"/>
          <w:color w:val="000000"/>
          <w:sz w:val="22"/>
          <w:szCs w:val="22"/>
        </w:rPr>
        <w:t xml:space="preserve"> (Brittany to research)</w:t>
      </w:r>
    </w:p>
    <w:p w:rsidR="00696F81" w:rsidRDefault="00696F81" w:rsidP="00696F81">
      <w:pPr>
        <w:pStyle w:val="NormalWeb"/>
        <w:numPr>
          <w:ilvl w:val="0"/>
          <w:numId w:val="39"/>
        </w:numPr>
        <w:spacing w:before="0" w:beforeAutospacing="0" w:after="0" w:afterAutospacing="0"/>
        <w:rPr>
          <w:rFonts w:ascii="Calibri" w:hAnsi="Calibri"/>
          <w:color w:val="000000"/>
          <w:sz w:val="22"/>
          <w:szCs w:val="22"/>
        </w:rPr>
      </w:pPr>
      <w:r w:rsidRPr="00696F81">
        <w:rPr>
          <w:rFonts w:ascii="Calibri" w:hAnsi="Calibri"/>
          <w:color w:val="000000"/>
          <w:sz w:val="22"/>
          <w:szCs w:val="22"/>
        </w:rPr>
        <w:t>Do we charge rental along with a pickup rate when requested</w:t>
      </w:r>
      <w:r>
        <w:rPr>
          <w:rFonts w:ascii="Calibri" w:hAnsi="Calibri"/>
          <w:color w:val="000000"/>
          <w:sz w:val="22"/>
          <w:szCs w:val="22"/>
        </w:rPr>
        <w:t xml:space="preserve">? </w:t>
      </w:r>
    </w:p>
    <w:p w:rsidR="009B59AE" w:rsidRPr="00696F81" w:rsidRDefault="009B59AE" w:rsidP="00696F81">
      <w:pPr>
        <w:pStyle w:val="NormalWeb"/>
        <w:numPr>
          <w:ilvl w:val="0"/>
          <w:numId w:val="39"/>
        </w:numPr>
        <w:spacing w:before="0" w:beforeAutospacing="0" w:after="0" w:afterAutospacing="0"/>
        <w:rPr>
          <w:rFonts w:ascii="Calibri" w:hAnsi="Calibri"/>
          <w:color w:val="000000"/>
          <w:sz w:val="22"/>
          <w:szCs w:val="22"/>
        </w:rPr>
      </w:pPr>
      <w:r>
        <w:rPr>
          <w:rFonts w:ascii="Calibri" w:hAnsi="Calibri"/>
          <w:color w:val="000000"/>
          <w:sz w:val="22"/>
          <w:szCs w:val="22"/>
        </w:rPr>
        <w:t xml:space="preserve">Compactor would be treated the same – add safety net (charge </w:t>
      </w:r>
      <w:proofErr w:type="spellStart"/>
      <w:r>
        <w:rPr>
          <w:rFonts w:ascii="Calibri" w:hAnsi="Calibri"/>
          <w:color w:val="000000"/>
          <w:sz w:val="22"/>
          <w:szCs w:val="22"/>
        </w:rPr>
        <w:t>fot</w:t>
      </w:r>
      <w:proofErr w:type="spellEnd"/>
      <w:r>
        <w:rPr>
          <w:rFonts w:ascii="Calibri" w:hAnsi="Calibri"/>
          <w:color w:val="000000"/>
          <w:sz w:val="22"/>
          <w:szCs w:val="22"/>
        </w:rPr>
        <w:t xml:space="preserve"> cost)</w:t>
      </w:r>
    </w:p>
    <w:p w:rsidR="00B95920" w:rsidRPr="002C4768" w:rsidRDefault="00B95920" w:rsidP="00B95920">
      <w:pPr>
        <w:pStyle w:val="NormalWeb"/>
        <w:spacing w:before="0" w:beforeAutospacing="0" w:after="0" w:afterAutospacing="0"/>
        <w:ind w:left="360"/>
        <w:rPr>
          <w:rFonts w:ascii="Calibri" w:hAnsi="Calibri"/>
          <w:strike/>
          <w:color w:val="000000"/>
          <w:sz w:val="22"/>
          <w:szCs w:val="22"/>
        </w:rPr>
      </w:pPr>
    </w:p>
    <w:p w:rsidR="008F72E9" w:rsidRPr="00B95920" w:rsidRDefault="008F72E9" w:rsidP="008F72E9">
      <w:pPr>
        <w:pStyle w:val="NormalWeb"/>
        <w:spacing w:before="0" w:beforeAutospacing="0" w:after="0" w:afterAutospacing="0"/>
        <w:ind w:left="360"/>
        <w:rPr>
          <w:rFonts w:ascii="Calibri" w:hAnsi="Calibri"/>
          <w:b/>
          <w:color w:val="000000"/>
          <w:sz w:val="22"/>
          <w:szCs w:val="22"/>
        </w:rPr>
      </w:pPr>
      <w:r w:rsidRPr="00B95920">
        <w:rPr>
          <w:rFonts w:ascii="Calibri" w:hAnsi="Calibri"/>
          <w:b/>
          <w:color w:val="000000"/>
          <w:sz w:val="22"/>
          <w:szCs w:val="22"/>
        </w:rPr>
        <w:t>Seasonal Pricing Rules</w:t>
      </w:r>
    </w:p>
    <w:p w:rsidR="0077468D" w:rsidRPr="00B95920" w:rsidRDefault="008E0118" w:rsidP="00F968DB">
      <w:pPr>
        <w:pStyle w:val="NormalWeb"/>
        <w:numPr>
          <w:ilvl w:val="0"/>
          <w:numId w:val="39"/>
        </w:numPr>
        <w:spacing w:before="0" w:beforeAutospacing="0" w:after="0" w:afterAutospacing="0"/>
        <w:rPr>
          <w:rFonts w:ascii="Calibri" w:hAnsi="Calibri"/>
          <w:color w:val="000000"/>
          <w:sz w:val="22"/>
          <w:szCs w:val="22"/>
        </w:rPr>
      </w:pPr>
      <w:r w:rsidRPr="00B95920">
        <w:rPr>
          <w:rFonts w:ascii="Calibri" w:hAnsi="Calibri"/>
          <w:b/>
          <w:color w:val="000000"/>
          <w:sz w:val="22"/>
          <w:szCs w:val="22"/>
        </w:rPr>
        <w:t>Seasonal Decrease:</w:t>
      </w:r>
      <w:r w:rsidRPr="00B95920">
        <w:rPr>
          <w:rFonts w:ascii="Calibri" w:hAnsi="Calibri"/>
          <w:color w:val="000000"/>
          <w:sz w:val="22"/>
          <w:szCs w:val="22"/>
        </w:rPr>
        <w:t xml:space="preserve"> </w:t>
      </w:r>
      <w:r w:rsidRPr="00B95920">
        <w:rPr>
          <w:rFonts w:ascii="Calibri" w:hAnsi="Calibri"/>
          <w:b/>
          <w:color w:val="000000"/>
          <w:sz w:val="22"/>
          <w:szCs w:val="22"/>
        </w:rPr>
        <w:t xml:space="preserve"> Scheduled to On Call</w:t>
      </w:r>
      <w:r w:rsidRPr="00B95920">
        <w:rPr>
          <w:rFonts w:ascii="Calibri" w:hAnsi="Calibri"/>
          <w:color w:val="000000"/>
          <w:sz w:val="22"/>
          <w:szCs w:val="22"/>
        </w:rPr>
        <w:t xml:space="preserve"> - </w:t>
      </w:r>
      <w:r w:rsidR="0077468D" w:rsidRPr="00B95920">
        <w:rPr>
          <w:rFonts w:ascii="Calibri" w:hAnsi="Calibri"/>
          <w:color w:val="000000"/>
          <w:sz w:val="22"/>
          <w:szCs w:val="22"/>
        </w:rPr>
        <w:t xml:space="preserve">Pricing should </w:t>
      </w:r>
      <w:r w:rsidR="002C4768" w:rsidRPr="00B95920">
        <w:rPr>
          <w:rFonts w:ascii="Calibri" w:hAnsi="Calibri"/>
          <w:color w:val="000000"/>
          <w:sz w:val="22"/>
          <w:szCs w:val="22"/>
        </w:rPr>
        <w:t>be set as follows for on call</w:t>
      </w:r>
      <w:r w:rsidR="0077468D" w:rsidRPr="00B95920">
        <w:rPr>
          <w:rFonts w:ascii="Calibri" w:hAnsi="Calibri"/>
          <w:color w:val="000000"/>
          <w:sz w:val="22"/>
          <w:szCs w:val="22"/>
        </w:rPr>
        <w:t xml:space="preserve"> </w:t>
      </w:r>
      <w:r w:rsidRPr="00B95920">
        <w:rPr>
          <w:rFonts w:ascii="Calibri" w:hAnsi="Calibri"/>
          <w:color w:val="000000"/>
          <w:sz w:val="22"/>
          <w:szCs w:val="22"/>
        </w:rPr>
        <w:t xml:space="preserve"> (same </w:t>
      </w:r>
      <w:proofErr w:type="spellStart"/>
      <w:r w:rsidRPr="00B95920">
        <w:rPr>
          <w:rFonts w:ascii="Calibri" w:hAnsi="Calibri"/>
          <w:color w:val="000000"/>
          <w:sz w:val="22"/>
          <w:szCs w:val="22"/>
        </w:rPr>
        <w:t>calcs</w:t>
      </w:r>
      <w:proofErr w:type="spellEnd"/>
      <w:r w:rsidRPr="00B95920">
        <w:rPr>
          <w:rFonts w:ascii="Calibri" w:hAnsi="Calibri"/>
          <w:color w:val="000000"/>
          <w:sz w:val="22"/>
          <w:szCs w:val="22"/>
        </w:rPr>
        <w:t xml:space="preserve"> as for scheduled service, just splitting between haul and rental)</w:t>
      </w:r>
    </w:p>
    <w:p w:rsidR="00B95920" w:rsidRDefault="00B95920" w:rsidP="00B95920">
      <w:pPr>
        <w:pStyle w:val="NormalWeb"/>
        <w:spacing w:before="0" w:beforeAutospacing="0" w:after="0" w:afterAutospacing="0"/>
        <w:ind w:left="1440"/>
        <w:rPr>
          <w:rFonts w:ascii="Calibri" w:hAnsi="Calibri"/>
          <w:b/>
          <w:color w:val="000000"/>
          <w:sz w:val="22"/>
          <w:szCs w:val="22"/>
        </w:rPr>
      </w:pPr>
    </w:p>
    <w:p w:rsidR="002C4768" w:rsidRPr="00B95920" w:rsidRDefault="002C4768" w:rsidP="002C4768">
      <w:pPr>
        <w:pStyle w:val="NormalWeb"/>
        <w:numPr>
          <w:ilvl w:val="1"/>
          <w:numId w:val="39"/>
        </w:numPr>
        <w:spacing w:before="0" w:beforeAutospacing="0" w:after="0" w:afterAutospacing="0"/>
        <w:rPr>
          <w:rFonts w:ascii="Calibri" w:hAnsi="Calibri"/>
          <w:b/>
          <w:color w:val="000000"/>
          <w:sz w:val="22"/>
          <w:szCs w:val="22"/>
        </w:rPr>
      </w:pPr>
      <w:r w:rsidRPr="00B95920">
        <w:rPr>
          <w:rFonts w:ascii="Calibri" w:hAnsi="Calibri"/>
          <w:b/>
          <w:color w:val="000000"/>
          <w:sz w:val="22"/>
          <w:szCs w:val="22"/>
        </w:rPr>
        <w:t>REG line should appear in the line item grid, with “Per haul” charge type</w:t>
      </w:r>
    </w:p>
    <w:p w:rsidR="001A18B3" w:rsidRPr="00B95920" w:rsidRDefault="002C4768" w:rsidP="002C4768">
      <w:pPr>
        <w:pStyle w:val="NormalWeb"/>
        <w:numPr>
          <w:ilvl w:val="1"/>
          <w:numId w:val="39"/>
        </w:numPr>
        <w:spacing w:before="0" w:beforeAutospacing="0" w:after="0" w:afterAutospacing="0"/>
        <w:rPr>
          <w:rFonts w:ascii="Calibri" w:hAnsi="Calibri"/>
          <w:color w:val="000000"/>
          <w:sz w:val="22"/>
          <w:szCs w:val="22"/>
        </w:rPr>
      </w:pPr>
      <w:r w:rsidRPr="00B95920">
        <w:rPr>
          <w:rFonts w:ascii="Calibri" w:hAnsi="Calibri"/>
          <w:color w:val="000000"/>
          <w:sz w:val="22"/>
          <w:szCs w:val="22"/>
        </w:rPr>
        <w:t xml:space="preserve">On call </w:t>
      </w:r>
      <w:r w:rsidRPr="00EF3833">
        <w:rPr>
          <w:rFonts w:ascii="Calibri" w:hAnsi="Calibri"/>
          <w:b/>
          <w:color w:val="000000"/>
          <w:sz w:val="22"/>
          <w:szCs w:val="22"/>
        </w:rPr>
        <w:t>cost</w:t>
      </w:r>
      <w:r w:rsidRPr="00B95920">
        <w:rPr>
          <w:rFonts w:ascii="Calibri" w:hAnsi="Calibri"/>
          <w:color w:val="000000"/>
          <w:sz w:val="22"/>
          <w:szCs w:val="22"/>
        </w:rPr>
        <w:t xml:space="preserve"> = </w:t>
      </w:r>
      <w:r w:rsidR="001A18B3" w:rsidRPr="00B95920">
        <w:rPr>
          <w:rFonts w:ascii="Calibri" w:hAnsi="Calibri"/>
          <w:color w:val="000000"/>
          <w:sz w:val="22"/>
          <w:szCs w:val="22"/>
        </w:rPr>
        <w:t xml:space="preserve">Disposal cost + disposal trip cost + operating expenses +truck </w:t>
      </w:r>
      <w:proofErr w:type="spellStart"/>
      <w:r w:rsidR="001A18B3" w:rsidRPr="00B95920">
        <w:rPr>
          <w:rFonts w:ascii="Calibri" w:hAnsi="Calibri"/>
          <w:color w:val="000000"/>
          <w:sz w:val="22"/>
          <w:szCs w:val="22"/>
        </w:rPr>
        <w:t>depreciation+</w:t>
      </w:r>
      <w:r w:rsidR="004C0271" w:rsidRPr="00B95920">
        <w:rPr>
          <w:rFonts w:ascii="Calibri" w:hAnsi="Calibri"/>
          <w:color w:val="000000"/>
          <w:sz w:val="22"/>
          <w:szCs w:val="22"/>
        </w:rPr>
        <w:t>truck</w:t>
      </w:r>
      <w:proofErr w:type="spellEnd"/>
      <w:r w:rsidR="004C0271" w:rsidRPr="00B95920">
        <w:rPr>
          <w:rFonts w:ascii="Calibri" w:hAnsi="Calibri"/>
          <w:color w:val="000000"/>
          <w:sz w:val="22"/>
          <w:szCs w:val="22"/>
        </w:rPr>
        <w:t xml:space="preserve"> ROA</w:t>
      </w:r>
    </w:p>
    <w:p w:rsidR="001A18B3" w:rsidRPr="00B95920" w:rsidRDefault="001A18B3" w:rsidP="001A18B3">
      <w:pPr>
        <w:pStyle w:val="NormalWeb"/>
        <w:numPr>
          <w:ilvl w:val="2"/>
          <w:numId w:val="39"/>
        </w:numPr>
        <w:spacing w:before="0" w:beforeAutospacing="0" w:after="0" w:afterAutospacing="0"/>
        <w:rPr>
          <w:rFonts w:ascii="Calibri" w:hAnsi="Calibri"/>
          <w:color w:val="000000"/>
          <w:sz w:val="22"/>
          <w:szCs w:val="22"/>
        </w:rPr>
      </w:pPr>
      <w:r w:rsidRPr="00B95920">
        <w:rPr>
          <w:rFonts w:ascii="Calibri" w:hAnsi="Calibri"/>
          <w:color w:val="000000"/>
          <w:sz w:val="22"/>
          <w:szCs w:val="22"/>
        </w:rPr>
        <w:t>Customer tons= container size</w:t>
      </w:r>
      <w:r w:rsidR="008E0118" w:rsidRPr="00B95920">
        <w:rPr>
          <w:rFonts w:ascii="Calibri" w:hAnsi="Calibri"/>
          <w:color w:val="000000"/>
          <w:sz w:val="22"/>
          <w:szCs w:val="22"/>
        </w:rPr>
        <w:t>*</w:t>
      </w:r>
      <w:proofErr w:type="spellStart"/>
      <w:r w:rsidRPr="00B95920">
        <w:rPr>
          <w:rFonts w:ascii="Calibri" w:hAnsi="Calibri"/>
          <w:color w:val="000000"/>
          <w:sz w:val="22"/>
          <w:szCs w:val="22"/>
        </w:rPr>
        <w:t>qty</w:t>
      </w:r>
      <w:proofErr w:type="spellEnd"/>
      <w:r w:rsidRPr="00B95920">
        <w:rPr>
          <w:rFonts w:ascii="Calibri" w:hAnsi="Calibri"/>
          <w:color w:val="000000"/>
          <w:sz w:val="22"/>
          <w:szCs w:val="22"/>
        </w:rPr>
        <w:t xml:space="preserve"> containers*div </w:t>
      </w:r>
      <w:proofErr w:type="spellStart"/>
      <w:r w:rsidRPr="00B95920">
        <w:rPr>
          <w:rFonts w:ascii="Calibri" w:hAnsi="Calibri"/>
          <w:color w:val="000000"/>
          <w:sz w:val="22"/>
          <w:szCs w:val="22"/>
        </w:rPr>
        <w:t>lbs</w:t>
      </w:r>
      <w:proofErr w:type="spellEnd"/>
      <w:r w:rsidRPr="00B95920">
        <w:rPr>
          <w:rFonts w:ascii="Calibri" w:hAnsi="Calibri"/>
          <w:color w:val="000000"/>
          <w:sz w:val="22"/>
          <w:szCs w:val="22"/>
        </w:rPr>
        <w:t>/</w:t>
      </w:r>
      <w:proofErr w:type="spellStart"/>
      <w:r w:rsidRPr="00B95920">
        <w:rPr>
          <w:rFonts w:ascii="Calibri" w:hAnsi="Calibri"/>
          <w:color w:val="000000"/>
          <w:sz w:val="22"/>
          <w:szCs w:val="22"/>
        </w:rPr>
        <w:t>yd</w:t>
      </w:r>
      <w:proofErr w:type="spellEnd"/>
      <w:r w:rsidRPr="00B95920">
        <w:rPr>
          <w:rFonts w:ascii="Calibri" w:hAnsi="Calibri"/>
          <w:color w:val="000000"/>
          <w:sz w:val="22"/>
          <w:szCs w:val="22"/>
        </w:rPr>
        <w:t>*industry factor/2000</w:t>
      </w:r>
    </w:p>
    <w:p w:rsidR="001A18B3" w:rsidRPr="00B95920" w:rsidRDefault="001A18B3" w:rsidP="001A18B3">
      <w:pPr>
        <w:pStyle w:val="NormalWeb"/>
        <w:numPr>
          <w:ilvl w:val="2"/>
          <w:numId w:val="39"/>
        </w:numPr>
        <w:spacing w:before="0" w:beforeAutospacing="0" w:after="0" w:afterAutospacing="0"/>
        <w:rPr>
          <w:rFonts w:ascii="Calibri" w:hAnsi="Calibri"/>
          <w:color w:val="000000"/>
          <w:sz w:val="22"/>
          <w:szCs w:val="22"/>
        </w:rPr>
      </w:pPr>
      <w:r w:rsidRPr="00B95920">
        <w:rPr>
          <w:rFonts w:ascii="Calibri" w:hAnsi="Calibri"/>
          <w:color w:val="000000"/>
          <w:sz w:val="22"/>
          <w:szCs w:val="22"/>
        </w:rPr>
        <w:t>Disposal cost = customer tons*cash cost/ton</w:t>
      </w:r>
    </w:p>
    <w:p w:rsidR="001A18B3" w:rsidRPr="00B95920" w:rsidRDefault="001A18B3" w:rsidP="001A18B3">
      <w:pPr>
        <w:pStyle w:val="NormalWeb"/>
        <w:numPr>
          <w:ilvl w:val="2"/>
          <w:numId w:val="39"/>
        </w:numPr>
        <w:spacing w:before="0" w:beforeAutospacing="0" w:after="0" w:afterAutospacing="0"/>
        <w:rPr>
          <w:rFonts w:ascii="Calibri" w:hAnsi="Calibri"/>
          <w:color w:val="000000"/>
          <w:sz w:val="22"/>
          <w:szCs w:val="22"/>
        </w:rPr>
      </w:pPr>
      <w:r w:rsidRPr="00B95920">
        <w:rPr>
          <w:rFonts w:ascii="Calibri" w:hAnsi="Calibri"/>
          <w:color w:val="000000"/>
          <w:sz w:val="22"/>
          <w:szCs w:val="22"/>
        </w:rPr>
        <w:t xml:space="preserve">Operating expenses =site time* </w:t>
      </w:r>
      <w:proofErr w:type="spellStart"/>
      <w:r w:rsidRPr="00B95920">
        <w:rPr>
          <w:rFonts w:ascii="Calibri" w:hAnsi="Calibri"/>
          <w:color w:val="000000"/>
          <w:sz w:val="22"/>
          <w:szCs w:val="22"/>
        </w:rPr>
        <w:t>truck+labor</w:t>
      </w:r>
      <w:proofErr w:type="spellEnd"/>
      <w:r w:rsidRPr="00B95920">
        <w:rPr>
          <w:rFonts w:ascii="Calibri" w:hAnsi="Calibri"/>
          <w:color w:val="000000"/>
          <w:sz w:val="22"/>
          <w:szCs w:val="22"/>
        </w:rPr>
        <w:t xml:space="preserve"> cost/min</w:t>
      </w:r>
    </w:p>
    <w:p w:rsidR="001A18B3" w:rsidRPr="00B95920" w:rsidRDefault="001A18B3" w:rsidP="001A18B3">
      <w:pPr>
        <w:pStyle w:val="NormalWeb"/>
        <w:numPr>
          <w:ilvl w:val="3"/>
          <w:numId w:val="39"/>
        </w:numPr>
        <w:spacing w:before="0" w:beforeAutospacing="0" w:after="0" w:afterAutospacing="0"/>
        <w:rPr>
          <w:rFonts w:ascii="Calibri" w:hAnsi="Calibri"/>
          <w:color w:val="000000"/>
          <w:sz w:val="22"/>
          <w:szCs w:val="22"/>
        </w:rPr>
      </w:pPr>
      <w:r w:rsidRPr="00B95920">
        <w:rPr>
          <w:rFonts w:ascii="Calibri" w:hAnsi="Calibri"/>
          <w:color w:val="000000"/>
          <w:sz w:val="22"/>
          <w:szCs w:val="22"/>
        </w:rPr>
        <w:t>Site time =  min/</w:t>
      </w:r>
      <w:proofErr w:type="spellStart"/>
      <w:r w:rsidRPr="00B95920">
        <w:rPr>
          <w:rFonts w:ascii="Calibri" w:hAnsi="Calibri"/>
          <w:color w:val="000000"/>
          <w:sz w:val="22"/>
          <w:szCs w:val="22"/>
        </w:rPr>
        <w:t>lift+min</w:t>
      </w:r>
      <w:proofErr w:type="spellEnd"/>
      <w:r w:rsidRPr="00B95920">
        <w:rPr>
          <w:rFonts w:ascii="Calibri" w:hAnsi="Calibri"/>
          <w:color w:val="000000"/>
          <w:sz w:val="22"/>
          <w:szCs w:val="22"/>
        </w:rPr>
        <w:t>/*0.5* (</w:t>
      </w:r>
      <w:proofErr w:type="spellStart"/>
      <w:r w:rsidRPr="00B95920">
        <w:rPr>
          <w:rFonts w:ascii="Calibri" w:hAnsi="Calibri"/>
          <w:color w:val="000000"/>
          <w:sz w:val="22"/>
          <w:szCs w:val="22"/>
        </w:rPr>
        <w:t>qty</w:t>
      </w:r>
      <w:proofErr w:type="spellEnd"/>
      <w:r w:rsidRPr="00B95920">
        <w:rPr>
          <w:rFonts w:ascii="Calibri" w:hAnsi="Calibri"/>
          <w:color w:val="000000"/>
          <w:sz w:val="22"/>
          <w:szCs w:val="22"/>
        </w:rPr>
        <w:t xml:space="preserve"> containers -1)+site factors</w:t>
      </w:r>
    </w:p>
    <w:p w:rsidR="001A18B3" w:rsidRPr="00B95920" w:rsidRDefault="001A18B3" w:rsidP="001A18B3">
      <w:pPr>
        <w:pStyle w:val="NormalWeb"/>
        <w:numPr>
          <w:ilvl w:val="2"/>
          <w:numId w:val="39"/>
        </w:numPr>
        <w:spacing w:before="0" w:beforeAutospacing="0" w:after="0" w:afterAutospacing="0"/>
        <w:rPr>
          <w:rFonts w:ascii="Calibri" w:hAnsi="Calibri"/>
          <w:color w:val="000000"/>
          <w:sz w:val="22"/>
          <w:szCs w:val="22"/>
        </w:rPr>
      </w:pPr>
      <w:r w:rsidRPr="00B95920">
        <w:rPr>
          <w:rFonts w:ascii="Calibri" w:hAnsi="Calibri"/>
          <w:color w:val="000000"/>
          <w:sz w:val="22"/>
          <w:szCs w:val="22"/>
        </w:rPr>
        <w:t>Disposal trip cost= truck + labor cost/</w:t>
      </w:r>
      <w:proofErr w:type="spellStart"/>
      <w:r w:rsidRPr="00B95920">
        <w:rPr>
          <w:rFonts w:ascii="Calibri" w:hAnsi="Calibri"/>
          <w:color w:val="000000"/>
          <w:sz w:val="22"/>
          <w:szCs w:val="22"/>
        </w:rPr>
        <w:t>min+dsp</w:t>
      </w:r>
      <w:proofErr w:type="spellEnd"/>
      <w:r w:rsidRPr="00B95920">
        <w:rPr>
          <w:rFonts w:ascii="Calibri" w:hAnsi="Calibri"/>
          <w:color w:val="000000"/>
          <w:sz w:val="22"/>
          <w:szCs w:val="22"/>
        </w:rPr>
        <w:t xml:space="preserve"> min/ton*tons</w:t>
      </w:r>
    </w:p>
    <w:p w:rsidR="001A18B3" w:rsidRPr="00B95920" w:rsidRDefault="001A18B3" w:rsidP="001A18B3">
      <w:pPr>
        <w:pStyle w:val="NormalWeb"/>
        <w:numPr>
          <w:ilvl w:val="2"/>
          <w:numId w:val="39"/>
        </w:numPr>
        <w:spacing w:before="0" w:beforeAutospacing="0" w:after="0" w:afterAutospacing="0"/>
        <w:rPr>
          <w:rFonts w:ascii="Calibri" w:hAnsi="Calibri"/>
          <w:color w:val="000000"/>
          <w:sz w:val="22"/>
          <w:szCs w:val="22"/>
        </w:rPr>
      </w:pPr>
      <w:r w:rsidRPr="00B95920">
        <w:rPr>
          <w:rFonts w:ascii="Calibri" w:hAnsi="Calibri"/>
          <w:color w:val="000000"/>
          <w:sz w:val="22"/>
          <w:szCs w:val="22"/>
        </w:rPr>
        <w:t>Truck depreciation = truck depreciation/</w:t>
      </w:r>
      <w:proofErr w:type="spellStart"/>
      <w:r w:rsidRPr="00B95920">
        <w:rPr>
          <w:rFonts w:ascii="Calibri" w:hAnsi="Calibri"/>
          <w:color w:val="000000"/>
          <w:sz w:val="22"/>
          <w:szCs w:val="22"/>
        </w:rPr>
        <w:t>mo</w:t>
      </w:r>
      <w:proofErr w:type="spellEnd"/>
      <w:r w:rsidRPr="00B95920">
        <w:rPr>
          <w:rFonts w:ascii="Calibri" w:hAnsi="Calibri"/>
          <w:color w:val="000000"/>
          <w:sz w:val="22"/>
          <w:szCs w:val="22"/>
        </w:rPr>
        <w:t>* customer hours/</w:t>
      </w:r>
      <w:proofErr w:type="spellStart"/>
      <w:r w:rsidRPr="00B95920">
        <w:rPr>
          <w:rFonts w:ascii="Calibri" w:hAnsi="Calibri"/>
          <w:color w:val="000000"/>
          <w:sz w:val="22"/>
          <w:szCs w:val="22"/>
        </w:rPr>
        <w:t>mo</w:t>
      </w:r>
      <w:proofErr w:type="spellEnd"/>
      <w:r w:rsidRPr="00B95920">
        <w:rPr>
          <w:rFonts w:ascii="Calibri" w:hAnsi="Calibri"/>
          <w:color w:val="000000"/>
          <w:sz w:val="22"/>
          <w:szCs w:val="22"/>
        </w:rPr>
        <w:t>/truck hours/</w:t>
      </w:r>
      <w:proofErr w:type="spellStart"/>
      <w:r w:rsidRPr="00B95920">
        <w:rPr>
          <w:rFonts w:ascii="Calibri" w:hAnsi="Calibri"/>
          <w:color w:val="000000"/>
          <w:sz w:val="22"/>
          <w:szCs w:val="22"/>
        </w:rPr>
        <w:t>mo</w:t>
      </w:r>
      <w:proofErr w:type="spellEnd"/>
    </w:p>
    <w:p w:rsidR="004C0271" w:rsidRPr="00B95920" w:rsidRDefault="001A18B3" w:rsidP="001A18B3">
      <w:pPr>
        <w:pStyle w:val="NormalWeb"/>
        <w:numPr>
          <w:ilvl w:val="3"/>
          <w:numId w:val="39"/>
        </w:numPr>
        <w:spacing w:before="0" w:beforeAutospacing="0" w:after="0" w:afterAutospacing="0"/>
        <w:rPr>
          <w:rFonts w:ascii="Calibri" w:hAnsi="Calibri"/>
          <w:color w:val="000000"/>
          <w:sz w:val="22"/>
          <w:szCs w:val="22"/>
        </w:rPr>
      </w:pPr>
      <w:r w:rsidRPr="00B95920">
        <w:rPr>
          <w:rFonts w:ascii="Calibri" w:hAnsi="Calibri"/>
          <w:color w:val="000000"/>
          <w:sz w:val="22"/>
          <w:szCs w:val="22"/>
        </w:rPr>
        <w:t>Customer hours/</w:t>
      </w:r>
      <w:proofErr w:type="spellStart"/>
      <w:r w:rsidRPr="00B95920">
        <w:rPr>
          <w:rFonts w:ascii="Calibri" w:hAnsi="Calibri"/>
          <w:color w:val="000000"/>
          <w:sz w:val="22"/>
          <w:szCs w:val="22"/>
        </w:rPr>
        <w:t>mo</w:t>
      </w:r>
      <w:proofErr w:type="spellEnd"/>
      <w:r w:rsidRPr="00B95920">
        <w:rPr>
          <w:rFonts w:ascii="Calibri" w:hAnsi="Calibri"/>
          <w:color w:val="000000"/>
          <w:sz w:val="22"/>
          <w:szCs w:val="22"/>
        </w:rPr>
        <w:t xml:space="preserve"> =( site </w:t>
      </w:r>
      <w:proofErr w:type="spellStart"/>
      <w:r w:rsidRPr="00B95920">
        <w:rPr>
          <w:rFonts w:ascii="Calibri" w:hAnsi="Calibri"/>
          <w:color w:val="000000"/>
          <w:sz w:val="22"/>
          <w:szCs w:val="22"/>
        </w:rPr>
        <w:t>time+disposal</w:t>
      </w:r>
      <w:proofErr w:type="spellEnd"/>
      <w:r w:rsidRPr="00B95920">
        <w:rPr>
          <w:rFonts w:ascii="Calibri" w:hAnsi="Calibri"/>
          <w:color w:val="000000"/>
          <w:sz w:val="22"/>
          <w:szCs w:val="22"/>
        </w:rPr>
        <w:t xml:space="preserve"> min/ton*</w:t>
      </w:r>
      <w:proofErr w:type="spellStart"/>
      <w:r w:rsidRPr="00B95920">
        <w:rPr>
          <w:rFonts w:ascii="Calibri" w:hAnsi="Calibri"/>
          <w:color w:val="000000"/>
          <w:sz w:val="22"/>
          <w:szCs w:val="22"/>
        </w:rPr>
        <w:t>cust</w:t>
      </w:r>
      <w:proofErr w:type="spellEnd"/>
      <w:r w:rsidRPr="00B95920">
        <w:rPr>
          <w:rFonts w:ascii="Calibri" w:hAnsi="Calibri"/>
          <w:color w:val="000000"/>
          <w:sz w:val="22"/>
          <w:szCs w:val="22"/>
        </w:rPr>
        <w:t xml:space="preserve"> tons)/60</w:t>
      </w:r>
    </w:p>
    <w:p w:rsidR="004C0271" w:rsidRPr="00B95920" w:rsidRDefault="004C0271" w:rsidP="004C0271">
      <w:pPr>
        <w:pStyle w:val="NormalWeb"/>
        <w:numPr>
          <w:ilvl w:val="2"/>
          <w:numId w:val="39"/>
        </w:numPr>
        <w:spacing w:before="0" w:beforeAutospacing="0" w:after="0" w:afterAutospacing="0"/>
        <w:rPr>
          <w:rFonts w:ascii="Calibri" w:hAnsi="Calibri"/>
          <w:color w:val="000000"/>
          <w:sz w:val="22"/>
          <w:szCs w:val="22"/>
        </w:rPr>
      </w:pPr>
      <w:r w:rsidRPr="00B95920">
        <w:rPr>
          <w:rFonts w:ascii="Calibri" w:hAnsi="Calibri"/>
          <w:color w:val="000000"/>
          <w:sz w:val="22"/>
          <w:szCs w:val="22"/>
        </w:rPr>
        <w:lastRenderedPageBreak/>
        <w:t>Truck ROA =(truck value /2 * customer hours/truck hours)*</w:t>
      </w:r>
      <w:proofErr w:type="spellStart"/>
      <w:r w:rsidRPr="00B95920">
        <w:rPr>
          <w:rFonts w:ascii="Calibri" w:hAnsi="Calibri"/>
          <w:color w:val="000000"/>
          <w:sz w:val="22"/>
          <w:szCs w:val="22"/>
        </w:rPr>
        <w:t>roi</w:t>
      </w:r>
      <w:proofErr w:type="spellEnd"/>
      <w:r w:rsidRPr="00B95920">
        <w:rPr>
          <w:rFonts w:ascii="Calibri" w:hAnsi="Calibri"/>
          <w:color w:val="000000"/>
          <w:sz w:val="22"/>
          <w:szCs w:val="22"/>
        </w:rPr>
        <w:t>/12</w:t>
      </w:r>
    </w:p>
    <w:p w:rsidR="004C0271" w:rsidRPr="00B95920" w:rsidRDefault="004C0271" w:rsidP="002C4768">
      <w:pPr>
        <w:pStyle w:val="NormalWeb"/>
        <w:numPr>
          <w:ilvl w:val="1"/>
          <w:numId w:val="39"/>
        </w:numPr>
        <w:spacing w:before="0" w:beforeAutospacing="0" w:after="0" w:afterAutospacing="0"/>
        <w:rPr>
          <w:rFonts w:ascii="Calibri" w:hAnsi="Calibri"/>
          <w:color w:val="000000"/>
          <w:sz w:val="22"/>
          <w:szCs w:val="22"/>
        </w:rPr>
      </w:pPr>
      <w:r w:rsidRPr="00B95920">
        <w:rPr>
          <w:rFonts w:ascii="Calibri" w:hAnsi="Calibri"/>
          <w:color w:val="000000"/>
          <w:sz w:val="22"/>
          <w:szCs w:val="22"/>
        </w:rPr>
        <w:t xml:space="preserve">On call </w:t>
      </w:r>
      <w:r w:rsidRPr="00EF3833">
        <w:rPr>
          <w:rFonts w:ascii="Calibri" w:hAnsi="Calibri"/>
          <w:b/>
          <w:color w:val="000000"/>
          <w:sz w:val="22"/>
          <w:szCs w:val="22"/>
        </w:rPr>
        <w:t>floor</w:t>
      </w:r>
      <w:r w:rsidRPr="00B95920">
        <w:rPr>
          <w:rFonts w:ascii="Calibri" w:hAnsi="Calibri"/>
          <w:color w:val="000000"/>
          <w:sz w:val="22"/>
          <w:szCs w:val="22"/>
        </w:rPr>
        <w:t xml:space="preserve"> = max(on call cost/(1-</w:t>
      </w:r>
      <w:r w:rsidR="008E0118" w:rsidRPr="00B95920">
        <w:rPr>
          <w:rFonts w:ascii="Calibri" w:hAnsi="Calibri"/>
          <w:color w:val="000000"/>
          <w:sz w:val="22"/>
          <w:szCs w:val="22"/>
        </w:rPr>
        <w:t>service change floor margin</w:t>
      </w:r>
      <w:r w:rsidRPr="00B95920">
        <w:rPr>
          <w:rFonts w:ascii="Calibri" w:hAnsi="Calibri"/>
          <w:color w:val="000000"/>
          <w:sz w:val="22"/>
          <w:szCs w:val="22"/>
        </w:rPr>
        <w:t xml:space="preserve">),  customer EXT rate, div EXT rate) [check with Rich if we should use </w:t>
      </w:r>
      <w:proofErr w:type="spellStart"/>
      <w:r w:rsidRPr="00B95920">
        <w:rPr>
          <w:rFonts w:ascii="Calibri" w:hAnsi="Calibri"/>
          <w:color w:val="000000"/>
          <w:sz w:val="22"/>
          <w:szCs w:val="22"/>
        </w:rPr>
        <w:t>Div</w:t>
      </w:r>
      <w:proofErr w:type="spellEnd"/>
      <w:r w:rsidRPr="00B95920">
        <w:rPr>
          <w:rFonts w:ascii="Calibri" w:hAnsi="Calibri"/>
          <w:color w:val="000000"/>
          <w:sz w:val="22"/>
          <w:szCs w:val="22"/>
        </w:rPr>
        <w:t xml:space="preserve"> EXT if the customer has an EXT)</w:t>
      </w:r>
    </w:p>
    <w:p w:rsidR="004C0271" w:rsidRPr="00B95920" w:rsidRDefault="004C0271" w:rsidP="002C4768">
      <w:pPr>
        <w:pStyle w:val="NormalWeb"/>
        <w:numPr>
          <w:ilvl w:val="1"/>
          <w:numId w:val="39"/>
        </w:numPr>
        <w:spacing w:before="0" w:beforeAutospacing="0" w:after="0" w:afterAutospacing="0"/>
        <w:rPr>
          <w:rFonts w:ascii="Calibri" w:hAnsi="Calibri"/>
          <w:color w:val="000000"/>
          <w:sz w:val="22"/>
          <w:szCs w:val="22"/>
        </w:rPr>
      </w:pPr>
      <w:r w:rsidRPr="00B95920">
        <w:rPr>
          <w:rFonts w:ascii="Calibri" w:hAnsi="Calibri"/>
          <w:color w:val="000000"/>
          <w:sz w:val="22"/>
          <w:szCs w:val="22"/>
        </w:rPr>
        <w:t xml:space="preserve">On call </w:t>
      </w:r>
      <w:r w:rsidRPr="00EF3833">
        <w:rPr>
          <w:rFonts w:ascii="Calibri" w:hAnsi="Calibri"/>
          <w:b/>
          <w:color w:val="000000"/>
          <w:sz w:val="22"/>
          <w:szCs w:val="22"/>
        </w:rPr>
        <w:t>average</w:t>
      </w:r>
      <w:r w:rsidRPr="00B95920">
        <w:rPr>
          <w:rFonts w:ascii="Calibri" w:hAnsi="Calibri"/>
          <w:color w:val="000000"/>
          <w:sz w:val="22"/>
          <w:szCs w:val="22"/>
        </w:rPr>
        <w:t xml:space="preserve"> = max(on call cost/(1-</w:t>
      </w:r>
      <w:r w:rsidR="008E0118" w:rsidRPr="00B95920">
        <w:rPr>
          <w:rFonts w:ascii="Calibri" w:hAnsi="Calibri"/>
          <w:color w:val="000000"/>
          <w:sz w:val="22"/>
          <w:szCs w:val="22"/>
        </w:rPr>
        <w:t>service change average margin</w:t>
      </w:r>
      <w:r w:rsidRPr="00B95920">
        <w:rPr>
          <w:rFonts w:ascii="Calibri" w:hAnsi="Calibri"/>
          <w:color w:val="000000"/>
          <w:sz w:val="22"/>
          <w:szCs w:val="22"/>
        </w:rPr>
        <w:t>), customer EXT, div EXT)</w:t>
      </w:r>
    </w:p>
    <w:p w:rsidR="004C0271" w:rsidRPr="00B95920" w:rsidRDefault="004C0271" w:rsidP="004C0271">
      <w:pPr>
        <w:pStyle w:val="NormalWeb"/>
        <w:numPr>
          <w:ilvl w:val="1"/>
          <w:numId w:val="39"/>
        </w:numPr>
        <w:spacing w:before="0" w:beforeAutospacing="0" w:after="0" w:afterAutospacing="0"/>
        <w:rPr>
          <w:rFonts w:ascii="Calibri" w:hAnsi="Calibri"/>
          <w:color w:val="000000"/>
          <w:sz w:val="22"/>
          <w:szCs w:val="22"/>
        </w:rPr>
      </w:pPr>
      <w:r w:rsidRPr="00B95920">
        <w:rPr>
          <w:rFonts w:ascii="Calibri" w:hAnsi="Calibri"/>
          <w:color w:val="000000"/>
          <w:sz w:val="22"/>
          <w:szCs w:val="22"/>
        </w:rPr>
        <w:t xml:space="preserve">On call </w:t>
      </w:r>
      <w:r w:rsidRPr="00EF3833">
        <w:rPr>
          <w:rFonts w:ascii="Calibri" w:hAnsi="Calibri"/>
          <w:b/>
          <w:color w:val="000000"/>
          <w:sz w:val="22"/>
          <w:szCs w:val="22"/>
        </w:rPr>
        <w:t>target</w:t>
      </w:r>
      <w:r w:rsidRPr="00B95920">
        <w:rPr>
          <w:rFonts w:ascii="Calibri" w:hAnsi="Calibri"/>
          <w:color w:val="000000"/>
          <w:sz w:val="22"/>
          <w:szCs w:val="22"/>
        </w:rPr>
        <w:t>= max(on call cost/(1-</w:t>
      </w:r>
      <w:r w:rsidR="008E0118" w:rsidRPr="00B95920">
        <w:rPr>
          <w:rFonts w:ascii="Calibri" w:hAnsi="Calibri"/>
          <w:color w:val="000000"/>
          <w:sz w:val="22"/>
          <w:szCs w:val="22"/>
        </w:rPr>
        <w:t>service change target margin</w:t>
      </w:r>
      <w:r w:rsidRPr="00B95920">
        <w:rPr>
          <w:rFonts w:ascii="Calibri" w:hAnsi="Calibri"/>
          <w:color w:val="000000"/>
          <w:sz w:val="22"/>
          <w:szCs w:val="22"/>
        </w:rPr>
        <w:t>), customer EXT, div EXT)</w:t>
      </w:r>
    </w:p>
    <w:p w:rsidR="008E0118" w:rsidRPr="00B95920" w:rsidRDefault="008E0118" w:rsidP="004C0271">
      <w:pPr>
        <w:pStyle w:val="NormalWeb"/>
        <w:numPr>
          <w:ilvl w:val="1"/>
          <w:numId w:val="39"/>
        </w:numPr>
        <w:spacing w:before="0" w:beforeAutospacing="0" w:after="0" w:afterAutospacing="0"/>
        <w:rPr>
          <w:rFonts w:ascii="Calibri" w:hAnsi="Calibri"/>
          <w:color w:val="000000"/>
          <w:sz w:val="22"/>
          <w:szCs w:val="22"/>
        </w:rPr>
      </w:pPr>
      <w:r w:rsidRPr="00B95920">
        <w:rPr>
          <w:rFonts w:ascii="Calibri" w:hAnsi="Calibri"/>
          <w:color w:val="000000"/>
          <w:sz w:val="22"/>
          <w:szCs w:val="22"/>
        </w:rPr>
        <w:t xml:space="preserve">Where the “service change” margin is the margin that results from looking up the customer’s current rate (for scheduled service) in the service change tables and </w:t>
      </w:r>
      <w:proofErr w:type="spellStart"/>
      <w:r w:rsidRPr="00B95920">
        <w:rPr>
          <w:rFonts w:ascii="Calibri" w:hAnsi="Calibri"/>
          <w:color w:val="000000"/>
          <w:sz w:val="22"/>
          <w:szCs w:val="22"/>
        </w:rPr>
        <w:t>determing</w:t>
      </w:r>
      <w:proofErr w:type="spellEnd"/>
      <w:r w:rsidRPr="00B95920">
        <w:rPr>
          <w:rFonts w:ascii="Calibri" w:hAnsi="Calibri"/>
          <w:color w:val="000000"/>
          <w:sz w:val="22"/>
          <w:szCs w:val="22"/>
        </w:rPr>
        <w:t xml:space="preserve"> what % of new business price they are currently priced at, then applying that margin adjustment  from the table their current margin</w:t>
      </w:r>
    </w:p>
    <w:p w:rsidR="004C0271" w:rsidRPr="00B95920" w:rsidRDefault="004C0271" w:rsidP="004C0271">
      <w:pPr>
        <w:pStyle w:val="NormalWeb"/>
        <w:spacing w:before="0" w:beforeAutospacing="0" w:after="0" w:afterAutospacing="0"/>
        <w:ind w:left="1440"/>
        <w:rPr>
          <w:rFonts w:ascii="Calibri" w:hAnsi="Calibri"/>
          <w:color w:val="000000"/>
          <w:sz w:val="22"/>
          <w:szCs w:val="22"/>
        </w:rPr>
      </w:pPr>
    </w:p>
    <w:p w:rsidR="002C4768" w:rsidRPr="00B95920" w:rsidRDefault="002C4768" w:rsidP="002C4768">
      <w:pPr>
        <w:pStyle w:val="NormalWeb"/>
        <w:numPr>
          <w:ilvl w:val="1"/>
          <w:numId w:val="39"/>
        </w:numPr>
        <w:spacing w:before="0" w:beforeAutospacing="0" w:after="0" w:afterAutospacing="0"/>
        <w:rPr>
          <w:rFonts w:ascii="Calibri" w:hAnsi="Calibri"/>
          <w:b/>
          <w:color w:val="000000"/>
          <w:sz w:val="22"/>
          <w:szCs w:val="22"/>
        </w:rPr>
      </w:pPr>
      <w:r w:rsidRPr="00B95920">
        <w:rPr>
          <w:rFonts w:ascii="Calibri" w:hAnsi="Calibri"/>
          <w:b/>
          <w:color w:val="000000"/>
          <w:sz w:val="22"/>
          <w:szCs w:val="22"/>
        </w:rPr>
        <w:t>A rental line should appear in the line item grid</w:t>
      </w:r>
      <w:r w:rsidR="009B59AE">
        <w:rPr>
          <w:rFonts w:ascii="Calibri" w:hAnsi="Calibri"/>
          <w:b/>
          <w:color w:val="000000"/>
          <w:sz w:val="22"/>
          <w:szCs w:val="22"/>
        </w:rPr>
        <w:t xml:space="preserve"> – allow to zero out</w:t>
      </w:r>
    </w:p>
    <w:p w:rsidR="00E53D8B" w:rsidRPr="00B95920" w:rsidRDefault="002C4768" w:rsidP="002C4768">
      <w:pPr>
        <w:pStyle w:val="NormalWeb"/>
        <w:numPr>
          <w:ilvl w:val="1"/>
          <w:numId w:val="39"/>
        </w:numPr>
        <w:spacing w:before="0" w:beforeAutospacing="0" w:after="0" w:afterAutospacing="0"/>
        <w:rPr>
          <w:rFonts w:ascii="Calibri" w:hAnsi="Calibri"/>
          <w:color w:val="000000"/>
          <w:sz w:val="22"/>
          <w:szCs w:val="22"/>
        </w:rPr>
      </w:pPr>
      <w:r w:rsidRPr="00B95920">
        <w:rPr>
          <w:rFonts w:ascii="Calibri" w:hAnsi="Calibri"/>
          <w:color w:val="000000"/>
          <w:sz w:val="22"/>
          <w:szCs w:val="22"/>
        </w:rPr>
        <w:t xml:space="preserve">Rental </w:t>
      </w:r>
      <w:r w:rsidRPr="00EF3833">
        <w:rPr>
          <w:rFonts w:ascii="Calibri" w:hAnsi="Calibri"/>
          <w:b/>
          <w:color w:val="000000"/>
          <w:sz w:val="22"/>
          <w:szCs w:val="22"/>
        </w:rPr>
        <w:t>cost</w:t>
      </w:r>
      <w:r w:rsidR="00E53D8B" w:rsidRPr="00B95920">
        <w:rPr>
          <w:rFonts w:ascii="Calibri" w:hAnsi="Calibri"/>
          <w:color w:val="000000"/>
          <w:sz w:val="22"/>
          <w:szCs w:val="22"/>
        </w:rPr>
        <w:t xml:space="preserve">= (container maintenance and </w:t>
      </w:r>
      <w:proofErr w:type="spellStart"/>
      <w:r w:rsidR="00E53D8B" w:rsidRPr="00B95920">
        <w:rPr>
          <w:rFonts w:ascii="Calibri" w:hAnsi="Calibri"/>
          <w:color w:val="000000"/>
          <w:sz w:val="22"/>
          <w:szCs w:val="22"/>
        </w:rPr>
        <w:t>depreciation+container</w:t>
      </w:r>
      <w:proofErr w:type="spellEnd"/>
      <w:r w:rsidR="00E53D8B" w:rsidRPr="00B95920">
        <w:rPr>
          <w:rFonts w:ascii="Calibri" w:hAnsi="Calibri"/>
          <w:color w:val="000000"/>
          <w:sz w:val="22"/>
          <w:szCs w:val="22"/>
        </w:rPr>
        <w:t xml:space="preserve"> ROA)</w:t>
      </w:r>
    </w:p>
    <w:p w:rsidR="00E53D8B" w:rsidRPr="00B95920" w:rsidRDefault="00E53D8B" w:rsidP="002C4768">
      <w:pPr>
        <w:pStyle w:val="NormalWeb"/>
        <w:numPr>
          <w:ilvl w:val="2"/>
          <w:numId w:val="39"/>
        </w:numPr>
        <w:spacing w:before="0" w:beforeAutospacing="0" w:after="0" w:afterAutospacing="0"/>
        <w:rPr>
          <w:rFonts w:ascii="Calibri" w:hAnsi="Calibri"/>
          <w:color w:val="000000"/>
          <w:sz w:val="22"/>
          <w:szCs w:val="22"/>
        </w:rPr>
      </w:pPr>
      <w:r w:rsidRPr="00B95920">
        <w:rPr>
          <w:rFonts w:ascii="Calibri" w:hAnsi="Calibri"/>
          <w:color w:val="000000"/>
          <w:sz w:val="22"/>
          <w:szCs w:val="22"/>
        </w:rPr>
        <w:t>Maintenance and Depreciation=( container maintenance cost/</w:t>
      </w:r>
      <w:proofErr w:type="spellStart"/>
      <w:r w:rsidRPr="00B95920">
        <w:rPr>
          <w:rFonts w:ascii="Calibri" w:hAnsi="Calibri"/>
          <w:color w:val="000000"/>
          <w:sz w:val="22"/>
          <w:szCs w:val="22"/>
        </w:rPr>
        <w:t>lift+container</w:t>
      </w:r>
      <w:proofErr w:type="spellEnd"/>
      <w:r w:rsidRPr="00B95920">
        <w:rPr>
          <w:rFonts w:ascii="Calibri" w:hAnsi="Calibri"/>
          <w:color w:val="000000"/>
          <w:sz w:val="22"/>
          <w:szCs w:val="22"/>
        </w:rPr>
        <w:t xml:space="preserve"> depreciation*container factor*</w:t>
      </w:r>
      <w:proofErr w:type="spellStart"/>
      <w:r w:rsidRPr="00B95920">
        <w:rPr>
          <w:rFonts w:ascii="Calibri" w:hAnsi="Calibri"/>
          <w:color w:val="000000"/>
          <w:sz w:val="22"/>
          <w:szCs w:val="22"/>
        </w:rPr>
        <w:t>qty</w:t>
      </w:r>
      <w:proofErr w:type="spellEnd"/>
      <w:r w:rsidRPr="00B95920">
        <w:rPr>
          <w:rFonts w:ascii="Calibri" w:hAnsi="Calibri"/>
          <w:color w:val="000000"/>
          <w:sz w:val="22"/>
          <w:szCs w:val="22"/>
        </w:rPr>
        <w:t xml:space="preserve"> containers)*(1-is container customer owned)</w:t>
      </w:r>
    </w:p>
    <w:p w:rsidR="00E53D8B" w:rsidRPr="00B95920" w:rsidRDefault="00E53D8B" w:rsidP="002C4768">
      <w:pPr>
        <w:pStyle w:val="NormalWeb"/>
        <w:numPr>
          <w:ilvl w:val="2"/>
          <w:numId w:val="39"/>
        </w:numPr>
        <w:spacing w:before="0" w:beforeAutospacing="0" w:after="0" w:afterAutospacing="0"/>
        <w:rPr>
          <w:rFonts w:ascii="Calibri" w:hAnsi="Calibri"/>
          <w:color w:val="000000"/>
          <w:sz w:val="22"/>
          <w:szCs w:val="22"/>
        </w:rPr>
      </w:pPr>
      <w:r w:rsidRPr="00B95920">
        <w:rPr>
          <w:rFonts w:ascii="Calibri" w:hAnsi="Calibri"/>
          <w:color w:val="000000"/>
          <w:sz w:val="22"/>
          <w:szCs w:val="22"/>
        </w:rPr>
        <w:t>ROA= (container value*</w:t>
      </w:r>
      <w:proofErr w:type="spellStart"/>
      <w:r w:rsidRPr="00B95920">
        <w:rPr>
          <w:rFonts w:ascii="Calibri" w:hAnsi="Calibri"/>
          <w:color w:val="000000"/>
          <w:sz w:val="22"/>
          <w:szCs w:val="22"/>
        </w:rPr>
        <w:t>qty</w:t>
      </w:r>
      <w:proofErr w:type="spellEnd"/>
      <w:r w:rsidRPr="00B95920">
        <w:rPr>
          <w:rFonts w:ascii="Calibri" w:hAnsi="Calibri"/>
          <w:color w:val="000000"/>
          <w:sz w:val="22"/>
          <w:szCs w:val="22"/>
        </w:rPr>
        <w:t xml:space="preserve"> containers*(1-is container customer owned)+price/</w:t>
      </w:r>
      <w:proofErr w:type="spellStart"/>
      <w:r w:rsidRPr="00B95920">
        <w:rPr>
          <w:rFonts w:ascii="Calibri" w:hAnsi="Calibri"/>
          <w:color w:val="000000"/>
          <w:sz w:val="22"/>
          <w:szCs w:val="22"/>
        </w:rPr>
        <w:t>yd</w:t>
      </w:r>
      <w:proofErr w:type="spellEnd"/>
      <w:r w:rsidRPr="00B95920">
        <w:rPr>
          <w:rFonts w:ascii="Calibri" w:hAnsi="Calibri"/>
          <w:color w:val="000000"/>
          <w:sz w:val="22"/>
          <w:szCs w:val="22"/>
        </w:rPr>
        <w:t xml:space="preserve"> average*container size*container </w:t>
      </w:r>
      <w:proofErr w:type="spellStart"/>
      <w:r w:rsidRPr="00B95920">
        <w:rPr>
          <w:rFonts w:ascii="Calibri" w:hAnsi="Calibri"/>
          <w:color w:val="000000"/>
          <w:sz w:val="22"/>
          <w:szCs w:val="22"/>
        </w:rPr>
        <w:t>qty</w:t>
      </w:r>
      <w:proofErr w:type="spellEnd"/>
      <w:r w:rsidRPr="00B95920">
        <w:rPr>
          <w:rFonts w:ascii="Calibri" w:hAnsi="Calibri"/>
          <w:color w:val="000000"/>
          <w:sz w:val="22"/>
          <w:szCs w:val="22"/>
        </w:rPr>
        <w:t>)*accts receivable/30) *ROA/12</w:t>
      </w:r>
    </w:p>
    <w:p w:rsidR="002C4768" w:rsidRPr="00B95920" w:rsidRDefault="002C4768" w:rsidP="002C4768">
      <w:pPr>
        <w:pStyle w:val="NormalWeb"/>
        <w:numPr>
          <w:ilvl w:val="1"/>
          <w:numId w:val="39"/>
        </w:numPr>
        <w:spacing w:before="0" w:beforeAutospacing="0" w:after="0" w:afterAutospacing="0"/>
        <w:rPr>
          <w:rFonts w:ascii="Calibri" w:hAnsi="Calibri"/>
          <w:color w:val="000000"/>
          <w:sz w:val="22"/>
          <w:szCs w:val="22"/>
        </w:rPr>
      </w:pPr>
      <w:r w:rsidRPr="00B95920">
        <w:rPr>
          <w:rFonts w:ascii="Calibri" w:hAnsi="Calibri"/>
          <w:color w:val="000000"/>
          <w:sz w:val="22"/>
          <w:szCs w:val="22"/>
        </w:rPr>
        <w:t xml:space="preserve">Rental </w:t>
      </w:r>
      <w:r w:rsidRPr="00EF3833">
        <w:rPr>
          <w:rFonts w:ascii="Calibri" w:hAnsi="Calibri"/>
          <w:b/>
          <w:color w:val="000000"/>
          <w:sz w:val="22"/>
          <w:szCs w:val="22"/>
        </w:rPr>
        <w:t>floor</w:t>
      </w:r>
      <w:r w:rsidRPr="00B95920">
        <w:rPr>
          <w:rFonts w:ascii="Calibri" w:hAnsi="Calibri"/>
          <w:color w:val="000000"/>
          <w:sz w:val="22"/>
          <w:szCs w:val="22"/>
        </w:rPr>
        <w:t xml:space="preserve"> = (rental cost/(1-</w:t>
      </w:r>
      <w:r w:rsidR="008E0118" w:rsidRPr="00B95920">
        <w:rPr>
          <w:rFonts w:ascii="Calibri" w:hAnsi="Calibri"/>
          <w:color w:val="000000"/>
          <w:sz w:val="22"/>
          <w:szCs w:val="22"/>
        </w:rPr>
        <w:t xml:space="preserve">service change </w:t>
      </w:r>
      <w:r w:rsidRPr="00B95920">
        <w:rPr>
          <w:rFonts w:ascii="Calibri" w:hAnsi="Calibri"/>
          <w:color w:val="000000"/>
          <w:sz w:val="22"/>
          <w:szCs w:val="22"/>
        </w:rPr>
        <w:t>floor guardrail) )* business Rules</w:t>
      </w:r>
    </w:p>
    <w:p w:rsidR="002C4768" w:rsidRPr="00B95920" w:rsidRDefault="002C4768" w:rsidP="002C4768">
      <w:pPr>
        <w:pStyle w:val="NormalWeb"/>
        <w:numPr>
          <w:ilvl w:val="1"/>
          <w:numId w:val="39"/>
        </w:numPr>
        <w:spacing w:before="0" w:beforeAutospacing="0" w:after="0" w:afterAutospacing="0"/>
        <w:rPr>
          <w:rFonts w:ascii="Calibri" w:hAnsi="Calibri"/>
          <w:color w:val="000000"/>
          <w:sz w:val="22"/>
          <w:szCs w:val="22"/>
        </w:rPr>
      </w:pPr>
      <w:r w:rsidRPr="00B95920">
        <w:rPr>
          <w:rFonts w:ascii="Calibri" w:hAnsi="Calibri"/>
          <w:color w:val="000000"/>
          <w:sz w:val="22"/>
          <w:szCs w:val="22"/>
        </w:rPr>
        <w:t xml:space="preserve">Rental </w:t>
      </w:r>
      <w:r w:rsidRPr="00EF3833">
        <w:rPr>
          <w:rFonts w:ascii="Calibri" w:hAnsi="Calibri"/>
          <w:b/>
          <w:color w:val="000000"/>
          <w:sz w:val="22"/>
          <w:szCs w:val="22"/>
        </w:rPr>
        <w:t>average</w:t>
      </w:r>
      <w:r w:rsidRPr="00B95920">
        <w:rPr>
          <w:rFonts w:ascii="Calibri" w:hAnsi="Calibri"/>
          <w:color w:val="000000"/>
          <w:sz w:val="22"/>
          <w:szCs w:val="22"/>
        </w:rPr>
        <w:t>= (rental cost/(1-</w:t>
      </w:r>
      <w:r w:rsidR="008E0118" w:rsidRPr="00B95920">
        <w:rPr>
          <w:rFonts w:ascii="Calibri" w:hAnsi="Calibri"/>
          <w:color w:val="000000"/>
          <w:sz w:val="22"/>
          <w:szCs w:val="22"/>
        </w:rPr>
        <w:t xml:space="preserve">service change </w:t>
      </w:r>
      <w:r w:rsidRPr="00B95920">
        <w:rPr>
          <w:rFonts w:ascii="Calibri" w:hAnsi="Calibri"/>
          <w:color w:val="000000"/>
          <w:sz w:val="22"/>
          <w:szCs w:val="22"/>
        </w:rPr>
        <w:t>average guardrail) )* business Rules</w:t>
      </w:r>
    </w:p>
    <w:p w:rsidR="002C4768" w:rsidRPr="00B95920" w:rsidRDefault="002C4768" w:rsidP="002C4768">
      <w:pPr>
        <w:pStyle w:val="NormalWeb"/>
        <w:numPr>
          <w:ilvl w:val="1"/>
          <w:numId w:val="39"/>
        </w:numPr>
        <w:spacing w:before="0" w:beforeAutospacing="0" w:after="0" w:afterAutospacing="0"/>
        <w:rPr>
          <w:rFonts w:ascii="Calibri" w:hAnsi="Calibri"/>
          <w:color w:val="000000"/>
          <w:sz w:val="22"/>
          <w:szCs w:val="22"/>
        </w:rPr>
      </w:pPr>
      <w:r w:rsidRPr="00B95920">
        <w:rPr>
          <w:rFonts w:ascii="Calibri" w:hAnsi="Calibri"/>
          <w:color w:val="000000"/>
          <w:sz w:val="22"/>
          <w:szCs w:val="22"/>
        </w:rPr>
        <w:t xml:space="preserve">Rental </w:t>
      </w:r>
      <w:r w:rsidRPr="00EF3833">
        <w:rPr>
          <w:rFonts w:ascii="Calibri" w:hAnsi="Calibri"/>
          <w:b/>
          <w:color w:val="000000"/>
          <w:sz w:val="22"/>
          <w:szCs w:val="22"/>
        </w:rPr>
        <w:t>target</w:t>
      </w:r>
      <w:r w:rsidRPr="00B95920">
        <w:rPr>
          <w:rFonts w:ascii="Calibri" w:hAnsi="Calibri"/>
          <w:color w:val="000000"/>
          <w:sz w:val="22"/>
          <w:szCs w:val="22"/>
        </w:rPr>
        <w:t>= (rental cost/(1-</w:t>
      </w:r>
      <w:r w:rsidR="008E0118" w:rsidRPr="00B95920">
        <w:rPr>
          <w:rFonts w:ascii="Calibri" w:hAnsi="Calibri"/>
          <w:color w:val="000000"/>
          <w:sz w:val="22"/>
          <w:szCs w:val="22"/>
        </w:rPr>
        <w:t xml:space="preserve">service change </w:t>
      </w:r>
      <w:r w:rsidRPr="00B95920">
        <w:rPr>
          <w:rFonts w:ascii="Calibri" w:hAnsi="Calibri"/>
          <w:color w:val="000000"/>
          <w:sz w:val="22"/>
          <w:szCs w:val="22"/>
        </w:rPr>
        <w:t>target guardrail) )* business Rules</w:t>
      </w:r>
    </w:p>
    <w:p w:rsidR="004C0271" w:rsidRPr="00B95920" w:rsidRDefault="004C0271" w:rsidP="004C0271">
      <w:pPr>
        <w:pStyle w:val="NormalWeb"/>
        <w:spacing w:before="0" w:beforeAutospacing="0" w:after="0" w:afterAutospacing="0"/>
        <w:ind w:left="1440"/>
        <w:rPr>
          <w:rFonts w:ascii="Calibri" w:hAnsi="Calibri"/>
          <w:color w:val="000000"/>
          <w:sz w:val="22"/>
          <w:szCs w:val="22"/>
        </w:rPr>
      </w:pPr>
    </w:p>
    <w:p w:rsidR="002C4768" w:rsidRPr="00B95920" w:rsidRDefault="002C4768" w:rsidP="002C4768">
      <w:pPr>
        <w:pStyle w:val="NormalWeb"/>
        <w:numPr>
          <w:ilvl w:val="0"/>
          <w:numId w:val="39"/>
        </w:numPr>
        <w:spacing w:before="0" w:beforeAutospacing="0" w:after="0" w:afterAutospacing="0"/>
        <w:rPr>
          <w:rFonts w:ascii="Calibri" w:hAnsi="Calibri"/>
          <w:color w:val="000000"/>
          <w:sz w:val="22"/>
          <w:szCs w:val="22"/>
        </w:rPr>
      </w:pPr>
      <w:r w:rsidRPr="00B95920">
        <w:rPr>
          <w:rFonts w:ascii="Calibri" w:hAnsi="Calibri"/>
          <w:color w:val="000000"/>
          <w:sz w:val="22"/>
          <w:szCs w:val="22"/>
        </w:rPr>
        <w:t>Allocation of price to base rate and fees works as with all other line items</w:t>
      </w:r>
    </w:p>
    <w:p w:rsidR="002C4768" w:rsidRPr="00B95920" w:rsidRDefault="002C4768" w:rsidP="002C4768">
      <w:pPr>
        <w:pStyle w:val="NormalWeb"/>
        <w:numPr>
          <w:ilvl w:val="0"/>
          <w:numId w:val="39"/>
        </w:numPr>
        <w:spacing w:before="0" w:beforeAutospacing="0" w:after="0" w:afterAutospacing="0"/>
        <w:rPr>
          <w:rFonts w:ascii="Calibri" w:hAnsi="Calibri"/>
          <w:color w:val="000000"/>
          <w:sz w:val="22"/>
          <w:szCs w:val="22"/>
        </w:rPr>
      </w:pPr>
      <w:r w:rsidRPr="00B95920">
        <w:rPr>
          <w:rFonts w:ascii="Calibri" w:hAnsi="Calibri"/>
          <w:color w:val="000000"/>
          <w:sz w:val="22"/>
          <w:szCs w:val="22"/>
        </w:rPr>
        <w:t>Rate minimums should not apply to the rental rate</w:t>
      </w:r>
      <w:r w:rsidR="004C0271" w:rsidRPr="00B95920">
        <w:rPr>
          <w:rFonts w:ascii="Calibri" w:hAnsi="Calibri"/>
          <w:color w:val="000000"/>
          <w:sz w:val="22"/>
          <w:szCs w:val="22"/>
        </w:rPr>
        <w:t xml:space="preserve"> or the on call rate</w:t>
      </w:r>
    </w:p>
    <w:p w:rsidR="002C4768" w:rsidRPr="00B95920" w:rsidRDefault="002C4768" w:rsidP="002C4768">
      <w:pPr>
        <w:pStyle w:val="NormalWeb"/>
        <w:numPr>
          <w:ilvl w:val="0"/>
          <w:numId w:val="39"/>
        </w:numPr>
        <w:spacing w:before="0" w:beforeAutospacing="0" w:after="0" w:afterAutospacing="0"/>
        <w:rPr>
          <w:rFonts w:ascii="Calibri" w:hAnsi="Calibri"/>
          <w:color w:val="000000"/>
          <w:sz w:val="22"/>
          <w:szCs w:val="22"/>
        </w:rPr>
      </w:pPr>
      <w:r w:rsidRPr="00B95920">
        <w:rPr>
          <w:rFonts w:ascii="Calibri" w:hAnsi="Calibri"/>
          <w:color w:val="000000"/>
          <w:sz w:val="22"/>
          <w:szCs w:val="22"/>
        </w:rPr>
        <w:t xml:space="preserve">Price below floor for rental </w:t>
      </w:r>
      <w:r w:rsidR="004C0271" w:rsidRPr="00B95920">
        <w:rPr>
          <w:rFonts w:ascii="Calibri" w:hAnsi="Calibri"/>
          <w:color w:val="000000"/>
          <w:sz w:val="22"/>
          <w:szCs w:val="22"/>
        </w:rPr>
        <w:t xml:space="preserve">or on call rate </w:t>
      </w:r>
      <w:r w:rsidRPr="00B95920">
        <w:rPr>
          <w:rFonts w:ascii="Calibri" w:hAnsi="Calibri"/>
          <w:color w:val="000000"/>
          <w:sz w:val="22"/>
          <w:szCs w:val="22"/>
        </w:rPr>
        <w:t>should require approval</w:t>
      </w:r>
    </w:p>
    <w:p w:rsidR="002C4768" w:rsidRDefault="002C4768" w:rsidP="008E0118">
      <w:pPr>
        <w:pStyle w:val="NormalWeb"/>
        <w:spacing w:before="0" w:beforeAutospacing="0" w:after="0" w:afterAutospacing="0"/>
        <w:rPr>
          <w:rFonts w:ascii="Calibri" w:hAnsi="Calibri"/>
          <w:color w:val="000000"/>
          <w:sz w:val="22"/>
          <w:szCs w:val="22"/>
          <w:highlight w:val="yellow"/>
        </w:rPr>
      </w:pPr>
    </w:p>
    <w:p w:rsidR="008E0118" w:rsidRDefault="008E0118" w:rsidP="008E0118">
      <w:pPr>
        <w:pStyle w:val="NormalWeb"/>
        <w:spacing w:before="0" w:beforeAutospacing="0" w:after="0" w:afterAutospacing="0"/>
        <w:rPr>
          <w:rFonts w:ascii="Calibri" w:hAnsi="Calibri"/>
          <w:color w:val="000000"/>
          <w:sz w:val="22"/>
          <w:szCs w:val="22"/>
        </w:rPr>
      </w:pPr>
      <w:r w:rsidRPr="00792F4D">
        <w:rPr>
          <w:rFonts w:ascii="Calibri" w:hAnsi="Calibri"/>
          <w:b/>
          <w:color w:val="000000"/>
          <w:sz w:val="22"/>
          <w:szCs w:val="22"/>
        </w:rPr>
        <w:t xml:space="preserve">Seasonal decrease:  scheduled to </w:t>
      </w:r>
      <w:proofErr w:type="gramStart"/>
      <w:r w:rsidRPr="00792F4D">
        <w:rPr>
          <w:rFonts w:ascii="Calibri" w:hAnsi="Calibri"/>
          <w:b/>
          <w:color w:val="000000"/>
          <w:sz w:val="22"/>
          <w:szCs w:val="22"/>
        </w:rPr>
        <w:t>scheduled</w:t>
      </w:r>
      <w:proofErr w:type="gramEnd"/>
      <w:r w:rsidRPr="00792F4D">
        <w:rPr>
          <w:rFonts w:ascii="Calibri" w:hAnsi="Calibri"/>
          <w:color w:val="000000"/>
          <w:sz w:val="22"/>
          <w:szCs w:val="22"/>
        </w:rPr>
        <w:t xml:space="preserve">:  </w:t>
      </w:r>
      <w:r w:rsidR="00792F4D" w:rsidRPr="00792F4D">
        <w:rPr>
          <w:rFonts w:ascii="Calibri" w:hAnsi="Calibri"/>
          <w:color w:val="000000"/>
          <w:sz w:val="22"/>
          <w:szCs w:val="22"/>
        </w:rPr>
        <w:t xml:space="preserve">no change, </w:t>
      </w:r>
      <w:r w:rsidRPr="00792F4D">
        <w:rPr>
          <w:rFonts w:ascii="Calibri" w:hAnsi="Calibri"/>
          <w:color w:val="000000"/>
          <w:sz w:val="22"/>
          <w:szCs w:val="22"/>
        </w:rPr>
        <w:t>use existing service change logic</w:t>
      </w:r>
      <w:r w:rsidR="009B59AE">
        <w:rPr>
          <w:rFonts w:ascii="Calibri" w:hAnsi="Calibri"/>
          <w:color w:val="000000"/>
          <w:sz w:val="22"/>
          <w:szCs w:val="22"/>
        </w:rPr>
        <w:t xml:space="preserve"> – </w:t>
      </w:r>
      <w:r w:rsidR="009B59AE" w:rsidRPr="009B59AE">
        <w:rPr>
          <w:rFonts w:ascii="Calibri" w:hAnsi="Calibri"/>
          <w:color w:val="000000"/>
          <w:sz w:val="22"/>
          <w:szCs w:val="22"/>
          <w:highlight w:val="green"/>
        </w:rPr>
        <w:t xml:space="preserve">what if service change, need to add seasonal </w:t>
      </w:r>
      <w:proofErr w:type="spellStart"/>
      <w:r w:rsidR="009B59AE" w:rsidRPr="009B59AE">
        <w:rPr>
          <w:rFonts w:ascii="Calibri" w:hAnsi="Calibri"/>
          <w:color w:val="000000"/>
          <w:sz w:val="22"/>
          <w:szCs w:val="22"/>
          <w:highlight w:val="green"/>
        </w:rPr>
        <w:t>inflaction</w:t>
      </w:r>
      <w:proofErr w:type="spellEnd"/>
      <w:r w:rsidR="009B59AE" w:rsidRPr="009B59AE">
        <w:rPr>
          <w:rFonts w:ascii="Calibri" w:hAnsi="Calibri"/>
          <w:color w:val="000000"/>
          <w:sz w:val="22"/>
          <w:szCs w:val="22"/>
          <w:highlight w:val="green"/>
        </w:rPr>
        <w:t xml:space="preserve"> factor</w:t>
      </w:r>
      <w:r w:rsidR="009B59AE">
        <w:rPr>
          <w:rFonts w:ascii="Calibri" w:hAnsi="Calibri"/>
          <w:color w:val="000000"/>
          <w:sz w:val="22"/>
          <w:szCs w:val="22"/>
        </w:rPr>
        <w:t>? Potentially pull in rate history</w:t>
      </w:r>
    </w:p>
    <w:p w:rsidR="009B59AE" w:rsidRDefault="009B59AE" w:rsidP="008E0118">
      <w:pPr>
        <w:pStyle w:val="NormalWeb"/>
        <w:spacing w:before="0" w:beforeAutospacing="0" w:after="0" w:afterAutospacing="0"/>
        <w:rPr>
          <w:rFonts w:ascii="Calibri" w:hAnsi="Calibri"/>
          <w:color w:val="000000"/>
          <w:sz w:val="22"/>
          <w:szCs w:val="22"/>
        </w:rPr>
      </w:pPr>
    </w:p>
    <w:p w:rsidR="0067512D" w:rsidRPr="00684852" w:rsidRDefault="0067512D" w:rsidP="00DC0F08">
      <w:pPr>
        <w:pStyle w:val="NormalWeb"/>
        <w:numPr>
          <w:ilvl w:val="0"/>
          <w:numId w:val="43"/>
        </w:numPr>
        <w:spacing w:before="0" w:beforeAutospacing="0" w:after="0" w:afterAutospacing="0"/>
        <w:rPr>
          <w:rFonts w:ascii="Calibri" w:hAnsi="Calibri"/>
          <w:color w:val="000000"/>
          <w:sz w:val="22"/>
          <w:szCs w:val="22"/>
          <w:highlight w:val="green"/>
        </w:rPr>
      </w:pPr>
      <w:bookmarkStart w:id="14" w:name="_GoBack"/>
      <w:bookmarkEnd w:id="14"/>
      <w:r w:rsidRPr="00684852">
        <w:rPr>
          <w:rFonts w:ascii="Calibri" w:hAnsi="Calibri"/>
          <w:color w:val="000000"/>
          <w:sz w:val="22"/>
          <w:szCs w:val="22"/>
          <w:highlight w:val="green"/>
        </w:rPr>
        <w:t xml:space="preserve">If schedule or service changes then </w:t>
      </w:r>
    </w:p>
    <w:p w:rsidR="00DC0F08" w:rsidRPr="00684852" w:rsidRDefault="00DC0F08" w:rsidP="0067512D">
      <w:pPr>
        <w:pStyle w:val="NormalWeb"/>
        <w:numPr>
          <w:ilvl w:val="1"/>
          <w:numId w:val="43"/>
        </w:numPr>
        <w:spacing w:before="0" w:beforeAutospacing="0" w:after="0" w:afterAutospacing="0"/>
        <w:rPr>
          <w:rFonts w:ascii="Calibri" w:hAnsi="Calibri"/>
          <w:color w:val="000000"/>
          <w:sz w:val="22"/>
          <w:szCs w:val="22"/>
          <w:highlight w:val="green"/>
        </w:rPr>
      </w:pPr>
      <w:r w:rsidRPr="00684852">
        <w:rPr>
          <w:rFonts w:ascii="Calibri" w:hAnsi="Calibri"/>
          <w:color w:val="000000"/>
          <w:sz w:val="22"/>
          <w:szCs w:val="22"/>
          <w:highlight w:val="green"/>
        </w:rPr>
        <w:t xml:space="preserve">For </w:t>
      </w:r>
      <w:proofErr w:type="spellStart"/>
      <w:r w:rsidRPr="00684852">
        <w:rPr>
          <w:rFonts w:ascii="Calibri" w:hAnsi="Calibri"/>
          <w:color w:val="000000"/>
          <w:sz w:val="22"/>
          <w:szCs w:val="22"/>
          <w:highlight w:val="green"/>
        </w:rPr>
        <w:t>ser</w:t>
      </w:r>
      <w:proofErr w:type="spellEnd"/>
      <w:r w:rsidRPr="00684852">
        <w:rPr>
          <w:rFonts w:ascii="Calibri" w:hAnsi="Calibri"/>
          <w:color w:val="000000"/>
          <w:sz w:val="22"/>
          <w:szCs w:val="22"/>
          <w:highlight w:val="green"/>
        </w:rPr>
        <w:t xml:space="preserve"> increase get last service decrease and vice versa – calculate margin apply same margin to new </w:t>
      </w:r>
      <w:proofErr w:type="spellStart"/>
      <w:r w:rsidRPr="00684852">
        <w:rPr>
          <w:rFonts w:ascii="Calibri" w:hAnsi="Calibri"/>
          <w:color w:val="000000"/>
          <w:sz w:val="22"/>
          <w:szCs w:val="22"/>
          <w:highlight w:val="green"/>
        </w:rPr>
        <w:t>sevice</w:t>
      </w:r>
      <w:proofErr w:type="spellEnd"/>
      <w:r w:rsidRPr="00684852">
        <w:rPr>
          <w:rFonts w:ascii="Calibri" w:hAnsi="Calibri"/>
          <w:color w:val="000000"/>
          <w:sz w:val="22"/>
          <w:szCs w:val="22"/>
          <w:highlight w:val="green"/>
        </w:rPr>
        <w:t xml:space="preserve"> level</w:t>
      </w:r>
    </w:p>
    <w:p w:rsidR="009B59AE" w:rsidRPr="00684852" w:rsidRDefault="00DC0F08" w:rsidP="00DC0F08">
      <w:pPr>
        <w:pStyle w:val="NormalWeb"/>
        <w:numPr>
          <w:ilvl w:val="0"/>
          <w:numId w:val="43"/>
        </w:numPr>
        <w:spacing w:before="0" w:beforeAutospacing="0" w:after="0" w:afterAutospacing="0"/>
        <w:rPr>
          <w:rFonts w:ascii="Calibri" w:hAnsi="Calibri"/>
          <w:color w:val="000000"/>
          <w:sz w:val="22"/>
          <w:szCs w:val="22"/>
          <w:highlight w:val="green"/>
        </w:rPr>
      </w:pPr>
      <w:r w:rsidRPr="00684852">
        <w:rPr>
          <w:rFonts w:ascii="Calibri" w:hAnsi="Calibri"/>
          <w:color w:val="000000"/>
          <w:sz w:val="22"/>
          <w:szCs w:val="22"/>
          <w:highlight w:val="green"/>
        </w:rPr>
        <w:t>If service does not change make floor = to their last price for the same service</w:t>
      </w:r>
    </w:p>
    <w:p w:rsidR="008E0118" w:rsidRDefault="008E0118" w:rsidP="008E0118">
      <w:pPr>
        <w:pStyle w:val="NormalWeb"/>
        <w:spacing w:before="0" w:beforeAutospacing="0" w:after="0" w:afterAutospacing="0"/>
        <w:rPr>
          <w:rFonts w:ascii="Calibri" w:hAnsi="Calibri"/>
          <w:color w:val="000000"/>
          <w:sz w:val="22"/>
          <w:szCs w:val="22"/>
          <w:highlight w:val="yellow"/>
        </w:rPr>
      </w:pPr>
    </w:p>
    <w:p w:rsidR="009B59AE" w:rsidRDefault="009B59AE" w:rsidP="008E0118">
      <w:pPr>
        <w:pStyle w:val="NormalWeb"/>
        <w:spacing w:before="0" w:beforeAutospacing="0" w:after="0" w:afterAutospacing="0"/>
        <w:rPr>
          <w:rFonts w:ascii="Calibri" w:hAnsi="Calibri"/>
          <w:color w:val="000000"/>
          <w:sz w:val="22"/>
          <w:szCs w:val="22"/>
          <w:highlight w:val="yellow"/>
        </w:rPr>
      </w:pPr>
    </w:p>
    <w:p w:rsidR="00EA1B10" w:rsidRDefault="008E0118" w:rsidP="008E0118">
      <w:pPr>
        <w:pStyle w:val="NormalWeb"/>
        <w:spacing w:before="0" w:beforeAutospacing="0" w:after="0" w:afterAutospacing="0"/>
        <w:rPr>
          <w:rFonts w:ascii="Calibri" w:hAnsi="Calibri"/>
          <w:color w:val="000000"/>
          <w:sz w:val="22"/>
          <w:szCs w:val="22"/>
          <w:highlight w:val="yellow"/>
        </w:rPr>
      </w:pPr>
      <w:r w:rsidRPr="008F72E9">
        <w:rPr>
          <w:rFonts w:ascii="Calibri" w:hAnsi="Calibri"/>
          <w:b/>
          <w:color w:val="000000"/>
          <w:sz w:val="22"/>
          <w:szCs w:val="22"/>
          <w:highlight w:val="yellow"/>
        </w:rPr>
        <w:t xml:space="preserve">Seasonal increase:  On call to </w:t>
      </w:r>
      <w:proofErr w:type="gramStart"/>
      <w:r w:rsidRPr="008F72E9">
        <w:rPr>
          <w:rFonts w:ascii="Calibri" w:hAnsi="Calibri"/>
          <w:b/>
          <w:color w:val="000000"/>
          <w:sz w:val="22"/>
          <w:szCs w:val="22"/>
          <w:highlight w:val="yellow"/>
        </w:rPr>
        <w:t>scheduled</w:t>
      </w:r>
      <w:proofErr w:type="gramEnd"/>
    </w:p>
    <w:p w:rsidR="008E0118" w:rsidRDefault="00AC35AE" w:rsidP="008F72E9">
      <w:pPr>
        <w:pStyle w:val="NormalWeb"/>
        <w:numPr>
          <w:ilvl w:val="0"/>
          <w:numId w:val="40"/>
        </w:numPr>
        <w:spacing w:before="0" w:beforeAutospacing="0" w:after="0" w:afterAutospacing="0"/>
        <w:ind w:left="360"/>
        <w:rPr>
          <w:rFonts w:ascii="Calibri" w:hAnsi="Calibri"/>
          <w:color w:val="000000"/>
          <w:sz w:val="22"/>
          <w:szCs w:val="22"/>
          <w:highlight w:val="yellow"/>
        </w:rPr>
      </w:pPr>
      <w:r>
        <w:rPr>
          <w:rFonts w:ascii="Calibri" w:hAnsi="Calibri"/>
          <w:color w:val="000000"/>
          <w:sz w:val="22"/>
          <w:szCs w:val="22"/>
          <w:highlight w:val="yellow"/>
        </w:rPr>
        <w:t xml:space="preserve">Need to collect the </w:t>
      </w:r>
      <w:r w:rsidR="008F72E9">
        <w:rPr>
          <w:rFonts w:ascii="Calibri" w:hAnsi="Calibri"/>
          <w:color w:val="000000"/>
          <w:sz w:val="22"/>
          <w:szCs w:val="22"/>
          <w:highlight w:val="yellow"/>
        </w:rPr>
        <w:t xml:space="preserve">previous </w:t>
      </w:r>
      <w:r>
        <w:rPr>
          <w:rFonts w:ascii="Calibri" w:hAnsi="Calibri"/>
          <w:color w:val="000000"/>
          <w:sz w:val="22"/>
          <w:szCs w:val="22"/>
          <w:highlight w:val="yellow"/>
        </w:rPr>
        <w:t>peak rate as a data point.  Two options:</w:t>
      </w:r>
    </w:p>
    <w:p w:rsidR="008E0118" w:rsidRDefault="008E0118" w:rsidP="008F72E9">
      <w:pPr>
        <w:pStyle w:val="NormalWeb"/>
        <w:numPr>
          <w:ilvl w:val="1"/>
          <w:numId w:val="41"/>
        </w:numPr>
        <w:spacing w:before="0" w:beforeAutospacing="0" w:after="0" w:afterAutospacing="0"/>
        <w:ind w:left="1080"/>
        <w:rPr>
          <w:rFonts w:ascii="Calibri" w:hAnsi="Calibri"/>
          <w:color w:val="000000"/>
          <w:sz w:val="22"/>
          <w:szCs w:val="22"/>
          <w:highlight w:val="yellow"/>
        </w:rPr>
      </w:pPr>
      <w:r>
        <w:rPr>
          <w:rFonts w:ascii="Calibri" w:hAnsi="Calibri"/>
          <w:color w:val="000000"/>
          <w:sz w:val="22"/>
          <w:szCs w:val="22"/>
          <w:highlight w:val="yellow"/>
        </w:rPr>
        <w:t>A</w:t>
      </w:r>
      <w:r w:rsidRPr="008E0118">
        <w:rPr>
          <w:rFonts w:ascii="Calibri" w:hAnsi="Calibri"/>
          <w:color w:val="000000"/>
          <w:sz w:val="22"/>
          <w:szCs w:val="22"/>
          <w:highlight w:val="yellow"/>
        </w:rPr>
        <w:t xml:space="preserve">dd text box for entry of prior on-peak rate </w:t>
      </w:r>
      <w:r w:rsidR="00AC35AE">
        <w:rPr>
          <w:rFonts w:ascii="Calibri" w:hAnsi="Calibri"/>
          <w:color w:val="000000"/>
          <w:sz w:val="22"/>
          <w:szCs w:val="22"/>
          <w:highlight w:val="yellow"/>
        </w:rPr>
        <w:t>by the rep.  This will not be validated</w:t>
      </w:r>
      <w:r w:rsidRPr="008E0118">
        <w:rPr>
          <w:rFonts w:ascii="Calibri" w:hAnsi="Calibri"/>
          <w:color w:val="000000"/>
          <w:sz w:val="22"/>
          <w:szCs w:val="22"/>
          <w:highlight w:val="yellow"/>
        </w:rPr>
        <w:t xml:space="preserve"> </w:t>
      </w:r>
    </w:p>
    <w:p w:rsidR="008E0118" w:rsidRDefault="008F72E9" w:rsidP="008F72E9">
      <w:pPr>
        <w:pStyle w:val="NormalWeb"/>
        <w:numPr>
          <w:ilvl w:val="1"/>
          <w:numId w:val="41"/>
        </w:numPr>
        <w:spacing w:before="0" w:beforeAutospacing="0" w:after="0" w:afterAutospacing="0"/>
        <w:ind w:left="1080"/>
        <w:rPr>
          <w:rFonts w:ascii="Calibri" w:hAnsi="Calibri"/>
          <w:color w:val="000000"/>
          <w:sz w:val="22"/>
          <w:szCs w:val="22"/>
          <w:highlight w:val="yellow"/>
        </w:rPr>
      </w:pPr>
      <w:r>
        <w:rPr>
          <w:rFonts w:ascii="Calibri" w:hAnsi="Calibri"/>
          <w:color w:val="000000"/>
          <w:sz w:val="22"/>
          <w:szCs w:val="22"/>
          <w:highlight w:val="yellow"/>
        </w:rPr>
        <w:t xml:space="preserve">PREFERRED:  </w:t>
      </w:r>
      <w:r w:rsidR="008E0118">
        <w:rPr>
          <w:rFonts w:ascii="Calibri" w:hAnsi="Calibri"/>
          <w:color w:val="000000"/>
          <w:sz w:val="22"/>
          <w:szCs w:val="22"/>
          <w:highlight w:val="yellow"/>
        </w:rPr>
        <w:t xml:space="preserve">Look up prior rate in </w:t>
      </w:r>
      <w:proofErr w:type="spellStart"/>
      <w:r w:rsidR="00AC35AE">
        <w:rPr>
          <w:rFonts w:ascii="Calibri" w:hAnsi="Calibri"/>
          <w:color w:val="000000"/>
          <w:sz w:val="22"/>
          <w:szCs w:val="22"/>
          <w:highlight w:val="yellow"/>
        </w:rPr>
        <w:t>account_</w:t>
      </w:r>
      <w:r w:rsidR="008E0118">
        <w:rPr>
          <w:rFonts w:ascii="Calibri" w:hAnsi="Calibri"/>
          <w:color w:val="000000"/>
          <w:sz w:val="22"/>
          <w:szCs w:val="22"/>
          <w:highlight w:val="yellow"/>
        </w:rPr>
        <w:t>rate</w:t>
      </w:r>
      <w:proofErr w:type="spellEnd"/>
      <w:r w:rsidR="008E0118">
        <w:rPr>
          <w:rFonts w:ascii="Calibri" w:hAnsi="Calibri"/>
          <w:color w:val="000000"/>
          <w:sz w:val="22"/>
          <w:szCs w:val="22"/>
          <w:highlight w:val="yellow"/>
        </w:rPr>
        <w:t xml:space="preserve"> history (s</w:t>
      </w:r>
      <w:r w:rsidR="00AC35AE">
        <w:rPr>
          <w:rFonts w:ascii="Calibri" w:hAnsi="Calibri"/>
          <w:color w:val="000000"/>
          <w:sz w:val="22"/>
          <w:szCs w:val="22"/>
          <w:highlight w:val="yellow"/>
        </w:rPr>
        <w:t xml:space="preserve">o provide </w:t>
      </w:r>
      <w:proofErr w:type="spellStart"/>
      <w:r w:rsidR="00AC35AE">
        <w:rPr>
          <w:rFonts w:ascii="Calibri" w:hAnsi="Calibri"/>
          <w:color w:val="000000"/>
          <w:sz w:val="22"/>
          <w:szCs w:val="22"/>
          <w:highlight w:val="yellow"/>
        </w:rPr>
        <w:t>monthly_sales_amt</w:t>
      </w:r>
      <w:proofErr w:type="spellEnd"/>
      <w:r w:rsidR="00AC35AE">
        <w:rPr>
          <w:rFonts w:ascii="Calibri" w:hAnsi="Calibri"/>
          <w:color w:val="000000"/>
          <w:sz w:val="22"/>
          <w:szCs w:val="22"/>
          <w:highlight w:val="yellow"/>
        </w:rPr>
        <w:t xml:space="preserve"> if </w:t>
      </w:r>
      <w:proofErr w:type="spellStart"/>
      <w:r w:rsidR="00AC35AE">
        <w:rPr>
          <w:rFonts w:ascii="Calibri" w:hAnsi="Calibri"/>
          <w:color w:val="000000"/>
          <w:sz w:val="22"/>
          <w:szCs w:val="22"/>
          <w:highlight w:val="yellow"/>
        </w:rPr>
        <w:t>monthly_yard_cnt</w:t>
      </w:r>
      <w:proofErr w:type="spellEnd"/>
      <w:r w:rsidR="00AC35AE">
        <w:rPr>
          <w:rFonts w:ascii="Calibri" w:hAnsi="Calibri"/>
          <w:color w:val="000000"/>
          <w:sz w:val="22"/>
          <w:szCs w:val="22"/>
          <w:highlight w:val="yellow"/>
        </w:rPr>
        <w:t xml:space="preserve"> from </w:t>
      </w:r>
      <w:proofErr w:type="spellStart"/>
      <w:r w:rsidR="00AC35AE">
        <w:rPr>
          <w:rFonts w:ascii="Calibri" w:hAnsi="Calibri"/>
          <w:color w:val="000000"/>
          <w:sz w:val="22"/>
          <w:szCs w:val="22"/>
          <w:highlight w:val="yellow"/>
        </w:rPr>
        <w:t>account_rate_history</w:t>
      </w:r>
      <w:proofErr w:type="spellEnd"/>
      <w:r w:rsidR="00AC35AE">
        <w:rPr>
          <w:rFonts w:ascii="Calibri" w:hAnsi="Calibri"/>
          <w:color w:val="000000"/>
          <w:sz w:val="22"/>
          <w:szCs w:val="22"/>
          <w:highlight w:val="yellow"/>
        </w:rPr>
        <w:t xml:space="preserve"> for last service increase – seasonal  matches current proposed monthly yards at the new (increased) service level</w:t>
      </w:r>
    </w:p>
    <w:p w:rsidR="00AC35AE" w:rsidRDefault="00AC35AE" w:rsidP="008F72E9">
      <w:pPr>
        <w:pStyle w:val="NormalWeb"/>
        <w:numPr>
          <w:ilvl w:val="2"/>
          <w:numId w:val="41"/>
        </w:numPr>
        <w:spacing w:before="0" w:beforeAutospacing="0" w:after="0" w:afterAutospacing="0"/>
        <w:ind w:left="1800"/>
        <w:rPr>
          <w:rFonts w:ascii="Calibri" w:hAnsi="Calibri"/>
          <w:color w:val="000000"/>
          <w:sz w:val="22"/>
          <w:szCs w:val="22"/>
          <w:highlight w:val="yellow"/>
        </w:rPr>
      </w:pPr>
      <w:r>
        <w:rPr>
          <w:rFonts w:ascii="Calibri" w:hAnsi="Calibri"/>
          <w:color w:val="000000"/>
          <w:sz w:val="22"/>
          <w:szCs w:val="22"/>
          <w:highlight w:val="yellow"/>
        </w:rPr>
        <w:t xml:space="preserve">Ex:  customer going from on call to 1x/week for 8 </w:t>
      </w:r>
      <w:proofErr w:type="spellStart"/>
      <w:r>
        <w:rPr>
          <w:rFonts w:ascii="Calibri" w:hAnsi="Calibri"/>
          <w:color w:val="000000"/>
          <w:sz w:val="22"/>
          <w:szCs w:val="22"/>
          <w:highlight w:val="yellow"/>
        </w:rPr>
        <w:t>yd</w:t>
      </w:r>
      <w:proofErr w:type="spellEnd"/>
      <w:r>
        <w:rPr>
          <w:rFonts w:ascii="Calibri" w:hAnsi="Calibri"/>
          <w:color w:val="000000"/>
          <w:sz w:val="22"/>
          <w:szCs w:val="22"/>
          <w:highlight w:val="yellow"/>
        </w:rPr>
        <w:t xml:space="preserve">, so monthly yards going from 0 to 8*4.33 = 34.64.  Last service increase showed </w:t>
      </w:r>
      <w:proofErr w:type="spellStart"/>
      <w:r>
        <w:rPr>
          <w:rFonts w:ascii="Calibri" w:hAnsi="Calibri"/>
          <w:color w:val="000000"/>
          <w:sz w:val="22"/>
          <w:szCs w:val="22"/>
          <w:highlight w:val="yellow"/>
        </w:rPr>
        <w:t>monthly_sales_amt</w:t>
      </w:r>
      <w:proofErr w:type="spellEnd"/>
      <w:r>
        <w:rPr>
          <w:rFonts w:ascii="Calibri" w:hAnsi="Calibri"/>
          <w:color w:val="000000"/>
          <w:sz w:val="22"/>
          <w:szCs w:val="22"/>
          <w:highlight w:val="yellow"/>
        </w:rPr>
        <w:t xml:space="preserve"> of $300 and </w:t>
      </w:r>
      <w:proofErr w:type="spellStart"/>
      <w:r>
        <w:rPr>
          <w:rFonts w:ascii="Calibri" w:hAnsi="Calibri"/>
          <w:color w:val="000000"/>
          <w:sz w:val="22"/>
          <w:szCs w:val="22"/>
          <w:highlight w:val="yellow"/>
        </w:rPr>
        <w:t>monthly_yard_cnt</w:t>
      </w:r>
      <w:proofErr w:type="spellEnd"/>
      <w:r>
        <w:rPr>
          <w:rFonts w:ascii="Calibri" w:hAnsi="Calibri"/>
          <w:color w:val="000000"/>
          <w:sz w:val="22"/>
          <w:szCs w:val="22"/>
          <w:highlight w:val="yellow"/>
        </w:rPr>
        <w:t xml:space="preserve"> of 34.64.  Set </w:t>
      </w:r>
      <w:proofErr w:type="spellStart"/>
      <w:r>
        <w:rPr>
          <w:rFonts w:ascii="Calibri" w:hAnsi="Calibri"/>
          <w:color w:val="000000"/>
          <w:sz w:val="22"/>
          <w:szCs w:val="22"/>
          <w:highlight w:val="yellow"/>
        </w:rPr>
        <w:t>Prior_On_Peak_Rate</w:t>
      </w:r>
      <w:proofErr w:type="spellEnd"/>
      <w:r>
        <w:rPr>
          <w:rFonts w:ascii="Calibri" w:hAnsi="Calibri"/>
          <w:color w:val="000000"/>
          <w:sz w:val="22"/>
          <w:szCs w:val="22"/>
          <w:highlight w:val="yellow"/>
        </w:rPr>
        <w:t xml:space="preserve">  to $300</w:t>
      </w:r>
    </w:p>
    <w:p w:rsidR="008F72E9" w:rsidRDefault="00AC35AE" w:rsidP="008F72E9">
      <w:pPr>
        <w:pStyle w:val="NormalWeb"/>
        <w:numPr>
          <w:ilvl w:val="2"/>
          <w:numId w:val="41"/>
        </w:numPr>
        <w:spacing w:before="0" w:beforeAutospacing="0" w:after="0" w:afterAutospacing="0"/>
        <w:ind w:left="1800"/>
        <w:rPr>
          <w:rFonts w:ascii="Calibri" w:hAnsi="Calibri"/>
          <w:color w:val="000000"/>
          <w:sz w:val="22"/>
          <w:szCs w:val="22"/>
          <w:highlight w:val="yellow"/>
        </w:rPr>
      </w:pPr>
      <w:r>
        <w:rPr>
          <w:rFonts w:ascii="Calibri" w:hAnsi="Calibri"/>
          <w:color w:val="000000"/>
          <w:sz w:val="22"/>
          <w:szCs w:val="22"/>
          <w:highlight w:val="yellow"/>
        </w:rPr>
        <w:lastRenderedPageBreak/>
        <w:t xml:space="preserve">If Monthly yardage does not match, then </w:t>
      </w:r>
      <w:proofErr w:type="spellStart"/>
      <w:r>
        <w:rPr>
          <w:rFonts w:ascii="Calibri" w:hAnsi="Calibri"/>
          <w:color w:val="000000"/>
          <w:sz w:val="22"/>
          <w:szCs w:val="22"/>
          <w:highlight w:val="yellow"/>
        </w:rPr>
        <w:t>prior_on_peak</w:t>
      </w:r>
      <w:proofErr w:type="spellEnd"/>
      <w:r>
        <w:rPr>
          <w:rFonts w:ascii="Calibri" w:hAnsi="Calibri"/>
          <w:color w:val="000000"/>
          <w:sz w:val="22"/>
          <w:szCs w:val="22"/>
          <w:highlight w:val="yellow"/>
        </w:rPr>
        <w:t xml:space="preserve"> rate</w:t>
      </w:r>
      <w:r w:rsidR="008F72E9">
        <w:rPr>
          <w:rFonts w:ascii="Calibri" w:hAnsi="Calibri"/>
          <w:color w:val="000000"/>
          <w:sz w:val="22"/>
          <w:szCs w:val="22"/>
          <w:highlight w:val="yellow"/>
        </w:rPr>
        <w:t xml:space="preserve"> is displayed in box on screen and is editable</w:t>
      </w:r>
    </w:p>
    <w:p w:rsidR="008F72E9" w:rsidRPr="008F72E9" w:rsidRDefault="008F72E9" w:rsidP="008F72E9">
      <w:pPr>
        <w:pStyle w:val="NormalWeb"/>
        <w:numPr>
          <w:ilvl w:val="2"/>
          <w:numId w:val="41"/>
        </w:numPr>
        <w:spacing w:before="0" w:beforeAutospacing="0" w:after="0" w:afterAutospacing="0"/>
        <w:ind w:left="1800"/>
        <w:rPr>
          <w:rFonts w:ascii="Calibri" w:hAnsi="Calibri"/>
          <w:color w:val="000000"/>
          <w:sz w:val="22"/>
          <w:szCs w:val="22"/>
          <w:highlight w:val="yellow"/>
        </w:rPr>
      </w:pPr>
      <w:r w:rsidRPr="008F72E9">
        <w:rPr>
          <w:rFonts w:ascii="Calibri" w:hAnsi="Calibri"/>
          <w:color w:val="000000"/>
          <w:sz w:val="22"/>
          <w:szCs w:val="22"/>
          <w:highlight w:val="yellow"/>
        </w:rPr>
        <w:t xml:space="preserve">If Monthly yardage does match, then </w:t>
      </w:r>
      <w:proofErr w:type="spellStart"/>
      <w:r w:rsidRPr="008F72E9">
        <w:rPr>
          <w:rFonts w:ascii="Calibri" w:hAnsi="Calibri"/>
          <w:color w:val="000000"/>
          <w:sz w:val="22"/>
          <w:szCs w:val="22"/>
          <w:highlight w:val="yellow"/>
        </w:rPr>
        <w:t>prior_on_peak_rate</w:t>
      </w:r>
      <w:proofErr w:type="spellEnd"/>
      <w:r w:rsidRPr="008F72E9">
        <w:rPr>
          <w:rFonts w:ascii="Calibri" w:hAnsi="Calibri"/>
          <w:color w:val="000000"/>
          <w:sz w:val="22"/>
          <w:szCs w:val="22"/>
          <w:highlight w:val="yellow"/>
        </w:rPr>
        <w:t xml:space="preserve"> is displayed on screen and is non-editable</w:t>
      </w:r>
    </w:p>
    <w:p w:rsidR="00EA1B10" w:rsidRPr="008F72E9" w:rsidRDefault="00EA1B10" w:rsidP="008F72E9">
      <w:pPr>
        <w:pStyle w:val="NormalWeb"/>
        <w:numPr>
          <w:ilvl w:val="0"/>
          <w:numId w:val="41"/>
        </w:numPr>
        <w:spacing w:before="0" w:beforeAutospacing="0" w:after="0" w:afterAutospacing="0"/>
        <w:ind w:left="360"/>
        <w:rPr>
          <w:rFonts w:ascii="Calibri" w:hAnsi="Calibri"/>
          <w:color w:val="000000"/>
          <w:sz w:val="22"/>
          <w:szCs w:val="22"/>
          <w:highlight w:val="yellow"/>
        </w:rPr>
      </w:pPr>
      <w:r w:rsidRPr="008F72E9">
        <w:rPr>
          <w:rFonts w:ascii="Calibri" w:hAnsi="Calibri"/>
          <w:color w:val="000000"/>
          <w:sz w:val="22"/>
          <w:szCs w:val="22"/>
          <w:highlight w:val="yellow"/>
        </w:rPr>
        <w:t xml:space="preserve">Need to add an attribute:  seasonal inflation factor.  Should be table driven. Use </w:t>
      </w:r>
      <w:proofErr w:type="spellStart"/>
      <w:r w:rsidRPr="008F72E9">
        <w:rPr>
          <w:rFonts w:ascii="Calibri" w:hAnsi="Calibri"/>
          <w:color w:val="000000"/>
          <w:sz w:val="22"/>
          <w:szCs w:val="22"/>
          <w:highlight w:val="yellow"/>
        </w:rPr>
        <w:t>corp</w:t>
      </w:r>
      <w:proofErr w:type="spellEnd"/>
      <w:r w:rsidRPr="008F72E9">
        <w:rPr>
          <w:rFonts w:ascii="Calibri" w:hAnsi="Calibri"/>
          <w:color w:val="000000"/>
          <w:sz w:val="22"/>
          <w:szCs w:val="22"/>
          <w:highlight w:val="yellow"/>
        </w:rPr>
        <w:t xml:space="preserve"> control table (does not need to be division specific)</w:t>
      </w:r>
      <w:r w:rsidR="008F72E9" w:rsidRPr="008F72E9">
        <w:rPr>
          <w:rFonts w:ascii="Calibri" w:hAnsi="Calibri"/>
          <w:color w:val="000000"/>
          <w:sz w:val="22"/>
          <w:szCs w:val="22"/>
          <w:highlight w:val="yellow"/>
        </w:rPr>
        <w:t>.  1.05, 1.10, 1.15 = seasonal inflation factors for floor, average, and target</w:t>
      </w:r>
    </w:p>
    <w:p w:rsidR="00AC35AE" w:rsidRPr="00C4421F" w:rsidRDefault="00AC35AE" w:rsidP="008F72E9">
      <w:pPr>
        <w:pStyle w:val="NormalWeb"/>
        <w:numPr>
          <w:ilvl w:val="0"/>
          <w:numId w:val="41"/>
        </w:numPr>
        <w:spacing w:before="0" w:beforeAutospacing="0" w:after="0" w:afterAutospacing="0"/>
        <w:ind w:left="360"/>
        <w:rPr>
          <w:rFonts w:ascii="Calibri" w:hAnsi="Calibri"/>
          <w:color w:val="000000"/>
          <w:sz w:val="22"/>
          <w:szCs w:val="22"/>
        </w:rPr>
      </w:pPr>
      <w:r w:rsidRPr="00C4421F">
        <w:rPr>
          <w:rFonts w:ascii="Calibri" w:hAnsi="Calibri"/>
          <w:b/>
          <w:color w:val="000000"/>
          <w:sz w:val="22"/>
          <w:szCs w:val="22"/>
        </w:rPr>
        <w:t>Cost</w:t>
      </w:r>
      <w:r w:rsidRPr="00C4421F">
        <w:rPr>
          <w:rFonts w:ascii="Calibri" w:hAnsi="Calibri"/>
          <w:color w:val="000000"/>
          <w:sz w:val="22"/>
          <w:szCs w:val="22"/>
        </w:rPr>
        <w:t xml:space="preserve"> for new service will be calculated according to service details</w:t>
      </w:r>
    </w:p>
    <w:p w:rsidR="00AC35AE" w:rsidRPr="00C4421F" w:rsidRDefault="00AC35AE" w:rsidP="008F72E9">
      <w:pPr>
        <w:pStyle w:val="NormalWeb"/>
        <w:numPr>
          <w:ilvl w:val="0"/>
          <w:numId w:val="41"/>
        </w:numPr>
        <w:spacing w:before="0" w:beforeAutospacing="0" w:after="0" w:afterAutospacing="0"/>
        <w:ind w:left="360"/>
        <w:rPr>
          <w:rFonts w:ascii="Calibri" w:hAnsi="Calibri"/>
          <w:color w:val="000000"/>
          <w:sz w:val="22"/>
          <w:szCs w:val="22"/>
        </w:rPr>
      </w:pPr>
      <w:r w:rsidRPr="00C4421F">
        <w:rPr>
          <w:rFonts w:ascii="Calibri" w:hAnsi="Calibri"/>
          <w:b/>
          <w:color w:val="000000"/>
          <w:sz w:val="22"/>
          <w:szCs w:val="22"/>
        </w:rPr>
        <w:t>Floor</w:t>
      </w:r>
      <w:r w:rsidRPr="00C4421F">
        <w:rPr>
          <w:rFonts w:ascii="Calibri" w:hAnsi="Calibri"/>
          <w:color w:val="000000"/>
          <w:sz w:val="22"/>
          <w:szCs w:val="22"/>
        </w:rPr>
        <w:t xml:space="preserve"> for new service is the </w:t>
      </w:r>
      <w:r w:rsidR="00EA1B10" w:rsidRPr="00C4421F">
        <w:rPr>
          <w:rFonts w:ascii="Calibri" w:hAnsi="Calibri"/>
          <w:color w:val="000000"/>
          <w:sz w:val="22"/>
          <w:szCs w:val="22"/>
        </w:rPr>
        <w:t>max</w:t>
      </w:r>
      <w:r w:rsidRPr="00C4421F">
        <w:rPr>
          <w:rFonts w:ascii="Calibri" w:hAnsi="Calibri"/>
          <w:color w:val="000000"/>
          <w:sz w:val="22"/>
          <w:szCs w:val="22"/>
        </w:rPr>
        <w:t xml:space="preserve"> of (prior rate</w:t>
      </w:r>
      <w:r w:rsidR="00DC0F08">
        <w:rPr>
          <w:rFonts w:ascii="Calibri" w:hAnsi="Calibri"/>
          <w:color w:val="000000"/>
          <w:sz w:val="22"/>
          <w:szCs w:val="22"/>
        </w:rPr>
        <w:t xml:space="preserve"> * 1.00)</w:t>
      </w:r>
    </w:p>
    <w:p w:rsidR="00AC35AE" w:rsidRPr="00C4421F" w:rsidRDefault="00AC35AE" w:rsidP="008F72E9">
      <w:pPr>
        <w:pStyle w:val="NormalWeb"/>
        <w:numPr>
          <w:ilvl w:val="0"/>
          <w:numId w:val="41"/>
        </w:numPr>
        <w:spacing w:before="0" w:beforeAutospacing="0" w:after="0" w:afterAutospacing="0"/>
        <w:ind w:left="360"/>
        <w:rPr>
          <w:rFonts w:ascii="Calibri" w:hAnsi="Calibri"/>
          <w:color w:val="000000"/>
          <w:sz w:val="22"/>
          <w:szCs w:val="22"/>
        </w:rPr>
      </w:pPr>
      <w:r w:rsidRPr="00C4421F">
        <w:rPr>
          <w:rFonts w:ascii="Calibri" w:hAnsi="Calibri"/>
          <w:b/>
          <w:color w:val="000000"/>
          <w:sz w:val="22"/>
          <w:szCs w:val="22"/>
        </w:rPr>
        <w:t>Average</w:t>
      </w:r>
      <w:r w:rsidRPr="00C4421F">
        <w:rPr>
          <w:rFonts w:ascii="Calibri" w:hAnsi="Calibri"/>
          <w:color w:val="000000"/>
          <w:sz w:val="22"/>
          <w:szCs w:val="22"/>
        </w:rPr>
        <w:t xml:space="preserve"> for the new service is obtained by taking the max of prior rate * 1.</w:t>
      </w:r>
      <w:r w:rsidR="00DC0F08">
        <w:rPr>
          <w:rFonts w:ascii="Calibri" w:hAnsi="Calibri"/>
          <w:color w:val="000000"/>
          <w:sz w:val="22"/>
          <w:szCs w:val="22"/>
        </w:rPr>
        <w:t>05</w:t>
      </w:r>
      <w:r w:rsidRPr="00C4421F">
        <w:rPr>
          <w:rFonts w:ascii="Calibri" w:hAnsi="Calibri"/>
          <w:color w:val="000000"/>
          <w:sz w:val="22"/>
          <w:szCs w:val="22"/>
        </w:rPr>
        <w:t xml:space="preserve"> </w:t>
      </w:r>
    </w:p>
    <w:p w:rsidR="00EA1B10" w:rsidRPr="00C4421F" w:rsidRDefault="00EA1B10" w:rsidP="008F72E9">
      <w:pPr>
        <w:pStyle w:val="NormalWeb"/>
        <w:numPr>
          <w:ilvl w:val="0"/>
          <w:numId w:val="41"/>
        </w:numPr>
        <w:spacing w:before="0" w:beforeAutospacing="0" w:after="0" w:afterAutospacing="0"/>
        <w:ind w:left="360"/>
        <w:rPr>
          <w:rFonts w:ascii="Calibri" w:hAnsi="Calibri"/>
          <w:color w:val="000000"/>
          <w:sz w:val="22"/>
          <w:szCs w:val="22"/>
        </w:rPr>
      </w:pPr>
      <w:r w:rsidRPr="00C4421F">
        <w:rPr>
          <w:rFonts w:ascii="Calibri" w:hAnsi="Calibri"/>
          <w:b/>
          <w:color w:val="000000"/>
          <w:sz w:val="22"/>
          <w:szCs w:val="22"/>
        </w:rPr>
        <w:t>Target</w:t>
      </w:r>
      <w:r w:rsidRPr="00C4421F">
        <w:rPr>
          <w:rFonts w:ascii="Calibri" w:hAnsi="Calibri"/>
          <w:color w:val="000000"/>
          <w:sz w:val="22"/>
          <w:szCs w:val="22"/>
        </w:rPr>
        <w:t xml:space="preserve"> for the new service is obtained by taking the max of prior rate * 1.1</w:t>
      </w:r>
      <w:r w:rsidR="0067512D">
        <w:rPr>
          <w:rFonts w:ascii="Calibri" w:hAnsi="Calibri"/>
          <w:color w:val="000000"/>
          <w:sz w:val="22"/>
          <w:szCs w:val="22"/>
        </w:rPr>
        <w:t>0</w:t>
      </w:r>
    </w:p>
    <w:p w:rsidR="008F72E9" w:rsidRDefault="008F72E9" w:rsidP="008F72E9">
      <w:pPr>
        <w:pStyle w:val="NormalWeb"/>
        <w:spacing w:before="0" w:beforeAutospacing="0" w:after="0" w:afterAutospacing="0"/>
        <w:rPr>
          <w:rFonts w:ascii="Calibri" w:hAnsi="Calibri"/>
          <w:b/>
          <w:color w:val="000000"/>
          <w:sz w:val="22"/>
          <w:szCs w:val="22"/>
          <w:highlight w:val="yellow"/>
        </w:rPr>
      </w:pPr>
    </w:p>
    <w:p w:rsidR="00E53D8B" w:rsidRPr="00EA1B10" w:rsidRDefault="00E53D8B" w:rsidP="00EA1B10">
      <w:pPr>
        <w:pStyle w:val="NormalWeb"/>
        <w:spacing w:before="0" w:beforeAutospacing="0" w:after="0" w:afterAutospacing="0"/>
        <w:ind w:left="1440"/>
        <w:rPr>
          <w:rFonts w:ascii="Calibri" w:hAnsi="Calibri"/>
          <w:color w:val="000000"/>
          <w:sz w:val="22"/>
          <w:szCs w:val="22"/>
          <w:highlight w:val="yellow"/>
        </w:rPr>
      </w:pPr>
    </w:p>
    <w:p w:rsidR="00F968DB" w:rsidRDefault="00F968DB" w:rsidP="005645CD">
      <w:pPr>
        <w:pStyle w:val="NormalWeb"/>
        <w:numPr>
          <w:ilvl w:val="0"/>
          <w:numId w:val="39"/>
        </w:numPr>
        <w:spacing w:before="0" w:beforeAutospacing="0" w:after="0" w:afterAutospacing="0"/>
        <w:rPr>
          <w:rFonts w:ascii="Calibri" w:hAnsi="Calibri"/>
          <w:color w:val="000000"/>
          <w:sz w:val="22"/>
          <w:szCs w:val="22"/>
        </w:rPr>
      </w:pPr>
      <w:r w:rsidRPr="005645CD">
        <w:rPr>
          <w:rFonts w:ascii="Calibri" w:hAnsi="Calibri"/>
          <w:color w:val="000000"/>
          <w:sz w:val="22"/>
          <w:szCs w:val="22"/>
        </w:rPr>
        <w:t>SR popup box would need to change (</w:t>
      </w:r>
      <w:r w:rsidR="005645CD">
        <w:rPr>
          <w:rFonts w:ascii="Calibri" w:hAnsi="Calibri"/>
          <w:color w:val="000000"/>
          <w:sz w:val="22"/>
          <w:szCs w:val="22"/>
        </w:rPr>
        <w:t>hide</w:t>
      </w:r>
      <w:r w:rsidRPr="005645CD">
        <w:rPr>
          <w:rFonts w:ascii="Calibri" w:hAnsi="Calibri"/>
          <w:color w:val="000000"/>
          <w:sz w:val="22"/>
          <w:szCs w:val="22"/>
        </w:rPr>
        <w:t xml:space="preserve"> the extra pick from SR box</w:t>
      </w:r>
      <w:r w:rsidR="005645CD">
        <w:rPr>
          <w:rFonts w:ascii="Calibri" w:hAnsi="Calibri"/>
          <w:color w:val="000000"/>
          <w:sz w:val="22"/>
          <w:szCs w:val="22"/>
        </w:rPr>
        <w:t xml:space="preserve"> and make sure it is set to $0 in the back ground</w:t>
      </w:r>
      <w:r w:rsidRPr="005645CD">
        <w:rPr>
          <w:rFonts w:ascii="Calibri" w:hAnsi="Calibri"/>
          <w:color w:val="000000"/>
          <w:sz w:val="22"/>
          <w:szCs w:val="22"/>
        </w:rPr>
        <w:t>)</w:t>
      </w:r>
      <w:r w:rsidR="0067512D">
        <w:rPr>
          <w:rFonts w:ascii="Calibri" w:hAnsi="Calibri"/>
          <w:color w:val="000000"/>
          <w:sz w:val="22"/>
          <w:szCs w:val="22"/>
        </w:rPr>
        <w:t xml:space="preserve"> – </w:t>
      </w:r>
      <w:r w:rsidR="0067512D" w:rsidRPr="0067512D">
        <w:rPr>
          <w:rFonts w:ascii="Calibri" w:hAnsi="Calibri"/>
          <w:color w:val="000000"/>
          <w:sz w:val="22"/>
          <w:szCs w:val="22"/>
          <w:highlight w:val="yellow"/>
        </w:rPr>
        <w:t>get meeting w/ Info Pro with a list of questions</w:t>
      </w:r>
    </w:p>
    <w:p w:rsidR="005645CD" w:rsidRDefault="005645CD" w:rsidP="005645CD">
      <w:pPr>
        <w:pStyle w:val="NormalWeb"/>
        <w:spacing w:before="0" w:beforeAutospacing="0" w:after="0" w:afterAutospacing="0"/>
        <w:ind w:left="720"/>
        <w:rPr>
          <w:rFonts w:ascii="Calibri" w:hAnsi="Calibri"/>
          <w:color w:val="000000"/>
          <w:sz w:val="22"/>
          <w:szCs w:val="22"/>
        </w:rPr>
      </w:pPr>
      <w:r>
        <w:rPr>
          <w:noProof/>
        </w:rPr>
        <w:drawing>
          <wp:inline distT="0" distB="0" distL="0" distR="0" wp14:anchorId="77461726" wp14:editId="0931E27A">
            <wp:extent cx="3000375" cy="2190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0375" cy="2190750"/>
                    </a:xfrm>
                    <a:prstGeom prst="rect">
                      <a:avLst/>
                    </a:prstGeom>
                  </pic:spPr>
                </pic:pic>
              </a:graphicData>
            </a:graphic>
          </wp:inline>
        </w:drawing>
      </w:r>
    </w:p>
    <w:p w:rsidR="005645CD" w:rsidRPr="005645CD" w:rsidRDefault="005645CD" w:rsidP="005645CD">
      <w:pPr>
        <w:pStyle w:val="NormalWeb"/>
        <w:spacing w:before="0" w:beforeAutospacing="0" w:after="0" w:afterAutospacing="0"/>
        <w:ind w:left="720"/>
        <w:rPr>
          <w:rFonts w:ascii="Calibri" w:hAnsi="Calibri"/>
          <w:color w:val="000000"/>
          <w:sz w:val="22"/>
          <w:szCs w:val="22"/>
        </w:rPr>
      </w:pPr>
    </w:p>
    <w:p w:rsidR="00145FE1" w:rsidRDefault="00145FE1" w:rsidP="00145FE1">
      <w:pPr>
        <w:pStyle w:val="NormalWeb"/>
        <w:numPr>
          <w:ilvl w:val="0"/>
          <w:numId w:val="39"/>
        </w:numPr>
        <w:spacing w:before="0" w:beforeAutospacing="0" w:after="0" w:afterAutospacing="0"/>
        <w:rPr>
          <w:rFonts w:ascii="Calibri" w:hAnsi="Calibri"/>
          <w:color w:val="000000"/>
          <w:sz w:val="22"/>
          <w:szCs w:val="22"/>
        </w:rPr>
      </w:pPr>
      <w:r w:rsidRPr="005645CD">
        <w:rPr>
          <w:rFonts w:ascii="Calibri" w:hAnsi="Calibri"/>
          <w:color w:val="000000"/>
          <w:sz w:val="22"/>
          <w:szCs w:val="22"/>
        </w:rPr>
        <w:t>CSA/Proposal - do the same that we have for large</w:t>
      </w:r>
    </w:p>
    <w:p w:rsidR="00145FE1" w:rsidRDefault="00145FE1" w:rsidP="00145FE1">
      <w:pPr>
        <w:pStyle w:val="NormalWeb"/>
        <w:numPr>
          <w:ilvl w:val="1"/>
          <w:numId w:val="39"/>
        </w:numPr>
        <w:spacing w:before="0" w:beforeAutospacing="0" w:after="0" w:afterAutospacing="0"/>
        <w:rPr>
          <w:rFonts w:ascii="Calibri" w:hAnsi="Calibri"/>
          <w:color w:val="000000"/>
          <w:sz w:val="22"/>
          <w:szCs w:val="22"/>
        </w:rPr>
      </w:pPr>
      <w:r w:rsidRPr="005645CD">
        <w:rPr>
          <w:rFonts w:ascii="Calibri" w:hAnsi="Calibri"/>
          <w:color w:val="000000"/>
          <w:sz w:val="22"/>
          <w:szCs w:val="22"/>
        </w:rPr>
        <w:t>Proposal - haul rate goes in the lift charge column (under base rate), no extra pickup charge</w:t>
      </w:r>
    </w:p>
    <w:p w:rsidR="00145FE1" w:rsidRDefault="00145FE1" w:rsidP="00145FE1">
      <w:pPr>
        <w:pStyle w:val="NormalWeb"/>
        <w:numPr>
          <w:ilvl w:val="1"/>
          <w:numId w:val="39"/>
        </w:numPr>
        <w:spacing w:before="0" w:beforeAutospacing="0" w:after="0" w:afterAutospacing="0"/>
        <w:rPr>
          <w:rFonts w:ascii="Calibri" w:hAnsi="Calibri"/>
          <w:color w:val="000000"/>
          <w:sz w:val="22"/>
          <w:szCs w:val="22"/>
        </w:rPr>
      </w:pPr>
      <w:r w:rsidRPr="005645CD">
        <w:rPr>
          <w:rFonts w:ascii="Calibri" w:hAnsi="Calibri"/>
          <w:color w:val="000000"/>
          <w:sz w:val="22"/>
          <w:szCs w:val="22"/>
        </w:rPr>
        <w:t xml:space="preserve">Service </w:t>
      </w:r>
      <w:proofErr w:type="spellStart"/>
      <w:r w:rsidRPr="005645CD">
        <w:rPr>
          <w:rFonts w:ascii="Calibri" w:hAnsi="Calibri"/>
          <w:color w:val="000000"/>
          <w:sz w:val="22"/>
          <w:szCs w:val="22"/>
        </w:rPr>
        <w:t>frequence</w:t>
      </w:r>
      <w:proofErr w:type="spellEnd"/>
      <w:r w:rsidRPr="005645CD">
        <w:rPr>
          <w:rFonts w:ascii="Calibri" w:hAnsi="Calibri"/>
          <w:color w:val="000000"/>
          <w:sz w:val="22"/>
          <w:szCs w:val="22"/>
        </w:rPr>
        <w:t xml:space="preserve"> on CSA would say O/C</w:t>
      </w:r>
      <w:r w:rsidR="00ED7335">
        <w:rPr>
          <w:rFonts w:ascii="Calibri" w:hAnsi="Calibri"/>
          <w:color w:val="000000"/>
          <w:sz w:val="22"/>
          <w:szCs w:val="22"/>
        </w:rPr>
        <w:t xml:space="preserve"> </w:t>
      </w:r>
    </w:p>
    <w:p w:rsidR="00F968DB" w:rsidRDefault="00F968DB" w:rsidP="00895FB9">
      <w:pPr>
        <w:shd w:val="clear" w:color="auto" w:fill="FFFFFF"/>
        <w:rPr>
          <w:rFonts w:asciiTheme="minorHAnsi" w:hAnsiTheme="minorHAnsi" w:cs="Helvetica"/>
          <w:color w:val="333333"/>
          <w:sz w:val="24"/>
          <w:szCs w:val="24"/>
          <w:shd w:val="clear" w:color="auto" w:fill="FFFFFF"/>
        </w:rPr>
      </w:pPr>
    </w:p>
    <w:p w:rsidR="00CA7EBA" w:rsidRPr="00CA7EBA" w:rsidRDefault="00CA7EBA" w:rsidP="00895FB9">
      <w:pPr>
        <w:shd w:val="clear" w:color="auto" w:fill="FFFFFF"/>
        <w:rPr>
          <w:rFonts w:asciiTheme="minorHAnsi" w:hAnsiTheme="minorHAnsi" w:cs="Helvetica"/>
          <w:color w:val="333333"/>
          <w:sz w:val="28"/>
          <w:szCs w:val="28"/>
          <w:shd w:val="clear" w:color="auto" w:fill="FFFFFF"/>
        </w:rPr>
      </w:pPr>
      <w:r>
        <w:rPr>
          <w:rFonts w:asciiTheme="minorHAnsi" w:hAnsiTheme="minorHAnsi" w:cs="Helvetica"/>
          <w:color w:val="333333"/>
          <w:sz w:val="28"/>
          <w:szCs w:val="28"/>
          <w:shd w:val="clear" w:color="auto" w:fill="FFFFFF"/>
        </w:rPr>
        <w:t xml:space="preserve">Figure 3.1 - </w:t>
      </w:r>
      <w:proofErr w:type="spellStart"/>
      <w:r w:rsidRPr="00CA7EBA">
        <w:rPr>
          <w:rFonts w:asciiTheme="minorHAnsi" w:hAnsiTheme="minorHAnsi" w:cs="Helvetica"/>
          <w:color w:val="333333"/>
          <w:sz w:val="28"/>
          <w:szCs w:val="28"/>
          <w:shd w:val="clear" w:color="auto" w:fill="FFFFFF"/>
        </w:rPr>
        <w:t>Propsal</w:t>
      </w:r>
      <w:proofErr w:type="spellEnd"/>
      <w:r w:rsidRPr="00CA7EBA">
        <w:rPr>
          <w:rFonts w:asciiTheme="minorHAnsi" w:hAnsiTheme="minorHAnsi" w:cs="Helvetica"/>
          <w:color w:val="333333"/>
          <w:sz w:val="28"/>
          <w:szCs w:val="28"/>
          <w:shd w:val="clear" w:color="auto" w:fill="FFFFFF"/>
        </w:rPr>
        <w:t xml:space="preserve"> Snippet</w:t>
      </w:r>
    </w:p>
    <w:p w:rsidR="000A31E1" w:rsidRDefault="00CA7EBA" w:rsidP="00895FB9">
      <w:pPr>
        <w:shd w:val="clear" w:color="auto" w:fill="FFFFFF"/>
        <w:rPr>
          <w:rFonts w:asciiTheme="minorHAnsi" w:hAnsiTheme="minorHAnsi" w:cs="Helvetica"/>
          <w:color w:val="333333"/>
          <w:sz w:val="24"/>
          <w:szCs w:val="24"/>
          <w:shd w:val="clear" w:color="auto" w:fill="FFFFFF"/>
        </w:rPr>
      </w:pPr>
      <w:r>
        <w:rPr>
          <w:noProof/>
        </w:rPr>
        <w:lastRenderedPageBreak/>
        <mc:AlternateContent>
          <mc:Choice Requires="wps">
            <w:drawing>
              <wp:anchor distT="0" distB="0" distL="114300" distR="114300" simplePos="0" relativeHeight="251674624" behindDoc="0" locked="0" layoutInCell="1" allowOverlap="1">
                <wp:simplePos x="0" y="0"/>
                <wp:positionH relativeFrom="column">
                  <wp:posOffset>-822278</wp:posOffset>
                </wp:positionH>
                <wp:positionV relativeFrom="paragraph">
                  <wp:posOffset>1118415</wp:posOffset>
                </wp:positionV>
                <wp:extent cx="825643" cy="436681"/>
                <wp:effectExtent l="0" t="0" r="12700" b="20955"/>
                <wp:wrapNone/>
                <wp:docPr id="18" name="Text Box 18"/>
                <wp:cNvGraphicFramePr/>
                <a:graphic xmlns:a="http://schemas.openxmlformats.org/drawingml/2006/main">
                  <a:graphicData uri="http://schemas.microsoft.com/office/word/2010/wordprocessingShape">
                    <wps:wsp>
                      <wps:cNvSpPr txBox="1"/>
                      <wps:spPr>
                        <a:xfrm>
                          <a:off x="0" y="0"/>
                          <a:ext cx="825643" cy="4366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7EBA" w:rsidRPr="00CA7EBA" w:rsidRDefault="00CA7EBA">
                            <w:pPr>
                              <w:rPr>
                                <w:color w:val="FF0000"/>
                                <w:sz w:val="16"/>
                                <w:szCs w:val="16"/>
                              </w:rPr>
                            </w:pPr>
                            <w:r w:rsidRPr="00CA7EBA">
                              <w:rPr>
                                <w:color w:val="FF0000"/>
                                <w:sz w:val="16"/>
                                <w:szCs w:val="16"/>
                              </w:rPr>
                              <w:t>Do we need Hauls/month for O/C small?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7" type="#_x0000_t202" style="position:absolute;margin-left:-64.75pt;margin-top:88.05pt;width:65pt;height:34.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" fillcolor="white [3201]" strokeweight=".5pt">
                <v:textbox>
                  <w:txbxContent>
                    <w:p w:rsidR="00CA7EBA" w:rsidRPr="00CA7EBA" w:rsidRDefault="00CA7EBA">
                      <w:pPr>
                        <w:rPr>
                          <w:color w:val="FF0000"/>
                          <w:sz w:val="16"/>
                          <w:szCs w:val="16"/>
                        </w:rPr>
                      </w:pPr>
                      <w:r w:rsidRPr="00CA7EBA">
                        <w:rPr>
                          <w:color w:val="FF0000"/>
                          <w:sz w:val="16"/>
                          <w:szCs w:val="16"/>
                        </w:rPr>
                        <w:t>Do we need Hauls/month for O/C small?</w:t>
                      </w:r>
                    </w:p>
                  </w:txbxContent>
                </v:textbox>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-412845</wp:posOffset>
                </wp:positionH>
                <wp:positionV relativeFrom="paragraph">
                  <wp:posOffset>1486905</wp:posOffset>
                </wp:positionV>
                <wp:extent cx="805218" cy="620973"/>
                <wp:effectExtent l="0" t="0" r="90170" b="65405"/>
                <wp:wrapNone/>
                <wp:docPr id="17" name="Straight Arrow Connector 17"/>
                <wp:cNvGraphicFramePr/>
                <a:graphic xmlns:a="http://schemas.openxmlformats.org/drawingml/2006/main">
                  <a:graphicData uri="http://schemas.microsoft.com/office/word/2010/wordprocessingShape">
                    <wps:wsp>
                      <wps:cNvCnPr/>
                      <wps:spPr>
                        <a:xfrm>
                          <a:off x="0" y="0"/>
                          <a:ext cx="805218" cy="62097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632C01" id="_x0000_t32" coordsize="21600,21600" o:spt="32" o:oned="t" path="m,l21600,21600e" filled="f">
                <v:path arrowok="t" fillok="f" o:connecttype="none"/>
                <o:lock v:ext="edit" shapetype="t"/>
              </v:shapetype>
              <v:shape id="Straight Arrow Connector 17" o:spid="_x0000_s1026" type="#_x0000_t32" style="position:absolute;margin-left:-32.5pt;margin-top:117.1pt;width:63.4pt;height:48.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" strokecolor="red">
                <v:stroke endarrow="block"/>
              </v:shape>
            </w:pict>
          </mc:Fallback>
        </mc:AlternateContent>
      </w:r>
      <w:r w:rsidR="000A31E1">
        <w:rPr>
          <w:noProof/>
        </w:rPr>
        <mc:AlternateContent>
          <mc:Choice Requires="wps">
            <w:drawing>
              <wp:anchor distT="0" distB="0" distL="114300" distR="114300" simplePos="0" relativeHeight="251648512" behindDoc="0" locked="0" layoutInCell="1" allowOverlap="1" wp14:anchorId="23EA12CA" wp14:editId="65DF9EA8">
                <wp:simplePos x="0" y="0"/>
                <wp:positionH relativeFrom="column">
                  <wp:posOffset>5080</wp:posOffset>
                </wp:positionH>
                <wp:positionV relativeFrom="paragraph">
                  <wp:posOffset>440529</wp:posOffset>
                </wp:positionV>
                <wp:extent cx="5544921" cy="138735"/>
                <wp:effectExtent l="0" t="0" r="17780" b="13970"/>
                <wp:wrapNone/>
                <wp:docPr id="11" name="Rounded Rectangle 11"/>
                <wp:cNvGraphicFramePr/>
                <a:graphic xmlns:a="http://schemas.openxmlformats.org/drawingml/2006/main">
                  <a:graphicData uri="http://schemas.microsoft.com/office/word/2010/wordprocessingShape">
                    <wps:wsp>
                      <wps:cNvSpPr/>
                      <wps:spPr>
                        <a:xfrm>
                          <a:off x="0" y="0"/>
                          <a:ext cx="5544921" cy="138735"/>
                        </a:xfrm>
                        <a:prstGeom prst="round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EE50E8" id="Rounded Rectangle 11" o:spid="_x0000_s1026" style="position:absolute;margin-left:.4pt;margin-top:34.7pt;width:436.6pt;height:10.9pt;z-index:251648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" filled="f" strokecolor="red"/>
            </w:pict>
          </mc:Fallback>
        </mc:AlternateContent>
      </w:r>
      <w:r w:rsidR="000A31E1">
        <w:rPr>
          <w:noProof/>
        </w:rPr>
        <mc:AlternateContent>
          <mc:Choice Requires="wps">
            <w:drawing>
              <wp:anchor distT="0" distB="0" distL="114300" distR="114300" simplePos="0" relativeHeight="251646464" behindDoc="0" locked="0" layoutInCell="1" allowOverlap="1" wp14:anchorId="4ED6739D" wp14:editId="141E2D0C">
                <wp:simplePos x="0" y="0"/>
                <wp:positionH relativeFrom="column">
                  <wp:posOffset>4731106</wp:posOffset>
                </wp:positionH>
                <wp:positionV relativeFrom="paragraph">
                  <wp:posOffset>451968</wp:posOffset>
                </wp:positionV>
                <wp:extent cx="819302" cy="124104"/>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819302" cy="124104"/>
                        </a:xfrm>
                        <a:prstGeom prst="rect">
                          <a:avLst/>
                        </a:prstGeom>
                        <a:solidFill>
                          <a:schemeClr val="lt1"/>
                        </a:solidFill>
                        <a:ln w="0">
                          <a:noFill/>
                        </a:ln>
                        <a:effectLst/>
                      </wps:spPr>
                      <wps:style>
                        <a:lnRef idx="0">
                          <a:schemeClr val="accent1"/>
                        </a:lnRef>
                        <a:fillRef idx="0">
                          <a:schemeClr val="accent1"/>
                        </a:fillRef>
                        <a:effectRef idx="0">
                          <a:schemeClr val="accent1"/>
                        </a:effectRef>
                        <a:fontRef idx="minor">
                          <a:schemeClr val="dk1"/>
                        </a:fontRef>
                      </wps:style>
                      <wps:txbx>
                        <w:txbxContent>
                          <w:p w:rsidR="000A31E1" w:rsidRPr="000A31E1" w:rsidRDefault="000A31E1" w:rsidP="000A31E1">
                            <w:pPr>
                              <w:rPr>
                                <w:rFonts w:asciiTheme="minorHAnsi" w:hAnsiTheme="minorHAnsi"/>
                              </w:rPr>
                            </w:pPr>
                            <w:r>
                              <w:rPr>
                                <w:rFonts w:asciiTheme="minorHAnsi" w:hAnsiTheme="minorHAnsi"/>
                              </w:rPr>
                              <w:t>$99.99 per haul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6739D" id="Text Box 10" o:spid="_x0000_s1028" type="#_x0000_t202" style="position:absolute;margin-left:372.55pt;margin-top:35.6pt;width:64.5pt;height:9.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" fillcolor="white [3201]" stroked="f" strokeweight="0">
                <v:textbox inset="0,0,0,0">
                  <w:txbxContent>
                    <w:p w:rsidR="000A31E1" w:rsidRPr="000A31E1" w:rsidRDefault="000A31E1" w:rsidP="000A31E1">
                      <w:pPr>
                        <w:rPr>
                          <w:rFonts w:asciiTheme="minorHAnsi" w:hAnsiTheme="minorHAnsi"/>
                        </w:rPr>
                      </w:pPr>
                      <w:r>
                        <w:rPr>
                          <w:rFonts w:asciiTheme="minorHAnsi" w:hAnsiTheme="minorHAnsi"/>
                        </w:rPr>
                        <w:t>$99.99 per haul</w:t>
                      </w:r>
                    </w:p>
                  </w:txbxContent>
                </v:textbox>
              </v:shape>
            </w:pict>
          </mc:Fallback>
        </mc:AlternateContent>
      </w:r>
      <w:r w:rsidR="000A31E1">
        <w:rPr>
          <w:noProof/>
        </w:rPr>
        <mc:AlternateContent>
          <mc:Choice Requires="wps">
            <w:drawing>
              <wp:anchor distT="0" distB="0" distL="114300" distR="114300" simplePos="0" relativeHeight="251644416" behindDoc="0" locked="0" layoutInCell="1" allowOverlap="1" wp14:anchorId="64B2E51F" wp14:editId="3E0CC634">
                <wp:simplePos x="0" y="0"/>
                <wp:positionH relativeFrom="column">
                  <wp:posOffset>3238805</wp:posOffset>
                </wp:positionH>
                <wp:positionV relativeFrom="paragraph">
                  <wp:posOffset>437337</wp:posOffset>
                </wp:positionV>
                <wp:extent cx="592531" cy="138735"/>
                <wp:effectExtent l="0" t="0" r="0" b="0"/>
                <wp:wrapNone/>
                <wp:docPr id="9" name="Text Box 9"/>
                <wp:cNvGraphicFramePr/>
                <a:graphic xmlns:a="http://schemas.openxmlformats.org/drawingml/2006/main">
                  <a:graphicData uri="http://schemas.microsoft.com/office/word/2010/wordprocessingShape">
                    <wps:wsp>
                      <wps:cNvSpPr txBox="1"/>
                      <wps:spPr>
                        <a:xfrm>
                          <a:off x="0" y="0"/>
                          <a:ext cx="592531" cy="138735"/>
                        </a:xfrm>
                        <a:prstGeom prst="rect">
                          <a:avLst/>
                        </a:prstGeom>
                        <a:solidFill>
                          <a:schemeClr val="lt1"/>
                        </a:solidFill>
                        <a:ln w="0">
                          <a:noFill/>
                        </a:ln>
                        <a:effectLst/>
                      </wps:spPr>
                      <wps:style>
                        <a:lnRef idx="0">
                          <a:schemeClr val="accent1"/>
                        </a:lnRef>
                        <a:fillRef idx="0">
                          <a:schemeClr val="accent1"/>
                        </a:fillRef>
                        <a:effectRef idx="0">
                          <a:schemeClr val="accent1"/>
                        </a:effectRef>
                        <a:fontRef idx="minor">
                          <a:schemeClr val="dk1"/>
                        </a:fontRef>
                      </wps:style>
                      <wps:txbx>
                        <w:txbxContent>
                          <w:p w:rsidR="000A31E1" w:rsidRPr="000A31E1" w:rsidRDefault="000A31E1" w:rsidP="000A31E1">
                            <w:pPr>
                              <w:rPr>
                                <w:rFonts w:asciiTheme="minorHAnsi" w:hAnsiTheme="minorHAnsi"/>
                              </w:rPr>
                            </w:pPr>
                            <w:r w:rsidRPr="000A31E1">
                              <w:rPr>
                                <w:rFonts w:asciiTheme="minorHAnsi" w:hAnsiTheme="minorHAnsi"/>
                              </w:rPr>
                              <w:t>Haul Rate: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2E51F" id="Text Box 9" o:spid="_x0000_s1029" type="#_x0000_t202" style="position:absolute;margin-left:255pt;margin-top:34.45pt;width:46.65pt;height:10.9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" fillcolor="white [3201]" stroked="f" strokeweight="0">
                <v:textbox inset="0,0,0,0">
                  <w:txbxContent>
                    <w:p w:rsidR="000A31E1" w:rsidRPr="000A31E1" w:rsidRDefault="000A31E1" w:rsidP="000A31E1">
                      <w:pPr>
                        <w:rPr>
                          <w:rFonts w:asciiTheme="minorHAnsi" w:hAnsiTheme="minorHAnsi"/>
                        </w:rPr>
                      </w:pPr>
                      <w:r w:rsidRPr="000A31E1">
                        <w:rPr>
                          <w:rFonts w:asciiTheme="minorHAnsi" w:hAnsiTheme="minorHAnsi"/>
                        </w:rPr>
                        <w:t>Haul Rate:</w:t>
                      </w:r>
                    </w:p>
                  </w:txbxContent>
                </v:textbox>
              </v:shape>
            </w:pict>
          </mc:Fallback>
        </mc:AlternateContent>
      </w:r>
      <w:r w:rsidR="000A31E1">
        <w:rPr>
          <w:noProof/>
        </w:rPr>
        <mc:AlternateContent>
          <mc:Choice Requires="wps">
            <w:drawing>
              <wp:anchor distT="0" distB="0" distL="114300" distR="114300" simplePos="0" relativeHeight="251641344" behindDoc="0" locked="0" layoutInCell="1" allowOverlap="1" wp14:anchorId="0B1CA0F8" wp14:editId="64580908">
                <wp:simplePos x="0" y="0"/>
                <wp:positionH relativeFrom="column">
                  <wp:posOffset>1380185</wp:posOffset>
                </wp:positionH>
                <wp:positionV relativeFrom="paragraph">
                  <wp:posOffset>429260</wp:posOffset>
                </wp:positionV>
                <wp:extent cx="466344" cy="146304"/>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466344" cy="146304"/>
                        </a:xfrm>
                        <a:prstGeom prst="rect">
                          <a:avLst/>
                        </a:prstGeom>
                        <a:solidFill>
                          <a:schemeClr val="lt1"/>
                        </a:solidFill>
                        <a:ln w="0">
                          <a:noFill/>
                        </a:ln>
                        <a:effectLst/>
                      </wps:spPr>
                      <wps:style>
                        <a:lnRef idx="0">
                          <a:schemeClr val="accent1"/>
                        </a:lnRef>
                        <a:fillRef idx="0">
                          <a:schemeClr val="accent1"/>
                        </a:fillRef>
                        <a:effectRef idx="0">
                          <a:schemeClr val="accent1"/>
                        </a:effectRef>
                        <a:fontRef idx="minor">
                          <a:schemeClr val="dk1"/>
                        </a:fontRef>
                      </wps:style>
                      <wps:txbx>
                        <w:txbxContent>
                          <w:p w:rsidR="000A31E1" w:rsidRPr="000A31E1" w:rsidRDefault="000A31E1">
                            <w:r w:rsidRPr="000A31E1">
                              <w:t>O/C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CA0F8" id="Text Box 7" o:spid="_x0000_s1030" type="#_x0000_t202" style="position:absolute;margin-left:108.7pt;margin-top:33.8pt;width:36.7pt;height:1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" fillcolor="white [3201]" stroked="f" strokeweight="0">
                <v:textbox inset="0,0,0,0">
                  <w:txbxContent>
                    <w:p w:rsidR="000A31E1" w:rsidRPr="000A31E1" w:rsidRDefault="000A31E1">
                      <w:r w:rsidRPr="000A31E1">
                        <w:t>O/C</w:t>
                      </w:r>
                    </w:p>
                  </w:txbxContent>
                </v:textbox>
              </v:shape>
            </w:pict>
          </mc:Fallback>
        </mc:AlternateContent>
      </w:r>
      <w:r w:rsidR="000A31E1">
        <w:rPr>
          <w:noProof/>
        </w:rPr>
        <w:drawing>
          <wp:inline distT="0" distB="0" distL="0" distR="0" wp14:anchorId="205F67ED" wp14:editId="0722B7C8">
            <wp:extent cx="5715000" cy="2330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5000" cy="2330450"/>
                    </a:xfrm>
                    <a:prstGeom prst="rect">
                      <a:avLst/>
                    </a:prstGeom>
                  </pic:spPr>
                </pic:pic>
              </a:graphicData>
            </a:graphic>
          </wp:inline>
        </w:drawing>
      </w:r>
    </w:p>
    <w:p w:rsidR="00F968DB" w:rsidRDefault="00F968DB" w:rsidP="00895FB9">
      <w:pPr>
        <w:shd w:val="clear" w:color="auto" w:fill="FFFFFF"/>
        <w:rPr>
          <w:rFonts w:asciiTheme="minorHAnsi" w:hAnsiTheme="minorHAnsi" w:cs="Helvetica"/>
          <w:color w:val="333333"/>
          <w:sz w:val="24"/>
          <w:szCs w:val="24"/>
          <w:shd w:val="clear" w:color="auto" w:fill="FFFFFF"/>
        </w:rPr>
      </w:pPr>
    </w:p>
    <w:p w:rsidR="00CA7EBA" w:rsidRPr="00CA7EBA" w:rsidRDefault="00CA7EBA" w:rsidP="00895FB9">
      <w:pPr>
        <w:shd w:val="clear" w:color="auto" w:fill="FFFFFF"/>
        <w:rPr>
          <w:rFonts w:asciiTheme="minorHAnsi" w:hAnsiTheme="minorHAnsi" w:cs="Helvetica"/>
          <w:color w:val="333333"/>
          <w:sz w:val="28"/>
          <w:szCs w:val="28"/>
          <w:shd w:val="clear" w:color="auto" w:fill="FFFFFF"/>
        </w:rPr>
      </w:pPr>
      <w:r>
        <w:rPr>
          <w:rFonts w:asciiTheme="minorHAnsi" w:hAnsiTheme="minorHAnsi" w:cs="Helvetica"/>
          <w:color w:val="333333"/>
          <w:sz w:val="28"/>
          <w:szCs w:val="28"/>
          <w:shd w:val="clear" w:color="auto" w:fill="FFFFFF"/>
        </w:rPr>
        <w:t xml:space="preserve">Figure 3.2 - </w:t>
      </w:r>
      <w:r w:rsidRPr="00CA7EBA">
        <w:rPr>
          <w:rFonts w:asciiTheme="minorHAnsi" w:hAnsiTheme="minorHAnsi" w:cs="Helvetica"/>
          <w:color w:val="333333"/>
          <w:sz w:val="28"/>
          <w:szCs w:val="28"/>
          <w:shd w:val="clear" w:color="auto" w:fill="FFFFFF"/>
        </w:rPr>
        <w:t>CSA Snippet</w:t>
      </w:r>
    </w:p>
    <w:p w:rsidR="00F968DB" w:rsidRDefault="00CA7EBA" w:rsidP="00895FB9">
      <w:pPr>
        <w:shd w:val="clear" w:color="auto" w:fill="FFFFFF"/>
        <w:rPr>
          <w:rFonts w:asciiTheme="minorHAnsi" w:hAnsiTheme="minorHAnsi" w:cs="Helvetica"/>
          <w:color w:val="333333"/>
          <w:sz w:val="24"/>
          <w:szCs w:val="24"/>
          <w:shd w:val="clear" w:color="auto" w:fill="FFFFFF"/>
        </w:rPr>
      </w:pPr>
      <w:r>
        <w:rPr>
          <w:noProof/>
        </w:rPr>
        <mc:AlternateContent>
          <mc:Choice Requires="wps">
            <w:drawing>
              <wp:anchor distT="0" distB="0" distL="114300" distR="114300" simplePos="0" relativeHeight="251676160" behindDoc="0" locked="0" layoutInCell="1" allowOverlap="1" wp14:anchorId="39A23906" wp14:editId="1F726FA0">
                <wp:simplePos x="0" y="0"/>
                <wp:positionH relativeFrom="column">
                  <wp:posOffset>2171861</wp:posOffset>
                </wp:positionH>
                <wp:positionV relativeFrom="paragraph">
                  <wp:posOffset>197485</wp:posOffset>
                </wp:positionV>
                <wp:extent cx="241401" cy="110532"/>
                <wp:effectExtent l="0" t="0" r="6350" b="3810"/>
                <wp:wrapNone/>
                <wp:docPr id="16" name="Text Box 16"/>
                <wp:cNvGraphicFramePr/>
                <a:graphic xmlns:a="http://schemas.openxmlformats.org/drawingml/2006/main">
                  <a:graphicData uri="http://schemas.microsoft.com/office/word/2010/wordprocessingShape">
                    <wps:wsp>
                      <wps:cNvSpPr txBox="1"/>
                      <wps:spPr>
                        <a:xfrm>
                          <a:off x="0" y="0"/>
                          <a:ext cx="241401" cy="110532"/>
                        </a:xfrm>
                        <a:prstGeom prst="rect">
                          <a:avLst/>
                        </a:prstGeom>
                        <a:solidFill>
                          <a:schemeClr val="bg1">
                            <a:lumMod val="85000"/>
                          </a:schemeClr>
                        </a:solidFill>
                        <a:ln w="0">
                          <a:noFill/>
                        </a:ln>
                        <a:effectLst/>
                      </wps:spPr>
                      <wps:style>
                        <a:lnRef idx="0">
                          <a:schemeClr val="accent1"/>
                        </a:lnRef>
                        <a:fillRef idx="0">
                          <a:schemeClr val="accent1"/>
                        </a:fillRef>
                        <a:effectRef idx="0">
                          <a:schemeClr val="accent1"/>
                        </a:effectRef>
                        <a:fontRef idx="minor">
                          <a:schemeClr val="dk1"/>
                        </a:fontRef>
                      </wps:style>
                      <wps:txbx>
                        <w:txbxContent>
                          <w:p w:rsidR="00CA7EBA" w:rsidRPr="000A31E1" w:rsidRDefault="00CA7EBA" w:rsidP="00CA7EBA">
                            <w:pPr>
                              <w:jc w:val="center"/>
                              <w:rPr>
                                <w:sz w:val="12"/>
                                <w:szCs w:val="12"/>
                              </w:rPr>
                            </w:pPr>
                            <w:r>
                              <w:rPr>
                                <w:sz w:val="12"/>
                                <w:szCs w:val="12"/>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23906" id="Text Box 16" o:spid="_x0000_s1031" type="#_x0000_t202" style="position:absolute;margin-left:171pt;margin-top:15.55pt;width:19pt;height:8.7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" fillcolor="#d8d8d8 [2732]" stroked="f" strokeweight="0">
                <v:textbox inset="0,0,0,0">
                  <w:txbxContent>
                    <w:p w:rsidR="00CA7EBA" w:rsidRPr="000A31E1" w:rsidRDefault="00CA7EBA" w:rsidP="00CA7EBA">
                      <w:pPr>
                        <w:jc w:val="center"/>
                        <w:rPr>
                          <w:sz w:val="12"/>
                          <w:szCs w:val="12"/>
                        </w:rPr>
                      </w:pPr>
                      <w:r>
                        <w:rPr>
                          <w:sz w:val="12"/>
                          <w:szCs w:val="12"/>
                        </w:rPr>
                        <w:t>2</w:t>
                      </w:r>
                    </w:p>
                  </w:txbxContent>
                </v:textbox>
              </v:shape>
            </w:pict>
          </mc:Fallback>
        </mc:AlternateContent>
      </w:r>
      <w:r>
        <w:rPr>
          <w:noProof/>
        </w:rPr>
        <mc:AlternateContent>
          <mc:Choice Requires="wps">
            <w:drawing>
              <wp:anchor distT="0" distB="0" distL="114300" distR="114300" simplePos="0" relativeHeight="251675136" behindDoc="0" locked="0" layoutInCell="1" allowOverlap="1" wp14:anchorId="2B68DCE9" wp14:editId="70EF9D39">
                <wp:simplePos x="0" y="0"/>
                <wp:positionH relativeFrom="column">
                  <wp:posOffset>3899611</wp:posOffset>
                </wp:positionH>
                <wp:positionV relativeFrom="paragraph">
                  <wp:posOffset>184879</wp:posOffset>
                </wp:positionV>
                <wp:extent cx="241401" cy="110532"/>
                <wp:effectExtent l="0" t="0" r="6350" b="3810"/>
                <wp:wrapNone/>
                <wp:docPr id="15" name="Text Box 15"/>
                <wp:cNvGraphicFramePr/>
                <a:graphic xmlns:a="http://schemas.openxmlformats.org/drawingml/2006/main">
                  <a:graphicData uri="http://schemas.microsoft.com/office/word/2010/wordprocessingShape">
                    <wps:wsp>
                      <wps:cNvSpPr txBox="1"/>
                      <wps:spPr>
                        <a:xfrm>
                          <a:off x="0" y="0"/>
                          <a:ext cx="241401" cy="110532"/>
                        </a:xfrm>
                        <a:prstGeom prst="rect">
                          <a:avLst/>
                        </a:prstGeom>
                        <a:solidFill>
                          <a:schemeClr val="bg1">
                            <a:lumMod val="85000"/>
                          </a:schemeClr>
                        </a:solidFill>
                        <a:ln w="0">
                          <a:noFill/>
                        </a:ln>
                        <a:effectLst/>
                      </wps:spPr>
                      <wps:style>
                        <a:lnRef idx="0">
                          <a:schemeClr val="accent1"/>
                        </a:lnRef>
                        <a:fillRef idx="0">
                          <a:schemeClr val="accent1"/>
                        </a:fillRef>
                        <a:effectRef idx="0">
                          <a:schemeClr val="accent1"/>
                        </a:effectRef>
                        <a:fontRef idx="minor">
                          <a:schemeClr val="dk1"/>
                        </a:fontRef>
                      </wps:style>
                      <wps:txbx>
                        <w:txbxContent>
                          <w:p w:rsidR="00CA7EBA" w:rsidRPr="000A31E1" w:rsidRDefault="00CA7EBA" w:rsidP="00CA7EBA">
                            <w:pPr>
                              <w:rPr>
                                <w:sz w:val="12"/>
                                <w:szCs w:val="12"/>
                              </w:rPr>
                            </w:pPr>
                            <w:r>
                              <w:rPr>
                                <w:sz w:val="12"/>
                                <w:szCs w:val="12"/>
                              </w:rPr>
                              <w:t>$99.99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8DCE9" id="Text Box 15" o:spid="_x0000_s1032" type="#_x0000_t202" style="position:absolute;margin-left:307.05pt;margin-top:14.55pt;width:19pt;height:8.7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" fillcolor="#d8d8d8 [2732]" stroked="f" strokeweight="0">
                <v:textbox inset="0,0,0,0">
                  <w:txbxContent>
                    <w:p w:rsidR="00CA7EBA" w:rsidRPr="000A31E1" w:rsidRDefault="00CA7EBA" w:rsidP="00CA7EBA">
                      <w:pPr>
                        <w:rPr>
                          <w:sz w:val="12"/>
                          <w:szCs w:val="12"/>
                        </w:rPr>
                      </w:pPr>
                      <w:r>
                        <w:rPr>
                          <w:sz w:val="12"/>
                          <w:szCs w:val="12"/>
                        </w:rPr>
                        <w:t>$99.99</w:t>
                      </w:r>
                    </w:p>
                  </w:txbxContent>
                </v:textbox>
              </v:shape>
            </w:pict>
          </mc:Fallback>
        </mc:AlternateContent>
      </w:r>
      <w:r>
        <w:rPr>
          <w:noProof/>
        </w:rPr>
        <mc:AlternateContent>
          <mc:Choice Requires="wps">
            <w:drawing>
              <wp:anchor distT="0" distB="0" distL="114300" distR="114300" simplePos="0" relativeHeight="251670016" behindDoc="0" locked="0" layoutInCell="1" allowOverlap="1" wp14:anchorId="336F97F5" wp14:editId="5B255C68">
                <wp:simplePos x="0" y="0"/>
                <wp:positionH relativeFrom="column">
                  <wp:posOffset>4443646</wp:posOffset>
                </wp:positionH>
                <wp:positionV relativeFrom="paragraph">
                  <wp:posOffset>185622</wp:posOffset>
                </wp:positionV>
                <wp:extent cx="241401" cy="110532"/>
                <wp:effectExtent l="0" t="0" r="6350" b="3810"/>
                <wp:wrapNone/>
                <wp:docPr id="14" name="Text Box 14"/>
                <wp:cNvGraphicFramePr/>
                <a:graphic xmlns:a="http://schemas.openxmlformats.org/drawingml/2006/main">
                  <a:graphicData uri="http://schemas.microsoft.com/office/word/2010/wordprocessingShape">
                    <wps:wsp>
                      <wps:cNvSpPr txBox="1"/>
                      <wps:spPr>
                        <a:xfrm>
                          <a:off x="0" y="0"/>
                          <a:ext cx="241401" cy="110532"/>
                        </a:xfrm>
                        <a:prstGeom prst="rect">
                          <a:avLst/>
                        </a:prstGeom>
                        <a:solidFill>
                          <a:schemeClr val="bg1">
                            <a:lumMod val="85000"/>
                          </a:schemeClr>
                        </a:solidFill>
                        <a:ln w="0">
                          <a:noFill/>
                        </a:ln>
                        <a:effectLst/>
                      </wps:spPr>
                      <wps:style>
                        <a:lnRef idx="0">
                          <a:schemeClr val="accent1"/>
                        </a:lnRef>
                        <a:fillRef idx="0">
                          <a:schemeClr val="accent1"/>
                        </a:fillRef>
                        <a:effectRef idx="0">
                          <a:schemeClr val="accent1"/>
                        </a:effectRef>
                        <a:fontRef idx="minor">
                          <a:schemeClr val="dk1"/>
                        </a:fontRef>
                      </wps:style>
                      <wps:txbx>
                        <w:txbxContent>
                          <w:p w:rsidR="00CA7EBA" w:rsidRPr="000A31E1" w:rsidRDefault="00CA7EBA" w:rsidP="00CA7EBA">
                            <w:pPr>
                              <w:rPr>
                                <w:sz w:val="12"/>
                                <w:szCs w:val="1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F97F5" id="Text Box 14" o:spid="_x0000_s1033" type="#_x0000_t202" style="position:absolute;margin-left:349.9pt;margin-top:14.6pt;width:19pt;height:8.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" fillcolor="#d8d8d8 [2732]" stroked="f" strokeweight="0">
                <v:textbox inset="0,0,0,0">
                  <w:txbxContent>
                    <w:p w:rsidR="00CA7EBA" w:rsidRPr="000A31E1" w:rsidRDefault="00CA7EBA" w:rsidP="00CA7EBA">
                      <w:pPr>
                        <w:rPr>
                          <w:sz w:val="12"/>
                          <w:szCs w:val="12"/>
                        </w:rPr>
                      </w:pPr>
                    </w:p>
                  </w:txbxContent>
                </v:textbox>
              </v:shape>
            </w:pict>
          </mc:Fallback>
        </mc:AlternateContent>
      </w:r>
      <w:r w:rsidR="000A31E1">
        <w:rPr>
          <w:noProof/>
        </w:rPr>
        <mc:AlternateContent>
          <mc:Choice Requires="wps">
            <w:drawing>
              <wp:anchor distT="0" distB="0" distL="114300" distR="114300" simplePos="0" relativeHeight="251659776" behindDoc="0" locked="0" layoutInCell="1" allowOverlap="1" wp14:anchorId="4356E9C8" wp14:editId="78537BFD">
                <wp:simplePos x="0" y="0"/>
                <wp:positionH relativeFrom="column">
                  <wp:posOffset>1848917</wp:posOffset>
                </wp:positionH>
                <wp:positionV relativeFrom="paragraph">
                  <wp:posOffset>188544</wp:posOffset>
                </wp:positionV>
                <wp:extent cx="241401" cy="146304"/>
                <wp:effectExtent l="0" t="0" r="6350" b="6350"/>
                <wp:wrapNone/>
                <wp:docPr id="13" name="Text Box 13"/>
                <wp:cNvGraphicFramePr/>
                <a:graphic xmlns:a="http://schemas.openxmlformats.org/drawingml/2006/main">
                  <a:graphicData uri="http://schemas.microsoft.com/office/word/2010/wordprocessingShape">
                    <wps:wsp>
                      <wps:cNvSpPr txBox="1"/>
                      <wps:spPr>
                        <a:xfrm>
                          <a:off x="0" y="0"/>
                          <a:ext cx="241401" cy="146304"/>
                        </a:xfrm>
                        <a:prstGeom prst="rect">
                          <a:avLst/>
                        </a:prstGeom>
                        <a:solidFill>
                          <a:schemeClr val="bg1">
                            <a:lumMod val="85000"/>
                          </a:schemeClr>
                        </a:solidFill>
                        <a:ln w="0">
                          <a:noFill/>
                        </a:ln>
                        <a:effectLst/>
                      </wps:spPr>
                      <wps:style>
                        <a:lnRef idx="0">
                          <a:schemeClr val="accent1"/>
                        </a:lnRef>
                        <a:fillRef idx="0">
                          <a:schemeClr val="accent1"/>
                        </a:fillRef>
                        <a:effectRef idx="0">
                          <a:schemeClr val="accent1"/>
                        </a:effectRef>
                        <a:fontRef idx="minor">
                          <a:schemeClr val="dk1"/>
                        </a:fontRef>
                      </wps:style>
                      <wps:txbx>
                        <w:txbxContent>
                          <w:p w:rsidR="000A31E1" w:rsidRPr="000A31E1" w:rsidRDefault="000A31E1" w:rsidP="000A31E1">
                            <w:pPr>
                              <w:rPr>
                                <w:sz w:val="12"/>
                                <w:szCs w:val="12"/>
                              </w:rPr>
                            </w:pPr>
                            <w:r w:rsidRPr="00CA7EBA">
                              <w:rPr>
                                <w:sz w:val="12"/>
                                <w:szCs w:val="12"/>
                              </w:rPr>
                              <w:t>O/C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6E9C8" id="Text Box 13" o:spid="_x0000_s1034" type="#_x0000_t202" style="position:absolute;margin-left:145.6pt;margin-top:14.85pt;width:19pt;height:1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" fillcolor="#d8d8d8 [2732]" stroked="f" strokeweight="0">
                <v:textbox inset="0,0,0,0">
                  <w:txbxContent>
                    <w:p w:rsidR="000A31E1" w:rsidRPr="000A31E1" w:rsidRDefault="000A31E1" w:rsidP="000A31E1">
                      <w:pPr>
                        <w:rPr>
                          <w:sz w:val="12"/>
                          <w:szCs w:val="12"/>
                        </w:rPr>
                      </w:pPr>
                      <w:r w:rsidRPr="00CA7EBA">
                        <w:rPr>
                          <w:sz w:val="12"/>
                          <w:szCs w:val="12"/>
                        </w:rPr>
                        <w:t>O/C</w:t>
                      </w:r>
                    </w:p>
                  </w:txbxContent>
                </v:textbox>
              </v:shape>
            </w:pict>
          </mc:Fallback>
        </mc:AlternateContent>
      </w:r>
      <w:r w:rsidR="000A31E1">
        <w:rPr>
          <w:noProof/>
        </w:rPr>
        <w:drawing>
          <wp:inline distT="0" distB="0" distL="0" distR="0" wp14:anchorId="713DE19F" wp14:editId="6E057F94">
            <wp:extent cx="5715000" cy="4832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5000" cy="483235"/>
                    </a:xfrm>
                    <a:prstGeom prst="rect">
                      <a:avLst/>
                    </a:prstGeom>
                  </pic:spPr>
                </pic:pic>
              </a:graphicData>
            </a:graphic>
          </wp:inline>
        </w:drawing>
      </w:r>
    </w:p>
    <w:p w:rsidR="00F968DB" w:rsidRDefault="00F968DB" w:rsidP="00895FB9">
      <w:pPr>
        <w:shd w:val="clear" w:color="auto" w:fill="FFFFFF"/>
        <w:rPr>
          <w:rFonts w:asciiTheme="minorHAnsi" w:hAnsiTheme="minorHAnsi" w:cs="Helvetica"/>
          <w:color w:val="333333"/>
          <w:sz w:val="24"/>
          <w:szCs w:val="24"/>
          <w:shd w:val="clear" w:color="auto" w:fill="FFFFFF"/>
        </w:rPr>
      </w:pPr>
    </w:p>
    <w:p w:rsidR="00306FE1" w:rsidRDefault="00306FE1" w:rsidP="00895FB9">
      <w:pPr>
        <w:shd w:val="clear" w:color="auto" w:fill="FFFFFF"/>
        <w:rPr>
          <w:rFonts w:asciiTheme="minorHAnsi" w:hAnsiTheme="minorHAnsi" w:cs="Helvetica"/>
          <w:color w:val="333333"/>
          <w:sz w:val="24"/>
          <w:szCs w:val="24"/>
          <w:shd w:val="clear" w:color="auto" w:fill="FFFFFF"/>
        </w:rPr>
      </w:pPr>
    </w:p>
    <w:p w:rsidR="00E16C04" w:rsidRPr="00E962E6" w:rsidRDefault="00E16C04" w:rsidP="0092038A">
      <w:pPr>
        <w:pStyle w:val="Heading1"/>
        <w:jc w:val="both"/>
        <w:rPr>
          <w:rFonts w:asciiTheme="minorHAnsi" w:hAnsiTheme="minorHAnsi"/>
        </w:rPr>
      </w:pPr>
      <w:bookmarkStart w:id="15" w:name="_Toc419791502"/>
      <w:proofErr w:type="spellStart"/>
      <w:r w:rsidRPr="00E962E6">
        <w:rPr>
          <w:rFonts w:asciiTheme="minorHAnsi" w:hAnsiTheme="minorHAnsi"/>
        </w:rPr>
        <w:t>InfoPro</w:t>
      </w:r>
      <w:proofErr w:type="spellEnd"/>
      <w:r w:rsidR="004121BE" w:rsidRPr="00E962E6">
        <w:rPr>
          <w:rFonts w:asciiTheme="minorHAnsi" w:hAnsiTheme="minorHAnsi"/>
        </w:rPr>
        <w:t>/TIBCO/BI</w:t>
      </w:r>
      <w:r w:rsidRPr="00E962E6">
        <w:rPr>
          <w:rFonts w:asciiTheme="minorHAnsi" w:hAnsiTheme="minorHAnsi"/>
        </w:rPr>
        <w:t xml:space="preserve"> I</w:t>
      </w:r>
      <w:r w:rsidR="004121BE" w:rsidRPr="00E962E6">
        <w:rPr>
          <w:rFonts w:asciiTheme="minorHAnsi" w:hAnsiTheme="minorHAnsi"/>
        </w:rPr>
        <w:t>mpacts</w:t>
      </w:r>
      <w:bookmarkEnd w:id="15"/>
    </w:p>
    <w:p w:rsidR="00353B7A" w:rsidRPr="00E962E6" w:rsidRDefault="00ED7335" w:rsidP="00353B7A">
      <w:pPr>
        <w:pStyle w:val="BodyText"/>
        <w:ind w:left="432"/>
        <w:rPr>
          <w:rFonts w:asciiTheme="minorHAnsi" w:hAnsiTheme="minorHAnsi"/>
          <w:sz w:val="22"/>
          <w:szCs w:val="22"/>
        </w:rPr>
      </w:pPr>
      <w:r>
        <w:rPr>
          <w:rFonts w:asciiTheme="minorHAnsi" w:hAnsiTheme="minorHAnsi"/>
          <w:sz w:val="22"/>
          <w:szCs w:val="22"/>
        </w:rPr>
        <w:t>New</w:t>
      </w:r>
      <w:r w:rsidR="00353B7A" w:rsidRPr="00E962E6">
        <w:rPr>
          <w:rFonts w:asciiTheme="minorHAnsi" w:hAnsiTheme="minorHAnsi"/>
          <w:sz w:val="22"/>
          <w:szCs w:val="22"/>
        </w:rPr>
        <w:t xml:space="preserve"> variable </w:t>
      </w:r>
      <w:r>
        <w:rPr>
          <w:rFonts w:asciiTheme="minorHAnsi" w:hAnsiTheme="minorHAnsi"/>
          <w:sz w:val="22"/>
          <w:szCs w:val="22"/>
        </w:rPr>
        <w:t xml:space="preserve">may be need as temporary </w:t>
      </w:r>
      <w:proofErr w:type="spellStart"/>
      <w:r>
        <w:rPr>
          <w:rFonts w:asciiTheme="minorHAnsi" w:hAnsiTheme="minorHAnsi"/>
          <w:sz w:val="22"/>
          <w:szCs w:val="22"/>
        </w:rPr>
        <w:t>stoage</w:t>
      </w:r>
      <w:proofErr w:type="spellEnd"/>
      <w:r>
        <w:rPr>
          <w:rFonts w:asciiTheme="minorHAnsi" w:hAnsiTheme="minorHAnsi"/>
          <w:sz w:val="22"/>
          <w:szCs w:val="22"/>
        </w:rPr>
        <w:t xml:space="preserve"> but should not affect TIBCO or any other downstream systems. N</w:t>
      </w:r>
      <w:r w:rsidR="00353B7A" w:rsidRPr="00E962E6">
        <w:rPr>
          <w:rFonts w:asciiTheme="minorHAnsi" w:hAnsiTheme="minorHAnsi"/>
          <w:sz w:val="22"/>
          <w:szCs w:val="22"/>
        </w:rPr>
        <w:t xml:space="preserve">o existing </w:t>
      </w:r>
      <w:r w:rsidR="00F16735" w:rsidRPr="00E962E6">
        <w:rPr>
          <w:rFonts w:asciiTheme="minorHAnsi" w:hAnsiTheme="minorHAnsi"/>
          <w:sz w:val="22"/>
          <w:szCs w:val="22"/>
        </w:rPr>
        <w:t>variables should be repurposed for any of the above changes.</w:t>
      </w:r>
    </w:p>
    <w:p w:rsidR="006D7B32" w:rsidRPr="00E962E6" w:rsidRDefault="00C539DD" w:rsidP="0092038A">
      <w:pPr>
        <w:pStyle w:val="Heading1"/>
        <w:jc w:val="both"/>
        <w:rPr>
          <w:rFonts w:asciiTheme="minorHAnsi" w:hAnsiTheme="minorHAnsi"/>
        </w:rPr>
      </w:pPr>
      <w:bookmarkStart w:id="16" w:name="_Toc419791503"/>
      <w:r w:rsidRPr="00E962E6">
        <w:rPr>
          <w:rFonts w:asciiTheme="minorHAnsi" w:hAnsiTheme="minorHAnsi"/>
        </w:rPr>
        <w:t>Report Changes</w:t>
      </w:r>
      <w:bookmarkEnd w:id="16"/>
    </w:p>
    <w:p w:rsidR="00050320" w:rsidRPr="00E962E6" w:rsidRDefault="00E16C04" w:rsidP="00E16C04">
      <w:pPr>
        <w:pStyle w:val="BodyText"/>
        <w:ind w:firstLine="432"/>
        <w:rPr>
          <w:rFonts w:asciiTheme="minorHAnsi" w:hAnsiTheme="minorHAnsi"/>
          <w:sz w:val="22"/>
          <w:szCs w:val="22"/>
        </w:rPr>
      </w:pPr>
      <w:r w:rsidRPr="00E962E6">
        <w:rPr>
          <w:rFonts w:asciiTheme="minorHAnsi" w:hAnsiTheme="minorHAnsi"/>
          <w:sz w:val="22"/>
          <w:szCs w:val="22"/>
        </w:rPr>
        <w:t>NA</w:t>
      </w:r>
      <w:r w:rsidR="005543E6" w:rsidRPr="00E962E6">
        <w:rPr>
          <w:rFonts w:asciiTheme="minorHAnsi" w:hAnsiTheme="minorHAnsi"/>
          <w:sz w:val="22"/>
          <w:szCs w:val="22"/>
        </w:rPr>
        <w:t xml:space="preserve"> </w:t>
      </w:r>
    </w:p>
    <w:p w:rsidR="00A910C9" w:rsidRPr="00E962E6" w:rsidRDefault="00A910C9" w:rsidP="00A910C9">
      <w:pPr>
        <w:pStyle w:val="Heading1"/>
        <w:jc w:val="both"/>
        <w:rPr>
          <w:rFonts w:asciiTheme="minorHAnsi" w:hAnsiTheme="minorHAnsi"/>
        </w:rPr>
      </w:pPr>
      <w:bookmarkStart w:id="17" w:name="_Toc419791504"/>
      <w:r w:rsidRPr="00E962E6">
        <w:rPr>
          <w:rFonts w:asciiTheme="minorHAnsi" w:hAnsiTheme="minorHAnsi"/>
        </w:rPr>
        <w:t>Appendix</w:t>
      </w:r>
      <w:bookmarkEnd w:id="17"/>
      <w:r w:rsidRPr="00E962E6">
        <w:rPr>
          <w:rFonts w:asciiTheme="minorHAnsi" w:hAnsiTheme="minorHAnsi"/>
        </w:rPr>
        <w:t xml:space="preserve"> </w:t>
      </w:r>
      <w:bookmarkEnd w:id="9"/>
      <w:bookmarkEnd w:id="10"/>
      <w:bookmarkEnd w:id="11"/>
    </w:p>
    <w:sectPr w:rsidR="00A910C9" w:rsidRPr="00E962E6" w:rsidSect="008E0EF0">
      <w:headerReference w:type="default" r:id="rId20"/>
      <w:footerReference w:type="default" r:id="rId21"/>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402" w:rsidRDefault="00A45402">
      <w:r>
        <w:separator/>
      </w:r>
    </w:p>
  </w:endnote>
  <w:endnote w:type="continuationSeparator" w:id="0">
    <w:p w:rsidR="00A45402" w:rsidRDefault="00A45402">
      <w:r>
        <w:continuationSeparator/>
      </w:r>
    </w:p>
  </w:endnote>
  <w:endnote w:type="continuationNotice" w:id="1">
    <w:p w:rsidR="00A45402" w:rsidRDefault="00A454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4137" w:rsidRDefault="00144137">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144137" w:rsidRDefault="00144137">
    <w:pPr>
      <w:pStyle w:val="Footer"/>
      <w:ind w:right="360"/>
    </w:pPr>
    <w:r>
      <w:tab/>
    </w:r>
  </w:p>
  <w:p w:rsidR="00144137" w:rsidRDefault="0014413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A45402"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F10A0B">
          <w:t>Design Document</w:t>
        </w:r>
      </w:sdtContent>
    </w:sdt>
    <w:r w:rsidR="00144137">
      <w:tab/>
    </w:r>
    <w:r w:rsidR="00144137">
      <w:fldChar w:fldCharType="begin"/>
    </w:r>
    <w:r w:rsidR="00144137">
      <w:instrText xml:space="preserve"> DATE  \@ "M/d/yyyy h:mm:ss am/pm" \l  \* MERGEFORMAT </w:instrText>
    </w:r>
    <w:r w:rsidR="00144137">
      <w:fldChar w:fldCharType="separate"/>
    </w:r>
    <w:r w:rsidR="00CE3CAD">
      <w:rPr>
        <w:noProof/>
      </w:rPr>
      <w:t>6/9/2015 3:55:22 PM</w:t>
    </w:r>
    <w:r w:rsidR="00144137">
      <w:rPr>
        <w:noProof/>
      </w:rPr>
      <w:fldChar w:fldCharType="end"/>
    </w:r>
    <w:r w:rsidR="00144137">
      <w:tab/>
    </w:r>
    <w:r w:rsidR="00144137">
      <w:rPr>
        <w:i/>
      </w:rPr>
      <w:t>Page</w:t>
    </w:r>
    <w:r w:rsidR="00144137">
      <w:t xml:space="preserve"> </w:t>
    </w:r>
    <w:r w:rsidR="00144137">
      <w:rPr>
        <w:rStyle w:val="PageNumber"/>
        <w:rFonts w:ascii="Arial" w:hAnsi="Arial" w:cs="Arial"/>
        <w:b w:val="0"/>
        <w:i/>
        <w:sz w:val="16"/>
        <w:szCs w:val="16"/>
      </w:rPr>
      <w:fldChar w:fldCharType="begin"/>
    </w:r>
    <w:r w:rsidR="00144137">
      <w:rPr>
        <w:rStyle w:val="PageNumber"/>
        <w:rFonts w:ascii="Arial" w:hAnsi="Arial" w:cs="Arial"/>
        <w:b w:val="0"/>
        <w:i/>
        <w:sz w:val="16"/>
        <w:szCs w:val="16"/>
      </w:rPr>
      <w:instrText xml:space="preserve"> PAGE </w:instrText>
    </w:r>
    <w:r w:rsidR="00144137">
      <w:rPr>
        <w:rStyle w:val="PageNumber"/>
        <w:rFonts w:ascii="Arial" w:hAnsi="Arial" w:cs="Arial"/>
        <w:b w:val="0"/>
        <w:i/>
        <w:sz w:val="16"/>
        <w:szCs w:val="16"/>
      </w:rPr>
      <w:fldChar w:fldCharType="separate"/>
    </w:r>
    <w:r w:rsidR="00684852">
      <w:rPr>
        <w:rStyle w:val="PageNumber"/>
        <w:rFonts w:ascii="Arial" w:hAnsi="Arial" w:cs="Arial"/>
        <w:b w:val="0"/>
        <w:i/>
        <w:noProof/>
        <w:sz w:val="16"/>
        <w:szCs w:val="16"/>
      </w:rPr>
      <w:t>9</w:t>
    </w:r>
    <w:r w:rsidR="00144137">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402" w:rsidRDefault="00A45402">
      <w:r>
        <w:separator/>
      </w:r>
    </w:p>
  </w:footnote>
  <w:footnote w:type="continuationSeparator" w:id="0">
    <w:p w:rsidR="00A45402" w:rsidRDefault="00A45402">
      <w:r>
        <w:continuationSeparator/>
      </w:r>
    </w:p>
  </w:footnote>
  <w:footnote w:type="continuationNotice" w:id="1">
    <w:p w:rsidR="00A45402" w:rsidRDefault="00A4540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0616"/>
    <w:multiLevelType w:val="hybridMultilevel"/>
    <w:tmpl w:val="4FFE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01AF8"/>
    <w:multiLevelType w:val="hybridMultilevel"/>
    <w:tmpl w:val="A002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C316BC"/>
    <w:multiLevelType w:val="hybridMultilevel"/>
    <w:tmpl w:val="DE0C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DB3CCE"/>
    <w:multiLevelType w:val="hybridMultilevel"/>
    <w:tmpl w:val="DB865C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F527867"/>
    <w:multiLevelType w:val="hybridMultilevel"/>
    <w:tmpl w:val="D6528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DE48BE"/>
    <w:multiLevelType w:val="multilevel"/>
    <w:tmpl w:val="E9F6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9DA6D27"/>
    <w:multiLevelType w:val="hybridMultilevel"/>
    <w:tmpl w:val="8A8CAFA8"/>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5">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6">
    <w:nsid w:val="26206594"/>
    <w:multiLevelType w:val="hybridMultilevel"/>
    <w:tmpl w:val="30B0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062868"/>
    <w:multiLevelType w:val="hybridMultilevel"/>
    <w:tmpl w:val="A8B49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98C2C86"/>
    <w:multiLevelType w:val="hybridMultilevel"/>
    <w:tmpl w:val="3F4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2E801231"/>
    <w:multiLevelType w:val="multilevel"/>
    <w:tmpl w:val="33B8A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A8255C"/>
    <w:multiLevelType w:val="hybridMultilevel"/>
    <w:tmpl w:val="04EC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3D46B48"/>
    <w:multiLevelType w:val="multilevel"/>
    <w:tmpl w:val="09B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CA33F35"/>
    <w:multiLevelType w:val="hybridMultilevel"/>
    <w:tmpl w:val="125E1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3">
    <w:nsid w:val="51D8093C"/>
    <w:multiLevelType w:val="hybridMultilevel"/>
    <w:tmpl w:val="EEA6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AA6A46"/>
    <w:multiLevelType w:val="multilevel"/>
    <w:tmpl w:val="868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BCB3CA8"/>
    <w:multiLevelType w:val="hybridMultilevel"/>
    <w:tmpl w:val="5366D16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6">
    <w:nsid w:val="61C57EFF"/>
    <w:multiLevelType w:val="hybridMultilevel"/>
    <w:tmpl w:val="A5FAF93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7">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B586CBB"/>
    <w:multiLevelType w:val="hybridMultilevel"/>
    <w:tmpl w:val="03E4A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nsid w:val="7EE620F9"/>
    <w:multiLevelType w:val="multilevel"/>
    <w:tmpl w:val="64B4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2"/>
  </w:num>
  <w:num w:numId="3">
    <w:abstractNumId w:val="37"/>
  </w:num>
  <w:num w:numId="4">
    <w:abstractNumId w:val="9"/>
  </w:num>
  <w:num w:numId="5">
    <w:abstractNumId w:val="10"/>
  </w:num>
  <w:num w:numId="6">
    <w:abstractNumId w:val="21"/>
  </w:num>
  <w:num w:numId="7">
    <w:abstractNumId w:val="1"/>
  </w:num>
  <w:num w:numId="8">
    <w:abstractNumId w:val="31"/>
  </w:num>
  <w:num w:numId="9">
    <w:abstractNumId w:val="11"/>
  </w:num>
  <w:num w:numId="10">
    <w:abstractNumId w:val="7"/>
  </w:num>
  <w:num w:numId="11">
    <w:abstractNumId w:val="41"/>
  </w:num>
  <w:num w:numId="12">
    <w:abstractNumId w:val="15"/>
  </w:num>
  <w:num w:numId="13">
    <w:abstractNumId w:val="14"/>
  </w:num>
  <w:num w:numId="14">
    <w:abstractNumId w:val="24"/>
  </w:num>
  <w:num w:numId="15">
    <w:abstractNumId w:val="32"/>
  </w:num>
  <w:num w:numId="16">
    <w:abstractNumId w:val="38"/>
  </w:num>
  <w:num w:numId="17">
    <w:abstractNumId w:val="18"/>
  </w:num>
  <w:num w:numId="18">
    <w:abstractNumId w:val="40"/>
  </w:num>
  <w:num w:numId="19">
    <w:abstractNumId w:val="17"/>
  </w:num>
  <w:num w:numId="20">
    <w:abstractNumId w:val="13"/>
  </w:num>
  <w:num w:numId="21">
    <w:abstractNumId w:val="2"/>
  </w:num>
  <w:num w:numId="22">
    <w:abstractNumId w:val="29"/>
  </w:num>
  <w:num w:numId="23">
    <w:abstractNumId w:val="26"/>
  </w:num>
  <w:num w:numId="24">
    <w:abstractNumId w:val="34"/>
  </w:num>
  <w:num w:numId="25">
    <w:abstractNumId w:val="0"/>
  </w:num>
  <w:num w:numId="26">
    <w:abstractNumId w:val="3"/>
  </w:num>
  <w:num w:numId="27">
    <w:abstractNumId w:val="25"/>
  </w:num>
  <w:num w:numId="28">
    <w:abstractNumId w:val="27"/>
  </w:num>
  <w:num w:numId="29">
    <w:abstractNumId w:val="8"/>
  </w:num>
  <w:num w:numId="30">
    <w:abstractNumId w:val="42"/>
  </w:num>
  <w:num w:numId="31">
    <w:abstractNumId w:val="23"/>
  </w:num>
  <w:num w:numId="32">
    <w:abstractNumId w:val="36"/>
  </w:num>
  <w:num w:numId="33">
    <w:abstractNumId w:val="4"/>
  </w:num>
  <w:num w:numId="34">
    <w:abstractNumId w:val="35"/>
  </w:num>
  <w:num w:numId="35">
    <w:abstractNumId w:val="20"/>
  </w:num>
  <w:num w:numId="36">
    <w:abstractNumId w:val="16"/>
  </w:num>
  <w:num w:numId="37">
    <w:abstractNumId w:val="33"/>
  </w:num>
  <w:num w:numId="38">
    <w:abstractNumId w:val="39"/>
  </w:num>
  <w:num w:numId="39">
    <w:abstractNumId w:val="6"/>
  </w:num>
  <w:num w:numId="40">
    <w:abstractNumId w:val="5"/>
  </w:num>
  <w:num w:numId="41">
    <w:abstractNumId w:val="12"/>
  </w:num>
  <w:num w:numId="42">
    <w:abstractNumId w:val="19"/>
  </w:num>
  <w:num w:numId="43">
    <w:abstractNumId w:val="3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06B1"/>
    <w:rsid w:val="00021987"/>
    <w:rsid w:val="000265B6"/>
    <w:rsid w:val="00032D97"/>
    <w:rsid w:val="00035A01"/>
    <w:rsid w:val="0003642C"/>
    <w:rsid w:val="00042551"/>
    <w:rsid w:val="000443D6"/>
    <w:rsid w:val="0005020D"/>
    <w:rsid w:val="00050320"/>
    <w:rsid w:val="000514F8"/>
    <w:rsid w:val="0005194E"/>
    <w:rsid w:val="0006246F"/>
    <w:rsid w:val="000632CB"/>
    <w:rsid w:val="00063ED4"/>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1E1"/>
    <w:rsid w:val="000A3A8D"/>
    <w:rsid w:val="000A3BC4"/>
    <w:rsid w:val="000A50F7"/>
    <w:rsid w:val="000A6E78"/>
    <w:rsid w:val="000B0BE7"/>
    <w:rsid w:val="000B23BF"/>
    <w:rsid w:val="000C1423"/>
    <w:rsid w:val="000C16EB"/>
    <w:rsid w:val="000C2304"/>
    <w:rsid w:val="000C4ADB"/>
    <w:rsid w:val="000C7566"/>
    <w:rsid w:val="000D1040"/>
    <w:rsid w:val="000D12EF"/>
    <w:rsid w:val="000D3536"/>
    <w:rsid w:val="000D40C7"/>
    <w:rsid w:val="000D4D97"/>
    <w:rsid w:val="000D54A4"/>
    <w:rsid w:val="000D79D4"/>
    <w:rsid w:val="000E0748"/>
    <w:rsid w:val="000E1C07"/>
    <w:rsid w:val="000E67C8"/>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25BBF"/>
    <w:rsid w:val="00131394"/>
    <w:rsid w:val="0013464D"/>
    <w:rsid w:val="00134D28"/>
    <w:rsid w:val="001354E2"/>
    <w:rsid w:val="00137FB7"/>
    <w:rsid w:val="00144137"/>
    <w:rsid w:val="00145FE1"/>
    <w:rsid w:val="00150D99"/>
    <w:rsid w:val="00152589"/>
    <w:rsid w:val="00152DE2"/>
    <w:rsid w:val="0015343E"/>
    <w:rsid w:val="00153BFB"/>
    <w:rsid w:val="001545DD"/>
    <w:rsid w:val="00156C98"/>
    <w:rsid w:val="00157774"/>
    <w:rsid w:val="00157B12"/>
    <w:rsid w:val="00157F6D"/>
    <w:rsid w:val="00166804"/>
    <w:rsid w:val="001673FF"/>
    <w:rsid w:val="00174435"/>
    <w:rsid w:val="00174C87"/>
    <w:rsid w:val="001752CC"/>
    <w:rsid w:val="00175BBD"/>
    <w:rsid w:val="00181125"/>
    <w:rsid w:val="00184335"/>
    <w:rsid w:val="0018674F"/>
    <w:rsid w:val="00186BA2"/>
    <w:rsid w:val="0018766E"/>
    <w:rsid w:val="00195108"/>
    <w:rsid w:val="001A18B3"/>
    <w:rsid w:val="001A18D3"/>
    <w:rsid w:val="001A25DA"/>
    <w:rsid w:val="001A2A0C"/>
    <w:rsid w:val="001A3A33"/>
    <w:rsid w:val="001A5457"/>
    <w:rsid w:val="001A5902"/>
    <w:rsid w:val="001B06BB"/>
    <w:rsid w:val="001B18DE"/>
    <w:rsid w:val="001B1C30"/>
    <w:rsid w:val="001B1C32"/>
    <w:rsid w:val="001B3B6A"/>
    <w:rsid w:val="001C02D8"/>
    <w:rsid w:val="001C0778"/>
    <w:rsid w:val="001C13D3"/>
    <w:rsid w:val="001C21AA"/>
    <w:rsid w:val="001C3185"/>
    <w:rsid w:val="001C3682"/>
    <w:rsid w:val="001C3DEF"/>
    <w:rsid w:val="001C6D05"/>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6DC"/>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4AF9"/>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05C"/>
    <w:rsid w:val="002C39BE"/>
    <w:rsid w:val="002C4768"/>
    <w:rsid w:val="002C5651"/>
    <w:rsid w:val="002C6AC8"/>
    <w:rsid w:val="002D03B8"/>
    <w:rsid w:val="002D05D4"/>
    <w:rsid w:val="002D418D"/>
    <w:rsid w:val="002D420E"/>
    <w:rsid w:val="002D44BB"/>
    <w:rsid w:val="002D577D"/>
    <w:rsid w:val="002D7369"/>
    <w:rsid w:val="002D7793"/>
    <w:rsid w:val="002E2C48"/>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06FE1"/>
    <w:rsid w:val="00312ABC"/>
    <w:rsid w:val="00314166"/>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2A30"/>
    <w:rsid w:val="00383CB7"/>
    <w:rsid w:val="00387BCF"/>
    <w:rsid w:val="00393C66"/>
    <w:rsid w:val="00396166"/>
    <w:rsid w:val="00397284"/>
    <w:rsid w:val="003A2EDB"/>
    <w:rsid w:val="003A4010"/>
    <w:rsid w:val="003A6760"/>
    <w:rsid w:val="003A6C9F"/>
    <w:rsid w:val="003B116B"/>
    <w:rsid w:val="003B194D"/>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21BE"/>
    <w:rsid w:val="004134E8"/>
    <w:rsid w:val="00414636"/>
    <w:rsid w:val="00415F38"/>
    <w:rsid w:val="00416C9D"/>
    <w:rsid w:val="004204FA"/>
    <w:rsid w:val="00422BD9"/>
    <w:rsid w:val="0042506B"/>
    <w:rsid w:val="00425538"/>
    <w:rsid w:val="00426BBD"/>
    <w:rsid w:val="0043199F"/>
    <w:rsid w:val="00431A53"/>
    <w:rsid w:val="00433828"/>
    <w:rsid w:val="00443DA1"/>
    <w:rsid w:val="0044502A"/>
    <w:rsid w:val="0044591C"/>
    <w:rsid w:val="004472D9"/>
    <w:rsid w:val="00447B5E"/>
    <w:rsid w:val="004501E5"/>
    <w:rsid w:val="00450861"/>
    <w:rsid w:val="004605E9"/>
    <w:rsid w:val="00473BEE"/>
    <w:rsid w:val="00475959"/>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0271"/>
    <w:rsid w:val="004C300E"/>
    <w:rsid w:val="004C3693"/>
    <w:rsid w:val="004C5637"/>
    <w:rsid w:val="004D04DC"/>
    <w:rsid w:val="004D1D17"/>
    <w:rsid w:val="004D20C9"/>
    <w:rsid w:val="004D6171"/>
    <w:rsid w:val="004D768A"/>
    <w:rsid w:val="004E18D1"/>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52FA"/>
    <w:rsid w:val="00517BFD"/>
    <w:rsid w:val="00520819"/>
    <w:rsid w:val="005209B4"/>
    <w:rsid w:val="005226CA"/>
    <w:rsid w:val="00523270"/>
    <w:rsid w:val="00523865"/>
    <w:rsid w:val="005245EB"/>
    <w:rsid w:val="00531721"/>
    <w:rsid w:val="00532924"/>
    <w:rsid w:val="00534585"/>
    <w:rsid w:val="00535DC2"/>
    <w:rsid w:val="00540946"/>
    <w:rsid w:val="00541A64"/>
    <w:rsid w:val="00542E7D"/>
    <w:rsid w:val="00543BB4"/>
    <w:rsid w:val="00545C4A"/>
    <w:rsid w:val="0055159B"/>
    <w:rsid w:val="005543E6"/>
    <w:rsid w:val="00557DB9"/>
    <w:rsid w:val="005645CD"/>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25F6"/>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3015"/>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554"/>
    <w:rsid w:val="00637D19"/>
    <w:rsid w:val="00643E11"/>
    <w:rsid w:val="00651272"/>
    <w:rsid w:val="00652415"/>
    <w:rsid w:val="00652670"/>
    <w:rsid w:val="006526CD"/>
    <w:rsid w:val="00654361"/>
    <w:rsid w:val="00657EC4"/>
    <w:rsid w:val="00660A38"/>
    <w:rsid w:val="006703B5"/>
    <w:rsid w:val="00670ECA"/>
    <w:rsid w:val="00670F84"/>
    <w:rsid w:val="00672597"/>
    <w:rsid w:val="006729AE"/>
    <w:rsid w:val="00673098"/>
    <w:rsid w:val="00674FD7"/>
    <w:rsid w:val="0067512D"/>
    <w:rsid w:val="0067637C"/>
    <w:rsid w:val="00681A40"/>
    <w:rsid w:val="00681F44"/>
    <w:rsid w:val="00684852"/>
    <w:rsid w:val="006855A2"/>
    <w:rsid w:val="00686B2B"/>
    <w:rsid w:val="00687537"/>
    <w:rsid w:val="00691278"/>
    <w:rsid w:val="006914DE"/>
    <w:rsid w:val="00695201"/>
    <w:rsid w:val="00695B54"/>
    <w:rsid w:val="00695C24"/>
    <w:rsid w:val="00696F81"/>
    <w:rsid w:val="00697C04"/>
    <w:rsid w:val="006A54A0"/>
    <w:rsid w:val="006A6255"/>
    <w:rsid w:val="006A62A6"/>
    <w:rsid w:val="006B0B4F"/>
    <w:rsid w:val="006B1C8D"/>
    <w:rsid w:val="006B34F3"/>
    <w:rsid w:val="006B3D42"/>
    <w:rsid w:val="006B4961"/>
    <w:rsid w:val="006B7871"/>
    <w:rsid w:val="006C3F58"/>
    <w:rsid w:val="006C4C88"/>
    <w:rsid w:val="006C54CB"/>
    <w:rsid w:val="006C5E51"/>
    <w:rsid w:val="006C6A76"/>
    <w:rsid w:val="006D07DC"/>
    <w:rsid w:val="006D0943"/>
    <w:rsid w:val="006D2A1B"/>
    <w:rsid w:val="006D43C1"/>
    <w:rsid w:val="006D4AA2"/>
    <w:rsid w:val="006D5010"/>
    <w:rsid w:val="006D59E9"/>
    <w:rsid w:val="006D7B32"/>
    <w:rsid w:val="006E3DAC"/>
    <w:rsid w:val="006E7B37"/>
    <w:rsid w:val="006E7E4C"/>
    <w:rsid w:val="006F3EB7"/>
    <w:rsid w:val="006F5B6F"/>
    <w:rsid w:val="006F6788"/>
    <w:rsid w:val="006F6FFC"/>
    <w:rsid w:val="007015A9"/>
    <w:rsid w:val="0070288F"/>
    <w:rsid w:val="00706525"/>
    <w:rsid w:val="007072D9"/>
    <w:rsid w:val="007118B0"/>
    <w:rsid w:val="00712D02"/>
    <w:rsid w:val="007132ED"/>
    <w:rsid w:val="00716968"/>
    <w:rsid w:val="00720641"/>
    <w:rsid w:val="00720E8A"/>
    <w:rsid w:val="007244C0"/>
    <w:rsid w:val="00725242"/>
    <w:rsid w:val="007303FC"/>
    <w:rsid w:val="007340F2"/>
    <w:rsid w:val="00734AA1"/>
    <w:rsid w:val="00734AE4"/>
    <w:rsid w:val="00734B35"/>
    <w:rsid w:val="007353EB"/>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66BA4"/>
    <w:rsid w:val="0077106A"/>
    <w:rsid w:val="007736D9"/>
    <w:rsid w:val="0077468D"/>
    <w:rsid w:val="007760C9"/>
    <w:rsid w:val="007765C8"/>
    <w:rsid w:val="00776920"/>
    <w:rsid w:val="0078322C"/>
    <w:rsid w:val="00783B61"/>
    <w:rsid w:val="0078420B"/>
    <w:rsid w:val="00790236"/>
    <w:rsid w:val="00792DD8"/>
    <w:rsid w:val="00792F4D"/>
    <w:rsid w:val="00797036"/>
    <w:rsid w:val="007A5A5B"/>
    <w:rsid w:val="007A61BA"/>
    <w:rsid w:val="007A73C6"/>
    <w:rsid w:val="007B0E1B"/>
    <w:rsid w:val="007B187F"/>
    <w:rsid w:val="007B1C95"/>
    <w:rsid w:val="007B2903"/>
    <w:rsid w:val="007B3B5A"/>
    <w:rsid w:val="007B4708"/>
    <w:rsid w:val="007B47C8"/>
    <w:rsid w:val="007B721C"/>
    <w:rsid w:val="007C03E3"/>
    <w:rsid w:val="007C4A6E"/>
    <w:rsid w:val="007C64B5"/>
    <w:rsid w:val="007D0A91"/>
    <w:rsid w:val="007D39BC"/>
    <w:rsid w:val="007E0A1A"/>
    <w:rsid w:val="007E2C13"/>
    <w:rsid w:val="007F0835"/>
    <w:rsid w:val="007F6DF8"/>
    <w:rsid w:val="00800889"/>
    <w:rsid w:val="008035FC"/>
    <w:rsid w:val="00803A3C"/>
    <w:rsid w:val="00804661"/>
    <w:rsid w:val="00804AF8"/>
    <w:rsid w:val="00805FD0"/>
    <w:rsid w:val="008072FD"/>
    <w:rsid w:val="0081054A"/>
    <w:rsid w:val="008245E6"/>
    <w:rsid w:val="00827171"/>
    <w:rsid w:val="00827F60"/>
    <w:rsid w:val="008301E3"/>
    <w:rsid w:val="00833A4B"/>
    <w:rsid w:val="00837347"/>
    <w:rsid w:val="00837A3E"/>
    <w:rsid w:val="0084178F"/>
    <w:rsid w:val="008427F0"/>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5FB9"/>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118"/>
    <w:rsid w:val="008E0CF8"/>
    <w:rsid w:val="008E0EF0"/>
    <w:rsid w:val="008E1C4A"/>
    <w:rsid w:val="008E22E4"/>
    <w:rsid w:val="008E2DC4"/>
    <w:rsid w:val="008E66E1"/>
    <w:rsid w:val="008E7B34"/>
    <w:rsid w:val="008F3E48"/>
    <w:rsid w:val="008F72E9"/>
    <w:rsid w:val="008F73C6"/>
    <w:rsid w:val="008F7601"/>
    <w:rsid w:val="00901DC0"/>
    <w:rsid w:val="00902783"/>
    <w:rsid w:val="009030D1"/>
    <w:rsid w:val="00903EAB"/>
    <w:rsid w:val="009049B6"/>
    <w:rsid w:val="00906620"/>
    <w:rsid w:val="00907F76"/>
    <w:rsid w:val="009106CF"/>
    <w:rsid w:val="00910E31"/>
    <w:rsid w:val="00910E38"/>
    <w:rsid w:val="00913367"/>
    <w:rsid w:val="00914F4C"/>
    <w:rsid w:val="00915AD2"/>
    <w:rsid w:val="0092038A"/>
    <w:rsid w:val="00931C98"/>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1CC4"/>
    <w:rsid w:val="00993DC4"/>
    <w:rsid w:val="00993F08"/>
    <w:rsid w:val="00994148"/>
    <w:rsid w:val="00997285"/>
    <w:rsid w:val="009A137E"/>
    <w:rsid w:val="009A1732"/>
    <w:rsid w:val="009A1D52"/>
    <w:rsid w:val="009A243A"/>
    <w:rsid w:val="009A3370"/>
    <w:rsid w:val="009A5517"/>
    <w:rsid w:val="009A5FF9"/>
    <w:rsid w:val="009B2D74"/>
    <w:rsid w:val="009B59AE"/>
    <w:rsid w:val="009B7235"/>
    <w:rsid w:val="009C1033"/>
    <w:rsid w:val="009C193D"/>
    <w:rsid w:val="009C3F89"/>
    <w:rsid w:val="009C40B0"/>
    <w:rsid w:val="009C5286"/>
    <w:rsid w:val="009C71F9"/>
    <w:rsid w:val="009C7AB1"/>
    <w:rsid w:val="009D22F1"/>
    <w:rsid w:val="009D44D7"/>
    <w:rsid w:val="009F0457"/>
    <w:rsid w:val="009F329D"/>
    <w:rsid w:val="009F5D21"/>
    <w:rsid w:val="009F6500"/>
    <w:rsid w:val="00A01FAF"/>
    <w:rsid w:val="00A030DD"/>
    <w:rsid w:val="00A05117"/>
    <w:rsid w:val="00A13C38"/>
    <w:rsid w:val="00A159AB"/>
    <w:rsid w:val="00A164AA"/>
    <w:rsid w:val="00A16533"/>
    <w:rsid w:val="00A23AF3"/>
    <w:rsid w:val="00A23E05"/>
    <w:rsid w:val="00A24F3D"/>
    <w:rsid w:val="00A27191"/>
    <w:rsid w:val="00A30B27"/>
    <w:rsid w:val="00A3167F"/>
    <w:rsid w:val="00A3410B"/>
    <w:rsid w:val="00A34487"/>
    <w:rsid w:val="00A350B4"/>
    <w:rsid w:val="00A37514"/>
    <w:rsid w:val="00A422AD"/>
    <w:rsid w:val="00A438E7"/>
    <w:rsid w:val="00A43ABF"/>
    <w:rsid w:val="00A44D72"/>
    <w:rsid w:val="00A45402"/>
    <w:rsid w:val="00A45A83"/>
    <w:rsid w:val="00A478B8"/>
    <w:rsid w:val="00A50C06"/>
    <w:rsid w:val="00A5303B"/>
    <w:rsid w:val="00A5346F"/>
    <w:rsid w:val="00A56A7C"/>
    <w:rsid w:val="00A57658"/>
    <w:rsid w:val="00A60B40"/>
    <w:rsid w:val="00A650B8"/>
    <w:rsid w:val="00A7167F"/>
    <w:rsid w:val="00A73E07"/>
    <w:rsid w:val="00A73E15"/>
    <w:rsid w:val="00A8734B"/>
    <w:rsid w:val="00A87BFE"/>
    <w:rsid w:val="00A910C9"/>
    <w:rsid w:val="00A9281F"/>
    <w:rsid w:val="00A941D8"/>
    <w:rsid w:val="00A94C64"/>
    <w:rsid w:val="00A95A8A"/>
    <w:rsid w:val="00A9789C"/>
    <w:rsid w:val="00AB1A63"/>
    <w:rsid w:val="00AB5F52"/>
    <w:rsid w:val="00AB6895"/>
    <w:rsid w:val="00AC05DB"/>
    <w:rsid w:val="00AC186D"/>
    <w:rsid w:val="00AC206B"/>
    <w:rsid w:val="00AC35AE"/>
    <w:rsid w:val="00AC50A7"/>
    <w:rsid w:val="00AC6E05"/>
    <w:rsid w:val="00AD15BD"/>
    <w:rsid w:val="00AD2CB3"/>
    <w:rsid w:val="00AD3A61"/>
    <w:rsid w:val="00AD4A0D"/>
    <w:rsid w:val="00AD6834"/>
    <w:rsid w:val="00AE10FF"/>
    <w:rsid w:val="00AE45D7"/>
    <w:rsid w:val="00AE484A"/>
    <w:rsid w:val="00AE5CB0"/>
    <w:rsid w:val="00AE5E4F"/>
    <w:rsid w:val="00AE7588"/>
    <w:rsid w:val="00AF1226"/>
    <w:rsid w:val="00AF1B4B"/>
    <w:rsid w:val="00AF211C"/>
    <w:rsid w:val="00AF3E52"/>
    <w:rsid w:val="00AF6C52"/>
    <w:rsid w:val="00B018D4"/>
    <w:rsid w:val="00B0510A"/>
    <w:rsid w:val="00B05CD9"/>
    <w:rsid w:val="00B076B3"/>
    <w:rsid w:val="00B11143"/>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2AF"/>
    <w:rsid w:val="00B7559F"/>
    <w:rsid w:val="00B75FAB"/>
    <w:rsid w:val="00B77332"/>
    <w:rsid w:val="00B82458"/>
    <w:rsid w:val="00B825B2"/>
    <w:rsid w:val="00B8347E"/>
    <w:rsid w:val="00B85427"/>
    <w:rsid w:val="00B90B05"/>
    <w:rsid w:val="00B91257"/>
    <w:rsid w:val="00B9353B"/>
    <w:rsid w:val="00B93FFF"/>
    <w:rsid w:val="00B945D6"/>
    <w:rsid w:val="00B95920"/>
    <w:rsid w:val="00B97AE8"/>
    <w:rsid w:val="00BA0A78"/>
    <w:rsid w:val="00BA0B55"/>
    <w:rsid w:val="00BA2381"/>
    <w:rsid w:val="00BA3242"/>
    <w:rsid w:val="00BB1655"/>
    <w:rsid w:val="00BB4CB3"/>
    <w:rsid w:val="00BB6231"/>
    <w:rsid w:val="00BB6641"/>
    <w:rsid w:val="00BC0131"/>
    <w:rsid w:val="00BC0385"/>
    <w:rsid w:val="00BC4090"/>
    <w:rsid w:val="00BD0A8B"/>
    <w:rsid w:val="00BD0EFA"/>
    <w:rsid w:val="00BD20B9"/>
    <w:rsid w:val="00BD21A6"/>
    <w:rsid w:val="00BD4740"/>
    <w:rsid w:val="00BE20A4"/>
    <w:rsid w:val="00BE295E"/>
    <w:rsid w:val="00BE33D3"/>
    <w:rsid w:val="00BE4906"/>
    <w:rsid w:val="00BE5105"/>
    <w:rsid w:val="00BE5A0C"/>
    <w:rsid w:val="00BE5FBF"/>
    <w:rsid w:val="00BE5FCC"/>
    <w:rsid w:val="00BF0B4F"/>
    <w:rsid w:val="00BF0C5D"/>
    <w:rsid w:val="00BF2246"/>
    <w:rsid w:val="00C16C66"/>
    <w:rsid w:val="00C222BD"/>
    <w:rsid w:val="00C248BD"/>
    <w:rsid w:val="00C25749"/>
    <w:rsid w:val="00C30D11"/>
    <w:rsid w:val="00C332B9"/>
    <w:rsid w:val="00C3676B"/>
    <w:rsid w:val="00C40B83"/>
    <w:rsid w:val="00C40B9A"/>
    <w:rsid w:val="00C41074"/>
    <w:rsid w:val="00C4421F"/>
    <w:rsid w:val="00C45BA7"/>
    <w:rsid w:val="00C4627F"/>
    <w:rsid w:val="00C47D05"/>
    <w:rsid w:val="00C51C12"/>
    <w:rsid w:val="00C539DD"/>
    <w:rsid w:val="00C53EB1"/>
    <w:rsid w:val="00C55FB7"/>
    <w:rsid w:val="00C603A9"/>
    <w:rsid w:val="00C64214"/>
    <w:rsid w:val="00C66831"/>
    <w:rsid w:val="00C70914"/>
    <w:rsid w:val="00C70BF9"/>
    <w:rsid w:val="00C717B7"/>
    <w:rsid w:val="00C71CE0"/>
    <w:rsid w:val="00C74858"/>
    <w:rsid w:val="00C75BEA"/>
    <w:rsid w:val="00C83224"/>
    <w:rsid w:val="00C853FD"/>
    <w:rsid w:val="00C9001A"/>
    <w:rsid w:val="00CA2B01"/>
    <w:rsid w:val="00CA3CE6"/>
    <w:rsid w:val="00CA44CB"/>
    <w:rsid w:val="00CA55F4"/>
    <w:rsid w:val="00CA7EBA"/>
    <w:rsid w:val="00CB033E"/>
    <w:rsid w:val="00CB5E13"/>
    <w:rsid w:val="00CC01DB"/>
    <w:rsid w:val="00CC0A42"/>
    <w:rsid w:val="00CC0F38"/>
    <w:rsid w:val="00CC3A87"/>
    <w:rsid w:val="00CC3C77"/>
    <w:rsid w:val="00CC47F4"/>
    <w:rsid w:val="00CC540F"/>
    <w:rsid w:val="00CD3A80"/>
    <w:rsid w:val="00CD4119"/>
    <w:rsid w:val="00CD6482"/>
    <w:rsid w:val="00CE3CAD"/>
    <w:rsid w:val="00CE4E0F"/>
    <w:rsid w:val="00CF0E67"/>
    <w:rsid w:val="00CF1155"/>
    <w:rsid w:val="00CF257F"/>
    <w:rsid w:val="00CF3096"/>
    <w:rsid w:val="00CF33DC"/>
    <w:rsid w:val="00D00485"/>
    <w:rsid w:val="00D00F84"/>
    <w:rsid w:val="00D01C9D"/>
    <w:rsid w:val="00D02B45"/>
    <w:rsid w:val="00D064D2"/>
    <w:rsid w:val="00D06EDB"/>
    <w:rsid w:val="00D072C9"/>
    <w:rsid w:val="00D11FF9"/>
    <w:rsid w:val="00D123EF"/>
    <w:rsid w:val="00D209C5"/>
    <w:rsid w:val="00D26DF0"/>
    <w:rsid w:val="00D30004"/>
    <w:rsid w:val="00D300C7"/>
    <w:rsid w:val="00D356C4"/>
    <w:rsid w:val="00D40630"/>
    <w:rsid w:val="00D40A84"/>
    <w:rsid w:val="00D428AF"/>
    <w:rsid w:val="00D43756"/>
    <w:rsid w:val="00D43A55"/>
    <w:rsid w:val="00D43F64"/>
    <w:rsid w:val="00D43F87"/>
    <w:rsid w:val="00D46F7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0F08"/>
    <w:rsid w:val="00DC1227"/>
    <w:rsid w:val="00DC60C4"/>
    <w:rsid w:val="00DC73E6"/>
    <w:rsid w:val="00DD1D74"/>
    <w:rsid w:val="00DD3C08"/>
    <w:rsid w:val="00DD639F"/>
    <w:rsid w:val="00DE0DA5"/>
    <w:rsid w:val="00DE1C22"/>
    <w:rsid w:val="00DE2747"/>
    <w:rsid w:val="00DE3E84"/>
    <w:rsid w:val="00DE4E00"/>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48CE"/>
    <w:rsid w:val="00E461C5"/>
    <w:rsid w:val="00E46C24"/>
    <w:rsid w:val="00E50C89"/>
    <w:rsid w:val="00E517EC"/>
    <w:rsid w:val="00E5199B"/>
    <w:rsid w:val="00E52EAB"/>
    <w:rsid w:val="00E53D8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555D"/>
    <w:rsid w:val="00E76387"/>
    <w:rsid w:val="00E77063"/>
    <w:rsid w:val="00E77327"/>
    <w:rsid w:val="00E82A2D"/>
    <w:rsid w:val="00E8308E"/>
    <w:rsid w:val="00E84E92"/>
    <w:rsid w:val="00E85EC1"/>
    <w:rsid w:val="00E92895"/>
    <w:rsid w:val="00E92E84"/>
    <w:rsid w:val="00E962E6"/>
    <w:rsid w:val="00E97CBE"/>
    <w:rsid w:val="00EA1B10"/>
    <w:rsid w:val="00EA21FD"/>
    <w:rsid w:val="00EA3198"/>
    <w:rsid w:val="00EA4796"/>
    <w:rsid w:val="00EA6F37"/>
    <w:rsid w:val="00EB1090"/>
    <w:rsid w:val="00EB16FB"/>
    <w:rsid w:val="00EB3EEE"/>
    <w:rsid w:val="00EB53E5"/>
    <w:rsid w:val="00EB7776"/>
    <w:rsid w:val="00EC2C17"/>
    <w:rsid w:val="00EC40CB"/>
    <w:rsid w:val="00EC63CB"/>
    <w:rsid w:val="00ED1AC7"/>
    <w:rsid w:val="00ED23FF"/>
    <w:rsid w:val="00ED45DA"/>
    <w:rsid w:val="00ED5307"/>
    <w:rsid w:val="00ED5F17"/>
    <w:rsid w:val="00ED6EE5"/>
    <w:rsid w:val="00ED7335"/>
    <w:rsid w:val="00ED7764"/>
    <w:rsid w:val="00EE01B2"/>
    <w:rsid w:val="00EE06DA"/>
    <w:rsid w:val="00EE0764"/>
    <w:rsid w:val="00EE0F3D"/>
    <w:rsid w:val="00EE45B4"/>
    <w:rsid w:val="00EE497F"/>
    <w:rsid w:val="00EE512F"/>
    <w:rsid w:val="00EE73D6"/>
    <w:rsid w:val="00EF32F0"/>
    <w:rsid w:val="00EF3833"/>
    <w:rsid w:val="00EF44E7"/>
    <w:rsid w:val="00EF4560"/>
    <w:rsid w:val="00EF6BDF"/>
    <w:rsid w:val="00F00C40"/>
    <w:rsid w:val="00F02575"/>
    <w:rsid w:val="00F02F01"/>
    <w:rsid w:val="00F040D7"/>
    <w:rsid w:val="00F0505D"/>
    <w:rsid w:val="00F10A0B"/>
    <w:rsid w:val="00F11618"/>
    <w:rsid w:val="00F1202C"/>
    <w:rsid w:val="00F12907"/>
    <w:rsid w:val="00F16735"/>
    <w:rsid w:val="00F1689E"/>
    <w:rsid w:val="00F17327"/>
    <w:rsid w:val="00F17406"/>
    <w:rsid w:val="00F20762"/>
    <w:rsid w:val="00F20B95"/>
    <w:rsid w:val="00F216C3"/>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422"/>
    <w:rsid w:val="00F836D6"/>
    <w:rsid w:val="00F846B4"/>
    <w:rsid w:val="00F86427"/>
    <w:rsid w:val="00F90955"/>
    <w:rsid w:val="00F90BDF"/>
    <w:rsid w:val="00F92A95"/>
    <w:rsid w:val="00F93315"/>
    <w:rsid w:val="00F93F4A"/>
    <w:rsid w:val="00F968DB"/>
    <w:rsid w:val="00F96CCE"/>
    <w:rsid w:val="00F971CF"/>
    <w:rsid w:val="00FA0D0D"/>
    <w:rsid w:val="00FA10D7"/>
    <w:rsid w:val="00FA2718"/>
    <w:rsid w:val="00FA4DDA"/>
    <w:rsid w:val="00FA562F"/>
    <w:rsid w:val="00FA684A"/>
    <w:rsid w:val="00FA72B0"/>
    <w:rsid w:val="00FA751D"/>
    <w:rsid w:val="00FA77A6"/>
    <w:rsid w:val="00FB0E5D"/>
    <w:rsid w:val="00FB16B9"/>
    <w:rsid w:val="00FB34B7"/>
    <w:rsid w:val="00FB36BA"/>
    <w:rsid w:val="00FC26AD"/>
    <w:rsid w:val="00FD03A3"/>
    <w:rsid w:val="00FD1C9F"/>
    <w:rsid w:val="00FD2945"/>
    <w:rsid w:val="00FD2C83"/>
    <w:rsid w:val="00FD5185"/>
    <w:rsid w:val="00FE0F82"/>
    <w:rsid w:val="00FE2176"/>
    <w:rsid w:val="00FE2264"/>
    <w:rsid w:val="00FE4403"/>
    <w:rsid w:val="00FE4B25"/>
    <w:rsid w:val="00FE7B6F"/>
    <w:rsid w:val="00FF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B9BA8983-2208-451A-A314-C5030CF7D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660A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81534098">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28739929">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66853705">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13987857">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03371958">
      <w:bodyDiv w:val="1"/>
      <w:marLeft w:val="0"/>
      <w:marRight w:val="0"/>
      <w:marTop w:val="0"/>
      <w:marBottom w:val="0"/>
      <w:divBdr>
        <w:top w:val="none" w:sz="0" w:space="0" w:color="auto"/>
        <w:left w:val="none" w:sz="0" w:space="0" w:color="auto"/>
        <w:bottom w:val="none" w:sz="0" w:space="0" w:color="auto"/>
        <w:right w:val="none" w:sz="0" w:space="0" w:color="auto"/>
      </w:divBdr>
    </w:div>
    <w:div w:id="91593973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76371113">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06603132">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62881238">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82710032">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25166679">
      <w:bodyDiv w:val="1"/>
      <w:marLeft w:val="0"/>
      <w:marRight w:val="0"/>
      <w:marTop w:val="0"/>
      <w:marBottom w:val="0"/>
      <w:divBdr>
        <w:top w:val="none" w:sz="0" w:space="0" w:color="auto"/>
        <w:left w:val="none" w:sz="0" w:space="0" w:color="auto"/>
        <w:bottom w:val="none" w:sz="0" w:space="0" w:color="auto"/>
        <w:right w:val="none" w:sz="0" w:space="0" w:color="auto"/>
      </w:divBdr>
    </w:div>
    <w:div w:id="15294166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1720162">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8275">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7747906">
      <w:bodyDiv w:val="1"/>
      <w:marLeft w:val="0"/>
      <w:marRight w:val="0"/>
      <w:marTop w:val="0"/>
      <w:marBottom w:val="0"/>
      <w:divBdr>
        <w:top w:val="none" w:sz="0" w:space="0" w:color="auto"/>
        <w:left w:val="none" w:sz="0" w:space="0" w:color="auto"/>
        <w:bottom w:val="none" w:sz="0" w:space="0" w:color="auto"/>
        <w:right w:val="none" w:sz="0" w:space="0" w:color="auto"/>
      </w:divBdr>
    </w:div>
    <w:div w:id="1758671433">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44589663">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945A6052-A134-42EE-A415-725A112CD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7</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Design Document</vt:lpstr>
    </vt:vector>
  </TitlesOfParts>
  <Company>Republic Services Inc.</Company>
  <LinksUpToDate>false</LinksUpToDate>
  <CharactersWithSpaces>6784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CR 8713 - MPU Phase 2</dc:subject>
  <dc:creator>IT PMO</dc:creator>
  <cp:lastModifiedBy>Roger Behm</cp:lastModifiedBy>
  <cp:revision>4</cp:revision>
  <cp:lastPrinted>2012-12-07T17:42:00Z</cp:lastPrinted>
  <dcterms:created xsi:type="dcterms:W3CDTF">2015-05-21T17:30:00Z</dcterms:created>
  <dcterms:modified xsi:type="dcterms:W3CDTF">2015-06-10T01:10:00Z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