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C1C98" w14:textId="77777777" w:rsidR="00E3690D" w:rsidRPr="007B48CE" w:rsidRDefault="007323F3">
      <w:pPr>
        <w:pStyle w:val="BodyText"/>
        <w:ind w:left="3780"/>
        <w:rPr>
          <w:sz w:val="22"/>
          <w:szCs w:val="22"/>
        </w:rPr>
      </w:pPr>
      <w:r w:rsidRPr="007B48CE">
        <w:rPr>
          <w:noProof/>
          <w:sz w:val="22"/>
          <w:szCs w:val="22"/>
        </w:rPr>
        <w:drawing>
          <wp:anchor distT="0" distB="0" distL="114300" distR="114300" simplePos="0" relativeHeight="251660288" behindDoc="0" locked="0" layoutInCell="1" allowOverlap="1" wp14:anchorId="486F9B94" wp14:editId="0CCCC1C6">
            <wp:simplePos x="0" y="0"/>
            <wp:positionH relativeFrom="column">
              <wp:posOffset>2324100</wp:posOffset>
            </wp:positionH>
            <wp:positionV relativeFrom="paragraph">
              <wp:posOffset>-264160</wp:posOffset>
            </wp:positionV>
            <wp:extent cx="1523728" cy="5394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3728" cy="539496"/>
                    </a:xfrm>
                    <a:prstGeom prst="rect">
                      <a:avLst/>
                    </a:prstGeom>
                  </pic:spPr>
                </pic:pic>
              </a:graphicData>
            </a:graphic>
            <wp14:sizeRelH relativeFrom="page">
              <wp14:pctWidth>0</wp14:pctWidth>
            </wp14:sizeRelH>
            <wp14:sizeRelV relativeFrom="page">
              <wp14:pctHeight>0</wp14:pctHeight>
            </wp14:sizeRelV>
          </wp:anchor>
        </w:drawing>
      </w:r>
    </w:p>
    <w:p w14:paraId="7471AFFC" w14:textId="77BF0BC3" w:rsidR="00E3690D" w:rsidRPr="007B48CE" w:rsidRDefault="007323F3" w:rsidP="00407DD1">
      <w:pPr>
        <w:pStyle w:val="Heading1"/>
        <w:spacing w:before="13"/>
        <w:ind w:left="4082" w:right="10"/>
        <w:rPr>
          <w:sz w:val="22"/>
          <w:szCs w:val="22"/>
        </w:rPr>
      </w:pPr>
      <w:r w:rsidRPr="007B48CE">
        <w:rPr>
          <w:sz w:val="22"/>
          <w:szCs w:val="22"/>
        </w:rPr>
        <w:t xml:space="preserve">Job </w:t>
      </w:r>
      <w:r w:rsidR="00407DD1">
        <w:rPr>
          <w:sz w:val="22"/>
          <w:szCs w:val="22"/>
        </w:rPr>
        <w:t>D</w:t>
      </w:r>
      <w:r w:rsidRPr="007B48CE">
        <w:rPr>
          <w:sz w:val="22"/>
          <w:szCs w:val="22"/>
        </w:rPr>
        <w:t>escription</w:t>
      </w:r>
    </w:p>
    <w:p w14:paraId="3C5325F6" w14:textId="77777777" w:rsidR="00E3690D" w:rsidRPr="007B48CE" w:rsidRDefault="00E3690D">
      <w:pPr>
        <w:pStyle w:val="BodyText"/>
        <w:spacing w:before="10"/>
        <w:rPr>
          <w:b/>
          <w:sz w:val="22"/>
          <w:szCs w:val="22"/>
        </w:rPr>
      </w:pPr>
    </w:p>
    <w:p w14:paraId="5CE429B4" w14:textId="7CB28B03" w:rsidR="00E3690D" w:rsidRPr="007B48CE" w:rsidRDefault="007323F3">
      <w:pPr>
        <w:tabs>
          <w:tab w:val="left" w:pos="1620"/>
        </w:tabs>
        <w:spacing w:before="1"/>
        <w:ind w:left="180"/>
      </w:pPr>
      <w:r w:rsidRPr="007B48CE">
        <w:rPr>
          <w:b/>
        </w:rPr>
        <w:t>Job</w:t>
      </w:r>
      <w:r w:rsidRPr="007B48CE">
        <w:rPr>
          <w:b/>
          <w:spacing w:val="-1"/>
        </w:rPr>
        <w:t xml:space="preserve"> </w:t>
      </w:r>
      <w:r w:rsidRPr="007B48CE">
        <w:rPr>
          <w:b/>
        </w:rPr>
        <w:t>Title:</w:t>
      </w:r>
      <w:r w:rsidRPr="007B48CE">
        <w:rPr>
          <w:b/>
        </w:rPr>
        <w:tab/>
      </w:r>
      <w:r w:rsidR="007B48CE" w:rsidRPr="007B48CE">
        <w:rPr>
          <w:b/>
        </w:rPr>
        <w:t xml:space="preserve">   </w:t>
      </w:r>
      <w:r w:rsidR="00407DD1">
        <w:rPr>
          <w:b/>
        </w:rPr>
        <w:t xml:space="preserve">  </w:t>
      </w:r>
      <w:r w:rsidRPr="007B48CE">
        <w:t>Driver</w:t>
      </w:r>
    </w:p>
    <w:p w14:paraId="3820C857" w14:textId="76B46BC4" w:rsidR="00E3690D" w:rsidRPr="007B48CE" w:rsidRDefault="007323F3">
      <w:pPr>
        <w:tabs>
          <w:tab w:val="left" w:pos="1620"/>
        </w:tabs>
        <w:ind w:left="180"/>
      </w:pPr>
      <w:r w:rsidRPr="007B48CE">
        <w:rPr>
          <w:b/>
        </w:rPr>
        <w:t>Division:</w:t>
      </w:r>
      <w:r w:rsidRPr="007B48CE">
        <w:rPr>
          <w:b/>
        </w:rPr>
        <w:tab/>
      </w:r>
      <w:r w:rsidR="007B48CE" w:rsidRPr="007B48CE">
        <w:rPr>
          <w:b/>
        </w:rPr>
        <w:t xml:space="preserve">   </w:t>
      </w:r>
      <w:r w:rsidR="00407DD1">
        <w:rPr>
          <w:b/>
        </w:rPr>
        <w:t xml:space="preserve">  </w:t>
      </w:r>
      <w:r w:rsidR="007B48CE" w:rsidRPr="007B48CE">
        <w:t>Corrections Transition Program (CTP)</w:t>
      </w:r>
    </w:p>
    <w:p w14:paraId="5CB2854D" w14:textId="486932B4" w:rsidR="00E3690D" w:rsidRPr="007B48CE" w:rsidRDefault="007323F3">
      <w:pPr>
        <w:tabs>
          <w:tab w:val="left" w:pos="1620"/>
        </w:tabs>
        <w:spacing w:before="1"/>
        <w:ind w:left="180"/>
      </w:pPr>
      <w:r w:rsidRPr="007B48CE">
        <w:rPr>
          <w:b/>
        </w:rPr>
        <w:t>Program:</w:t>
      </w:r>
      <w:r w:rsidRPr="007B48CE">
        <w:rPr>
          <w:b/>
        </w:rPr>
        <w:tab/>
      </w:r>
      <w:r w:rsidR="007B48CE" w:rsidRPr="007B48CE">
        <w:rPr>
          <w:b/>
        </w:rPr>
        <w:t xml:space="preserve">   </w:t>
      </w:r>
      <w:r w:rsidR="00407DD1">
        <w:rPr>
          <w:b/>
        </w:rPr>
        <w:t xml:space="preserve">  </w:t>
      </w:r>
      <w:r w:rsidR="00FC32D5" w:rsidRPr="00FC32D5">
        <w:rPr>
          <w:rFonts w:eastAsia="Times New Roman"/>
        </w:rPr>
        <w:t>B.R.I.D.G.E To Home Program</w:t>
      </w:r>
      <w:r w:rsidR="00FC32D5">
        <w:rPr>
          <w:rFonts w:eastAsia="Times New Roman"/>
        </w:rPr>
        <w:t xml:space="preserve"> (B2H)</w:t>
      </w:r>
      <w:r w:rsidR="00AF77CE">
        <w:rPr>
          <w:rFonts w:eastAsia="Times New Roman"/>
        </w:rPr>
        <w:br/>
      </w:r>
      <w:r w:rsidR="00AF77CE" w:rsidRPr="00AF77CE">
        <w:rPr>
          <w:b/>
        </w:rPr>
        <w:t>Reports to:</w:t>
      </w:r>
      <w:r w:rsidR="00AF77CE">
        <w:tab/>
        <w:t xml:space="preserve">     Administrator</w:t>
      </w:r>
    </w:p>
    <w:p w14:paraId="47B0B0B1" w14:textId="688BE554" w:rsidR="00E3690D" w:rsidRPr="007B48CE" w:rsidRDefault="007323F3">
      <w:pPr>
        <w:tabs>
          <w:tab w:val="left" w:pos="1620"/>
        </w:tabs>
        <w:spacing w:line="229" w:lineRule="exact"/>
        <w:ind w:left="180"/>
      </w:pPr>
      <w:r w:rsidRPr="007B48CE">
        <w:rPr>
          <w:b/>
        </w:rPr>
        <w:t>FLSA:</w:t>
      </w:r>
      <w:r w:rsidRPr="007B48CE">
        <w:rPr>
          <w:b/>
        </w:rPr>
        <w:tab/>
      </w:r>
      <w:r w:rsidR="007B48CE" w:rsidRPr="007B48CE">
        <w:rPr>
          <w:b/>
        </w:rPr>
        <w:t xml:space="preserve">   </w:t>
      </w:r>
      <w:r w:rsidR="007B48CE">
        <w:rPr>
          <w:b/>
        </w:rPr>
        <w:t xml:space="preserve"> </w:t>
      </w:r>
      <w:r w:rsidR="00407DD1">
        <w:rPr>
          <w:b/>
        </w:rPr>
        <w:t xml:space="preserve"> </w:t>
      </w:r>
      <w:r w:rsidRPr="007B48CE">
        <w:t>Non-exempt</w:t>
      </w:r>
    </w:p>
    <w:p w14:paraId="60774858" w14:textId="1658CF9F" w:rsidR="00E3690D" w:rsidRPr="007B48CE" w:rsidRDefault="007323F3">
      <w:pPr>
        <w:spacing w:line="229" w:lineRule="exact"/>
        <w:ind w:left="180"/>
      </w:pPr>
      <w:r w:rsidRPr="007B48CE">
        <w:rPr>
          <w:b/>
        </w:rPr>
        <w:t>Effective Date</w:t>
      </w:r>
      <w:r w:rsidRPr="007B48CE">
        <w:t xml:space="preserve">: </w:t>
      </w:r>
      <w:r w:rsidR="007B48CE" w:rsidRPr="007B48CE">
        <w:t xml:space="preserve"> </w:t>
      </w:r>
      <w:r w:rsidR="00407DD1">
        <w:t xml:space="preserve"> </w:t>
      </w:r>
      <w:r w:rsidR="008911B8">
        <w:t>Created June</w:t>
      </w:r>
      <w:r w:rsidR="00407DD1">
        <w:t xml:space="preserve"> 2025</w:t>
      </w:r>
      <w:r w:rsidR="002243AE">
        <w:t xml:space="preserve"> | Updated Sept. 2025</w:t>
      </w:r>
    </w:p>
    <w:p w14:paraId="5B1F5433" w14:textId="77777777" w:rsidR="00E3690D" w:rsidRPr="007B48CE" w:rsidRDefault="00E3690D">
      <w:pPr>
        <w:pStyle w:val="BodyText"/>
        <w:spacing w:before="1"/>
        <w:rPr>
          <w:sz w:val="22"/>
          <w:szCs w:val="22"/>
        </w:rPr>
      </w:pPr>
    </w:p>
    <w:p w14:paraId="4FA9A5B8" w14:textId="77777777" w:rsidR="007B48CE" w:rsidRPr="007B48CE" w:rsidRDefault="007B48CE" w:rsidP="007B48CE">
      <w:pPr>
        <w:rPr>
          <w:b/>
          <w:bCs/>
        </w:rPr>
      </w:pPr>
      <w:r w:rsidRPr="007B48CE">
        <w:rPr>
          <w:b/>
          <w:bCs/>
        </w:rPr>
        <w:t>DIVISION OVERVIEW:</w:t>
      </w:r>
    </w:p>
    <w:p w14:paraId="3A47707E" w14:textId="77777777" w:rsidR="007B48CE" w:rsidRPr="007B48CE" w:rsidRDefault="007B48CE" w:rsidP="007B48CE">
      <w:r w:rsidRPr="007B48CE">
        <w:t xml:space="preserve">The Corrections Transition Programs (CTP) is a </w:t>
      </w:r>
      <w:r w:rsidRPr="007B48CE">
        <w:rPr>
          <w:color w:val="000000"/>
          <w:shd w:val="clear" w:color="auto" w:fill="FFFFFF"/>
        </w:rPr>
        <w:t xml:space="preserve">statewide network of clinical reentry management services with the overall purpose of increasing opportunities for successful reentry outcomes. CTP </w:t>
      </w:r>
      <w:r w:rsidRPr="007B48CE">
        <w:t>provides specialized case management services to help people prepare to return to their families and communities after incarceration</w:t>
      </w:r>
      <w:r w:rsidRPr="007B48CE">
        <w:rPr>
          <w:color w:val="000000"/>
          <w:shd w:val="clear" w:color="auto" w:fill="FFFFFF"/>
        </w:rPr>
        <w:t xml:space="preserve">. </w:t>
      </w:r>
      <w:r w:rsidRPr="007B48CE">
        <w:t>CTP works both inside prisons and in communities to provide reentry support, including, but not limited to, behavioral health referrals, public benefits enrollment, finding employment and housing resources and obtaining state IDs and vital records.</w:t>
      </w:r>
    </w:p>
    <w:p w14:paraId="61B353C9" w14:textId="77777777" w:rsidR="007B48CE" w:rsidRPr="007B48CE" w:rsidRDefault="007B48CE" w:rsidP="007B48CE">
      <w:pPr>
        <w:rPr>
          <w:b/>
          <w:bCs/>
        </w:rPr>
      </w:pPr>
    </w:p>
    <w:p w14:paraId="37A220D5" w14:textId="77777777" w:rsidR="007B48CE" w:rsidRPr="007B48CE" w:rsidRDefault="007B48CE" w:rsidP="007B48CE">
      <w:pPr>
        <w:rPr>
          <w:b/>
          <w:bCs/>
        </w:rPr>
      </w:pPr>
      <w:r w:rsidRPr="007B48CE">
        <w:rPr>
          <w:b/>
          <w:bCs/>
        </w:rPr>
        <w:t xml:space="preserve">POSITION SUMMARY: </w:t>
      </w:r>
    </w:p>
    <w:p w14:paraId="673F9FB2" w14:textId="494E06A8" w:rsidR="008911B8" w:rsidRDefault="00AF77CE" w:rsidP="008911B8">
      <w:pPr>
        <w:rPr>
          <w:rFonts w:eastAsia="Times New Roman"/>
        </w:rPr>
      </w:pPr>
      <w:bookmarkStart w:id="0" w:name="_Hlk210205457"/>
      <w:r w:rsidRPr="005E35BF">
        <w:t xml:space="preserve">The B.R.I.D.G.E To Home </w:t>
      </w:r>
      <w:r>
        <w:t xml:space="preserve">(B2H) </w:t>
      </w:r>
      <w:r w:rsidRPr="005E35BF">
        <w:t xml:space="preserve">Program </w:t>
      </w:r>
      <w:r w:rsidR="00096A0A" w:rsidRPr="00774261">
        <w:rPr>
          <w:rFonts w:eastAsia="Times New Roman"/>
        </w:rPr>
        <w:t xml:space="preserve">serves individuals returning from </w:t>
      </w:r>
      <w:r w:rsidR="00096A0A">
        <w:rPr>
          <w:rFonts w:eastAsia="Times New Roman"/>
        </w:rPr>
        <w:t xml:space="preserve">Illinois </w:t>
      </w:r>
      <w:r w:rsidR="00096A0A" w:rsidRPr="00774261">
        <w:rPr>
          <w:rFonts w:eastAsia="Times New Roman"/>
        </w:rPr>
        <w:t>prison</w:t>
      </w:r>
      <w:r w:rsidR="00096A0A">
        <w:rPr>
          <w:rFonts w:eastAsia="Times New Roman"/>
        </w:rPr>
        <w:t>s</w:t>
      </w:r>
      <w:r w:rsidR="00096A0A" w:rsidRPr="00774261">
        <w:rPr>
          <w:rFonts w:eastAsia="Times New Roman"/>
        </w:rPr>
        <w:t xml:space="preserve">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sidR="008911B8">
        <w:rPr>
          <w:rFonts w:eastAsia="Times New Roman"/>
        </w:rPr>
        <w:t>.</w:t>
      </w:r>
    </w:p>
    <w:p w14:paraId="1E926976" w14:textId="77777777" w:rsidR="007B48CE" w:rsidRPr="007B48CE" w:rsidRDefault="007B48CE" w:rsidP="007B48CE">
      <w:pPr>
        <w:pStyle w:val="Heading1"/>
        <w:ind w:left="0"/>
        <w:rPr>
          <w:sz w:val="22"/>
          <w:szCs w:val="22"/>
        </w:rPr>
      </w:pPr>
    </w:p>
    <w:p w14:paraId="5ADD0BB2" w14:textId="262CC51B" w:rsidR="00E3690D" w:rsidRPr="007B48CE" w:rsidRDefault="007323F3" w:rsidP="007B48CE">
      <w:pPr>
        <w:pStyle w:val="Heading1"/>
        <w:ind w:left="0"/>
        <w:rPr>
          <w:sz w:val="22"/>
          <w:szCs w:val="22"/>
        </w:rPr>
      </w:pPr>
      <w:r w:rsidRPr="007B48CE">
        <w:rPr>
          <w:sz w:val="22"/>
          <w:szCs w:val="22"/>
        </w:rPr>
        <w:t>POSITION SUMMARY</w:t>
      </w:r>
    </w:p>
    <w:p w14:paraId="6D169C6E" w14:textId="744CC335" w:rsidR="00E3690D" w:rsidRPr="007B48CE" w:rsidRDefault="007323F3" w:rsidP="007B48CE">
      <w:pPr>
        <w:pStyle w:val="BodyText"/>
        <w:spacing w:before="1"/>
        <w:rPr>
          <w:sz w:val="22"/>
          <w:szCs w:val="22"/>
        </w:rPr>
      </w:pPr>
      <w:r w:rsidRPr="007B48CE">
        <w:rPr>
          <w:sz w:val="22"/>
          <w:szCs w:val="22"/>
        </w:rPr>
        <w:t xml:space="preserve">This position provides transportation for TASC clients to </w:t>
      </w:r>
      <w:r w:rsidR="007B48CE">
        <w:rPr>
          <w:sz w:val="22"/>
          <w:szCs w:val="22"/>
        </w:rPr>
        <w:t xml:space="preserve">housing, </w:t>
      </w:r>
      <w:r w:rsidRPr="007B48CE">
        <w:rPr>
          <w:sz w:val="22"/>
          <w:szCs w:val="22"/>
        </w:rPr>
        <w:t>treatment placements and other destinations as needed.</w:t>
      </w:r>
    </w:p>
    <w:p w14:paraId="177C0FF7" w14:textId="77777777" w:rsidR="00E3690D" w:rsidRPr="007B48CE" w:rsidRDefault="00E3690D">
      <w:pPr>
        <w:pStyle w:val="BodyText"/>
        <w:spacing w:before="10"/>
        <w:rPr>
          <w:sz w:val="22"/>
          <w:szCs w:val="22"/>
        </w:rPr>
      </w:pPr>
    </w:p>
    <w:p w14:paraId="0D7D2EB5" w14:textId="77777777" w:rsidR="00E3690D" w:rsidRPr="007B48CE" w:rsidRDefault="007323F3" w:rsidP="007B48CE">
      <w:r w:rsidRPr="007B48CE">
        <w:rPr>
          <w:b/>
        </w:rPr>
        <w:t xml:space="preserve">ESSENTIAL DUTIES AND RESPONSIBILITIES </w:t>
      </w:r>
      <w:r w:rsidRPr="007B48CE">
        <w:t>(Approximately 95% of time spent in this area)</w:t>
      </w:r>
    </w:p>
    <w:p w14:paraId="16757D2B" w14:textId="77777777" w:rsidR="00E3690D" w:rsidRPr="007B48CE" w:rsidRDefault="00E3690D">
      <w:pPr>
        <w:pStyle w:val="BodyText"/>
        <w:spacing w:before="6"/>
        <w:rPr>
          <w:sz w:val="22"/>
          <w:szCs w:val="22"/>
        </w:rPr>
      </w:pPr>
    </w:p>
    <w:p w14:paraId="344FA2EE" w14:textId="5314871D" w:rsidR="00E3690D" w:rsidRPr="007B48CE" w:rsidRDefault="007323F3" w:rsidP="007B48CE">
      <w:pPr>
        <w:pStyle w:val="ListParagraph"/>
        <w:numPr>
          <w:ilvl w:val="0"/>
          <w:numId w:val="3"/>
        </w:numPr>
        <w:tabs>
          <w:tab w:val="left" w:pos="900"/>
          <w:tab w:val="left" w:pos="901"/>
        </w:tabs>
        <w:spacing w:line="229" w:lineRule="exact"/>
      </w:pPr>
      <w:r w:rsidRPr="007B48CE">
        <w:t xml:space="preserve">Transport clients </w:t>
      </w:r>
      <w:r w:rsidR="007B48CE">
        <w:t xml:space="preserve">from IDOC facility to housing units, </w:t>
      </w:r>
      <w:r w:rsidRPr="007B48CE">
        <w:t>to and from treatment placement</w:t>
      </w:r>
      <w:r w:rsidRPr="007B48CE">
        <w:rPr>
          <w:spacing w:val="-6"/>
        </w:rPr>
        <w:t xml:space="preserve"> </w:t>
      </w:r>
      <w:r w:rsidRPr="007B48CE">
        <w:t>appointments</w:t>
      </w:r>
      <w:r w:rsidR="007B48CE">
        <w:t xml:space="preserve"> and other destinations as required by the TASC program</w:t>
      </w:r>
      <w:r w:rsidRPr="007B48CE">
        <w:t>.</w:t>
      </w:r>
    </w:p>
    <w:p w14:paraId="6E2A42CC" w14:textId="77777777" w:rsidR="00E3690D" w:rsidRPr="007B48CE" w:rsidRDefault="007323F3" w:rsidP="007B48CE">
      <w:pPr>
        <w:pStyle w:val="ListParagraph"/>
        <w:numPr>
          <w:ilvl w:val="0"/>
          <w:numId w:val="3"/>
        </w:numPr>
        <w:tabs>
          <w:tab w:val="left" w:pos="900"/>
          <w:tab w:val="left" w:pos="901"/>
        </w:tabs>
        <w:spacing w:line="229" w:lineRule="exact"/>
      </w:pPr>
      <w:r w:rsidRPr="007B48CE">
        <w:t>Maintains agency vehicles which include daily inspections for internal and external</w:t>
      </w:r>
      <w:r w:rsidRPr="007B48CE">
        <w:rPr>
          <w:spacing w:val="-10"/>
        </w:rPr>
        <w:t xml:space="preserve"> </w:t>
      </w:r>
      <w:r w:rsidRPr="007B48CE">
        <w:t>damage</w:t>
      </w:r>
    </w:p>
    <w:p w14:paraId="6651911B" w14:textId="77777777" w:rsidR="00E3690D" w:rsidRPr="007B48CE" w:rsidRDefault="007323F3" w:rsidP="007B48CE">
      <w:pPr>
        <w:pStyle w:val="ListParagraph"/>
        <w:numPr>
          <w:ilvl w:val="0"/>
          <w:numId w:val="3"/>
        </w:numPr>
        <w:tabs>
          <w:tab w:val="left" w:pos="900"/>
          <w:tab w:val="left" w:pos="901"/>
        </w:tabs>
      </w:pPr>
      <w:r w:rsidRPr="007B48CE">
        <w:t>Maintains transportation logs (mileage and fuel) on vehicles</w:t>
      </w:r>
      <w:r w:rsidRPr="007B48CE">
        <w:rPr>
          <w:spacing w:val="-2"/>
        </w:rPr>
        <w:t xml:space="preserve"> </w:t>
      </w:r>
      <w:r w:rsidRPr="007B48CE">
        <w:t>driven</w:t>
      </w:r>
    </w:p>
    <w:p w14:paraId="6238A288" w14:textId="77777777" w:rsidR="00E3690D" w:rsidRPr="007B48CE" w:rsidRDefault="007323F3" w:rsidP="007B48CE">
      <w:pPr>
        <w:pStyle w:val="ListParagraph"/>
        <w:numPr>
          <w:ilvl w:val="0"/>
          <w:numId w:val="3"/>
        </w:numPr>
        <w:tabs>
          <w:tab w:val="left" w:pos="900"/>
          <w:tab w:val="left" w:pos="901"/>
        </w:tabs>
        <w:spacing w:before="1"/>
      </w:pPr>
      <w:proofErr w:type="gramStart"/>
      <w:r w:rsidRPr="007B48CE">
        <w:t>Ensures</w:t>
      </w:r>
      <w:proofErr w:type="gramEnd"/>
      <w:r w:rsidRPr="007B48CE">
        <w:t xml:space="preserve"> clients are transported safely and cost-effectively</w:t>
      </w:r>
    </w:p>
    <w:p w14:paraId="31C02090" w14:textId="5213F999" w:rsidR="00E3690D" w:rsidRPr="007B48CE" w:rsidRDefault="007323F3" w:rsidP="007B48CE">
      <w:pPr>
        <w:pStyle w:val="ListParagraph"/>
        <w:numPr>
          <w:ilvl w:val="0"/>
          <w:numId w:val="3"/>
        </w:numPr>
        <w:tabs>
          <w:tab w:val="left" w:pos="900"/>
          <w:tab w:val="left" w:pos="901"/>
        </w:tabs>
      </w:pPr>
      <w:proofErr w:type="gramStart"/>
      <w:r w:rsidRPr="007B48CE">
        <w:t>Participates</w:t>
      </w:r>
      <w:proofErr w:type="gramEnd"/>
      <w:r w:rsidRPr="007B48CE">
        <w:t xml:space="preserve"> in monthly vehicle inspections </w:t>
      </w:r>
    </w:p>
    <w:p w14:paraId="32ADF008" w14:textId="77777777" w:rsidR="00E3690D" w:rsidRPr="007B48CE" w:rsidRDefault="007323F3" w:rsidP="007B48CE">
      <w:pPr>
        <w:pStyle w:val="ListParagraph"/>
        <w:numPr>
          <w:ilvl w:val="0"/>
          <w:numId w:val="3"/>
        </w:numPr>
        <w:tabs>
          <w:tab w:val="left" w:pos="900"/>
          <w:tab w:val="left" w:pos="901"/>
        </w:tabs>
        <w:spacing w:line="229" w:lineRule="exact"/>
      </w:pPr>
      <w:r w:rsidRPr="007B48CE">
        <w:t>Serves as a liaison between the agency and other providers of the</w:t>
      </w:r>
      <w:r w:rsidRPr="007B48CE">
        <w:rPr>
          <w:spacing w:val="-6"/>
        </w:rPr>
        <w:t xml:space="preserve"> </w:t>
      </w:r>
      <w:r w:rsidRPr="007B48CE">
        <w:t>program</w:t>
      </w:r>
    </w:p>
    <w:p w14:paraId="48772C73" w14:textId="77777777" w:rsidR="00E3690D" w:rsidRPr="007B48CE" w:rsidRDefault="007323F3" w:rsidP="007B48CE">
      <w:pPr>
        <w:pStyle w:val="ListParagraph"/>
        <w:numPr>
          <w:ilvl w:val="0"/>
          <w:numId w:val="3"/>
        </w:numPr>
        <w:tabs>
          <w:tab w:val="left" w:pos="900"/>
          <w:tab w:val="left" w:pos="901"/>
        </w:tabs>
        <w:spacing w:before="1"/>
      </w:pPr>
      <w:r w:rsidRPr="007B48CE">
        <w:t>Follows agency's safety policies and</w:t>
      </w:r>
      <w:r w:rsidRPr="007B48CE">
        <w:rPr>
          <w:spacing w:val="-2"/>
        </w:rPr>
        <w:t xml:space="preserve"> </w:t>
      </w:r>
      <w:r w:rsidRPr="007B48CE">
        <w:t>procedures.</w:t>
      </w:r>
    </w:p>
    <w:p w14:paraId="1EF108DA" w14:textId="2F991473" w:rsidR="00E3690D" w:rsidRPr="007B48CE" w:rsidRDefault="00407DD1" w:rsidP="007B48CE">
      <w:pPr>
        <w:pStyle w:val="ListParagraph"/>
        <w:numPr>
          <w:ilvl w:val="0"/>
          <w:numId w:val="3"/>
        </w:numPr>
        <w:tabs>
          <w:tab w:val="left" w:pos="900"/>
          <w:tab w:val="left" w:pos="901"/>
        </w:tabs>
        <w:ind w:right="100"/>
      </w:pPr>
      <w:r>
        <w:t>A</w:t>
      </w:r>
      <w:r w:rsidR="007323F3" w:rsidRPr="007B48CE">
        <w:t>ssist clients in achieving their established service plan goals and</w:t>
      </w:r>
      <w:r w:rsidR="007323F3" w:rsidRPr="007B48CE">
        <w:rPr>
          <w:spacing w:val="-7"/>
        </w:rPr>
        <w:t xml:space="preserve"> </w:t>
      </w:r>
      <w:r w:rsidR="007323F3" w:rsidRPr="007B48CE">
        <w:t>objectives.</w:t>
      </w:r>
    </w:p>
    <w:p w14:paraId="1FED5B34" w14:textId="1EB25D24" w:rsidR="00E3690D" w:rsidRPr="007B48CE" w:rsidRDefault="007323F3" w:rsidP="007B48CE">
      <w:pPr>
        <w:pStyle w:val="ListParagraph"/>
        <w:numPr>
          <w:ilvl w:val="0"/>
          <w:numId w:val="3"/>
        </w:numPr>
        <w:tabs>
          <w:tab w:val="left" w:pos="900"/>
          <w:tab w:val="left" w:pos="901"/>
        </w:tabs>
        <w:spacing w:before="1"/>
      </w:pPr>
      <w:r w:rsidRPr="007B48CE">
        <w:t xml:space="preserve">Completes and </w:t>
      </w:r>
      <w:proofErr w:type="gramStart"/>
      <w:r w:rsidRPr="007B48CE">
        <w:t>maintain</w:t>
      </w:r>
      <w:proofErr w:type="gramEnd"/>
      <w:r w:rsidRPr="007B48CE">
        <w:t xml:space="preserve"> all required documentation </w:t>
      </w:r>
    </w:p>
    <w:p w14:paraId="6FD0A2B8" w14:textId="77777777" w:rsidR="00E3690D" w:rsidRPr="007B48CE" w:rsidRDefault="00E3690D">
      <w:pPr>
        <w:pStyle w:val="BodyText"/>
        <w:spacing w:before="1"/>
        <w:rPr>
          <w:sz w:val="22"/>
          <w:szCs w:val="22"/>
        </w:rPr>
      </w:pPr>
    </w:p>
    <w:p w14:paraId="31FF5BF7" w14:textId="77777777" w:rsidR="00E3690D" w:rsidRPr="007B48CE" w:rsidRDefault="007323F3">
      <w:pPr>
        <w:ind w:left="180"/>
      </w:pPr>
      <w:r w:rsidRPr="007B48CE">
        <w:rPr>
          <w:b/>
        </w:rPr>
        <w:t xml:space="preserve">OTHER FUNCTIONS </w:t>
      </w:r>
      <w:r w:rsidRPr="007B48CE">
        <w:t>(Approximately 5% of time spent in this area)</w:t>
      </w:r>
    </w:p>
    <w:p w14:paraId="2C77D498" w14:textId="77777777" w:rsidR="00E3690D" w:rsidRPr="007B48CE" w:rsidRDefault="00E3690D">
      <w:pPr>
        <w:pStyle w:val="BodyText"/>
        <w:spacing w:before="3"/>
        <w:rPr>
          <w:sz w:val="22"/>
          <w:szCs w:val="22"/>
        </w:rPr>
      </w:pPr>
    </w:p>
    <w:p w14:paraId="0C239819" w14:textId="77777777" w:rsidR="00E3690D" w:rsidRPr="007B48CE" w:rsidRDefault="007323F3" w:rsidP="007B48CE">
      <w:pPr>
        <w:pStyle w:val="ListParagraph"/>
        <w:numPr>
          <w:ilvl w:val="0"/>
          <w:numId w:val="4"/>
        </w:numPr>
        <w:tabs>
          <w:tab w:val="left" w:pos="900"/>
          <w:tab w:val="left" w:pos="901"/>
        </w:tabs>
      </w:pPr>
      <w:r w:rsidRPr="007B48CE">
        <w:t>Participates in professional development training/webinars</w:t>
      </w:r>
    </w:p>
    <w:p w14:paraId="4C8EB87E" w14:textId="77777777" w:rsidR="00E3690D" w:rsidRPr="007B48CE" w:rsidRDefault="00E3690D">
      <w:pPr>
        <w:pStyle w:val="BodyText"/>
        <w:spacing w:before="1"/>
        <w:rPr>
          <w:sz w:val="22"/>
          <w:szCs w:val="22"/>
        </w:rPr>
      </w:pPr>
    </w:p>
    <w:p w14:paraId="7B157241" w14:textId="77777777" w:rsidR="006E0D86" w:rsidRDefault="006E0D86">
      <w:pPr>
        <w:pStyle w:val="Heading1"/>
        <w:spacing w:line="229" w:lineRule="exact"/>
        <w:ind w:left="108"/>
        <w:rPr>
          <w:sz w:val="22"/>
          <w:szCs w:val="22"/>
        </w:rPr>
      </w:pPr>
    </w:p>
    <w:p w14:paraId="73B97E86" w14:textId="77777777" w:rsidR="009A7439" w:rsidRDefault="009A7439">
      <w:pPr>
        <w:pStyle w:val="Heading1"/>
        <w:spacing w:line="229" w:lineRule="exact"/>
        <w:ind w:left="108"/>
        <w:rPr>
          <w:sz w:val="22"/>
          <w:szCs w:val="22"/>
        </w:rPr>
      </w:pPr>
    </w:p>
    <w:p w14:paraId="1A48A992" w14:textId="7B25C9BE" w:rsidR="00E3690D" w:rsidRPr="007B48CE" w:rsidRDefault="007323F3">
      <w:pPr>
        <w:pStyle w:val="Heading1"/>
        <w:spacing w:line="229" w:lineRule="exact"/>
        <w:ind w:left="108"/>
        <w:rPr>
          <w:sz w:val="22"/>
          <w:szCs w:val="22"/>
        </w:rPr>
      </w:pPr>
      <w:r w:rsidRPr="007B48CE">
        <w:rPr>
          <w:sz w:val="22"/>
          <w:szCs w:val="22"/>
        </w:rPr>
        <w:t>COMPETENCIES</w:t>
      </w:r>
    </w:p>
    <w:p w14:paraId="709DF9D0" w14:textId="77777777" w:rsidR="00E3690D" w:rsidRPr="007B48CE" w:rsidRDefault="007323F3">
      <w:pPr>
        <w:pStyle w:val="BodyText"/>
        <w:ind w:left="180"/>
        <w:rPr>
          <w:sz w:val="22"/>
          <w:szCs w:val="22"/>
        </w:rPr>
      </w:pPr>
      <w:r w:rsidRPr="007B48CE">
        <w:rPr>
          <w:sz w:val="22"/>
          <w:szCs w:val="22"/>
        </w:rPr>
        <w:t>Planning/Organizing | Communication | Data Management/Utilization | Customer Relations | Problem- solving |Microsoft Office Suite| Productivity/Accountability| Excellent Communication | Attention to Detail | Flexibility | Relationship Building | Trauma Informed Care | Collaboration/Teamwork | Time Management</w:t>
      </w:r>
    </w:p>
    <w:p w14:paraId="77858E1B" w14:textId="77777777" w:rsidR="00E3690D" w:rsidRPr="007B48CE" w:rsidRDefault="00E3690D">
      <w:pPr>
        <w:pStyle w:val="BodyText"/>
        <w:spacing w:before="1"/>
        <w:rPr>
          <w:sz w:val="22"/>
          <w:szCs w:val="22"/>
        </w:rPr>
      </w:pPr>
    </w:p>
    <w:p w14:paraId="59A9913A" w14:textId="77777777" w:rsidR="00E3690D" w:rsidRPr="007B48CE" w:rsidRDefault="007323F3">
      <w:pPr>
        <w:pStyle w:val="Heading1"/>
        <w:rPr>
          <w:sz w:val="22"/>
          <w:szCs w:val="22"/>
        </w:rPr>
      </w:pPr>
      <w:r w:rsidRPr="007B48CE">
        <w:rPr>
          <w:sz w:val="22"/>
          <w:szCs w:val="22"/>
        </w:rPr>
        <w:t>QUALIFICATIONS</w:t>
      </w:r>
    </w:p>
    <w:p w14:paraId="59353BCE" w14:textId="77777777" w:rsidR="00E3690D" w:rsidRPr="007B48CE" w:rsidRDefault="007323F3">
      <w:pPr>
        <w:pStyle w:val="BodyText"/>
        <w:spacing w:before="1"/>
        <w:ind w:left="180"/>
        <w:rPr>
          <w:sz w:val="22"/>
          <w:szCs w:val="22"/>
        </w:rPr>
      </w:pPr>
      <w:r w:rsidRPr="007B48CE">
        <w:rPr>
          <w:sz w:val="22"/>
          <w:szCs w:val="22"/>
        </w:rPr>
        <w:t>To perform this job successfully, an individual must be able to perform each essential duty satisfactorily. The requirements listed below are representative of the knowledge, skill, and/or ability required.</w:t>
      </w:r>
    </w:p>
    <w:p w14:paraId="6B26E7C8" w14:textId="77777777" w:rsidR="007B48CE" w:rsidRPr="007B48CE" w:rsidRDefault="007B48CE">
      <w:pPr>
        <w:pStyle w:val="BodyText"/>
        <w:ind w:left="180"/>
        <w:rPr>
          <w:sz w:val="22"/>
          <w:szCs w:val="22"/>
        </w:rPr>
      </w:pPr>
    </w:p>
    <w:p w14:paraId="6A443097" w14:textId="601D9D42" w:rsidR="00E3690D" w:rsidRPr="007B48CE" w:rsidRDefault="007323F3">
      <w:pPr>
        <w:pStyle w:val="BodyText"/>
        <w:ind w:left="180"/>
        <w:rPr>
          <w:sz w:val="22"/>
          <w:szCs w:val="22"/>
        </w:rPr>
      </w:pPr>
      <w:r w:rsidRPr="007B48CE">
        <w:rPr>
          <w:sz w:val="22"/>
          <w:szCs w:val="22"/>
        </w:rPr>
        <w:t xml:space="preserve">Reasonable </w:t>
      </w:r>
      <w:proofErr w:type="gramStart"/>
      <w:r w:rsidRPr="007B48CE">
        <w:rPr>
          <w:sz w:val="22"/>
          <w:szCs w:val="22"/>
        </w:rPr>
        <w:t>accommodations</w:t>
      </w:r>
      <w:proofErr w:type="gramEnd"/>
      <w:r w:rsidRPr="007B48CE">
        <w:rPr>
          <w:sz w:val="22"/>
          <w:szCs w:val="22"/>
        </w:rPr>
        <w:t xml:space="preserve"> may be made to enable individuals with disabilities to perform the essential functions.</w:t>
      </w:r>
    </w:p>
    <w:p w14:paraId="5790A6B7" w14:textId="77777777" w:rsidR="007B48CE" w:rsidRPr="00407DD1" w:rsidRDefault="007B48CE" w:rsidP="007B48CE">
      <w:pPr>
        <w:pStyle w:val="NormalWeb"/>
        <w:numPr>
          <w:ilvl w:val="0"/>
          <w:numId w:val="1"/>
        </w:numPr>
        <w:rPr>
          <w:rFonts w:ascii="Arial" w:hAnsi="Arial" w:cs="Arial"/>
          <w:sz w:val="22"/>
          <w:szCs w:val="22"/>
        </w:rPr>
      </w:pPr>
      <w:r w:rsidRPr="00407DD1">
        <w:rPr>
          <w:rFonts w:ascii="Arial" w:hAnsi="Arial" w:cs="Arial"/>
          <w:sz w:val="22"/>
          <w:szCs w:val="22"/>
        </w:rPr>
        <w:t>High school diploma or equivalent.</w:t>
      </w:r>
    </w:p>
    <w:p w14:paraId="63589CB6" w14:textId="5E2F792D" w:rsidR="007B48CE" w:rsidRPr="00407DD1" w:rsidRDefault="007B48CE" w:rsidP="007B48CE">
      <w:pPr>
        <w:pStyle w:val="NormalWeb"/>
        <w:numPr>
          <w:ilvl w:val="0"/>
          <w:numId w:val="1"/>
        </w:numPr>
        <w:rPr>
          <w:rFonts w:ascii="Arial" w:hAnsi="Arial" w:cs="Arial"/>
          <w:sz w:val="22"/>
          <w:szCs w:val="22"/>
        </w:rPr>
      </w:pPr>
      <w:r w:rsidRPr="00407DD1">
        <w:rPr>
          <w:rFonts w:ascii="Arial" w:hAnsi="Arial" w:cs="Arial"/>
          <w:sz w:val="22"/>
          <w:szCs w:val="22"/>
        </w:rPr>
        <w:t>Valid</w:t>
      </w:r>
      <w:r w:rsidR="00407DD1">
        <w:rPr>
          <w:rFonts w:ascii="Arial" w:hAnsi="Arial" w:cs="Arial"/>
          <w:sz w:val="22"/>
          <w:szCs w:val="22"/>
        </w:rPr>
        <w:t xml:space="preserve"> IL</w:t>
      </w:r>
      <w:r w:rsidRPr="00407DD1">
        <w:rPr>
          <w:rFonts w:ascii="Arial" w:hAnsi="Arial" w:cs="Arial"/>
          <w:sz w:val="22"/>
          <w:szCs w:val="22"/>
        </w:rPr>
        <w:t xml:space="preserve"> state-issued driver’s license </w:t>
      </w:r>
      <w:r w:rsidR="00407DD1">
        <w:rPr>
          <w:rFonts w:ascii="Arial" w:hAnsi="Arial" w:cs="Arial"/>
          <w:sz w:val="22"/>
          <w:szCs w:val="22"/>
        </w:rPr>
        <w:t>in good standing</w:t>
      </w:r>
      <w:r w:rsidRPr="00407DD1">
        <w:rPr>
          <w:rFonts w:ascii="Arial" w:hAnsi="Arial" w:cs="Arial"/>
          <w:sz w:val="22"/>
          <w:szCs w:val="22"/>
        </w:rPr>
        <w:t>.</w:t>
      </w:r>
    </w:p>
    <w:p w14:paraId="5980D0FA" w14:textId="77777777" w:rsidR="007B48CE" w:rsidRPr="00407DD1" w:rsidRDefault="007B48CE" w:rsidP="007B48CE">
      <w:pPr>
        <w:pStyle w:val="NormalWeb"/>
        <w:numPr>
          <w:ilvl w:val="0"/>
          <w:numId w:val="1"/>
        </w:numPr>
        <w:rPr>
          <w:rFonts w:ascii="Arial" w:hAnsi="Arial" w:cs="Arial"/>
          <w:sz w:val="22"/>
          <w:szCs w:val="22"/>
        </w:rPr>
      </w:pPr>
      <w:r w:rsidRPr="00407DD1">
        <w:rPr>
          <w:rFonts w:ascii="Arial" w:hAnsi="Arial" w:cs="Arial"/>
          <w:sz w:val="22"/>
          <w:szCs w:val="22"/>
        </w:rPr>
        <w:t>Minimum 1–2 years of experience in a driving or transportation-related role.</w:t>
      </w:r>
    </w:p>
    <w:p w14:paraId="03C147EA" w14:textId="1AC63F9D" w:rsidR="007B48CE" w:rsidRPr="00407DD1" w:rsidRDefault="007B48CE" w:rsidP="007B48CE">
      <w:pPr>
        <w:pStyle w:val="NormalWeb"/>
        <w:numPr>
          <w:ilvl w:val="0"/>
          <w:numId w:val="1"/>
        </w:numPr>
        <w:rPr>
          <w:rFonts w:ascii="Arial" w:hAnsi="Arial" w:cs="Arial"/>
          <w:sz w:val="22"/>
          <w:szCs w:val="22"/>
        </w:rPr>
      </w:pPr>
      <w:r w:rsidRPr="00407DD1">
        <w:rPr>
          <w:rFonts w:ascii="Arial" w:hAnsi="Arial" w:cs="Arial"/>
          <w:sz w:val="22"/>
          <w:szCs w:val="22"/>
        </w:rPr>
        <w:t>Familiarity with GPS and IL regional roadways.</w:t>
      </w:r>
    </w:p>
    <w:p w14:paraId="28F09CF9" w14:textId="77777777" w:rsidR="007B48CE" w:rsidRPr="00407DD1" w:rsidRDefault="007B48CE" w:rsidP="007B48CE">
      <w:pPr>
        <w:pStyle w:val="NormalWeb"/>
        <w:numPr>
          <w:ilvl w:val="0"/>
          <w:numId w:val="1"/>
        </w:numPr>
        <w:rPr>
          <w:rFonts w:ascii="Arial" w:hAnsi="Arial" w:cs="Arial"/>
          <w:sz w:val="22"/>
          <w:szCs w:val="22"/>
        </w:rPr>
      </w:pPr>
      <w:r w:rsidRPr="00407DD1">
        <w:rPr>
          <w:rFonts w:ascii="Arial" w:hAnsi="Arial" w:cs="Arial"/>
          <w:sz w:val="22"/>
          <w:szCs w:val="22"/>
        </w:rPr>
        <w:t>Excellent interpersonal and customer service skills.</w:t>
      </w:r>
    </w:p>
    <w:p w14:paraId="7BAE0EC2" w14:textId="77777777" w:rsidR="00407DD1" w:rsidRPr="00407DD1" w:rsidRDefault="007B48CE" w:rsidP="00407DD1">
      <w:pPr>
        <w:pStyle w:val="NormalWeb"/>
        <w:numPr>
          <w:ilvl w:val="0"/>
          <w:numId w:val="1"/>
        </w:numPr>
        <w:rPr>
          <w:rFonts w:ascii="Arial" w:hAnsi="Arial" w:cs="Arial"/>
          <w:sz w:val="22"/>
          <w:szCs w:val="22"/>
        </w:rPr>
      </w:pPr>
      <w:r w:rsidRPr="00407DD1">
        <w:rPr>
          <w:rFonts w:ascii="Arial" w:hAnsi="Arial" w:cs="Arial"/>
          <w:sz w:val="22"/>
          <w:szCs w:val="22"/>
        </w:rPr>
        <w:t>Ability to maintain confidentiality and uphold professional boundaries with clients.</w:t>
      </w:r>
    </w:p>
    <w:p w14:paraId="254FE10C" w14:textId="77777777" w:rsidR="00407DD1" w:rsidRPr="00407DD1" w:rsidRDefault="007B48CE" w:rsidP="00407DD1">
      <w:pPr>
        <w:pStyle w:val="NormalWeb"/>
        <w:numPr>
          <w:ilvl w:val="0"/>
          <w:numId w:val="1"/>
        </w:numPr>
        <w:rPr>
          <w:rFonts w:ascii="Arial" w:hAnsi="Arial" w:cs="Arial"/>
          <w:sz w:val="22"/>
          <w:szCs w:val="22"/>
        </w:rPr>
      </w:pPr>
      <w:r w:rsidRPr="00407DD1">
        <w:rPr>
          <w:rFonts w:ascii="Arial" w:hAnsi="Arial" w:cs="Arial"/>
          <w:sz w:val="22"/>
          <w:szCs w:val="22"/>
        </w:rPr>
        <w:t>Experience working with justice-involved individuals, behavioral health clients, or vulnerable populations.</w:t>
      </w:r>
    </w:p>
    <w:p w14:paraId="153D34FB" w14:textId="77777777" w:rsidR="00407DD1" w:rsidRPr="00407DD1" w:rsidRDefault="007B48CE" w:rsidP="00407DD1">
      <w:pPr>
        <w:pStyle w:val="NormalWeb"/>
        <w:numPr>
          <w:ilvl w:val="0"/>
          <w:numId w:val="1"/>
        </w:numPr>
        <w:rPr>
          <w:rFonts w:ascii="Arial" w:hAnsi="Arial" w:cs="Arial"/>
          <w:sz w:val="22"/>
          <w:szCs w:val="22"/>
        </w:rPr>
      </w:pPr>
      <w:r w:rsidRPr="00407DD1">
        <w:rPr>
          <w:rFonts w:ascii="Arial" w:hAnsi="Arial" w:cs="Arial"/>
          <w:sz w:val="22"/>
          <w:szCs w:val="22"/>
        </w:rPr>
        <w:t>CPR/First Aid certification.</w:t>
      </w:r>
    </w:p>
    <w:p w14:paraId="080261BC" w14:textId="77777777" w:rsidR="00407DD1" w:rsidRPr="00407DD1" w:rsidRDefault="00407DD1" w:rsidP="00407DD1">
      <w:pPr>
        <w:pStyle w:val="NormalWeb"/>
        <w:numPr>
          <w:ilvl w:val="0"/>
          <w:numId w:val="1"/>
        </w:numPr>
        <w:rPr>
          <w:rFonts w:ascii="Arial" w:hAnsi="Arial" w:cs="Arial"/>
          <w:sz w:val="22"/>
          <w:szCs w:val="22"/>
        </w:rPr>
      </w:pPr>
      <w:r w:rsidRPr="00407DD1">
        <w:rPr>
          <w:rFonts w:ascii="Arial" w:hAnsi="Arial" w:cs="Arial"/>
          <w:sz w:val="22"/>
          <w:szCs w:val="22"/>
        </w:rPr>
        <w:t>Ability to pass a criminal background check and drug screening</w:t>
      </w:r>
      <w:r>
        <w:rPr>
          <w:rFonts w:ascii="Arial" w:hAnsi="Arial" w:cs="Arial"/>
          <w:sz w:val="22"/>
          <w:szCs w:val="22"/>
        </w:rPr>
        <w:t>, if applicable</w:t>
      </w:r>
      <w:r w:rsidRPr="00407DD1">
        <w:rPr>
          <w:rFonts w:ascii="Arial" w:hAnsi="Arial" w:cs="Arial"/>
          <w:sz w:val="22"/>
          <w:szCs w:val="22"/>
        </w:rPr>
        <w:t>.</w:t>
      </w:r>
    </w:p>
    <w:p w14:paraId="6C490E76" w14:textId="12139B65" w:rsidR="007B48CE" w:rsidRPr="00407DD1" w:rsidRDefault="007B48CE" w:rsidP="00407DD1">
      <w:pPr>
        <w:pStyle w:val="NormalWeb"/>
        <w:numPr>
          <w:ilvl w:val="0"/>
          <w:numId w:val="1"/>
        </w:numPr>
        <w:rPr>
          <w:rFonts w:ascii="Arial" w:hAnsi="Arial" w:cs="Arial"/>
          <w:sz w:val="22"/>
          <w:szCs w:val="22"/>
        </w:rPr>
      </w:pPr>
      <w:r w:rsidRPr="00407DD1">
        <w:rPr>
          <w:rFonts w:ascii="Arial" w:hAnsi="Arial" w:cs="Arial"/>
          <w:sz w:val="22"/>
          <w:szCs w:val="22"/>
        </w:rPr>
        <w:t>Bilingual (preferred depending</w:t>
      </w:r>
      <w:r w:rsidRPr="00407DD1">
        <w:rPr>
          <w:rFonts w:ascii="Arial" w:hAnsi="Arial" w:cs="Arial"/>
        </w:rPr>
        <w:t xml:space="preserve"> </w:t>
      </w:r>
      <w:r w:rsidRPr="00407DD1">
        <w:rPr>
          <w:rFonts w:ascii="Arial" w:hAnsi="Arial" w:cs="Arial"/>
          <w:sz w:val="22"/>
          <w:szCs w:val="22"/>
        </w:rPr>
        <w:t>on service population).</w:t>
      </w:r>
    </w:p>
    <w:p w14:paraId="27EB67BF" w14:textId="77777777" w:rsidR="00E3690D" w:rsidRPr="007B48CE" w:rsidRDefault="007323F3">
      <w:pPr>
        <w:pStyle w:val="Heading1"/>
        <w:rPr>
          <w:sz w:val="22"/>
          <w:szCs w:val="22"/>
        </w:rPr>
      </w:pPr>
      <w:r w:rsidRPr="007B48CE">
        <w:rPr>
          <w:sz w:val="22"/>
          <w:szCs w:val="22"/>
        </w:rPr>
        <w:t>SUPERVISORY RESPONSIBILITY</w:t>
      </w:r>
    </w:p>
    <w:p w14:paraId="0CF7DEFC" w14:textId="77777777" w:rsidR="00E3690D" w:rsidRPr="007B48CE" w:rsidRDefault="007323F3">
      <w:pPr>
        <w:pStyle w:val="BodyText"/>
        <w:ind w:left="180"/>
        <w:rPr>
          <w:sz w:val="22"/>
          <w:szCs w:val="22"/>
        </w:rPr>
      </w:pPr>
      <w:r w:rsidRPr="007B48CE">
        <w:rPr>
          <w:sz w:val="22"/>
          <w:szCs w:val="22"/>
        </w:rPr>
        <w:t>This position has no supervisory responsibilities.</w:t>
      </w:r>
    </w:p>
    <w:p w14:paraId="1C321FCC" w14:textId="77777777" w:rsidR="00E3690D" w:rsidRPr="007B48CE" w:rsidRDefault="00E3690D">
      <w:pPr>
        <w:pStyle w:val="BodyText"/>
        <w:spacing w:before="1"/>
        <w:rPr>
          <w:sz w:val="22"/>
          <w:szCs w:val="22"/>
        </w:rPr>
      </w:pPr>
    </w:p>
    <w:p w14:paraId="49FA9C11" w14:textId="77777777" w:rsidR="00E3690D" w:rsidRPr="007B48CE" w:rsidRDefault="007323F3">
      <w:pPr>
        <w:pStyle w:val="Heading1"/>
        <w:rPr>
          <w:sz w:val="22"/>
          <w:szCs w:val="22"/>
        </w:rPr>
      </w:pPr>
      <w:r w:rsidRPr="007B48CE">
        <w:rPr>
          <w:sz w:val="22"/>
          <w:szCs w:val="22"/>
        </w:rPr>
        <w:t>WORK ENVIRONMENT</w:t>
      </w:r>
    </w:p>
    <w:p w14:paraId="2E42128A" w14:textId="77777777" w:rsidR="00E3690D" w:rsidRPr="007B48CE" w:rsidRDefault="007323F3">
      <w:pPr>
        <w:pStyle w:val="BodyText"/>
        <w:ind w:left="180" w:right="52"/>
        <w:rPr>
          <w:sz w:val="22"/>
          <w:szCs w:val="22"/>
        </w:rPr>
      </w:pPr>
      <w:r w:rsidRPr="007B48CE">
        <w:rPr>
          <w:sz w:val="22"/>
          <w:szCs w:val="22"/>
        </w:rPr>
        <w:t xml:space="preserve">This job may require you to work in a </w:t>
      </w:r>
      <w:proofErr w:type="gramStart"/>
      <w:r w:rsidRPr="007B48CE">
        <w:rPr>
          <w:sz w:val="22"/>
          <w:szCs w:val="22"/>
        </w:rPr>
        <w:t>secured</w:t>
      </w:r>
      <w:proofErr w:type="gramEnd"/>
      <w:r w:rsidRPr="007B48CE">
        <w:rPr>
          <w:sz w:val="22"/>
          <w:szCs w:val="22"/>
        </w:rPr>
        <w:t xml:space="preserve"> setting or TASC professional office setting. This role routinely </w:t>
      </w:r>
      <w:proofErr w:type="gramStart"/>
      <w:r w:rsidRPr="007B48CE">
        <w:rPr>
          <w:sz w:val="22"/>
          <w:szCs w:val="22"/>
        </w:rPr>
        <w:t>uses</w:t>
      </w:r>
      <w:proofErr w:type="gramEnd"/>
      <w:r w:rsidRPr="007B48CE">
        <w:rPr>
          <w:sz w:val="22"/>
          <w:szCs w:val="22"/>
        </w:rPr>
        <w:t xml:space="preserve"> standard office equipment such as computers, phones, photocopiers, filing cabinets and/or fax machines.</w:t>
      </w:r>
    </w:p>
    <w:p w14:paraId="37CE1438" w14:textId="77777777" w:rsidR="00E3690D" w:rsidRPr="007B48CE" w:rsidRDefault="00E3690D">
      <w:pPr>
        <w:pStyle w:val="BodyText"/>
        <w:spacing w:before="11"/>
        <w:rPr>
          <w:sz w:val="22"/>
          <w:szCs w:val="22"/>
        </w:rPr>
      </w:pPr>
    </w:p>
    <w:p w14:paraId="77EA8B3F" w14:textId="77777777" w:rsidR="00E3690D" w:rsidRPr="007B48CE" w:rsidRDefault="007323F3">
      <w:pPr>
        <w:pStyle w:val="Heading1"/>
        <w:rPr>
          <w:sz w:val="22"/>
          <w:szCs w:val="22"/>
        </w:rPr>
      </w:pPr>
      <w:r w:rsidRPr="007B48CE">
        <w:rPr>
          <w:sz w:val="22"/>
          <w:szCs w:val="22"/>
        </w:rPr>
        <w:t>PHYSICAL DEMANDS</w:t>
      </w:r>
    </w:p>
    <w:p w14:paraId="7BECE718" w14:textId="77777777" w:rsidR="00E3690D" w:rsidRPr="007B48CE" w:rsidRDefault="007323F3">
      <w:pPr>
        <w:pStyle w:val="BodyText"/>
        <w:spacing w:before="1" w:line="259" w:lineRule="auto"/>
        <w:ind w:left="180"/>
        <w:rPr>
          <w:sz w:val="22"/>
          <w:szCs w:val="22"/>
        </w:rPr>
      </w:pPr>
      <w:r w:rsidRPr="007B48CE">
        <w:rPr>
          <w:sz w:val="22"/>
          <w:szCs w:val="22"/>
        </w:rPr>
        <w:t xml:space="preserve">This is largely a sedentary role; however, some filing is required. This would require the ability to lift files, open filing cabinets and bend or stand as necessary. Frequently lifts, carries or otherwise moves and positions objects </w:t>
      </w:r>
      <w:proofErr w:type="gramStart"/>
      <w:r w:rsidRPr="007B48CE">
        <w:rPr>
          <w:sz w:val="22"/>
          <w:szCs w:val="22"/>
        </w:rPr>
        <w:t>weighting</w:t>
      </w:r>
      <w:proofErr w:type="gramEnd"/>
      <w:r w:rsidRPr="007B48CE">
        <w:rPr>
          <w:sz w:val="22"/>
          <w:szCs w:val="22"/>
        </w:rPr>
        <w:t xml:space="preserve"> up to 15 lbs. Frequently bends, </w:t>
      </w:r>
      <w:proofErr w:type="gramStart"/>
      <w:r w:rsidRPr="007B48CE">
        <w:rPr>
          <w:sz w:val="22"/>
          <w:szCs w:val="22"/>
        </w:rPr>
        <w:t>kneels</w:t>
      </w:r>
      <w:proofErr w:type="gramEnd"/>
      <w:r w:rsidRPr="007B48CE">
        <w:rPr>
          <w:sz w:val="22"/>
          <w:szCs w:val="22"/>
        </w:rPr>
        <w:t xml:space="preserve"> and crouches. Repetitive movement of hands, arms, and legs. Continuous walking, standing, and moving about the work location or partner agencies. The noise level in the work environment is usually moderate.</w:t>
      </w:r>
    </w:p>
    <w:p w14:paraId="4A6A839F" w14:textId="77777777" w:rsidR="00E3690D" w:rsidRPr="007B48CE" w:rsidRDefault="007323F3">
      <w:pPr>
        <w:pStyle w:val="Heading1"/>
        <w:spacing w:before="160" w:line="229" w:lineRule="exact"/>
        <w:rPr>
          <w:sz w:val="22"/>
          <w:szCs w:val="22"/>
        </w:rPr>
      </w:pPr>
      <w:r w:rsidRPr="007B48CE">
        <w:rPr>
          <w:sz w:val="22"/>
          <w:szCs w:val="22"/>
        </w:rPr>
        <w:t>POSITION TYPE AND EXPECTED HOURS OF WORK</w:t>
      </w:r>
    </w:p>
    <w:p w14:paraId="734846FF" w14:textId="77777777" w:rsidR="00E3690D" w:rsidRPr="007B48CE" w:rsidRDefault="007323F3">
      <w:pPr>
        <w:pStyle w:val="BodyText"/>
        <w:ind w:left="180"/>
        <w:rPr>
          <w:sz w:val="22"/>
          <w:szCs w:val="22"/>
        </w:rPr>
      </w:pPr>
      <w:r w:rsidRPr="007B48CE">
        <w:rPr>
          <w:sz w:val="22"/>
          <w:szCs w:val="22"/>
        </w:rPr>
        <w:t>This is a full-time position. Days and hours of work are Monday through Friday, 8:30 a.m. to 5 p.m. with occasional evening and/or weekend hours. Hours of operation may change based on the need of the program and in mutual agreement with external partners and TASC.</w:t>
      </w:r>
    </w:p>
    <w:p w14:paraId="36D8957B" w14:textId="77777777" w:rsidR="00E3690D" w:rsidRPr="007B48CE" w:rsidRDefault="00E3690D">
      <w:pPr>
        <w:pStyle w:val="BodyText"/>
        <w:rPr>
          <w:sz w:val="22"/>
          <w:szCs w:val="22"/>
        </w:rPr>
      </w:pPr>
    </w:p>
    <w:p w14:paraId="2DEB5871" w14:textId="77777777" w:rsidR="00E3690D" w:rsidRPr="007B48CE" w:rsidRDefault="007323F3">
      <w:pPr>
        <w:pStyle w:val="Heading1"/>
        <w:spacing w:before="1"/>
        <w:rPr>
          <w:sz w:val="22"/>
          <w:szCs w:val="22"/>
        </w:rPr>
      </w:pPr>
      <w:r w:rsidRPr="007B48CE">
        <w:rPr>
          <w:sz w:val="22"/>
          <w:szCs w:val="22"/>
        </w:rPr>
        <w:t>TRAVEL</w:t>
      </w:r>
    </w:p>
    <w:p w14:paraId="38ACA8D7" w14:textId="77777777" w:rsidR="00E3690D" w:rsidRPr="007B48CE" w:rsidRDefault="007323F3">
      <w:pPr>
        <w:pStyle w:val="BodyText"/>
        <w:spacing w:line="259" w:lineRule="auto"/>
        <w:ind w:left="180"/>
        <w:rPr>
          <w:sz w:val="22"/>
          <w:szCs w:val="22"/>
        </w:rPr>
      </w:pPr>
      <w:r w:rsidRPr="007B48CE">
        <w:rPr>
          <w:sz w:val="22"/>
          <w:szCs w:val="22"/>
        </w:rPr>
        <w:t xml:space="preserve">Travel is determined by work site location. Although some out-of-the area and overnight travel may be expected. Must be available to attend meetings and meet the needs of the program throughout the city, counties or wherever needed (a valid driver’s license, current auto insurance </w:t>
      </w:r>
      <w:r w:rsidRPr="007B48CE">
        <w:rPr>
          <w:sz w:val="22"/>
          <w:szCs w:val="22"/>
        </w:rPr>
        <w:lastRenderedPageBreak/>
        <w:t>and reliable automotive transportation are required).</w:t>
      </w:r>
    </w:p>
    <w:p w14:paraId="2E1144FE" w14:textId="77777777" w:rsidR="008911B8" w:rsidRDefault="008911B8">
      <w:pPr>
        <w:pStyle w:val="Heading1"/>
        <w:spacing w:before="158"/>
        <w:rPr>
          <w:sz w:val="22"/>
          <w:szCs w:val="22"/>
        </w:rPr>
      </w:pPr>
    </w:p>
    <w:p w14:paraId="52D60603" w14:textId="62D8B128" w:rsidR="00E3690D" w:rsidRPr="007B48CE" w:rsidRDefault="007323F3">
      <w:pPr>
        <w:pStyle w:val="Heading1"/>
        <w:spacing w:before="158"/>
        <w:rPr>
          <w:sz w:val="22"/>
          <w:szCs w:val="22"/>
        </w:rPr>
      </w:pPr>
      <w:r w:rsidRPr="007B48CE">
        <w:rPr>
          <w:sz w:val="22"/>
          <w:szCs w:val="22"/>
        </w:rPr>
        <w:t>OTHER DUTIES</w:t>
      </w:r>
    </w:p>
    <w:p w14:paraId="77B18CFC" w14:textId="77777777" w:rsidR="00E3690D" w:rsidRPr="007B48CE" w:rsidRDefault="007323F3">
      <w:pPr>
        <w:pStyle w:val="BodyText"/>
        <w:spacing w:before="1"/>
        <w:ind w:left="180" w:right="52"/>
        <w:rPr>
          <w:sz w:val="22"/>
          <w:szCs w:val="22"/>
        </w:rPr>
      </w:pPr>
      <w:r w:rsidRPr="007B48CE">
        <w:rPr>
          <w:sz w:val="22"/>
          <w:szCs w:val="22"/>
        </w:rPr>
        <w:t>Please note this job description is not designed to cover or contain a comprehensive listing of activities, duties or responsibilities that are required of the employee for this job. Duties, responsibilities, and activities may change at any time with or without notice.</w:t>
      </w:r>
    </w:p>
    <w:p w14:paraId="717A8EF6" w14:textId="77777777" w:rsidR="00E3690D" w:rsidRPr="007B48CE" w:rsidRDefault="00E3690D">
      <w:pPr>
        <w:pStyle w:val="BodyText"/>
        <w:spacing w:before="11"/>
        <w:rPr>
          <w:sz w:val="22"/>
          <w:szCs w:val="22"/>
        </w:rPr>
      </w:pPr>
    </w:p>
    <w:p w14:paraId="05CB7778" w14:textId="77777777" w:rsidR="00E3690D" w:rsidRPr="007B48CE" w:rsidRDefault="007323F3">
      <w:pPr>
        <w:pStyle w:val="BodyText"/>
        <w:ind w:left="180"/>
        <w:rPr>
          <w:sz w:val="22"/>
          <w:szCs w:val="22"/>
        </w:rPr>
      </w:pPr>
      <w:r w:rsidRPr="007B48CE">
        <w:rPr>
          <w:sz w:val="22"/>
          <w:szCs w:val="22"/>
        </w:rPr>
        <w:t>Employee signature below constitutes their understanding of the requirements, essential functions and duties of the position.</w:t>
      </w:r>
    </w:p>
    <w:p w14:paraId="69B2F30F" w14:textId="77777777" w:rsidR="00E3690D" w:rsidRDefault="00E3690D">
      <w:pPr>
        <w:pStyle w:val="BodyText"/>
        <w:rPr>
          <w:sz w:val="22"/>
          <w:szCs w:val="22"/>
        </w:rPr>
      </w:pPr>
    </w:p>
    <w:p w14:paraId="421FA354" w14:textId="77777777" w:rsidR="00106B54" w:rsidRDefault="00106B54">
      <w:pPr>
        <w:pStyle w:val="BodyText"/>
        <w:rPr>
          <w:sz w:val="22"/>
          <w:szCs w:val="22"/>
        </w:rPr>
      </w:pPr>
    </w:p>
    <w:p w14:paraId="1ADE99FC" w14:textId="77777777" w:rsidR="00106B54" w:rsidRPr="007B48CE" w:rsidRDefault="00106B54">
      <w:pPr>
        <w:pStyle w:val="BodyText"/>
        <w:rPr>
          <w:sz w:val="22"/>
          <w:szCs w:val="22"/>
        </w:rPr>
      </w:pPr>
    </w:p>
    <w:p w14:paraId="112376B2" w14:textId="053405BE" w:rsidR="00E3690D" w:rsidRPr="007B48CE" w:rsidRDefault="008911B8">
      <w:pPr>
        <w:pStyle w:val="BodyText"/>
        <w:spacing w:before="2"/>
        <w:rPr>
          <w:sz w:val="22"/>
          <w:szCs w:val="22"/>
        </w:rPr>
      </w:pPr>
      <w:r>
        <w:rPr>
          <w:noProof/>
          <w:sz w:val="22"/>
          <w:szCs w:val="22"/>
        </w:rPr>
        <mc:AlternateContent>
          <mc:Choice Requires="wps">
            <w:drawing>
              <wp:anchor distT="0" distB="0" distL="0" distR="0" simplePos="0" relativeHeight="251658240" behindDoc="1" locked="0" layoutInCell="1" allowOverlap="1" wp14:anchorId="14B50173" wp14:editId="09BF267B">
                <wp:simplePos x="0" y="0"/>
                <wp:positionH relativeFrom="page">
                  <wp:posOffset>896620</wp:posOffset>
                </wp:positionH>
                <wp:positionV relativeFrom="paragraph">
                  <wp:posOffset>167640</wp:posOffset>
                </wp:positionV>
                <wp:extent cx="598106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49D0F" id="Freeform 3" o:spid="_x0000_s1026" style="position:absolute;margin-left:70.6pt;margin-top:13.2pt;width:470.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" path="m,l9419,e" filled="f" strokeweight="1.44pt">
                <v:path arrowok="t" o:connecttype="custom" o:connectlocs="0,0;5981065,0" o:connectangles="0,0"/>
                <w10:wrap type="topAndBottom" anchorx="page"/>
              </v:shape>
            </w:pict>
          </mc:Fallback>
        </mc:AlternateContent>
      </w:r>
    </w:p>
    <w:p w14:paraId="188D41E4" w14:textId="77777777" w:rsidR="00E3690D" w:rsidRPr="007B48CE" w:rsidRDefault="007323F3">
      <w:pPr>
        <w:pStyle w:val="BodyText"/>
        <w:tabs>
          <w:tab w:val="left" w:pos="7381"/>
        </w:tabs>
        <w:spacing w:line="202" w:lineRule="exact"/>
        <w:ind w:left="180"/>
        <w:rPr>
          <w:sz w:val="22"/>
          <w:szCs w:val="22"/>
        </w:rPr>
      </w:pPr>
      <w:r w:rsidRPr="007B48CE">
        <w:rPr>
          <w:sz w:val="22"/>
          <w:szCs w:val="22"/>
        </w:rPr>
        <w:t>Employee</w:t>
      </w:r>
      <w:r w:rsidRPr="007B48CE">
        <w:rPr>
          <w:spacing w:val="-4"/>
          <w:sz w:val="22"/>
          <w:szCs w:val="22"/>
        </w:rPr>
        <w:t xml:space="preserve"> </w:t>
      </w:r>
      <w:r w:rsidRPr="007B48CE">
        <w:rPr>
          <w:sz w:val="22"/>
          <w:szCs w:val="22"/>
        </w:rPr>
        <w:t>Signature</w:t>
      </w:r>
      <w:r w:rsidRPr="007B48CE">
        <w:rPr>
          <w:sz w:val="22"/>
          <w:szCs w:val="22"/>
        </w:rPr>
        <w:tab/>
        <w:t>Date</w:t>
      </w:r>
    </w:p>
    <w:p w14:paraId="7E257648" w14:textId="77777777" w:rsidR="00E3690D" w:rsidRPr="007B48CE" w:rsidRDefault="00E3690D">
      <w:pPr>
        <w:pStyle w:val="BodyText"/>
        <w:rPr>
          <w:sz w:val="22"/>
          <w:szCs w:val="22"/>
        </w:rPr>
      </w:pPr>
    </w:p>
    <w:p w14:paraId="7E3799AB" w14:textId="77777777" w:rsidR="00E3690D" w:rsidRPr="007B48CE" w:rsidRDefault="00E3690D">
      <w:pPr>
        <w:pStyle w:val="BodyText"/>
        <w:rPr>
          <w:sz w:val="22"/>
          <w:szCs w:val="22"/>
        </w:rPr>
      </w:pPr>
    </w:p>
    <w:p w14:paraId="360F3C84" w14:textId="77777777" w:rsidR="00E3690D" w:rsidRPr="007B48CE" w:rsidRDefault="00E3690D">
      <w:pPr>
        <w:pStyle w:val="BodyText"/>
        <w:rPr>
          <w:sz w:val="22"/>
          <w:szCs w:val="22"/>
        </w:rPr>
      </w:pPr>
    </w:p>
    <w:p w14:paraId="0191767D" w14:textId="437DD499" w:rsidR="00E3690D" w:rsidRPr="007B48CE" w:rsidRDefault="008911B8">
      <w:pPr>
        <w:pStyle w:val="BodyText"/>
        <w:spacing w:before="2"/>
        <w:rPr>
          <w:sz w:val="22"/>
          <w:szCs w:val="22"/>
        </w:rPr>
      </w:pPr>
      <w:r>
        <w:rPr>
          <w:noProof/>
          <w:sz w:val="22"/>
          <w:szCs w:val="22"/>
        </w:rPr>
        <mc:AlternateContent>
          <mc:Choice Requires="wps">
            <w:drawing>
              <wp:anchor distT="0" distB="0" distL="0" distR="0" simplePos="0" relativeHeight="251659264" behindDoc="1" locked="0" layoutInCell="1" allowOverlap="1" wp14:anchorId="7F05485A" wp14:editId="2E9C7694">
                <wp:simplePos x="0" y="0"/>
                <wp:positionH relativeFrom="page">
                  <wp:posOffset>896620</wp:posOffset>
                </wp:positionH>
                <wp:positionV relativeFrom="paragraph">
                  <wp:posOffset>167640</wp:posOffset>
                </wp:positionV>
                <wp:extent cx="5981065"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F7C92" id="Freeform 2" o:spid="_x0000_s1026" style="position:absolute;margin-left:70.6pt;margin-top:13.2pt;width:470.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" path="m,l9419,e" filled="f" strokeweight="1.44pt">
                <v:path arrowok="t" o:connecttype="custom" o:connectlocs="0,0;5981065,0" o:connectangles="0,0"/>
                <w10:wrap type="topAndBottom" anchorx="page"/>
              </v:shape>
            </w:pict>
          </mc:Fallback>
        </mc:AlternateContent>
      </w:r>
    </w:p>
    <w:p w14:paraId="447B476B" w14:textId="77777777" w:rsidR="00E3690D" w:rsidRPr="007B48CE" w:rsidRDefault="007323F3">
      <w:pPr>
        <w:pStyle w:val="BodyText"/>
        <w:tabs>
          <w:tab w:val="left" w:pos="7381"/>
        </w:tabs>
        <w:spacing w:line="202" w:lineRule="exact"/>
        <w:ind w:left="180"/>
        <w:rPr>
          <w:sz w:val="22"/>
          <w:szCs w:val="22"/>
        </w:rPr>
      </w:pPr>
      <w:r w:rsidRPr="007B48CE">
        <w:rPr>
          <w:sz w:val="22"/>
          <w:szCs w:val="22"/>
        </w:rPr>
        <w:t>Supervisor</w:t>
      </w:r>
      <w:r w:rsidRPr="007B48CE">
        <w:rPr>
          <w:spacing w:val="-4"/>
          <w:sz w:val="22"/>
          <w:szCs w:val="22"/>
        </w:rPr>
        <w:t xml:space="preserve"> </w:t>
      </w:r>
      <w:r w:rsidRPr="007B48CE">
        <w:rPr>
          <w:sz w:val="22"/>
          <w:szCs w:val="22"/>
        </w:rPr>
        <w:t>Signature</w:t>
      </w:r>
      <w:r w:rsidRPr="007B48CE">
        <w:rPr>
          <w:sz w:val="22"/>
          <w:szCs w:val="22"/>
        </w:rPr>
        <w:tab/>
        <w:t>Date</w:t>
      </w:r>
    </w:p>
    <w:sectPr w:rsidR="00E3690D" w:rsidRPr="007B48CE">
      <w:headerReference w:type="even" r:id="rId8"/>
      <w:headerReference w:type="default" r:id="rId9"/>
      <w:footerReference w:type="even" r:id="rId10"/>
      <w:footerReference w:type="default" r:id="rId11"/>
      <w:headerReference w:type="first" r:id="rId12"/>
      <w:footerReference w:type="first" r:id="rId13"/>
      <w:pgSz w:w="12240" w:h="15840"/>
      <w:pgMar w:top="740" w:right="1340" w:bottom="1640" w:left="1260" w:header="0" w:footer="1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28058" w14:textId="77777777" w:rsidR="00197C14" w:rsidRDefault="00197C14">
      <w:r>
        <w:separator/>
      </w:r>
    </w:p>
  </w:endnote>
  <w:endnote w:type="continuationSeparator" w:id="0">
    <w:p w14:paraId="0E72671C" w14:textId="77777777" w:rsidR="00197C14" w:rsidRDefault="0019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1DD7C" w14:textId="77777777" w:rsidR="00106B54" w:rsidRDefault="00106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E0B6" w14:textId="603A4D3C" w:rsidR="00E3690D" w:rsidRDefault="00E3690D">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294D" w14:textId="77777777" w:rsidR="00106B54" w:rsidRDefault="00106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FEEE0" w14:textId="77777777" w:rsidR="00197C14" w:rsidRDefault="00197C14">
      <w:r>
        <w:separator/>
      </w:r>
    </w:p>
  </w:footnote>
  <w:footnote w:type="continuationSeparator" w:id="0">
    <w:p w14:paraId="43F3B3D2" w14:textId="77777777" w:rsidR="00197C14" w:rsidRDefault="00197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FF38" w14:textId="77777777" w:rsidR="00106B54" w:rsidRDefault="00106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5AA3F" w14:textId="77777777" w:rsidR="00106B54" w:rsidRDefault="00106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3CF78" w14:textId="77777777" w:rsidR="00106B54" w:rsidRDefault="00106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56E81"/>
    <w:multiLevelType w:val="hybridMultilevel"/>
    <w:tmpl w:val="1A4883AE"/>
    <w:lvl w:ilvl="0" w:tplc="08AE7CE4">
      <w:numFmt w:val="bullet"/>
      <w:lvlText w:val=""/>
      <w:lvlJc w:val="left"/>
      <w:pPr>
        <w:ind w:left="901" w:hanging="360"/>
      </w:pPr>
      <w:rPr>
        <w:rFonts w:ascii="Wingdings" w:eastAsia="Wingdings" w:hAnsi="Wingdings" w:cs="Wingdings" w:hint="default"/>
        <w:w w:val="99"/>
        <w:sz w:val="20"/>
        <w:szCs w:val="20"/>
        <w:lang w:val="en-US" w:eastAsia="en-US" w:bidi="en-US"/>
      </w:rPr>
    </w:lvl>
    <w:lvl w:ilvl="1" w:tplc="98A4694E">
      <w:numFmt w:val="bullet"/>
      <w:lvlText w:val="•"/>
      <w:lvlJc w:val="left"/>
      <w:pPr>
        <w:ind w:left="1775" w:hanging="360"/>
      </w:pPr>
      <w:rPr>
        <w:rFonts w:hint="default"/>
        <w:lang w:val="en-US" w:eastAsia="en-US" w:bidi="en-US"/>
      </w:rPr>
    </w:lvl>
    <w:lvl w:ilvl="2" w:tplc="554E1BC4">
      <w:numFmt w:val="bullet"/>
      <w:lvlText w:val="•"/>
      <w:lvlJc w:val="left"/>
      <w:pPr>
        <w:ind w:left="2649" w:hanging="360"/>
      </w:pPr>
      <w:rPr>
        <w:rFonts w:hint="default"/>
        <w:lang w:val="en-US" w:eastAsia="en-US" w:bidi="en-US"/>
      </w:rPr>
    </w:lvl>
    <w:lvl w:ilvl="3" w:tplc="A210DBF2">
      <w:numFmt w:val="bullet"/>
      <w:lvlText w:val="•"/>
      <w:lvlJc w:val="left"/>
      <w:pPr>
        <w:ind w:left="3523" w:hanging="360"/>
      </w:pPr>
      <w:rPr>
        <w:rFonts w:hint="default"/>
        <w:lang w:val="en-US" w:eastAsia="en-US" w:bidi="en-US"/>
      </w:rPr>
    </w:lvl>
    <w:lvl w:ilvl="4" w:tplc="7838749A">
      <w:numFmt w:val="bullet"/>
      <w:lvlText w:val="•"/>
      <w:lvlJc w:val="left"/>
      <w:pPr>
        <w:ind w:left="4397" w:hanging="360"/>
      </w:pPr>
      <w:rPr>
        <w:rFonts w:hint="default"/>
        <w:lang w:val="en-US" w:eastAsia="en-US" w:bidi="en-US"/>
      </w:rPr>
    </w:lvl>
    <w:lvl w:ilvl="5" w:tplc="C8BE97E4">
      <w:numFmt w:val="bullet"/>
      <w:lvlText w:val="•"/>
      <w:lvlJc w:val="left"/>
      <w:pPr>
        <w:ind w:left="5271" w:hanging="360"/>
      </w:pPr>
      <w:rPr>
        <w:rFonts w:hint="default"/>
        <w:lang w:val="en-US" w:eastAsia="en-US" w:bidi="en-US"/>
      </w:rPr>
    </w:lvl>
    <w:lvl w:ilvl="6" w:tplc="71BA54A6">
      <w:numFmt w:val="bullet"/>
      <w:lvlText w:val="•"/>
      <w:lvlJc w:val="left"/>
      <w:pPr>
        <w:ind w:left="6145" w:hanging="360"/>
      </w:pPr>
      <w:rPr>
        <w:rFonts w:hint="default"/>
        <w:lang w:val="en-US" w:eastAsia="en-US" w:bidi="en-US"/>
      </w:rPr>
    </w:lvl>
    <w:lvl w:ilvl="7" w:tplc="CD04D146">
      <w:numFmt w:val="bullet"/>
      <w:lvlText w:val="•"/>
      <w:lvlJc w:val="left"/>
      <w:pPr>
        <w:ind w:left="7019" w:hanging="360"/>
      </w:pPr>
      <w:rPr>
        <w:rFonts w:hint="default"/>
        <w:lang w:val="en-US" w:eastAsia="en-US" w:bidi="en-US"/>
      </w:rPr>
    </w:lvl>
    <w:lvl w:ilvl="8" w:tplc="203AD96C">
      <w:numFmt w:val="bullet"/>
      <w:lvlText w:val="•"/>
      <w:lvlJc w:val="left"/>
      <w:pPr>
        <w:ind w:left="7893" w:hanging="360"/>
      </w:pPr>
      <w:rPr>
        <w:rFonts w:hint="default"/>
        <w:lang w:val="en-US" w:eastAsia="en-US" w:bidi="en-US"/>
      </w:rPr>
    </w:lvl>
  </w:abstractNum>
  <w:abstractNum w:abstractNumId="1" w15:restartNumberingAfterBreak="0">
    <w:nsid w:val="2489626D"/>
    <w:multiLevelType w:val="hybridMultilevel"/>
    <w:tmpl w:val="7B10A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F4080"/>
    <w:multiLevelType w:val="hybridMultilevel"/>
    <w:tmpl w:val="486C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1973"/>
    <w:multiLevelType w:val="multilevel"/>
    <w:tmpl w:val="FB8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A2E6B"/>
    <w:multiLevelType w:val="hybridMultilevel"/>
    <w:tmpl w:val="E206A514"/>
    <w:lvl w:ilvl="0" w:tplc="08AE7CE4">
      <w:numFmt w:val="bullet"/>
      <w:lvlText w:val=""/>
      <w:lvlJc w:val="left"/>
      <w:pPr>
        <w:ind w:left="541" w:hanging="360"/>
      </w:pPr>
      <w:rPr>
        <w:rFonts w:ascii="Wingdings" w:eastAsia="Wingdings" w:hAnsi="Wingdings" w:cs="Wingdings" w:hint="default"/>
        <w:w w:val="99"/>
        <w:sz w:val="20"/>
        <w:szCs w:val="20"/>
        <w:lang w:val="en-US" w:eastAsia="en-US" w:bidi="en-US"/>
      </w:rPr>
    </w:lvl>
    <w:lvl w:ilvl="1" w:tplc="B2F84AC2">
      <w:start w:val="1"/>
      <w:numFmt w:val="bullet"/>
      <w:lvlText w:val="-"/>
      <w:lvlJc w:val="left"/>
      <w:pPr>
        <w:ind w:left="1415" w:hanging="360"/>
      </w:pPr>
      <w:rPr>
        <w:rFonts w:ascii="Stencil" w:hAnsi="Stencil" w:hint="default"/>
        <w:lang w:val="en-US" w:eastAsia="en-US" w:bidi="en-US"/>
      </w:rPr>
    </w:lvl>
    <w:lvl w:ilvl="2" w:tplc="554E1BC4">
      <w:numFmt w:val="bullet"/>
      <w:lvlText w:val="•"/>
      <w:lvlJc w:val="left"/>
      <w:pPr>
        <w:ind w:left="2289" w:hanging="360"/>
      </w:pPr>
      <w:rPr>
        <w:rFonts w:hint="default"/>
        <w:lang w:val="en-US" w:eastAsia="en-US" w:bidi="en-US"/>
      </w:rPr>
    </w:lvl>
    <w:lvl w:ilvl="3" w:tplc="A210DBF2">
      <w:numFmt w:val="bullet"/>
      <w:lvlText w:val="•"/>
      <w:lvlJc w:val="left"/>
      <w:pPr>
        <w:ind w:left="3163" w:hanging="360"/>
      </w:pPr>
      <w:rPr>
        <w:rFonts w:hint="default"/>
        <w:lang w:val="en-US" w:eastAsia="en-US" w:bidi="en-US"/>
      </w:rPr>
    </w:lvl>
    <w:lvl w:ilvl="4" w:tplc="7838749A">
      <w:numFmt w:val="bullet"/>
      <w:lvlText w:val="•"/>
      <w:lvlJc w:val="left"/>
      <w:pPr>
        <w:ind w:left="4037" w:hanging="360"/>
      </w:pPr>
      <w:rPr>
        <w:rFonts w:hint="default"/>
        <w:lang w:val="en-US" w:eastAsia="en-US" w:bidi="en-US"/>
      </w:rPr>
    </w:lvl>
    <w:lvl w:ilvl="5" w:tplc="C8BE97E4">
      <w:numFmt w:val="bullet"/>
      <w:lvlText w:val="•"/>
      <w:lvlJc w:val="left"/>
      <w:pPr>
        <w:ind w:left="4911" w:hanging="360"/>
      </w:pPr>
      <w:rPr>
        <w:rFonts w:hint="default"/>
        <w:lang w:val="en-US" w:eastAsia="en-US" w:bidi="en-US"/>
      </w:rPr>
    </w:lvl>
    <w:lvl w:ilvl="6" w:tplc="71BA54A6">
      <w:numFmt w:val="bullet"/>
      <w:lvlText w:val="•"/>
      <w:lvlJc w:val="left"/>
      <w:pPr>
        <w:ind w:left="5785" w:hanging="360"/>
      </w:pPr>
      <w:rPr>
        <w:rFonts w:hint="default"/>
        <w:lang w:val="en-US" w:eastAsia="en-US" w:bidi="en-US"/>
      </w:rPr>
    </w:lvl>
    <w:lvl w:ilvl="7" w:tplc="CD04D146">
      <w:numFmt w:val="bullet"/>
      <w:lvlText w:val="•"/>
      <w:lvlJc w:val="left"/>
      <w:pPr>
        <w:ind w:left="6659" w:hanging="360"/>
      </w:pPr>
      <w:rPr>
        <w:rFonts w:hint="default"/>
        <w:lang w:val="en-US" w:eastAsia="en-US" w:bidi="en-US"/>
      </w:rPr>
    </w:lvl>
    <w:lvl w:ilvl="8" w:tplc="203AD96C">
      <w:numFmt w:val="bullet"/>
      <w:lvlText w:val="•"/>
      <w:lvlJc w:val="left"/>
      <w:pPr>
        <w:ind w:left="7533" w:hanging="360"/>
      </w:pPr>
      <w:rPr>
        <w:rFonts w:hint="default"/>
        <w:lang w:val="en-US" w:eastAsia="en-US" w:bidi="en-US"/>
      </w:rPr>
    </w:lvl>
  </w:abstractNum>
  <w:abstractNum w:abstractNumId="5" w15:restartNumberingAfterBreak="0">
    <w:nsid w:val="7EE7472A"/>
    <w:multiLevelType w:val="hybridMultilevel"/>
    <w:tmpl w:val="A0EE4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814074">
    <w:abstractNumId w:val="0"/>
  </w:num>
  <w:num w:numId="2" w16cid:durableId="554394988">
    <w:abstractNumId w:val="2"/>
  </w:num>
  <w:num w:numId="3" w16cid:durableId="2129086248">
    <w:abstractNumId w:val="1"/>
  </w:num>
  <w:num w:numId="4" w16cid:durableId="1920020855">
    <w:abstractNumId w:val="5"/>
  </w:num>
  <w:num w:numId="5" w16cid:durableId="403184798">
    <w:abstractNumId w:val="4"/>
  </w:num>
  <w:num w:numId="6" w16cid:durableId="53966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0D"/>
    <w:rsid w:val="00096A0A"/>
    <w:rsid w:val="000D7218"/>
    <w:rsid w:val="000E17B4"/>
    <w:rsid w:val="00106B54"/>
    <w:rsid w:val="00197C14"/>
    <w:rsid w:val="002243AE"/>
    <w:rsid w:val="00407DD1"/>
    <w:rsid w:val="006E0D86"/>
    <w:rsid w:val="007323F3"/>
    <w:rsid w:val="007B48CE"/>
    <w:rsid w:val="007F2E31"/>
    <w:rsid w:val="008911B8"/>
    <w:rsid w:val="009A7439"/>
    <w:rsid w:val="00AF77CE"/>
    <w:rsid w:val="00E3690D"/>
    <w:rsid w:val="00FC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85CD9"/>
  <w15:docId w15:val="{60F91116-1A48-4790-A178-6C47E717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B48C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106B54"/>
    <w:pPr>
      <w:tabs>
        <w:tab w:val="center" w:pos="4680"/>
        <w:tab w:val="right" w:pos="9360"/>
      </w:tabs>
    </w:pPr>
  </w:style>
  <w:style w:type="character" w:customStyle="1" w:styleId="HeaderChar">
    <w:name w:val="Header Char"/>
    <w:basedOn w:val="DefaultParagraphFont"/>
    <w:link w:val="Header"/>
    <w:uiPriority w:val="99"/>
    <w:rsid w:val="00106B54"/>
    <w:rPr>
      <w:rFonts w:ascii="Arial" w:eastAsia="Arial" w:hAnsi="Arial" w:cs="Arial"/>
      <w:lang w:bidi="en-US"/>
    </w:rPr>
  </w:style>
  <w:style w:type="paragraph" w:styleId="Footer">
    <w:name w:val="footer"/>
    <w:basedOn w:val="Normal"/>
    <w:link w:val="FooterChar"/>
    <w:uiPriority w:val="99"/>
    <w:unhideWhenUsed/>
    <w:rsid w:val="00106B54"/>
    <w:pPr>
      <w:tabs>
        <w:tab w:val="center" w:pos="4680"/>
        <w:tab w:val="right" w:pos="9360"/>
      </w:tabs>
    </w:pPr>
  </w:style>
  <w:style w:type="character" w:customStyle="1" w:styleId="FooterChar">
    <w:name w:val="Footer Char"/>
    <w:basedOn w:val="DefaultParagraphFont"/>
    <w:link w:val="Footer"/>
    <w:uiPriority w:val="99"/>
    <w:rsid w:val="00106B54"/>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18677">
      <w:bodyDiv w:val="1"/>
      <w:marLeft w:val="0"/>
      <w:marRight w:val="0"/>
      <w:marTop w:val="0"/>
      <w:marBottom w:val="0"/>
      <w:divBdr>
        <w:top w:val="none" w:sz="0" w:space="0" w:color="auto"/>
        <w:left w:val="none" w:sz="0" w:space="0" w:color="auto"/>
        <w:bottom w:val="none" w:sz="0" w:space="0" w:color="auto"/>
        <w:right w:val="none" w:sz="0" w:space="0" w:color="auto"/>
      </w:divBdr>
    </w:div>
    <w:div w:id="1825773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 Walker</dc:creator>
  <cp:lastModifiedBy>Robbin Robinson</cp:lastModifiedBy>
  <cp:revision>3</cp:revision>
  <dcterms:created xsi:type="dcterms:W3CDTF">2025-10-01T17:35:00Z</dcterms:created>
  <dcterms:modified xsi:type="dcterms:W3CDTF">2025-10-01T18:33:00Z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Microsoft® Word LTSC</vt:lpwstr>
  </property>
  <property fmtid="{D5CDD505-2E9C-101B-9397-08002B2CF9AE}" pid="4" name="LastSaved">
    <vt:filetime>2025-06-13T00:00:00Z</vt:filetime>
  </property>
</Properties>
</file>