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29" w:rsidRDefault="00F2525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0975" cy="912614"/>
            <wp:effectExtent l="19050" t="0" r="9525" b="0"/>
            <wp:wrapNone/>
            <wp:docPr id="1" name="Picture 0" descr="Madico Header 201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ico Header 2012-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053" cy="91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329" w:rsidSect="00F2525A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2525A"/>
    <w:rsid w:val="00E53329"/>
    <w:rsid w:val="00F2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 Sampson</dc:creator>
  <cp:lastModifiedBy>Katrina Sampson</cp:lastModifiedBy>
  <cp:revision>1</cp:revision>
  <dcterms:created xsi:type="dcterms:W3CDTF">2012-08-31T14:23:00Z</dcterms:created>
  <dcterms:modified xsi:type="dcterms:W3CDTF">2012-08-31T14:26:00Z</dcterms:modified>
</cp:coreProperties>
</file>