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Launch-Day Guide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Prepare Seller contacts, Products, integrations and first-Order response for controlled activation.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Before activation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launch scope, Products and approved users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Order and fulfilment monitoring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escalation contacts and availability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At activation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Do not change Product, price or integration configuration without approval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Monitor the first Order through receipt and fulfilment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Report unexpected behaviour with complete IDs and timestamps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Hypercare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Attend the agreed check-ins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Review outstanding Orders and catalogue issues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Resolve Seller-owned issues promptly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Containment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Understand who may pause Products or the Seller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Preserve open Orders and financial records during investigation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