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ADAE8" w14:textId="4AA9D63A" w:rsidR="002644E5" w:rsidRPr="002644E5" w:rsidRDefault="002644E5" w:rsidP="00985F5B">
      <w:pPr>
        <w:widowControl w:val="0"/>
        <w:spacing w:after="0" w:line="240" w:lineRule="auto"/>
        <w:jc w:val="center"/>
        <w:rPr>
          <w:rFonts w:eastAsia="Calibri"/>
          <w:kern w:val="0"/>
          <w:szCs w:val="26"/>
          <w14:ligatures w14:val="none"/>
        </w:rPr>
      </w:pPr>
      <w:r w:rsidRPr="002644E5">
        <w:rPr>
          <w:rFonts w:eastAsia="Calibri"/>
          <w:kern w:val="0"/>
          <w:szCs w:val="26"/>
          <w14:ligatures w14:val="none"/>
        </w:rPr>
        <w:t>FEDERAL ENERGY REGULATORY COMMISSION</w:t>
      </w:r>
    </w:p>
    <w:p w14:paraId="791CA51C" w14:textId="77777777" w:rsidR="002644E5" w:rsidRPr="002644E5" w:rsidRDefault="002644E5" w:rsidP="00985F5B">
      <w:pPr>
        <w:widowControl w:val="0"/>
        <w:spacing w:after="0" w:line="240" w:lineRule="auto"/>
        <w:jc w:val="center"/>
        <w:rPr>
          <w:rFonts w:eastAsia="Calibri"/>
          <w:kern w:val="0"/>
          <w:szCs w:val="26"/>
          <w14:ligatures w14:val="none"/>
        </w:rPr>
      </w:pPr>
      <w:r w:rsidRPr="002644E5">
        <w:rPr>
          <w:rFonts w:eastAsia="Calibri"/>
          <w:kern w:val="0"/>
          <w:szCs w:val="26"/>
          <w14:ligatures w14:val="none"/>
        </w:rPr>
        <w:t>WASHINGTON, DC  20426</w:t>
      </w:r>
    </w:p>
    <w:p w14:paraId="5AF7112A" w14:textId="77777777" w:rsidR="002644E5" w:rsidRPr="002644E5" w:rsidRDefault="002644E5" w:rsidP="00985F5B">
      <w:pPr>
        <w:widowControl w:val="0"/>
        <w:spacing w:after="0" w:line="240" w:lineRule="auto"/>
        <w:rPr>
          <w:rFonts w:eastAsia="Calibri"/>
          <w:kern w:val="0"/>
          <w:szCs w:val="26"/>
          <w14:ligatures w14:val="none"/>
        </w:rPr>
      </w:pPr>
    </w:p>
    <w:p w14:paraId="535A6AF9" w14:textId="77777777" w:rsidR="002644E5" w:rsidRPr="002644E5" w:rsidRDefault="002644E5" w:rsidP="00985F5B">
      <w:pPr>
        <w:widowControl w:val="0"/>
        <w:spacing w:after="0" w:line="240" w:lineRule="auto"/>
        <w:jc w:val="center"/>
        <w:rPr>
          <w:rFonts w:eastAsia="Calibri"/>
          <w:kern w:val="0"/>
          <w:szCs w:val="26"/>
          <w14:ligatures w14:val="none"/>
        </w:rPr>
      </w:pPr>
      <w:r w:rsidRPr="002644E5">
        <w:rPr>
          <w:rFonts w:eastAsia="Calibri"/>
          <w:kern w:val="0"/>
          <w:szCs w:val="26"/>
          <w14:ligatures w14:val="none"/>
        </w:rPr>
        <w:t>OFFICE OF ENERGY MARKET REGULATION</w:t>
      </w:r>
    </w:p>
    <w:p w14:paraId="4EC6AFD1" w14:textId="77777777" w:rsidR="002644E5" w:rsidRPr="002644E5" w:rsidRDefault="002644E5" w:rsidP="00985F5B">
      <w:pPr>
        <w:widowControl w:val="0"/>
        <w:spacing w:after="0" w:line="240" w:lineRule="auto"/>
        <w:rPr>
          <w:rFonts w:eastAsia="Calibri"/>
          <w:kern w:val="0"/>
          <w:szCs w:val="26"/>
          <w14:ligatures w14:val="none"/>
        </w:rPr>
      </w:pPr>
    </w:p>
    <w:p w14:paraId="3753CB34" w14:textId="2C2D783A" w:rsidR="002644E5" w:rsidRPr="002644E5" w:rsidRDefault="002644E5" w:rsidP="00A3198A">
      <w:pPr>
        <w:widowControl w:val="0"/>
        <w:spacing w:after="0" w:line="240" w:lineRule="auto"/>
        <w:ind w:left="5400" w:hanging="360"/>
        <w:rPr>
          <w:rFonts w:eastAsia="Calibri"/>
          <w:kern w:val="0"/>
          <w:szCs w:val="26"/>
          <w14:ligatures w14:val="none"/>
        </w:rPr>
      </w:pPr>
      <w:r w:rsidRPr="002644E5">
        <w:rPr>
          <w:rFonts w:eastAsia="Calibri"/>
          <w:kern w:val="0"/>
          <w:szCs w:val="26"/>
          <w14:ligatures w14:val="none"/>
        </w:rPr>
        <w:t>In Reply Refer To:</w:t>
      </w:r>
    </w:p>
    <w:p w14:paraId="012AF15B" w14:textId="77777777" w:rsidR="00EE7E61" w:rsidRPr="004912D3" w:rsidRDefault="00EE7E61" w:rsidP="00A3198A">
      <w:pPr>
        <w:widowControl w:val="0"/>
        <w:spacing w:after="0" w:line="240" w:lineRule="auto"/>
        <w:ind w:left="5400" w:hanging="360"/>
        <w:rPr>
          <w:rFonts w:eastAsia="Calibri"/>
          <w:kern w:val="0"/>
          <w:szCs w:val="26"/>
          <w14:ligatures w14:val="none"/>
        </w:rPr>
      </w:pPr>
      <w:bookmarkStart w:id="0" w:name="Company"/>
      <w:bookmarkEnd w:id="0"/>
      <w:r w:rsidRPr="004912D3">
        <w:rPr>
          <w:rFonts w:eastAsia="Calibri"/>
          <w:kern w:val="0"/>
          <w:szCs w:val="26"/>
          <w14:ligatures w14:val="none"/>
        </w:rPr>
        <w:t xml:space="preserve">American Transmission Company LLC </w:t>
      </w:r>
    </w:p>
    <w:p w14:paraId="5AADBBAA" w14:textId="77777777" w:rsidR="00363677" w:rsidRPr="004912D3" w:rsidRDefault="00363677" w:rsidP="00A3198A">
      <w:pPr>
        <w:widowControl w:val="0"/>
        <w:spacing w:after="0" w:line="240" w:lineRule="auto"/>
        <w:ind w:left="5400" w:hanging="360"/>
        <w:rPr>
          <w:rFonts w:eastAsia="Calibri"/>
          <w:kern w:val="0"/>
          <w:szCs w:val="26"/>
          <w14:ligatures w14:val="none"/>
        </w:rPr>
      </w:pPr>
      <w:r w:rsidRPr="004912D3">
        <w:rPr>
          <w:rFonts w:eastAsia="Calibri"/>
          <w:kern w:val="0"/>
          <w:szCs w:val="26"/>
          <w14:ligatures w14:val="none"/>
        </w:rPr>
        <w:t>Midcontinent Independent System Operator, Inc.</w:t>
      </w:r>
    </w:p>
    <w:p w14:paraId="66E11716" w14:textId="4CE0C3F8" w:rsidR="002644E5" w:rsidRPr="004912D3" w:rsidRDefault="002644E5" w:rsidP="00A3198A">
      <w:pPr>
        <w:widowControl w:val="0"/>
        <w:spacing w:after="0" w:line="240" w:lineRule="auto"/>
        <w:ind w:left="5400" w:hanging="360"/>
        <w:rPr>
          <w:rFonts w:eastAsia="Calibri"/>
          <w:kern w:val="0"/>
          <w:szCs w:val="26"/>
          <w14:ligatures w14:val="none"/>
        </w:rPr>
      </w:pPr>
      <w:bookmarkStart w:id="1" w:name="Docket_Number"/>
      <w:bookmarkEnd w:id="1"/>
      <w:r w:rsidRPr="004912D3">
        <w:rPr>
          <w:rFonts w:eastAsia="Calibri"/>
          <w:kern w:val="0"/>
          <w:szCs w:val="26"/>
          <w14:ligatures w14:val="none"/>
        </w:rPr>
        <w:t>Docket No. ER26-</w:t>
      </w:r>
      <w:r w:rsidR="00EF081F" w:rsidRPr="004912D3">
        <w:rPr>
          <w:rFonts w:eastAsia="Calibri"/>
          <w:kern w:val="0"/>
          <w:szCs w:val="26"/>
          <w14:ligatures w14:val="none"/>
        </w:rPr>
        <w:t>3531</w:t>
      </w:r>
      <w:r w:rsidRPr="004912D3">
        <w:rPr>
          <w:rFonts w:eastAsia="Calibri"/>
          <w:kern w:val="0"/>
          <w:szCs w:val="26"/>
          <w14:ligatures w14:val="none"/>
        </w:rPr>
        <w:t>-00</w:t>
      </w:r>
      <w:r w:rsidR="00EF081F" w:rsidRPr="004912D3">
        <w:rPr>
          <w:rFonts w:eastAsia="Calibri"/>
          <w:kern w:val="0"/>
          <w:szCs w:val="26"/>
          <w14:ligatures w14:val="none"/>
        </w:rPr>
        <w:t>0</w:t>
      </w:r>
    </w:p>
    <w:p w14:paraId="643F8FF7" w14:textId="23BDDB14" w:rsidR="002644E5" w:rsidRPr="004912D3" w:rsidRDefault="002644E5" w:rsidP="00A3198A">
      <w:pPr>
        <w:widowControl w:val="0"/>
        <w:spacing w:after="0" w:line="240" w:lineRule="auto"/>
        <w:ind w:left="5400" w:hanging="360"/>
        <w:rPr>
          <w:rFonts w:eastAsia="Calibri"/>
          <w:kern w:val="0"/>
          <w:szCs w:val="26"/>
          <w14:ligatures w14:val="none"/>
        </w:rPr>
      </w:pPr>
    </w:p>
    <w:p w14:paraId="7582E2ED" w14:textId="72A5D5D4" w:rsidR="002644E5" w:rsidRPr="004912D3" w:rsidRDefault="00121235" w:rsidP="00A3198A">
      <w:pPr>
        <w:widowControl w:val="0"/>
        <w:spacing w:after="0" w:line="240" w:lineRule="auto"/>
        <w:ind w:left="5400" w:hanging="360"/>
        <w:rPr>
          <w:rFonts w:eastAsia="Calibri"/>
          <w:kern w:val="0"/>
          <w:szCs w:val="26"/>
          <w14:ligatures w14:val="none"/>
        </w:rPr>
      </w:pPr>
      <w:r w:rsidRPr="004912D3">
        <w:rPr>
          <w:rFonts w:eastAsia="Calibri"/>
          <w:kern w:val="0"/>
          <w:szCs w:val="26"/>
          <w14:ligatures w14:val="none"/>
        </w:rPr>
        <w:t xml:space="preserve">Issued:  </w:t>
      </w:r>
      <w:r w:rsidR="006E0A88">
        <w:rPr>
          <w:rFonts w:eastAsia="Calibri"/>
          <w:kern w:val="0"/>
          <w:szCs w:val="26"/>
          <w14:ligatures w14:val="none"/>
        </w:rPr>
        <w:t>October 15, 2026</w:t>
      </w:r>
    </w:p>
    <w:p w14:paraId="39488307" w14:textId="2B3E6861" w:rsidR="002644E5" w:rsidRPr="004912D3" w:rsidRDefault="002644E5" w:rsidP="00985F5B">
      <w:pPr>
        <w:widowControl w:val="0"/>
        <w:spacing w:after="0" w:line="240" w:lineRule="auto"/>
        <w:rPr>
          <w:rFonts w:eastAsia="Calibri"/>
          <w:kern w:val="0"/>
          <w:szCs w:val="26"/>
          <w14:ligatures w14:val="none"/>
        </w:rPr>
      </w:pPr>
    </w:p>
    <w:p w14:paraId="04AB3254" w14:textId="77777777" w:rsidR="00EE7E61" w:rsidRPr="004912D3" w:rsidRDefault="00EE7E61" w:rsidP="00EE7E61">
      <w:pPr>
        <w:widowControl w:val="0"/>
        <w:spacing w:after="0" w:line="240" w:lineRule="auto"/>
        <w:rPr>
          <w:rFonts w:eastAsia="Calibri"/>
          <w:kern w:val="0"/>
          <w:szCs w:val="26"/>
          <w14:ligatures w14:val="none"/>
        </w:rPr>
      </w:pPr>
      <w:r w:rsidRPr="004912D3">
        <w:rPr>
          <w:rFonts w:eastAsia="Calibri"/>
          <w:kern w:val="0"/>
          <w:szCs w:val="26"/>
          <w14:ligatures w14:val="none"/>
        </w:rPr>
        <w:t>American Transmission Company LLC</w:t>
      </w:r>
    </w:p>
    <w:p w14:paraId="36B67E7B" w14:textId="77777777" w:rsidR="00EE7E61" w:rsidRPr="004912D3" w:rsidRDefault="00EE7E61" w:rsidP="00EE7E61">
      <w:pPr>
        <w:widowControl w:val="0"/>
        <w:spacing w:after="0" w:line="240" w:lineRule="auto"/>
        <w:rPr>
          <w:rFonts w:eastAsia="Calibri"/>
          <w:kern w:val="0"/>
          <w:szCs w:val="26"/>
          <w14:ligatures w14:val="none"/>
        </w:rPr>
      </w:pPr>
      <w:r w:rsidRPr="004912D3">
        <w:rPr>
          <w:rFonts w:eastAsia="Calibri"/>
          <w:kern w:val="0"/>
          <w:szCs w:val="26"/>
          <w14:ligatures w14:val="none"/>
        </w:rPr>
        <w:t xml:space="preserve">W234 N2000 Ridgeview Pkwy. Ct. </w:t>
      </w:r>
    </w:p>
    <w:p w14:paraId="121F16D8" w14:textId="02C52CF1" w:rsidR="00EE7E61" w:rsidRPr="004912D3" w:rsidRDefault="00EE7E61" w:rsidP="00EE7E61">
      <w:pPr>
        <w:widowControl w:val="0"/>
        <w:spacing w:after="0" w:line="240" w:lineRule="auto"/>
        <w:rPr>
          <w:rFonts w:eastAsia="Calibri"/>
          <w:kern w:val="0"/>
          <w:szCs w:val="26"/>
          <w14:ligatures w14:val="none"/>
        </w:rPr>
      </w:pPr>
      <w:r w:rsidRPr="004912D3">
        <w:rPr>
          <w:rFonts w:eastAsia="Calibri"/>
          <w:kern w:val="0"/>
          <w:szCs w:val="26"/>
          <w14:ligatures w14:val="none"/>
        </w:rPr>
        <w:t xml:space="preserve">Waukesha, WI </w:t>
      </w:r>
      <w:r w:rsidR="00DB0AB6">
        <w:rPr>
          <w:rFonts w:eastAsia="Calibri"/>
          <w:kern w:val="0"/>
          <w:szCs w:val="26"/>
          <w14:ligatures w14:val="none"/>
        </w:rPr>
        <w:t xml:space="preserve"> </w:t>
      </w:r>
      <w:r w:rsidRPr="004912D3">
        <w:rPr>
          <w:rFonts w:eastAsia="Calibri"/>
          <w:kern w:val="0"/>
          <w:szCs w:val="26"/>
          <w14:ligatures w14:val="none"/>
        </w:rPr>
        <w:t>53188-1022</w:t>
      </w:r>
    </w:p>
    <w:p w14:paraId="18BE7FE0" w14:textId="77777777" w:rsidR="00EE7E61" w:rsidRPr="004912D3" w:rsidRDefault="00EE7E61" w:rsidP="00EE7E61">
      <w:pPr>
        <w:widowControl w:val="0"/>
        <w:spacing w:after="0" w:line="240" w:lineRule="auto"/>
        <w:rPr>
          <w:rFonts w:eastAsia="Calibri"/>
          <w:kern w:val="0"/>
          <w:szCs w:val="26"/>
          <w14:ligatures w14:val="none"/>
        </w:rPr>
      </w:pPr>
    </w:p>
    <w:p w14:paraId="127E6AF8" w14:textId="77777777" w:rsidR="007B5E68" w:rsidRPr="004912D3" w:rsidRDefault="007B5E68" w:rsidP="00985F5B">
      <w:pPr>
        <w:widowControl w:val="0"/>
        <w:spacing w:after="0" w:line="240" w:lineRule="auto"/>
        <w:rPr>
          <w:rFonts w:eastAsia="Calibri"/>
          <w:kern w:val="0"/>
          <w:szCs w:val="26"/>
          <w14:ligatures w14:val="none"/>
        </w:rPr>
      </w:pPr>
      <w:r w:rsidRPr="004912D3">
        <w:rPr>
          <w:rFonts w:eastAsia="Calibri"/>
          <w:kern w:val="0"/>
          <w:szCs w:val="26"/>
          <w14:ligatures w14:val="none"/>
        </w:rPr>
        <w:t xml:space="preserve">Midcontinent Independent System Operator, Inc. </w:t>
      </w:r>
    </w:p>
    <w:p w14:paraId="16DA57A1" w14:textId="77777777" w:rsidR="007B5E68" w:rsidRPr="004912D3" w:rsidRDefault="007B5E68" w:rsidP="00985F5B">
      <w:pPr>
        <w:widowControl w:val="0"/>
        <w:spacing w:after="0" w:line="240" w:lineRule="auto"/>
        <w:rPr>
          <w:rFonts w:eastAsia="Calibri"/>
          <w:kern w:val="0"/>
          <w:szCs w:val="26"/>
          <w14:ligatures w14:val="none"/>
        </w:rPr>
      </w:pPr>
      <w:r w:rsidRPr="004912D3">
        <w:rPr>
          <w:rFonts w:eastAsia="Calibri"/>
          <w:kern w:val="0"/>
          <w:szCs w:val="26"/>
          <w14:ligatures w14:val="none"/>
        </w:rPr>
        <w:t xml:space="preserve">720 City Center Drive </w:t>
      </w:r>
    </w:p>
    <w:p w14:paraId="2872DB4D" w14:textId="3BC4937C" w:rsidR="00930509" w:rsidRPr="004912D3" w:rsidRDefault="007B5E68" w:rsidP="00985F5B">
      <w:pPr>
        <w:widowControl w:val="0"/>
        <w:spacing w:after="0" w:line="240" w:lineRule="auto"/>
        <w:rPr>
          <w:rFonts w:eastAsia="Calibri"/>
          <w:kern w:val="0"/>
          <w:szCs w:val="26"/>
          <w14:ligatures w14:val="none"/>
        </w:rPr>
      </w:pPr>
      <w:r w:rsidRPr="004912D3">
        <w:rPr>
          <w:rFonts w:eastAsia="Calibri"/>
          <w:kern w:val="0"/>
          <w:szCs w:val="26"/>
          <w14:ligatures w14:val="none"/>
        </w:rPr>
        <w:t>Carmel, I</w:t>
      </w:r>
      <w:r w:rsidR="00717414">
        <w:rPr>
          <w:rFonts w:eastAsia="Calibri"/>
          <w:kern w:val="0"/>
          <w:szCs w:val="26"/>
          <w14:ligatures w14:val="none"/>
        </w:rPr>
        <w:t>N</w:t>
      </w:r>
      <w:r w:rsidRPr="004912D3">
        <w:rPr>
          <w:rFonts w:eastAsia="Calibri"/>
          <w:kern w:val="0"/>
          <w:szCs w:val="26"/>
          <w14:ligatures w14:val="none"/>
        </w:rPr>
        <w:t xml:space="preserve"> </w:t>
      </w:r>
      <w:r w:rsidR="00DB0AB6">
        <w:rPr>
          <w:rFonts w:eastAsia="Calibri"/>
          <w:kern w:val="0"/>
          <w:szCs w:val="26"/>
          <w14:ligatures w14:val="none"/>
        </w:rPr>
        <w:t xml:space="preserve"> </w:t>
      </w:r>
      <w:r w:rsidRPr="004912D3">
        <w:rPr>
          <w:rFonts w:eastAsia="Calibri"/>
          <w:kern w:val="0"/>
          <w:szCs w:val="26"/>
          <w14:ligatures w14:val="none"/>
        </w:rPr>
        <w:t>46032</w:t>
      </w:r>
    </w:p>
    <w:p w14:paraId="796F6458" w14:textId="77777777" w:rsidR="007B5E68" w:rsidRPr="004912D3" w:rsidRDefault="007B5E68" w:rsidP="00985F5B">
      <w:pPr>
        <w:widowControl w:val="0"/>
        <w:spacing w:after="0" w:line="240" w:lineRule="auto"/>
        <w:rPr>
          <w:rFonts w:eastAsia="Calibri"/>
          <w:kern w:val="0"/>
          <w:szCs w:val="26"/>
          <w14:ligatures w14:val="none"/>
        </w:rPr>
      </w:pPr>
    </w:p>
    <w:p w14:paraId="3D0F0000" w14:textId="54A3BC12" w:rsidR="002644E5" w:rsidRPr="004912D3" w:rsidRDefault="002644E5" w:rsidP="00985F5B">
      <w:pPr>
        <w:widowControl w:val="0"/>
        <w:spacing w:after="0" w:line="240" w:lineRule="auto"/>
        <w:rPr>
          <w:rFonts w:eastAsia="Calibri"/>
          <w:kern w:val="0"/>
          <w:szCs w:val="26"/>
          <w14:ligatures w14:val="none"/>
        </w:rPr>
      </w:pPr>
    </w:p>
    <w:p w14:paraId="09A78C45" w14:textId="673E3EC2" w:rsidR="00F95C11" w:rsidRPr="004912D3" w:rsidRDefault="002644E5" w:rsidP="00F95C11">
      <w:pPr>
        <w:widowControl w:val="0"/>
        <w:tabs>
          <w:tab w:val="left" w:pos="1170"/>
        </w:tabs>
        <w:spacing w:after="0" w:line="240" w:lineRule="auto"/>
        <w:rPr>
          <w:rFonts w:eastAsia="Calibri"/>
          <w:kern w:val="0"/>
          <w:szCs w:val="26"/>
          <w14:ligatures w14:val="none"/>
        </w:rPr>
      </w:pPr>
      <w:r w:rsidRPr="004912D3">
        <w:rPr>
          <w:rFonts w:eastAsia="Calibri"/>
          <w:kern w:val="0"/>
          <w:szCs w:val="26"/>
          <w14:ligatures w14:val="none"/>
        </w:rPr>
        <w:t xml:space="preserve">Attention:  </w:t>
      </w:r>
      <w:r w:rsidR="00F95C11" w:rsidRPr="004912D3">
        <w:rPr>
          <w:rFonts w:eastAsia="Calibri"/>
          <w:kern w:val="0"/>
          <w:szCs w:val="26"/>
          <w14:ligatures w14:val="none"/>
        </w:rPr>
        <w:t>Stephanie Neitzel</w:t>
      </w:r>
      <w:r w:rsidR="00004DD6">
        <w:rPr>
          <w:rFonts w:eastAsia="Calibri"/>
          <w:kern w:val="0"/>
          <w:szCs w:val="26"/>
          <w14:ligatures w14:val="none"/>
        </w:rPr>
        <w:t xml:space="preserve">, </w:t>
      </w:r>
      <w:r w:rsidR="00F95C11" w:rsidRPr="004912D3">
        <w:rPr>
          <w:rFonts w:eastAsia="Calibri"/>
          <w:kern w:val="0"/>
          <w:szCs w:val="26"/>
          <w14:ligatures w14:val="none"/>
        </w:rPr>
        <w:t>Senior Counsel</w:t>
      </w:r>
    </w:p>
    <w:p w14:paraId="5E2192BD" w14:textId="477D5F64" w:rsidR="00C53092" w:rsidRPr="004912D3" w:rsidRDefault="00F95C11" w:rsidP="00985F5B">
      <w:pPr>
        <w:widowControl w:val="0"/>
        <w:tabs>
          <w:tab w:val="left" w:pos="1170"/>
        </w:tabs>
        <w:spacing w:after="0" w:line="240" w:lineRule="auto"/>
        <w:rPr>
          <w:rFonts w:eastAsia="Calibri"/>
          <w:kern w:val="0"/>
          <w:szCs w:val="26"/>
          <w14:ligatures w14:val="none"/>
        </w:rPr>
      </w:pPr>
      <w:r w:rsidRPr="004912D3">
        <w:rPr>
          <w:rFonts w:eastAsia="Calibri"/>
          <w:kern w:val="0"/>
          <w:szCs w:val="26"/>
          <w14:ligatures w14:val="none"/>
        </w:rPr>
        <w:tab/>
      </w:r>
      <w:r w:rsidR="003B56E0" w:rsidRPr="004912D3">
        <w:rPr>
          <w:rFonts w:eastAsia="Calibri"/>
          <w:kern w:val="0"/>
          <w:szCs w:val="26"/>
          <w14:ligatures w14:val="none"/>
        </w:rPr>
        <w:t>Christopher D. Supino</w:t>
      </w:r>
      <w:r w:rsidR="00004DD6">
        <w:rPr>
          <w:rFonts w:eastAsia="Calibri"/>
          <w:kern w:val="0"/>
          <w:szCs w:val="26"/>
          <w14:ligatures w14:val="none"/>
        </w:rPr>
        <w:t xml:space="preserve">, </w:t>
      </w:r>
      <w:r w:rsidR="003B56E0" w:rsidRPr="004912D3">
        <w:rPr>
          <w:rFonts w:eastAsia="Calibri"/>
          <w:kern w:val="0"/>
          <w:szCs w:val="26"/>
          <w14:ligatures w14:val="none"/>
        </w:rPr>
        <w:t>Managing Senior Corporate Counsel</w:t>
      </w:r>
    </w:p>
    <w:p w14:paraId="5B089C73" w14:textId="4629AAE3" w:rsidR="002644E5" w:rsidRPr="004912D3" w:rsidRDefault="003B56E0" w:rsidP="00CB5368">
      <w:pPr>
        <w:widowControl w:val="0"/>
        <w:tabs>
          <w:tab w:val="left" w:pos="1170"/>
        </w:tabs>
        <w:spacing w:after="0" w:line="240" w:lineRule="auto"/>
        <w:rPr>
          <w:rFonts w:eastAsia="Calibri"/>
          <w:kern w:val="0"/>
          <w:szCs w:val="26"/>
          <w14:ligatures w14:val="none"/>
        </w:rPr>
      </w:pPr>
      <w:r w:rsidRPr="004912D3">
        <w:rPr>
          <w:rFonts w:eastAsia="Calibri"/>
          <w:kern w:val="0"/>
          <w:szCs w:val="26"/>
          <w14:ligatures w14:val="none"/>
        </w:rPr>
        <w:tab/>
      </w:r>
    </w:p>
    <w:p w14:paraId="7466C3B6" w14:textId="77777777" w:rsidR="002644E5" w:rsidRPr="004912D3" w:rsidRDefault="002644E5" w:rsidP="00985F5B">
      <w:pPr>
        <w:widowControl w:val="0"/>
        <w:spacing w:after="0" w:line="240" w:lineRule="auto"/>
        <w:rPr>
          <w:rFonts w:eastAsia="Calibri"/>
          <w:kern w:val="0"/>
          <w:szCs w:val="26"/>
          <w14:ligatures w14:val="none"/>
        </w:rPr>
      </w:pPr>
      <w:r w:rsidRPr="004912D3">
        <w:rPr>
          <w:rFonts w:eastAsia="Calibri"/>
          <w:kern w:val="0"/>
          <w:szCs w:val="26"/>
          <w14:ligatures w14:val="none"/>
        </w:rPr>
        <w:t>Reference:</w:t>
      </w:r>
      <w:bookmarkStart w:id="2" w:name="Reference"/>
      <w:bookmarkEnd w:id="2"/>
      <w:r w:rsidRPr="004912D3">
        <w:rPr>
          <w:rFonts w:eastAsia="Calibri"/>
          <w:kern w:val="0"/>
          <w:szCs w:val="26"/>
          <w14:ligatures w14:val="none"/>
        </w:rPr>
        <w:t xml:space="preserve">  </w:t>
      </w:r>
      <w:bookmarkStart w:id="3" w:name="Name2"/>
      <w:bookmarkEnd w:id="3"/>
      <w:r w:rsidRPr="004912D3">
        <w:rPr>
          <w:rFonts w:eastAsia="Calibri"/>
          <w:kern w:val="0"/>
          <w:szCs w:val="26"/>
          <w14:ligatures w14:val="none"/>
        </w:rPr>
        <w:t>Deficiency Letter</w:t>
      </w:r>
    </w:p>
    <w:p w14:paraId="256F1873" w14:textId="77777777" w:rsidR="002644E5" w:rsidRPr="004912D3" w:rsidRDefault="002644E5" w:rsidP="00985F5B">
      <w:pPr>
        <w:widowControl w:val="0"/>
        <w:spacing w:after="0" w:line="240" w:lineRule="auto"/>
        <w:rPr>
          <w:rFonts w:eastAsia="Calibri"/>
          <w:kern w:val="0"/>
          <w:szCs w:val="26"/>
          <w14:ligatures w14:val="none"/>
        </w:rPr>
      </w:pPr>
    </w:p>
    <w:p w14:paraId="3209CD05" w14:textId="2AAD9A47" w:rsidR="002644E5" w:rsidRPr="002644E5" w:rsidRDefault="002644E5" w:rsidP="00985F5B">
      <w:pPr>
        <w:widowControl w:val="0"/>
        <w:spacing w:after="0" w:line="240" w:lineRule="auto"/>
        <w:rPr>
          <w:rFonts w:eastAsia="Calibri"/>
          <w:kern w:val="0"/>
          <w:szCs w:val="26"/>
          <w14:ligatures w14:val="none"/>
        </w:rPr>
      </w:pPr>
      <w:r w:rsidRPr="004912D3">
        <w:rPr>
          <w:rFonts w:eastAsia="Calibri"/>
          <w:kern w:val="0"/>
          <w:szCs w:val="26"/>
          <w14:ligatures w14:val="none"/>
        </w:rPr>
        <w:t xml:space="preserve">Dear </w:t>
      </w:r>
      <w:r w:rsidR="00235155" w:rsidRPr="004912D3">
        <w:rPr>
          <w:rFonts w:eastAsia="Calibri"/>
          <w:kern w:val="0"/>
          <w:szCs w:val="26"/>
          <w14:ligatures w14:val="none"/>
        </w:rPr>
        <w:t xml:space="preserve">Ms. Neitzel and </w:t>
      </w:r>
      <w:r w:rsidR="00C53092" w:rsidRPr="004912D3">
        <w:rPr>
          <w:rFonts w:eastAsia="Calibri"/>
          <w:kern w:val="0"/>
          <w:szCs w:val="26"/>
          <w14:ligatures w14:val="none"/>
        </w:rPr>
        <w:t xml:space="preserve">Mr. </w:t>
      </w:r>
      <w:r w:rsidR="003B56E0" w:rsidRPr="004912D3">
        <w:rPr>
          <w:rFonts w:eastAsia="Calibri"/>
          <w:kern w:val="0"/>
          <w:szCs w:val="26"/>
          <w14:ligatures w14:val="none"/>
        </w:rPr>
        <w:t>Supino</w:t>
      </w:r>
      <w:r w:rsidRPr="004912D3">
        <w:rPr>
          <w:rFonts w:eastAsia="Calibri"/>
          <w:kern w:val="0"/>
          <w:szCs w:val="26"/>
          <w14:ligatures w14:val="none"/>
        </w:rPr>
        <w:t>:</w:t>
      </w:r>
    </w:p>
    <w:p w14:paraId="3D0AF91B" w14:textId="77777777" w:rsidR="002644E5" w:rsidRPr="002644E5" w:rsidRDefault="002644E5" w:rsidP="00985F5B">
      <w:pPr>
        <w:widowControl w:val="0"/>
        <w:spacing w:after="0" w:line="240" w:lineRule="auto"/>
        <w:rPr>
          <w:rFonts w:eastAsia="Calibri"/>
          <w:kern w:val="0"/>
          <w:szCs w:val="26"/>
          <w14:ligatures w14:val="none"/>
        </w:rPr>
      </w:pPr>
    </w:p>
    <w:p w14:paraId="690354CD" w14:textId="098DBC34" w:rsidR="002644E5" w:rsidRPr="002644E5" w:rsidRDefault="002644E5" w:rsidP="00985F5B">
      <w:pPr>
        <w:widowControl w:val="0"/>
        <w:spacing w:after="0" w:line="240" w:lineRule="auto"/>
        <w:ind w:firstLine="720"/>
        <w:rPr>
          <w:rFonts w:eastAsia="Calibri"/>
          <w:kern w:val="0"/>
          <w:szCs w:val="26"/>
          <w14:ligatures w14:val="none"/>
        </w:rPr>
      </w:pPr>
      <w:r w:rsidRPr="002644E5">
        <w:rPr>
          <w:rFonts w:eastAsia="Calibri"/>
          <w:kern w:val="0"/>
          <w:szCs w:val="26"/>
          <w14:ligatures w14:val="none"/>
        </w:rPr>
        <w:t xml:space="preserve">On </w:t>
      </w:r>
      <w:r w:rsidR="00FE24E9">
        <w:rPr>
          <w:rFonts w:eastAsia="Calibri"/>
          <w:kern w:val="0"/>
          <w:szCs w:val="26"/>
          <w14:ligatures w14:val="none"/>
        </w:rPr>
        <w:t>August</w:t>
      </w:r>
      <w:r>
        <w:rPr>
          <w:rFonts w:eastAsia="Calibri"/>
          <w:kern w:val="0"/>
          <w:szCs w:val="26"/>
          <w14:ligatures w14:val="none"/>
        </w:rPr>
        <w:t xml:space="preserve"> </w:t>
      </w:r>
      <w:r w:rsidR="00FE24E9">
        <w:rPr>
          <w:rFonts w:eastAsia="Calibri"/>
          <w:kern w:val="0"/>
          <w:szCs w:val="26"/>
          <w14:ligatures w14:val="none"/>
        </w:rPr>
        <w:t>17</w:t>
      </w:r>
      <w:r w:rsidRPr="002644E5">
        <w:rPr>
          <w:rFonts w:eastAsia="Calibri"/>
          <w:kern w:val="0"/>
          <w:szCs w:val="26"/>
          <w14:ligatures w14:val="none"/>
        </w:rPr>
        <w:t xml:space="preserve">, 2026, </w:t>
      </w:r>
      <w:r w:rsidR="00B710DF" w:rsidRPr="00B710DF">
        <w:rPr>
          <w:rFonts w:eastAsia="Calibri"/>
          <w:kern w:val="0"/>
          <w:szCs w:val="26"/>
          <w14:ligatures w14:val="none"/>
        </w:rPr>
        <w:t>Midcontinent Independent System Operator, Inc.</w:t>
      </w:r>
      <w:r w:rsidR="000E643B">
        <w:rPr>
          <w:rFonts w:eastAsia="Calibri"/>
          <w:kern w:val="0"/>
          <w:szCs w:val="26"/>
          <w14:ligatures w14:val="none"/>
        </w:rPr>
        <w:t xml:space="preserve"> (MISO)</w:t>
      </w:r>
      <w:r w:rsidR="00B710DF" w:rsidRPr="00B710DF">
        <w:rPr>
          <w:rFonts w:eastAsia="Calibri"/>
          <w:kern w:val="0"/>
          <w:szCs w:val="26"/>
          <w14:ligatures w14:val="none"/>
        </w:rPr>
        <w:t xml:space="preserve">, </w:t>
      </w:r>
      <w:r w:rsidR="00B710DF">
        <w:rPr>
          <w:rFonts w:eastAsia="Calibri"/>
          <w:kern w:val="0"/>
          <w:szCs w:val="26"/>
          <w14:ligatures w14:val="none"/>
        </w:rPr>
        <w:t xml:space="preserve">on behalf of </w:t>
      </w:r>
      <w:r w:rsidR="00FE24E9" w:rsidRPr="00EF081F">
        <w:rPr>
          <w:rFonts w:eastAsia="Calibri"/>
          <w:kern w:val="0"/>
          <w:szCs w:val="26"/>
          <w14:ligatures w14:val="none"/>
        </w:rPr>
        <w:t>American Transmission Company LLC</w:t>
      </w:r>
      <w:r w:rsidR="00FE24E9">
        <w:rPr>
          <w:rFonts w:eastAsia="Calibri"/>
          <w:kern w:val="0"/>
          <w:szCs w:val="26"/>
          <w14:ligatures w14:val="none"/>
        </w:rPr>
        <w:t xml:space="preserve"> (ATC)</w:t>
      </w:r>
      <w:r w:rsidR="00482AF0">
        <w:rPr>
          <w:rFonts w:eastAsia="Calibri"/>
          <w:kern w:val="0"/>
          <w:szCs w:val="26"/>
          <w14:ligatures w14:val="none"/>
        </w:rPr>
        <w:t>,</w:t>
      </w:r>
      <w:r w:rsidRPr="002644E5">
        <w:rPr>
          <w:rFonts w:eastAsia="Calibri"/>
          <w:kern w:val="0"/>
          <w:szCs w:val="26"/>
          <w14:ligatures w14:val="none"/>
        </w:rPr>
        <w:t xml:space="preserve"> submitted </w:t>
      </w:r>
      <w:r w:rsidR="004C66BE">
        <w:rPr>
          <w:rFonts w:eastAsia="Calibri"/>
          <w:kern w:val="0"/>
          <w:szCs w:val="26"/>
          <w14:ligatures w14:val="none"/>
        </w:rPr>
        <w:t xml:space="preserve">proposed </w:t>
      </w:r>
      <w:r w:rsidR="00B52331">
        <w:rPr>
          <w:rFonts w:eastAsia="Calibri"/>
          <w:kern w:val="0"/>
          <w:szCs w:val="26"/>
          <w14:ligatures w14:val="none"/>
        </w:rPr>
        <w:t xml:space="preserve">revisions to Attachment </w:t>
      </w:r>
      <w:r w:rsidR="000E643B">
        <w:rPr>
          <w:rFonts w:eastAsia="Calibri"/>
          <w:kern w:val="0"/>
          <w:szCs w:val="26"/>
          <w14:ligatures w14:val="none"/>
        </w:rPr>
        <w:t>FF-ATCLLC</w:t>
      </w:r>
      <w:r w:rsidR="00B52331">
        <w:rPr>
          <w:rFonts w:eastAsia="Calibri"/>
          <w:kern w:val="0"/>
          <w:szCs w:val="26"/>
          <w14:ligatures w14:val="none"/>
        </w:rPr>
        <w:t xml:space="preserve"> of </w:t>
      </w:r>
      <w:r w:rsidR="000E643B">
        <w:rPr>
          <w:rFonts w:eastAsia="Calibri"/>
          <w:kern w:val="0"/>
          <w:szCs w:val="26"/>
          <w14:ligatures w14:val="none"/>
        </w:rPr>
        <w:t>MISO’s</w:t>
      </w:r>
      <w:r w:rsidR="00B52331">
        <w:rPr>
          <w:rFonts w:eastAsia="Calibri"/>
          <w:kern w:val="0"/>
          <w:szCs w:val="26"/>
          <w14:ligatures w14:val="none"/>
        </w:rPr>
        <w:t xml:space="preserve"> Open Access Transmission</w:t>
      </w:r>
      <w:r w:rsidR="007C59ED" w:rsidRPr="007C59ED">
        <w:rPr>
          <w:rFonts w:eastAsia="Calibri"/>
          <w:kern w:val="0"/>
          <w:szCs w:val="26"/>
          <w14:ligatures w14:val="none"/>
        </w:rPr>
        <w:t>, Energy and Operating Reserve Markets</w:t>
      </w:r>
      <w:r w:rsidR="00B52331">
        <w:rPr>
          <w:rFonts w:eastAsia="Calibri"/>
          <w:kern w:val="0"/>
          <w:szCs w:val="26"/>
          <w14:ligatures w14:val="none"/>
        </w:rPr>
        <w:t xml:space="preserve"> Tariff (Tariff)</w:t>
      </w:r>
      <w:r w:rsidR="00B23595">
        <w:rPr>
          <w:rFonts w:eastAsia="Calibri"/>
          <w:kern w:val="0"/>
          <w:szCs w:val="26"/>
          <w14:ligatures w14:val="none"/>
        </w:rPr>
        <w:t>.  ATC states that the proposed revisions</w:t>
      </w:r>
      <w:r w:rsidR="00233195">
        <w:rPr>
          <w:rFonts w:eastAsia="Calibri"/>
          <w:kern w:val="0"/>
          <w:szCs w:val="26"/>
          <w14:ligatures w14:val="none"/>
        </w:rPr>
        <w:t xml:space="preserve"> </w:t>
      </w:r>
      <w:r w:rsidR="008411D0">
        <w:rPr>
          <w:rFonts w:eastAsia="Calibri"/>
          <w:kern w:val="0"/>
          <w:szCs w:val="26"/>
          <w14:ligatures w14:val="none"/>
        </w:rPr>
        <w:t xml:space="preserve">address </w:t>
      </w:r>
      <w:r w:rsidR="00FB390B" w:rsidRPr="00FB390B">
        <w:rPr>
          <w:rFonts w:eastAsia="Calibri"/>
          <w:kern w:val="0"/>
          <w:szCs w:val="26"/>
          <w14:ligatures w14:val="none"/>
        </w:rPr>
        <w:t>large load integration in the ATC service territory</w:t>
      </w:r>
      <w:r w:rsidR="00FB390B">
        <w:rPr>
          <w:rFonts w:eastAsia="Calibri"/>
          <w:kern w:val="0"/>
          <w:szCs w:val="26"/>
          <w14:ligatures w14:val="none"/>
        </w:rPr>
        <w:t xml:space="preserve"> </w:t>
      </w:r>
      <w:r w:rsidR="00362EB2">
        <w:rPr>
          <w:rFonts w:eastAsia="Calibri"/>
          <w:kern w:val="0"/>
          <w:szCs w:val="26"/>
          <w14:ligatures w14:val="none"/>
        </w:rPr>
        <w:t>and are intended to be complementary to MISO’s future filing</w:t>
      </w:r>
      <w:r w:rsidR="008461E1">
        <w:rPr>
          <w:rFonts w:eastAsia="Calibri"/>
          <w:kern w:val="0"/>
          <w:szCs w:val="26"/>
          <w14:ligatures w14:val="none"/>
        </w:rPr>
        <w:t>s</w:t>
      </w:r>
      <w:r w:rsidR="00362EB2">
        <w:rPr>
          <w:rFonts w:eastAsia="Calibri"/>
          <w:kern w:val="0"/>
          <w:szCs w:val="26"/>
          <w14:ligatures w14:val="none"/>
        </w:rPr>
        <w:t xml:space="preserve"> </w:t>
      </w:r>
      <w:r w:rsidR="00FB390B">
        <w:rPr>
          <w:rFonts w:eastAsia="Calibri"/>
          <w:kern w:val="0"/>
          <w:szCs w:val="26"/>
          <w14:ligatures w14:val="none"/>
        </w:rPr>
        <w:t xml:space="preserve">to </w:t>
      </w:r>
      <w:r w:rsidR="008461E1">
        <w:rPr>
          <w:rFonts w:eastAsia="Calibri"/>
          <w:kern w:val="0"/>
          <w:szCs w:val="26"/>
          <w14:ligatures w14:val="none"/>
        </w:rPr>
        <w:t>comply with the Commission’s directives</w:t>
      </w:r>
      <w:r w:rsidR="00FB390B" w:rsidRPr="00FB390B">
        <w:rPr>
          <w:rFonts w:eastAsia="Calibri"/>
          <w:kern w:val="0"/>
          <w:szCs w:val="26"/>
          <w14:ligatures w14:val="none"/>
        </w:rPr>
        <w:t xml:space="preserve"> in the </w:t>
      </w:r>
      <w:r w:rsidR="00FB390B">
        <w:rPr>
          <w:rFonts w:eastAsia="Calibri"/>
          <w:kern w:val="0"/>
          <w:szCs w:val="26"/>
          <w14:ligatures w14:val="none"/>
        </w:rPr>
        <w:t xml:space="preserve">Large Load </w:t>
      </w:r>
      <w:r w:rsidR="00FB390B" w:rsidRPr="00FB390B">
        <w:rPr>
          <w:rFonts w:eastAsia="Calibri"/>
          <w:kern w:val="0"/>
          <w:szCs w:val="26"/>
          <w14:ligatures w14:val="none"/>
        </w:rPr>
        <w:t>Show Cause Order</w:t>
      </w:r>
      <w:r w:rsidR="00A25450">
        <w:rPr>
          <w:rFonts w:eastAsia="Calibri"/>
          <w:kern w:val="0"/>
          <w:szCs w:val="26"/>
          <w14:ligatures w14:val="none"/>
        </w:rPr>
        <w:t>.</w:t>
      </w:r>
      <w:r w:rsidR="00FB390B">
        <w:rPr>
          <w:rStyle w:val="FootnoteReference"/>
          <w:rFonts w:eastAsia="Calibri"/>
          <w:kern w:val="0"/>
          <w:szCs w:val="26"/>
          <w14:ligatures w14:val="none"/>
        </w:rPr>
        <w:footnoteReference w:id="2"/>
      </w:r>
      <w:r w:rsidR="00E95503">
        <w:rPr>
          <w:rFonts w:eastAsia="Calibri"/>
          <w:kern w:val="0"/>
          <w:szCs w:val="26"/>
          <w14:ligatures w14:val="none"/>
        </w:rPr>
        <w:t xml:space="preserve"> </w:t>
      </w:r>
    </w:p>
    <w:p w14:paraId="4E232948" w14:textId="77777777" w:rsidR="00663003" w:rsidRPr="002644E5" w:rsidRDefault="00663003" w:rsidP="00985F5B">
      <w:pPr>
        <w:widowControl w:val="0"/>
        <w:spacing w:after="0" w:line="240" w:lineRule="auto"/>
        <w:ind w:firstLine="720"/>
        <w:rPr>
          <w:rFonts w:eastAsia="Calibri"/>
          <w:kern w:val="0"/>
          <w:szCs w:val="26"/>
          <w14:ligatures w14:val="none"/>
        </w:rPr>
      </w:pPr>
    </w:p>
    <w:p w14:paraId="7FA14106" w14:textId="4A76B6B1" w:rsidR="002644E5" w:rsidRDefault="002644E5" w:rsidP="00631830">
      <w:pPr>
        <w:widowControl w:val="0"/>
        <w:spacing w:after="0" w:line="240" w:lineRule="auto"/>
        <w:ind w:firstLine="720"/>
        <w:rPr>
          <w:rFonts w:eastAsia="Calibri"/>
          <w:kern w:val="0"/>
          <w:szCs w:val="26"/>
          <w14:ligatures w14:val="none"/>
        </w:rPr>
      </w:pPr>
      <w:r w:rsidRPr="002644E5">
        <w:rPr>
          <w:rFonts w:eastAsia="Calibri"/>
          <w:kern w:val="0"/>
          <w:szCs w:val="26"/>
          <w14:ligatures w14:val="none"/>
        </w:rPr>
        <w:t>Please be advised that the submittal is deficient and that additional information is necessary to process the filing.  Please provide the information requested below.</w:t>
      </w:r>
    </w:p>
    <w:p w14:paraId="32B435D3" w14:textId="1C91ECDA" w:rsidR="00CB4F93" w:rsidRPr="000A0AB9" w:rsidRDefault="00CB4F93" w:rsidP="00CB4F93">
      <w:pPr>
        <w:pStyle w:val="ListParagraph"/>
        <w:widowControl w:val="0"/>
        <w:numPr>
          <w:ilvl w:val="0"/>
          <w:numId w:val="13"/>
        </w:numPr>
        <w:spacing w:after="0" w:line="240" w:lineRule="auto"/>
        <w:rPr>
          <w:rFonts w:eastAsia="Calibri"/>
          <w:kern w:val="0"/>
          <w:szCs w:val="26"/>
          <w14:ligatures w14:val="none"/>
        </w:rPr>
      </w:pPr>
      <w:r>
        <w:rPr>
          <w:rFonts w:eastAsia="Calibri"/>
          <w:kern w:val="0"/>
          <w:szCs w:val="26"/>
          <w14:ligatures w14:val="none"/>
        </w:rPr>
        <w:lastRenderedPageBreak/>
        <w:t>In</w:t>
      </w:r>
      <w:r w:rsidRPr="008178B0">
        <w:rPr>
          <w:rFonts w:eastAsia="Calibri"/>
          <w:kern w:val="0"/>
          <w:szCs w:val="26"/>
          <w14:ligatures w14:val="none"/>
        </w:rPr>
        <w:t xml:space="preserve"> </w:t>
      </w:r>
      <w:r w:rsidR="00CD6F24">
        <w:rPr>
          <w:rFonts w:eastAsia="Calibri"/>
          <w:kern w:val="0"/>
          <w:szCs w:val="26"/>
          <w14:ligatures w14:val="none"/>
        </w:rPr>
        <w:t>s</w:t>
      </w:r>
      <w:r w:rsidRPr="00DA3675">
        <w:rPr>
          <w:rFonts w:eastAsia="Calibri"/>
          <w:kern w:val="0"/>
          <w:szCs w:val="26"/>
          <w14:ligatures w14:val="none"/>
        </w:rPr>
        <w:t xml:space="preserve">ection IV (Definitions) of Attachment FF-ATCLLC, ATC proposes to define </w:t>
      </w:r>
      <w:r w:rsidR="003F120C">
        <w:rPr>
          <w:rFonts w:eastAsia="Calibri"/>
          <w:kern w:val="0"/>
          <w:szCs w:val="26"/>
          <w14:ligatures w14:val="none"/>
        </w:rPr>
        <w:t>“</w:t>
      </w:r>
      <w:r w:rsidR="000047A2">
        <w:rPr>
          <w:rFonts w:eastAsia="Calibri"/>
          <w:kern w:val="0"/>
          <w:szCs w:val="26"/>
          <w14:ligatures w14:val="none"/>
        </w:rPr>
        <w:t>[</w:t>
      </w:r>
      <w:r w:rsidRPr="00DA3675">
        <w:rPr>
          <w:rFonts w:eastAsia="Calibri"/>
          <w:kern w:val="0"/>
          <w:szCs w:val="26"/>
          <w14:ligatures w14:val="none"/>
        </w:rPr>
        <w:t>ATC</w:t>
      </w:r>
      <w:r w:rsidR="000B1729">
        <w:rPr>
          <w:rFonts w:eastAsia="Calibri"/>
          <w:kern w:val="0"/>
          <w:szCs w:val="26"/>
          <w14:ligatures w14:val="none"/>
        </w:rPr>
        <w:t>]</w:t>
      </w:r>
      <w:r w:rsidRPr="00DA3675">
        <w:rPr>
          <w:rFonts w:eastAsia="Calibri"/>
          <w:kern w:val="0"/>
          <w:szCs w:val="26"/>
          <w14:ligatures w14:val="none"/>
        </w:rPr>
        <w:t xml:space="preserve"> Large Load</w:t>
      </w:r>
      <w:r w:rsidR="00FA41A4">
        <w:rPr>
          <w:rFonts w:eastAsia="Calibri"/>
          <w:kern w:val="0"/>
          <w:szCs w:val="26"/>
          <w14:ligatures w14:val="none"/>
        </w:rPr>
        <w:t>,</w:t>
      </w:r>
      <w:r w:rsidR="003F120C">
        <w:rPr>
          <w:rFonts w:eastAsia="Calibri"/>
          <w:kern w:val="0"/>
          <w:szCs w:val="26"/>
          <w14:ligatures w14:val="none"/>
        </w:rPr>
        <w:t>”</w:t>
      </w:r>
      <w:r w:rsidRPr="00DA3675">
        <w:rPr>
          <w:rFonts w:eastAsia="Calibri"/>
          <w:kern w:val="0"/>
          <w:szCs w:val="26"/>
          <w14:ligatures w14:val="none"/>
        </w:rPr>
        <w:t xml:space="preserve"> </w:t>
      </w:r>
      <w:r w:rsidR="00FA41A4">
        <w:rPr>
          <w:rFonts w:eastAsia="Calibri"/>
          <w:kern w:val="0"/>
          <w:szCs w:val="26"/>
          <w14:ligatures w14:val="none"/>
        </w:rPr>
        <w:t xml:space="preserve">in part, </w:t>
      </w:r>
      <w:r w:rsidRPr="00DA3675">
        <w:rPr>
          <w:rFonts w:eastAsia="Calibri"/>
          <w:kern w:val="0"/>
          <w:szCs w:val="26"/>
          <w14:ligatures w14:val="none"/>
        </w:rPr>
        <w:t>as “loads greater than or equal to 100 MW.”</w:t>
      </w:r>
      <w:r>
        <w:rPr>
          <w:rStyle w:val="FootnoteReference"/>
          <w:rFonts w:eastAsia="Calibri"/>
          <w:kern w:val="0"/>
          <w:szCs w:val="26"/>
          <w14:ligatures w14:val="none"/>
        </w:rPr>
        <w:footnoteReference w:id="3"/>
      </w:r>
      <w:r w:rsidRPr="000D5834">
        <w:rPr>
          <w:rFonts w:eastAsia="Calibri"/>
          <w:kern w:val="0"/>
          <w:szCs w:val="26"/>
          <w14:ligatures w14:val="none"/>
        </w:rPr>
        <w:t xml:space="preserve">  </w:t>
      </w:r>
      <w:r w:rsidR="0070717D">
        <w:rPr>
          <w:rFonts w:eastAsia="Calibri"/>
          <w:kern w:val="0"/>
          <w:szCs w:val="26"/>
          <w14:ligatures w14:val="none"/>
        </w:rPr>
        <w:t xml:space="preserve">However, </w:t>
      </w:r>
      <w:r w:rsidR="00AA3EED">
        <w:rPr>
          <w:rFonts w:eastAsia="Calibri"/>
          <w:kern w:val="0"/>
          <w:szCs w:val="26"/>
          <w14:ligatures w14:val="none"/>
        </w:rPr>
        <w:t xml:space="preserve">in its answer, </w:t>
      </w:r>
      <w:r w:rsidR="0070717D">
        <w:rPr>
          <w:rFonts w:eastAsia="Calibri"/>
          <w:kern w:val="0"/>
          <w:szCs w:val="26"/>
          <w14:ligatures w14:val="none"/>
        </w:rPr>
        <w:t xml:space="preserve">ATC states that it </w:t>
      </w:r>
      <w:r w:rsidR="00DC7F1A">
        <w:rPr>
          <w:rFonts w:eastAsia="Calibri"/>
          <w:kern w:val="0"/>
          <w:szCs w:val="26"/>
          <w14:ligatures w14:val="none"/>
        </w:rPr>
        <w:t xml:space="preserve">agrees to modify </w:t>
      </w:r>
      <w:r w:rsidR="005F33B4">
        <w:rPr>
          <w:rFonts w:eastAsia="Calibri"/>
          <w:kern w:val="0"/>
          <w:szCs w:val="26"/>
          <w14:ligatures w14:val="none"/>
        </w:rPr>
        <w:t xml:space="preserve">Attachment FF-ATCLLC and </w:t>
      </w:r>
      <w:r w:rsidR="00706397">
        <w:rPr>
          <w:rFonts w:eastAsia="Calibri"/>
          <w:kern w:val="0"/>
          <w:szCs w:val="26"/>
          <w14:ligatures w14:val="none"/>
        </w:rPr>
        <w:t>its</w:t>
      </w:r>
      <w:r w:rsidR="005F33B4">
        <w:rPr>
          <w:rFonts w:eastAsia="Calibri"/>
          <w:kern w:val="0"/>
          <w:szCs w:val="26"/>
          <w14:ligatures w14:val="none"/>
        </w:rPr>
        <w:t xml:space="preserve"> Business Practices</w:t>
      </w:r>
      <w:r w:rsidR="000D7BF6">
        <w:rPr>
          <w:rFonts w:eastAsia="Calibri"/>
          <w:kern w:val="0"/>
          <w:szCs w:val="26"/>
          <w14:ligatures w14:val="none"/>
        </w:rPr>
        <w:t xml:space="preserve"> </w:t>
      </w:r>
      <w:r w:rsidR="00CD0656">
        <w:rPr>
          <w:rFonts w:eastAsia="Calibri"/>
          <w:kern w:val="0"/>
          <w:szCs w:val="26"/>
          <w14:ligatures w14:val="none"/>
        </w:rPr>
        <w:t xml:space="preserve">to </w:t>
      </w:r>
      <w:r w:rsidR="00CD0656" w:rsidRPr="00CD0656">
        <w:rPr>
          <w:rFonts w:eastAsia="Calibri"/>
          <w:kern w:val="0"/>
          <w:szCs w:val="26"/>
          <w14:ligatures w14:val="none"/>
        </w:rPr>
        <w:t xml:space="preserve">eliminate any perceived operational gaps </w:t>
      </w:r>
      <w:r w:rsidR="001E37DD">
        <w:rPr>
          <w:rFonts w:eastAsia="Calibri"/>
          <w:kern w:val="0"/>
          <w:szCs w:val="26"/>
          <w14:ligatures w14:val="none"/>
        </w:rPr>
        <w:t>between large load thresholds.</w:t>
      </w:r>
      <w:r w:rsidR="001E37DD">
        <w:rPr>
          <w:rStyle w:val="FootnoteReference"/>
          <w:rFonts w:eastAsia="Calibri"/>
          <w:kern w:val="0"/>
          <w:szCs w:val="26"/>
          <w14:ligatures w14:val="none"/>
        </w:rPr>
        <w:footnoteReference w:id="4"/>
      </w:r>
      <w:r w:rsidR="001E37DD">
        <w:rPr>
          <w:rFonts w:eastAsia="Calibri"/>
          <w:kern w:val="0"/>
          <w:szCs w:val="26"/>
          <w14:ligatures w14:val="none"/>
        </w:rPr>
        <w:t xml:space="preserve">  </w:t>
      </w:r>
      <w:r w:rsidR="00A13E7F">
        <w:rPr>
          <w:rFonts w:eastAsia="Calibri"/>
          <w:kern w:val="0"/>
          <w:szCs w:val="26"/>
          <w14:ligatures w14:val="none"/>
        </w:rPr>
        <w:t xml:space="preserve">Specifically, </w:t>
      </w:r>
      <w:r w:rsidR="001E37DD">
        <w:rPr>
          <w:rFonts w:eastAsia="Calibri"/>
          <w:kern w:val="0"/>
          <w:szCs w:val="26"/>
          <w14:ligatures w14:val="none"/>
        </w:rPr>
        <w:t xml:space="preserve">ATC states that it agrees to change the </w:t>
      </w:r>
      <w:r w:rsidR="005F33B4">
        <w:rPr>
          <w:rFonts w:eastAsia="Calibri"/>
          <w:kern w:val="0"/>
          <w:szCs w:val="26"/>
          <w14:ligatures w14:val="none"/>
        </w:rPr>
        <w:t xml:space="preserve">ATC </w:t>
      </w:r>
      <w:r w:rsidR="00DC7F1A" w:rsidRPr="00DC7F1A">
        <w:rPr>
          <w:rFonts w:eastAsia="Calibri"/>
          <w:kern w:val="0"/>
          <w:szCs w:val="26"/>
          <w14:ligatures w14:val="none"/>
        </w:rPr>
        <w:t>Large Load definition threshold to 50 MW for certain operational processes</w:t>
      </w:r>
      <w:r w:rsidR="00DC7F1A">
        <w:rPr>
          <w:rFonts w:eastAsia="Calibri"/>
          <w:kern w:val="0"/>
          <w:szCs w:val="26"/>
          <w14:ligatures w14:val="none"/>
        </w:rPr>
        <w:t xml:space="preserve">, including:  (1) </w:t>
      </w:r>
      <w:r w:rsidR="00B82B70">
        <w:rPr>
          <w:rFonts w:eastAsia="Calibri"/>
          <w:kern w:val="0"/>
          <w:szCs w:val="26"/>
          <w14:ligatures w14:val="none"/>
        </w:rPr>
        <w:t>requiring loads that are greater than 50 MW</w:t>
      </w:r>
      <w:r w:rsidR="00D11967">
        <w:rPr>
          <w:rFonts w:eastAsia="Calibri"/>
          <w:kern w:val="0"/>
          <w:szCs w:val="26"/>
          <w14:ligatures w14:val="none"/>
        </w:rPr>
        <w:t xml:space="preserve"> that are connecting to </w:t>
      </w:r>
      <w:r w:rsidR="00B82B70">
        <w:rPr>
          <w:rFonts w:eastAsia="Calibri"/>
          <w:kern w:val="0"/>
          <w:szCs w:val="26"/>
          <w14:ligatures w14:val="none"/>
        </w:rPr>
        <w:t xml:space="preserve">ATC’s </w:t>
      </w:r>
      <w:r w:rsidR="00D11967">
        <w:rPr>
          <w:rFonts w:eastAsia="Calibri"/>
          <w:kern w:val="0"/>
          <w:szCs w:val="26"/>
          <w14:ligatures w14:val="none"/>
        </w:rPr>
        <w:t>system to “</w:t>
      </w:r>
      <w:r w:rsidR="00D11967" w:rsidRPr="00D11967">
        <w:rPr>
          <w:rFonts w:eastAsia="Calibri"/>
          <w:kern w:val="0"/>
          <w:szCs w:val="26"/>
          <w14:ligatures w14:val="none"/>
        </w:rPr>
        <w:t xml:space="preserve">comply with MISO’s </w:t>
      </w:r>
      <w:r w:rsidR="00042513">
        <w:rPr>
          <w:rFonts w:eastAsia="Calibri"/>
          <w:kern w:val="0"/>
          <w:szCs w:val="26"/>
          <w14:ligatures w14:val="none"/>
        </w:rPr>
        <w:t>[</w:t>
      </w:r>
      <w:r w:rsidR="00042513" w:rsidRPr="00042513">
        <w:rPr>
          <w:rFonts w:eastAsia="Calibri"/>
          <w:kern w:val="0"/>
          <w:szCs w:val="26"/>
          <w14:ligatures w14:val="none"/>
        </w:rPr>
        <w:t>Interconnection Reliability Requirements for Large Loads</w:t>
      </w:r>
      <w:r w:rsidR="002B6F2D">
        <w:rPr>
          <w:rFonts w:eastAsia="Calibri"/>
          <w:kern w:val="0"/>
          <w:szCs w:val="26"/>
          <w14:ligatures w14:val="none"/>
        </w:rPr>
        <w:t xml:space="preserve"> proposal]</w:t>
      </w:r>
      <w:r w:rsidR="00D11967" w:rsidRPr="00D11967">
        <w:rPr>
          <w:rFonts w:eastAsia="Calibri"/>
          <w:kern w:val="0"/>
          <w:szCs w:val="26"/>
          <w14:ligatures w14:val="none"/>
        </w:rPr>
        <w:t xml:space="preserve"> requirements when they become effective if ATC does not have applicable criteria on a given topic</w:t>
      </w:r>
      <w:r w:rsidR="00D11967">
        <w:rPr>
          <w:rFonts w:eastAsia="Calibri"/>
          <w:kern w:val="0"/>
          <w:szCs w:val="26"/>
          <w14:ligatures w14:val="none"/>
        </w:rPr>
        <w:t>”;</w:t>
      </w:r>
      <w:r w:rsidR="00867727">
        <w:rPr>
          <w:rStyle w:val="FootnoteReference"/>
          <w:rFonts w:eastAsia="Calibri"/>
          <w:kern w:val="0"/>
          <w:szCs w:val="26"/>
          <w14:ligatures w14:val="none"/>
        </w:rPr>
        <w:footnoteReference w:id="5"/>
      </w:r>
      <w:r w:rsidR="00EC350F">
        <w:rPr>
          <w:rFonts w:eastAsia="Calibri"/>
          <w:kern w:val="0"/>
          <w:szCs w:val="26"/>
          <w14:ligatures w14:val="none"/>
        </w:rPr>
        <w:t xml:space="preserve"> (2)</w:t>
      </w:r>
      <w:r w:rsidR="00B82B70">
        <w:rPr>
          <w:rFonts w:eastAsia="Calibri"/>
          <w:kern w:val="0"/>
          <w:szCs w:val="26"/>
          <w14:ligatures w14:val="none"/>
        </w:rPr>
        <w:t xml:space="preserve"> </w:t>
      </w:r>
      <w:r w:rsidR="00C67159">
        <w:rPr>
          <w:rFonts w:eastAsia="Calibri"/>
          <w:kern w:val="0"/>
          <w:szCs w:val="26"/>
          <w14:ligatures w14:val="none"/>
        </w:rPr>
        <w:t xml:space="preserve">ensuring that </w:t>
      </w:r>
      <w:r w:rsidR="00EC61AE" w:rsidRPr="00EC61AE">
        <w:rPr>
          <w:rFonts w:eastAsia="Calibri"/>
          <w:kern w:val="0"/>
          <w:szCs w:val="26"/>
          <w14:ligatures w14:val="none"/>
        </w:rPr>
        <w:t>ATC’s large load planning and interconnection criteria will apply to all</w:t>
      </w:r>
      <w:r w:rsidR="00EC61AE">
        <w:rPr>
          <w:rFonts w:eastAsia="Calibri"/>
          <w:kern w:val="0"/>
          <w:szCs w:val="26"/>
          <w14:ligatures w14:val="none"/>
        </w:rPr>
        <w:t xml:space="preserve"> ATC Large Loads over 50 MW</w:t>
      </w:r>
      <w:r w:rsidR="00CB7AAF">
        <w:rPr>
          <w:rFonts w:eastAsia="Calibri"/>
          <w:kern w:val="0"/>
          <w:szCs w:val="26"/>
          <w14:ligatures w14:val="none"/>
        </w:rPr>
        <w:t>;</w:t>
      </w:r>
      <w:r w:rsidR="00EC61AE">
        <w:rPr>
          <w:rFonts w:eastAsia="Calibri"/>
          <w:kern w:val="0"/>
          <w:szCs w:val="26"/>
          <w14:ligatures w14:val="none"/>
        </w:rPr>
        <w:t xml:space="preserve"> and </w:t>
      </w:r>
      <w:r w:rsidR="0054591F">
        <w:rPr>
          <w:rFonts w:eastAsia="Calibri"/>
          <w:kern w:val="0"/>
          <w:szCs w:val="26"/>
          <w14:ligatures w14:val="none"/>
        </w:rPr>
        <w:t>(</w:t>
      </w:r>
      <w:r w:rsidR="00421826">
        <w:rPr>
          <w:rFonts w:eastAsia="Calibri"/>
          <w:kern w:val="0"/>
          <w:szCs w:val="26"/>
          <w14:ligatures w14:val="none"/>
        </w:rPr>
        <w:t>3</w:t>
      </w:r>
      <w:r w:rsidR="0054591F">
        <w:rPr>
          <w:rFonts w:eastAsia="Calibri"/>
          <w:kern w:val="0"/>
          <w:szCs w:val="26"/>
          <w14:ligatures w14:val="none"/>
        </w:rPr>
        <w:t xml:space="preserve">) </w:t>
      </w:r>
      <w:r w:rsidR="00EC61AE">
        <w:rPr>
          <w:rFonts w:eastAsia="Calibri"/>
          <w:kern w:val="0"/>
          <w:szCs w:val="26"/>
          <w14:ligatures w14:val="none"/>
        </w:rPr>
        <w:t xml:space="preserve">distinguishing </w:t>
      </w:r>
      <w:r w:rsidR="00867727" w:rsidRPr="00867727">
        <w:rPr>
          <w:rFonts w:eastAsia="Calibri"/>
          <w:kern w:val="0"/>
          <w:szCs w:val="26"/>
          <w14:ligatures w14:val="none"/>
        </w:rPr>
        <w:t>between computational loads and other large loads for power factor and other requirements as deemed necessary by ATC</w:t>
      </w:r>
      <w:r w:rsidR="00867727">
        <w:rPr>
          <w:rFonts w:eastAsia="Calibri"/>
          <w:kern w:val="0"/>
          <w:szCs w:val="26"/>
          <w14:ligatures w14:val="none"/>
        </w:rPr>
        <w:t xml:space="preserve"> for all ATC Large Loads over 50 MW.</w:t>
      </w:r>
      <w:r w:rsidR="00867727">
        <w:rPr>
          <w:rStyle w:val="FootnoteReference"/>
          <w:rFonts w:eastAsia="Calibri"/>
          <w:kern w:val="0"/>
          <w:szCs w:val="26"/>
          <w14:ligatures w14:val="none"/>
        </w:rPr>
        <w:footnoteReference w:id="6"/>
      </w:r>
    </w:p>
    <w:p w14:paraId="4681BF30" w14:textId="77777777" w:rsidR="00CB4F93" w:rsidRDefault="00CB4F93" w:rsidP="00CB4F93">
      <w:pPr>
        <w:widowControl w:val="0"/>
        <w:spacing w:after="0" w:line="240" w:lineRule="auto"/>
        <w:rPr>
          <w:rFonts w:eastAsia="Calibri"/>
          <w:kern w:val="0"/>
          <w:szCs w:val="26"/>
          <w14:ligatures w14:val="none"/>
        </w:rPr>
      </w:pPr>
    </w:p>
    <w:p w14:paraId="7A905E9D" w14:textId="64C59320" w:rsidR="00CB4F93" w:rsidRDefault="00CB4F93" w:rsidP="00CB4F93">
      <w:pPr>
        <w:pStyle w:val="ListParagraph"/>
        <w:widowControl w:val="0"/>
        <w:numPr>
          <w:ilvl w:val="1"/>
          <w:numId w:val="13"/>
        </w:numPr>
        <w:spacing w:after="0" w:line="240" w:lineRule="auto"/>
        <w:rPr>
          <w:rFonts w:eastAsia="Calibri"/>
          <w:kern w:val="0"/>
          <w:szCs w:val="26"/>
          <w14:ligatures w14:val="none"/>
        </w:rPr>
      </w:pPr>
      <w:r w:rsidRPr="00912B99">
        <w:rPr>
          <w:rFonts w:eastAsia="Calibri"/>
          <w:kern w:val="0"/>
          <w:szCs w:val="26"/>
          <w14:ligatures w14:val="none"/>
        </w:rPr>
        <w:t>Please explain whether</w:t>
      </w:r>
      <w:r>
        <w:rPr>
          <w:rFonts w:eastAsia="Calibri"/>
          <w:kern w:val="0"/>
          <w:szCs w:val="26"/>
          <w14:ligatures w14:val="none"/>
        </w:rPr>
        <w:t xml:space="preserve"> and how ATC will consider aggregations of load under its proposed ATC Large Load definition.  </w:t>
      </w:r>
    </w:p>
    <w:p w14:paraId="0F8AA67F" w14:textId="77777777" w:rsidR="00CB4F93" w:rsidRDefault="00CB4F93" w:rsidP="00CB4F93">
      <w:pPr>
        <w:pStyle w:val="ListParagraph"/>
        <w:widowControl w:val="0"/>
        <w:spacing w:after="0" w:line="240" w:lineRule="auto"/>
        <w:ind w:left="1440"/>
        <w:rPr>
          <w:rFonts w:eastAsia="Calibri"/>
          <w:kern w:val="0"/>
          <w:szCs w:val="26"/>
          <w14:ligatures w14:val="none"/>
        </w:rPr>
      </w:pPr>
    </w:p>
    <w:p w14:paraId="3D3938B7" w14:textId="4C631DB9" w:rsidR="005F0837" w:rsidRDefault="00CB4F93" w:rsidP="008A2EDA">
      <w:pPr>
        <w:widowControl w:val="0"/>
        <w:numPr>
          <w:ilvl w:val="1"/>
          <w:numId w:val="13"/>
        </w:numPr>
        <w:spacing w:after="0" w:line="240" w:lineRule="auto"/>
        <w:rPr>
          <w:rFonts w:eastAsia="Calibri"/>
          <w:kern w:val="0"/>
          <w:szCs w:val="26"/>
          <w14:ligatures w14:val="none"/>
        </w:rPr>
      </w:pPr>
      <w:r w:rsidRPr="00912B99">
        <w:rPr>
          <w:rFonts w:eastAsia="Calibri"/>
          <w:kern w:val="0"/>
          <w:szCs w:val="26"/>
          <w14:ligatures w14:val="none"/>
        </w:rPr>
        <w:t>Please clarify whether th</w:t>
      </w:r>
      <w:r>
        <w:rPr>
          <w:rFonts w:eastAsia="Calibri"/>
          <w:kern w:val="0"/>
          <w:szCs w:val="26"/>
          <w14:ligatures w14:val="none"/>
        </w:rPr>
        <w:t>e</w:t>
      </w:r>
      <w:r w:rsidRPr="00912B99">
        <w:rPr>
          <w:rFonts w:eastAsia="Calibri"/>
          <w:kern w:val="0"/>
          <w:szCs w:val="26"/>
          <w14:ligatures w14:val="none"/>
        </w:rPr>
        <w:t xml:space="preserve"> </w:t>
      </w:r>
      <w:r>
        <w:rPr>
          <w:rFonts w:eastAsia="Calibri"/>
          <w:kern w:val="0"/>
          <w:szCs w:val="26"/>
          <w14:ligatures w14:val="none"/>
        </w:rPr>
        <w:t xml:space="preserve">proposed ATC Large Load </w:t>
      </w:r>
      <w:r w:rsidRPr="00912B99">
        <w:rPr>
          <w:rFonts w:eastAsia="Calibri"/>
          <w:kern w:val="0"/>
          <w:szCs w:val="26"/>
          <w14:ligatures w14:val="none"/>
        </w:rPr>
        <w:t>definition includes load used exclusively for charging an electric storage resource</w:t>
      </w:r>
      <w:r w:rsidR="002F2BAF">
        <w:rPr>
          <w:rFonts w:eastAsia="Calibri"/>
          <w:kern w:val="0"/>
          <w:szCs w:val="26"/>
          <w14:ligatures w14:val="none"/>
        </w:rPr>
        <w:t xml:space="preserve">, when those loads may be excluded from MISO’s large load definition and </w:t>
      </w:r>
      <w:r w:rsidR="00D21584">
        <w:rPr>
          <w:rFonts w:eastAsia="Calibri"/>
          <w:kern w:val="0"/>
          <w:szCs w:val="26"/>
          <w14:ligatures w14:val="none"/>
        </w:rPr>
        <w:t xml:space="preserve">therefore </w:t>
      </w:r>
      <w:r w:rsidR="002F2BAF">
        <w:rPr>
          <w:rFonts w:eastAsia="Calibri"/>
          <w:kern w:val="0"/>
          <w:szCs w:val="26"/>
          <w14:ligatures w14:val="none"/>
        </w:rPr>
        <w:t xml:space="preserve">may </w:t>
      </w:r>
      <w:r w:rsidR="00D21584">
        <w:rPr>
          <w:rFonts w:eastAsia="Calibri"/>
          <w:kern w:val="0"/>
          <w:szCs w:val="26"/>
          <w14:ligatures w14:val="none"/>
        </w:rPr>
        <w:t xml:space="preserve">be </w:t>
      </w:r>
      <w:r w:rsidR="006F60AC">
        <w:rPr>
          <w:rFonts w:eastAsia="Calibri"/>
          <w:kern w:val="0"/>
          <w:szCs w:val="26"/>
          <w14:ligatures w14:val="none"/>
        </w:rPr>
        <w:t xml:space="preserve">studied </w:t>
      </w:r>
      <w:r w:rsidR="00814258">
        <w:rPr>
          <w:rFonts w:eastAsia="Calibri"/>
          <w:kern w:val="0"/>
          <w:szCs w:val="26"/>
          <w14:ligatures w14:val="none"/>
        </w:rPr>
        <w:t xml:space="preserve">as a large load only in ATC’s </w:t>
      </w:r>
      <w:r w:rsidR="0047621E">
        <w:rPr>
          <w:rFonts w:eastAsia="Calibri"/>
          <w:kern w:val="0"/>
          <w:szCs w:val="26"/>
          <w14:ligatures w14:val="none"/>
        </w:rPr>
        <w:t>planning process</w:t>
      </w:r>
      <w:r w:rsidRPr="00912B99">
        <w:rPr>
          <w:rFonts w:eastAsia="Calibri"/>
          <w:kern w:val="0"/>
          <w:szCs w:val="26"/>
          <w14:ligatures w14:val="none"/>
        </w:rPr>
        <w:t>.</w:t>
      </w:r>
      <w:r w:rsidR="0082447E">
        <w:rPr>
          <w:rStyle w:val="FootnoteReference"/>
          <w:rFonts w:eastAsia="Calibri"/>
          <w:kern w:val="0"/>
          <w:szCs w:val="26"/>
          <w14:ligatures w14:val="none"/>
        </w:rPr>
        <w:footnoteReference w:id="7"/>
      </w:r>
    </w:p>
    <w:p w14:paraId="376793FF" w14:textId="77777777" w:rsidR="008A2EDA" w:rsidRPr="008A2EDA" w:rsidRDefault="008A2EDA" w:rsidP="008A2EDA">
      <w:pPr>
        <w:widowControl w:val="0"/>
        <w:spacing w:after="0" w:line="240" w:lineRule="auto"/>
        <w:rPr>
          <w:rFonts w:eastAsia="Calibri"/>
          <w:kern w:val="0"/>
          <w:szCs w:val="26"/>
          <w14:ligatures w14:val="none"/>
        </w:rPr>
      </w:pPr>
    </w:p>
    <w:p w14:paraId="28220C29" w14:textId="52ABECE1" w:rsidR="005F0837" w:rsidRPr="00151E74" w:rsidRDefault="00711898" w:rsidP="00CB4F93">
      <w:pPr>
        <w:widowControl w:val="0"/>
        <w:numPr>
          <w:ilvl w:val="1"/>
          <w:numId w:val="13"/>
        </w:numPr>
        <w:spacing w:after="0" w:line="240" w:lineRule="auto"/>
        <w:rPr>
          <w:rFonts w:eastAsia="Calibri"/>
          <w:kern w:val="0"/>
          <w:szCs w:val="26"/>
          <w14:ligatures w14:val="none"/>
        </w:rPr>
      </w:pPr>
      <w:r>
        <w:rPr>
          <w:rFonts w:eastAsia="Calibri"/>
          <w:kern w:val="0"/>
          <w:szCs w:val="26"/>
          <w14:ligatures w14:val="none"/>
        </w:rPr>
        <w:t>If the Commission were to accept MISO’s Interconnection Reliability Requirements for Large Loads</w:t>
      </w:r>
      <w:r w:rsidR="00443361">
        <w:rPr>
          <w:rFonts w:eastAsia="Calibri"/>
          <w:kern w:val="0"/>
          <w:szCs w:val="26"/>
          <w14:ligatures w14:val="none"/>
        </w:rPr>
        <w:t xml:space="preserve"> </w:t>
      </w:r>
      <w:r w:rsidR="002966B4">
        <w:rPr>
          <w:rFonts w:eastAsia="Calibri"/>
          <w:kern w:val="0"/>
          <w:szCs w:val="26"/>
          <w14:ligatures w14:val="none"/>
        </w:rPr>
        <w:t xml:space="preserve">proposal </w:t>
      </w:r>
      <w:r w:rsidR="00BB7048">
        <w:rPr>
          <w:rFonts w:eastAsia="Calibri"/>
          <w:kern w:val="0"/>
          <w:szCs w:val="26"/>
          <w14:ligatures w14:val="none"/>
        </w:rPr>
        <w:t>submitted in Docket No. ER</w:t>
      </w:r>
      <w:r w:rsidR="00866CB6">
        <w:rPr>
          <w:rFonts w:eastAsia="Calibri"/>
          <w:kern w:val="0"/>
          <w:szCs w:val="26"/>
          <w14:ligatures w14:val="none"/>
        </w:rPr>
        <w:t>26-</w:t>
      </w:r>
      <w:r w:rsidR="00EC68B5">
        <w:rPr>
          <w:rFonts w:eastAsia="Calibri"/>
          <w:kern w:val="0"/>
          <w:szCs w:val="26"/>
          <w14:ligatures w14:val="none"/>
        </w:rPr>
        <w:t>3650</w:t>
      </w:r>
      <w:r w:rsidR="004434F5">
        <w:rPr>
          <w:rFonts w:eastAsia="Calibri"/>
          <w:kern w:val="0"/>
          <w:szCs w:val="26"/>
          <w14:ligatures w14:val="none"/>
        </w:rPr>
        <w:t xml:space="preserve">, </w:t>
      </w:r>
      <w:r w:rsidR="00443361">
        <w:rPr>
          <w:rFonts w:eastAsia="Calibri"/>
          <w:kern w:val="0"/>
          <w:szCs w:val="26"/>
          <w14:ligatures w14:val="none"/>
        </w:rPr>
        <w:t xml:space="preserve">and </w:t>
      </w:r>
      <w:r w:rsidR="00EF7985">
        <w:rPr>
          <w:rFonts w:eastAsia="Calibri"/>
          <w:kern w:val="0"/>
          <w:szCs w:val="26"/>
          <w14:ligatures w14:val="none"/>
        </w:rPr>
        <w:t>AT</w:t>
      </w:r>
      <w:r w:rsidR="00FD0791">
        <w:rPr>
          <w:rFonts w:eastAsia="Calibri"/>
          <w:kern w:val="0"/>
          <w:szCs w:val="26"/>
          <w14:ligatures w14:val="none"/>
        </w:rPr>
        <w:t>C</w:t>
      </w:r>
      <w:r w:rsidR="00E23812">
        <w:rPr>
          <w:rFonts w:eastAsia="Calibri"/>
          <w:kern w:val="0"/>
          <w:szCs w:val="26"/>
          <w14:ligatures w14:val="none"/>
        </w:rPr>
        <w:t xml:space="preserve"> has</w:t>
      </w:r>
      <w:r w:rsidR="00182F1C">
        <w:rPr>
          <w:rFonts w:eastAsia="Calibri"/>
          <w:kern w:val="0"/>
          <w:szCs w:val="26"/>
          <w14:ligatures w14:val="none"/>
        </w:rPr>
        <w:t xml:space="preserve"> applicable </w:t>
      </w:r>
      <w:r w:rsidR="00180D87">
        <w:rPr>
          <w:rFonts w:eastAsia="Calibri"/>
          <w:kern w:val="0"/>
          <w:szCs w:val="26"/>
          <w14:ligatures w14:val="none"/>
        </w:rPr>
        <w:t xml:space="preserve">reliability </w:t>
      </w:r>
      <w:r w:rsidR="00182F1C">
        <w:rPr>
          <w:rFonts w:eastAsia="Calibri"/>
          <w:kern w:val="0"/>
          <w:szCs w:val="26"/>
          <w14:ligatures w14:val="none"/>
        </w:rPr>
        <w:t xml:space="preserve">criteria for </w:t>
      </w:r>
      <w:r w:rsidR="00977F53">
        <w:rPr>
          <w:rFonts w:eastAsia="Calibri"/>
          <w:kern w:val="0"/>
          <w:szCs w:val="26"/>
          <w14:ligatures w14:val="none"/>
        </w:rPr>
        <w:t xml:space="preserve">an </w:t>
      </w:r>
      <w:r w:rsidR="00182F1C">
        <w:rPr>
          <w:rFonts w:eastAsia="Calibri"/>
          <w:kern w:val="0"/>
          <w:szCs w:val="26"/>
          <w14:ligatures w14:val="none"/>
        </w:rPr>
        <w:t>ATC Large Load</w:t>
      </w:r>
      <w:r w:rsidR="00D73ABA">
        <w:rPr>
          <w:rFonts w:eastAsia="Calibri"/>
          <w:kern w:val="0"/>
          <w:szCs w:val="26"/>
          <w14:ligatures w14:val="none"/>
        </w:rPr>
        <w:t xml:space="preserve">, </w:t>
      </w:r>
      <w:r w:rsidR="00D73ABA">
        <w:rPr>
          <w:rFonts w:eastAsia="Calibri"/>
          <w:kern w:val="0"/>
          <w:szCs w:val="26"/>
          <w14:ligatures w14:val="none"/>
        </w:rPr>
        <w:lastRenderedPageBreak/>
        <w:t xml:space="preserve">please explain </w:t>
      </w:r>
      <w:r w:rsidR="00EF0A5C">
        <w:rPr>
          <w:rFonts w:eastAsia="Calibri"/>
          <w:kern w:val="0"/>
          <w:szCs w:val="26"/>
          <w14:ligatures w14:val="none"/>
        </w:rPr>
        <w:t xml:space="preserve">whether the </w:t>
      </w:r>
      <w:r w:rsidR="00226235">
        <w:rPr>
          <w:rFonts w:eastAsia="Calibri"/>
          <w:kern w:val="0"/>
          <w:szCs w:val="26"/>
          <w14:ligatures w14:val="none"/>
        </w:rPr>
        <w:t>D</w:t>
      </w:r>
      <w:r w:rsidR="00E74DAA">
        <w:rPr>
          <w:rFonts w:eastAsia="Calibri"/>
          <w:kern w:val="0"/>
          <w:szCs w:val="26"/>
          <w14:ligatures w14:val="none"/>
        </w:rPr>
        <w:t xml:space="preserve">istribution </w:t>
      </w:r>
      <w:r w:rsidR="00226235">
        <w:rPr>
          <w:rFonts w:eastAsia="Calibri"/>
          <w:kern w:val="0"/>
          <w:szCs w:val="26"/>
          <w14:ligatures w14:val="none"/>
        </w:rPr>
        <w:t>C</w:t>
      </w:r>
      <w:r w:rsidR="00E74DAA">
        <w:rPr>
          <w:rFonts w:eastAsia="Calibri"/>
          <w:kern w:val="0"/>
          <w:szCs w:val="26"/>
          <w14:ligatures w14:val="none"/>
        </w:rPr>
        <w:t>ustomer</w:t>
      </w:r>
      <w:r w:rsidR="000B677A" w:rsidRPr="00EA02E3">
        <w:rPr>
          <w:rStyle w:val="FootnoteReference"/>
          <w:rFonts w:eastAsia="Calibri"/>
          <w:kern w:val="0"/>
          <w:szCs w:val="26"/>
          <w14:ligatures w14:val="none"/>
        </w:rPr>
        <w:footnoteReference w:id="8"/>
      </w:r>
      <w:r w:rsidR="00E74DAA">
        <w:rPr>
          <w:rFonts w:eastAsia="Calibri"/>
          <w:kern w:val="0"/>
          <w:szCs w:val="26"/>
          <w14:ligatures w14:val="none"/>
        </w:rPr>
        <w:t xml:space="preserve"> serving the </w:t>
      </w:r>
      <w:r w:rsidR="000F2CBC">
        <w:rPr>
          <w:rFonts w:eastAsia="Calibri"/>
          <w:kern w:val="0"/>
          <w:szCs w:val="26"/>
          <w14:ligatures w14:val="none"/>
        </w:rPr>
        <w:t>l</w:t>
      </w:r>
      <w:r w:rsidR="00E74DAA">
        <w:rPr>
          <w:rFonts w:eastAsia="Calibri"/>
          <w:kern w:val="0"/>
          <w:szCs w:val="26"/>
          <w14:ligatures w14:val="none"/>
        </w:rPr>
        <w:t xml:space="preserve">arge </w:t>
      </w:r>
      <w:r w:rsidR="000F2CBC">
        <w:rPr>
          <w:rFonts w:eastAsia="Calibri"/>
          <w:kern w:val="0"/>
          <w:szCs w:val="26"/>
          <w14:ligatures w14:val="none"/>
        </w:rPr>
        <w:t>l</w:t>
      </w:r>
      <w:r w:rsidR="00E74DAA">
        <w:rPr>
          <w:rFonts w:eastAsia="Calibri"/>
          <w:kern w:val="0"/>
          <w:szCs w:val="26"/>
          <w14:ligatures w14:val="none"/>
        </w:rPr>
        <w:t>oad</w:t>
      </w:r>
      <w:r w:rsidR="00EF0A5C">
        <w:rPr>
          <w:rFonts w:eastAsia="Calibri"/>
          <w:kern w:val="0"/>
          <w:szCs w:val="26"/>
          <w14:ligatures w14:val="none"/>
        </w:rPr>
        <w:t xml:space="preserve"> </w:t>
      </w:r>
      <w:r w:rsidR="006001D7">
        <w:rPr>
          <w:rFonts w:eastAsia="Calibri"/>
          <w:kern w:val="0"/>
          <w:szCs w:val="26"/>
          <w14:ligatures w14:val="none"/>
        </w:rPr>
        <w:t>and acting as the Eligible Customer</w:t>
      </w:r>
      <w:r w:rsidR="008B55AF">
        <w:rPr>
          <w:rStyle w:val="FootnoteReference"/>
          <w:rFonts w:eastAsia="Calibri"/>
          <w:kern w:val="0"/>
          <w:szCs w:val="26"/>
          <w14:ligatures w14:val="none"/>
        </w:rPr>
        <w:footnoteReference w:id="9"/>
      </w:r>
      <w:r w:rsidR="006001D7">
        <w:rPr>
          <w:rFonts w:eastAsia="Calibri"/>
          <w:kern w:val="0"/>
          <w:szCs w:val="26"/>
          <w14:ligatures w14:val="none"/>
        </w:rPr>
        <w:t xml:space="preserve"> taking transmission service on behalf of the large load </w:t>
      </w:r>
      <w:r w:rsidR="009D645F">
        <w:rPr>
          <w:rFonts w:eastAsia="Calibri"/>
          <w:kern w:val="0"/>
          <w:szCs w:val="26"/>
          <w14:ligatures w14:val="none"/>
        </w:rPr>
        <w:t>would be required</w:t>
      </w:r>
      <w:r w:rsidR="00EF0A5C">
        <w:rPr>
          <w:rFonts w:eastAsia="Calibri"/>
          <w:kern w:val="0"/>
          <w:szCs w:val="26"/>
          <w14:ligatures w14:val="none"/>
        </w:rPr>
        <w:t xml:space="preserve"> to comply with </w:t>
      </w:r>
      <w:r w:rsidR="009D645F">
        <w:rPr>
          <w:rFonts w:eastAsia="Calibri"/>
          <w:kern w:val="0"/>
          <w:szCs w:val="26"/>
          <w14:ligatures w14:val="none"/>
        </w:rPr>
        <w:t>ATC’s</w:t>
      </w:r>
      <w:r w:rsidR="005B1477">
        <w:rPr>
          <w:rFonts w:eastAsia="Calibri"/>
          <w:kern w:val="0"/>
          <w:szCs w:val="26"/>
          <w14:ligatures w14:val="none"/>
        </w:rPr>
        <w:t xml:space="preserve"> reliability criteria</w:t>
      </w:r>
      <w:r w:rsidR="009D645F">
        <w:rPr>
          <w:rFonts w:eastAsia="Calibri"/>
          <w:kern w:val="0"/>
          <w:szCs w:val="26"/>
          <w14:ligatures w14:val="none"/>
        </w:rPr>
        <w:t xml:space="preserve">, </w:t>
      </w:r>
      <w:r w:rsidR="009D645F">
        <w:rPr>
          <w:rFonts w:eastAsia="Calibri"/>
          <w:kern w:val="0"/>
          <w:szCs w:val="26"/>
          <w14:ligatures w14:val="none"/>
        </w:rPr>
        <w:t>MISO’s</w:t>
      </w:r>
      <w:r w:rsidR="005B1477">
        <w:rPr>
          <w:rFonts w:eastAsia="Calibri"/>
          <w:kern w:val="0"/>
          <w:szCs w:val="26"/>
          <w14:ligatures w14:val="none"/>
        </w:rPr>
        <w:t xml:space="preserve"> reliability requirements</w:t>
      </w:r>
      <w:r w:rsidR="009D645F">
        <w:rPr>
          <w:rFonts w:eastAsia="Calibri"/>
          <w:kern w:val="0"/>
          <w:szCs w:val="26"/>
          <w14:ligatures w14:val="none"/>
        </w:rPr>
        <w:t>,</w:t>
      </w:r>
      <w:r w:rsidR="009B0EF7">
        <w:rPr>
          <w:rFonts w:eastAsia="Calibri"/>
          <w:kern w:val="0"/>
          <w:szCs w:val="26"/>
          <w14:ligatures w14:val="none"/>
        </w:rPr>
        <w:t xml:space="preserve"> or </w:t>
      </w:r>
      <w:r w:rsidR="00621D3F">
        <w:rPr>
          <w:rFonts w:eastAsia="Calibri"/>
          <w:kern w:val="0"/>
          <w:szCs w:val="26"/>
          <w14:ligatures w14:val="none"/>
        </w:rPr>
        <w:t>both</w:t>
      </w:r>
      <w:r w:rsidR="004D28D2">
        <w:rPr>
          <w:rFonts w:eastAsia="Calibri"/>
          <w:kern w:val="0"/>
          <w:szCs w:val="26"/>
          <w14:ligatures w14:val="none"/>
        </w:rPr>
        <w:t>.</w:t>
      </w:r>
      <w:r w:rsidR="00904E07">
        <w:rPr>
          <w:rFonts w:eastAsia="Calibri"/>
          <w:kern w:val="0"/>
          <w:szCs w:val="26"/>
          <w14:ligatures w14:val="none"/>
        </w:rPr>
        <w:t xml:space="preserve">  In particular, if </w:t>
      </w:r>
      <w:r w:rsidR="00F63EB0">
        <w:rPr>
          <w:rFonts w:eastAsia="Calibri"/>
          <w:kern w:val="0"/>
          <w:szCs w:val="26"/>
          <w14:ligatures w14:val="none"/>
        </w:rPr>
        <w:t xml:space="preserve">one of </w:t>
      </w:r>
      <w:r w:rsidR="00904E07">
        <w:rPr>
          <w:rFonts w:eastAsia="Calibri"/>
          <w:kern w:val="0"/>
          <w:szCs w:val="26"/>
          <w14:ligatures w14:val="none"/>
        </w:rPr>
        <w:t xml:space="preserve">ATC’s applicable criteria is </w:t>
      </w:r>
      <w:r w:rsidR="00F63EB0">
        <w:rPr>
          <w:rFonts w:eastAsia="Calibri"/>
          <w:kern w:val="0"/>
          <w:szCs w:val="26"/>
          <w14:ligatures w14:val="none"/>
        </w:rPr>
        <w:t xml:space="preserve">different than MISO’s </w:t>
      </w:r>
      <w:r w:rsidR="00C2303D">
        <w:rPr>
          <w:rFonts w:eastAsia="Calibri"/>
          <w:kern w:val="0"/>
          <w:szCs w:val="26"/>
          <w14:ligatures w14:val="none"/>
        </w:rPr>
        <w:t>r</w:t>
      </w:r>
      <w:r w:rsidR="00F63EB0">
        <w:rPr>
          <w:rFonts w:eastAsia="Calibri"/>
          <w:kern w:val="0"/>
          <w:szCs w:val="26"/>
          <w14:ligatures w14:val="none"/>
        </w:rPr>
        <w:t>equirement</w:t>
      </w:r>
      <w:r w:rsidR="002129A0">
        <w:rPr>
          <w:rFonts w:eastAsia="Calibri"/>
          <w:kern w:val="0"/>
          <w:szCs w:val="26"/>
          <w14:ligatures w14:val="none"/>
        </w:rPr>
        <w:t>s</w:t>
      </w:r>
      <w:r w:rsidR="00F63EB0">
        <w:rPr>
          <w:rFonts w:eastAsia="Calibri"/>
          <w:kern w:val="0"/>
          <w:szCs w:val="26"/>
          <w14:ligatures w14:val="none"/>
        </w:rPr>
        <w:t xml:space="preserve"> for the same attribute, please explain </w:t>
      </w:r>
      <w:r w:rsidR="003B04D8">
        <w:rPr>
          <w:rFonts w:eastAsia="Calibri"/>
          <w:kern w:val="0"/>
          <w:szCs w:val="26"/>
          <w14:ligatures w14:val="none"/>
        </w:rPr>
        <w:t xml:space="preserve">which </w:t>
      </w:r>
      <w:r w:rsidR="00424624">
        <w:rPr>
          <w:rFonts w:eastAsia="Calibri"/>
          <w:kern w:val="0"/>
          <w:szCs w:val="26"/>
          <w14:ligatures w14:val="none"/>
        </w:rPr>
        <w:t>criteria/</w:t>
      </w:r>
      <w:r w:rsidR="003B04D8">
        <w:rPr>
          <w:rFonts w:eastAsia="Calibri"/>
          <w:kern w:val="0"/>
          <w:szCs w:val="26"/>
          <w14:ligatures w14:val="none"/>
        </w:rPr>
        <w:t xml:space="preserve">requirements the </w:t>
      </w:r>
      <w:r w:rsidR="003565BF">
        <w:rPr>
          <w:rFonts w:eastAsia="Calibri"/>
          <w:kern w:val="0"/>
          <w:szCs w:val="26"/>
          <w14:ligatures w14:val="none"/>
        </w:rPr>
        <w:t>Distribution</w:t>
      </w:r>
      <w:r w:rsidR="00194122">
        <w:rPr>
          <w:rFonts w:eastAsia="Calibri"/>
          <w:kern w:val="0"/>
          <w:szCs w:val="26"/>
          <w14:ligatures w14:val="none"/>
        </w:rPr>
        <w:t xml:space="preserve"> </w:t>
      </w:r>
      <w:r w:rsidR="00935E9E">
        <w:rPr>
          <w:rFonts w:eastAsia="Calibri"/>
          <w:kern w:val="0"/>
          <w:szCs w:val="26"/>
          <w14:ligatures w14:val="none"/>
        </w:rPr>
        <w:t>C</w:t>
      </w:r>
      <w:r w:rsidR="00194122">
        <w:rPr>
          <w:rFonts w:eastAsia="Calibri"/>
          <w:kern w:val="0"/>
          <w:szCs w:val="26"/>
          <w14:ligatures w14:val="none"/>
        </w:rPr>
        <w:t xml:space="preserve">ustomer </w:t>
      </w:r>
      <w:r w:rsidR="00CB6B10">
        <w:rPr>
          <w:rFonts w:eastAsia="Calibri"/>
          <w:kern w:val="0"/>
          <w:szCs w:val="26"/>
          <w14:ligatures w14:val="none"/>
        </w:rPr>
        <w:t>(acting as the Eligible Customer)</w:t>
      </w:r>
      <w:r w:rsidR="00194122">
        <w:rPr>
          <w:rFonts w:eastAsia="Calibri"/>
          <w:kern w:val="0"/>
          <w:szCs w:val="26"/>
          <w14:ligatures w14:val="none"/>
        </w:rPr>
        <w:t xml:space="preserve"> </w:t>
      </w:r>
      <w:r w:rsidR="00193F64">
        <w:rPr>
          <w:rFonts w:eastAsia="Calibri"/>
          <w:kern w:val="0"/>
          <w:szCs w:val="26"/>
          <w14:ligatures w14:val="none"/>
        </w:rPr>
        <w:t xml:space="preserve">taking transmission service on behalf of a </w:t>
      </w:r>
      <w:r w:rsidR="00E32B4D">
        <w:rPr>
          <w:rFonts w:eastAsia="Calibri"/>
          <w:kern w:val="0"/>
          <w:szCs w:val="26"/>
          <w14:ligatures w14:val="none"/>
        </w:rPr>
        <w:t>l</w:t>
      </w:r>
      <w:r w:rsidR="001B6FB5">
        <w:rPr>
          <w:rFonts w:eastAsia="Calibri"/>
          <w:kern w:val="0"/>
          <w:szCs w:val="26"/>
          <w14:ligatures w14:val="none"/>
        </w:rPr>
        <w:t xml:space="preserve">arge </w:t>
      </w:r>
      <w:r w:rsidR="00E32B4D">
        <w:rPr>
          <w:rFonts w:eastAsia="Calibri"/>
          <w:kern w:val="0"/>
          <w:szCs w:val="26"/>
          <w14:ligatures w14:val="none"/>
        </w:rPr>
        <w:t>l</w:t>
      </w:r>
      <w:r w:rsidR="001B6FB5">
        <w:rPr>
          <w:rFonts w:eastAsia="Calibri"/>
          <w:kern w:val="0"/>
          <w:szCs w:val="26"/>
          <w14:ligatures w14:val="none"/>
        </w:rPr>
        <w:t xml:space="preserve">oad </w:t>
      </w:r>
      <w:r w:rsidR="00AE14E3">
        <w:rPr>
          <w:rFonts w:eastAsia="Calibri"/>
          <w:kern w:val="0"/>
          <w:szCs w:val="26"/>
          <w14:ligatures w14:val="none"/>
        </w:rPr>
        <w:t xml:space="preserve">would be </w:t>
      </w:r>
      <w:r w:rsidR="003B04D8">
        <w:rPr>
          <w:rFonts w:eastAsia="Calibri"/>
          <w:kern w:val="0"/>
          <w:szCs w:val="26"/>
          <w14:ligatures w14:val="none"/>
        </w:rPr>
        <w:t>expected to follow</w:t>
      </w:r>
      <w:r w:rsidR="00D56A6A">
        <w:rPr>
          <w:rFonts w:eastAsia="Calibri"/>
          <w:kern w:val="0"/>
          <w:szCs w:val="26"/>
          <w14:ligatures w14:val="none"/>
        </w:rPr>
        <w:t xml:space="preserve"> and how such requirements </w:t>
      </w:r>
      <w:r w:rsidR="00373ABA">
        <w:rPr>
          <w:rFonts w:eastAsia="Calibri"/>
          <w:kern w:val="0"/>
          <w:szCs w:val="26"/>
          <w14:ligatures w14:val="none"/>
        </w:rPr>
        <w:t>would</w:t>
      </w:r>
      <w:r w:rsidR="00D56A6A">
        <w:rPr>
          <w:rFonts w:eastAsia="Calibri"/>
          <w:kern w:val="0"/>
          <w:szCs w:val="26"/>
          <w14:ligatures w14:val="none"/>
        </w:rPr>
        <w:t xml:space="preserve"> be made </w:t>
      </w:r>
      <w:r w:rsidR="00D56A6A">
        <w:rPr>
          <w:rFonts w:eastAsia="Calibri"/>
          <w:kern w:val="0"/>
          <w:szCs w:val="26"/>
          <w14:ligatures w14:val="none"/>
        </w:rPr>
        <w:t>clear</w:t>
      </w:r>
      <w:r w:rsidR="004E108C">
        <w:rPr>
          <w:rFonts w:eastAsia="Calibri"/>
          <w:kern w:val="0"/>
          <w:szCs w:val="26"/>
          <w14:ligatures w14:val="none"/>
        </w:rPr>
        <w:t xml:space="preserve"> to </w:t>
      </w:r>
      <w:r w:rsidR="00FA133A">
        <w:rPr>
          <w:rFonts w:eastAsia="Calibri"/>
          <w:kern w:val="0"/>
          <w:szCs w:val="26"/>
          <w14:ligatures w14:val="none"/>
        </w:rPr>
        <w:t xml:space="preserve">the </w:t>
      </w:r>
      <w:r w:rsidR="003565BF">
        <w:rPr>
          <w:rFonts w:eastAsia="Calibri"/>
          <w:kern w:val="0"/>
          <w:szCs w:val="26"/>
          <w14:ligatures w14:val="none"/>
        </w:rPr>
        <w:t>Distribution</w:t>
      </w:r>
      <w:r w:rsidR="00194122">
        <w:rPr>
          <w:rFonts w:eastAsia="Calibri"/>
          <w:kern w:val="0"/>
          <w:szCs w:val="26"/>
          <w14:ligatures w14:val="none"/>
        </w:rPr>
        <w:t xml:space="preserve"> </w:t>
      </w:r>
      <w:r w:rsidR="00935E9E">
        <w:rPr>
          <w:rFonts w:eastAsia="Calibri"/>
          <w:kern w:val="0"/>
          <w:szCs w:val="26"/>
          <w14:ligatures w14:val="none"/>
        </w:rPr>
        <w:t>C</w:t>
      </w:r>
      <w:r w:rsidR="00194122">
        <w:rPr>
          <w:rFonts w:eastAsia="Calibri"/>
          <w:kern w:val="0"/>
          <w:szCs w:val="26"/>
          <w14:ligatures w14:val="none"/>
        </w:rPr>
        <w:t xml:space="preserve">ustomer </w:t>
      </w:r>
      <w:r w:rsidR="00585DB1">
        <w:rPr>
          <w:rFonts w:eastAsia="Calibri"/>
          <w:kern w:val="0"/>
          <w:szCs w:val="26"/>
          <w14:ligatures w14:val="none"/>
        </w:rPr>
        <w:t>(acting as the Eligible Customer)</w:t>
      </w:r>
      <w:r w:rsidR="00C7767B">
        <w:rPr>
          <w:rFonts w:eastAsia="Calibri"/>
          <w:kern w:val="0"/>
          <w:szCs w:val="26"/>
          <w14:ligatures w14:val="none"/>
        </w:rPr>
        <w:t xml:space="preserve"> </w:t>
      </w:r>
      <w:r w:rsidR="00193F64">
        <w:rPr>
          <w:rFonts w:eastAsia="Calibri"/>
          <w:kern w:val="0"/>
          <w:szCs w:val="26"/>
          <w14:ligatures w14:val="none"/>
        </w:rPr>
        <w:t>taking transmission service on behalf of a</w:t>
      </w:r>
      <w:r w:rsidR="00194122">
        <w:rPr>
          <w:rFonts w:eastAsia="Calibri"/>
          <w:kern w:val="0"/>
          <w:szCs w:val="26"/>
          <w14:ligatures w14:val="none"/>
        </w:rPr>
        <w:t xml:space="preserve"> </w:t>
      </w:r>
      <w:r w:rsidR="00E32B4D">
        <w:rPr>
          <w:rFonts w:eastAsia="Calibri"/>
          <w:kern w:val="0"/>
          <w:szCs w:val="26"/>
          <w14:ligatures w14:val="none"/>
        </w:rPr>
        <w:t>l</w:t>
      </w:r>
      <w:r w:rsidR="00194122">
        <w:rPr>
          <w:rFonts w:eastAsia="Calibri"/>
          <w:kern w:val="0"/>
          <w:szCs w:val="26"/>
          <w14:ligatures w14:val="none"/>
        </w:rPr>
        <w:t xml:space="preserve">arge </w:t>
      </w:r>
      <w:r w:rsidR="00E32B4D">
        <w:rPr>
          <w:rFonts w:eastAsia="Calibri"/>
          <w:kern w:val="0"/>
          <w:szCs w:val="26"/>
          <w14:ligatures w14:val="none"/>
        </w:rPr>
        <w:t>l</w:t>
      </w:r>
      <w:r w:rsidR="00194122">
        <w:rPr>
          <w:rFonts w:eastAsia="Calibri"/>
          <w:kern w:val="0"/>
          <w:szCs w:val="26"/>
          <w14:ligatures w14:val="none"/>
        </w:rPr>
        <w:t>oad</w:t>
      </w:r>
      <w:r w:rsidR="003B04D8">
        <w:rPr>
          <w:rFonts w:eastAsia="Calibri"/>
          <w:kern w:val="0"/>
          <w:szCs w:val="26"/>
          <w14:ligatures w14:val="none"/>
        </w:rPr>
        <w:t>.</w:t>
      </w:r>
    </w:p>
    <w:p w14:paraId="63D31C21" w14:textId="77777777" w:rsidR="007D163B" w:rsidRDefault="007D163B" w:rsidP="007D163B">
      <w:pPr>
        <w:pStyle w:val="ListParagraph"/>
        <w:spacing w:after="0" w:line="240" w:lineRule="auto"/>
        <w:rPr>
          <w:rFonts w:eastAsia="Calibri"/>
          <w:kern w:val="0"/>
          <w:szCs w:val="26"/>
          <w14:ligatures w14:val="none"/>
        </w:rPr>
      </w:pPr>
    </w:p>
    <w:p w14:paraId="6DA670C7" w14:textId="48E34C68" w:rsidR="00CB4F93" w:rsidRPr="006E0A88" w:rsidRDefault="00AA68D1" w:rsidP="000B3DE2">
      <w:pPr>
        <w:pStyle w:val="ListParagraph"/>
        <w:numPr>
          <w:ilvl w:val="0"/>
          <w:numId w:val="13"/>
        </w:numPr>
        <w:spacing w:after="0" w:line="240" w:lineRule="auto"/>
      </w:pPr>
      <w:r>
        <w:rPr>
          <w:rFonts w:eastAsia="Calibri"/>
          <w:kern w:val="0"/>
          <w:szCs w:val="26"/>
          <w14:ligatures w14:val="none"/>
        </w:rPr>
        <w:lastRenderedPageBreak/>
        <w:t>ATC explains that its local planning process in Attachment FF-ATCLLC for Distribution-Transmission Interconnections applies to all ATC customers (i.e. Eligible Customers) seeking transmission service on ATC’s transmission system.</w:t>
      </w:r>
      <w:r>
        <w:rPr>
          <w:rStyle w:val="FootnoteReference"/>
          <w:rFonts w:eastAsia="Calibri"/>
          <w:kern w:val="0"/>
          <w:szCs w:val="26"/>
          <w14:ligatures w14:val="none"/>
        </w:rPr>
        <w:footnoteReference w:id="10"/>
      </w:r>
      <w:r>
        <w:rPr>
          <w:rFonts w:eastAsia="Calibri"/>
          <w:kern w:val="0"/>
          <w:szCs w:val="26"/>
          <w14:ligatures w14:val="none"/>
        </w:rPr>
        <w:t xml:space="preserve">  </w:t>
      </w:r>
      <w:r w:rsidR="007D163B" w:rsidRPr="001F22EB">
        <w:rPr>
          <w:rFonts w:eastAsia="Calibri"/>
          <w:kern w:val="0"/>
          <w:szCs w:val="26"/>
          <w14:ligatures w14:val="none"/>
        </w:rPr>
        <w:t>ATC proposes to revise the definition of “Distribution-Transmission Interconnection Agreement” (D-TIA) in section IV (Definitions) of Attachment FF-ATCLLC, which is an agreement that sets forth the terms and conditions applicable to the interconnection of one or more distribution systems to the transmission facilities of ATC, to state that a form of the D-TIA is publicly posted on ATC’s website.</w:t>
      </w:r>
      <w:r w:rsidR="00065A44">
        <w:rPr>
          <w:rStyle w:val="FootnoteReference"/>
          <w:rFonts w:eastAsia="Calibri"/>
          <w:kern w:val="0"/>
          <w:szCs w:val="26"/>
          <w14:ligatures w14:val="none"/>
        </w:rPr>
        <w:footnoteReference w:id="11"/>
      </w:r>
      <w:r w:rsidR="007D163B" w:rsidRPr="001F22EB">
        <w:rPr>
          <w:rFonts w:eastAsia="Calibri"/>
          <w:kern w:val="0"/>
          <w:szCs w:val="26"/>
          <w14:ligatures w14:val="none"/>
        </w:rPr>
        <w:t xml:space="preserve">  </w:t>
      </w:r>
      <w:r w:rsidR="00B51262">
        <w:rPr>
          <w:rFonts w:eastAsia="Calibri"/>
          <w:kern w:val="0"/>
          <w:szCs w:val="26"/>
          <w14:ligatures w14:val="none"/>
        </w:rPr>
        <w:t xml:space="preserve">In other words, the D-TIA </w:t>
      </w:r>
      <w:r w:rsidR="00F76B97">
        <w:rPr>
          <w:rFonts w:eastAsia="Calibri"/>
          <w:kern w:val="0"/>
          <w:szCs w:val="26"/>
          <w14:ligatures w14:val="none"/>
        </w:rPr>
        <w:t xml:space="preserve">applies </w:t>
      </w:r>
      <w:r w:rsidR="002B6F27">
        <w:rPr>
          <w:rFonts w:eastAsia="Calibri"/>
          <w:kern w:val="0"/>
          <w:szCs w:val="26"/>
          <w14:ligatures w14:val="none"/>
        </w:rPr>
        <w:t xml:space="preserve">to </w:t>
      </w:r>
      <w:r w:rsidR="00D63FD9">
        <w:rPr>
          <w:rFonts w:eastAsia="Calibri"/>
          <w:kern w:val="0"/>
          <w:szCs w:val="26"/>
          <w14:ligatures w14:val="none"/>
        </w:rPr>
        <w:t xml:space="preserve">interconnection </w:t>
      </w:r>
      <w:r w:rsidR="002B6F27">
        <w:rPr>
          <w:rFonts w:eastAsia="Calibri"/>
          <w:kern w:val="0"/>
          <w:szCs w:val="26"/>
          <w14:ligatures w14:val="none"/>
        </w:rPr>
        <w:t>requests to modify or change an existing Distribution Interconnection</w:t>
      </w:r>
      <w:r w:rsidR="004C7D2E">
        <w:rPr>
          <w:rStyle w:val="FootnoteReference"/>
          <w:rFonts w:eastAsia="Calibri"/>
          <w:kern w:val="0"/>
          <w:szCs w:val="26"/>
          <w14:ligatures w14:val="none"/>
        </w:rPr>
        <w:footnoteReference w:id="12"/>
      </w:r>
      <w:r w:rsidR="002B6F27">
        <w:rPr>
          <w:rFonts w:eastAsia="Calibri"/>
          <w:kern w:val="0"/>
          <w:szCs w:val="26"/>
          <w14:ligatures w14:val="none"/>
        </w:rPr>
        <w:t xml:space="preserve"> or to interconnect proposed new distribution facilities at one or more locations (i.e.</w:t>
      </w:r>
      <w:r w:rsidR="008D3769">
        <w:rPr>
          <w:rFonts w:eastAsia="Calibri"/>
          <w:kern w:val="0"/>
          <w:szCs w:val="26"/>
          <w14:ligatures w14:val="none"/>
        </w:rPr>
        <w:t>,</w:t>
      </w:r>
      <w:r w:rsidR="002B6F27">
        <w:rPr>
          <w:rFonts w:eastAsia="Calibri"/>
          <w:kern w:val="0"/>
          <w:szCs w:val="26"/>
          <w14:ligatures w14:val="none"/>
        </w:rPr>
        <w:t xml:space="preserve"> a new Distribution Interconnection). </w:t>
      </w:r>
      <w:r w:rsidR="00B51262">
        <w:rPr>
          <w:rFonts w:eastAsia="Calibri"/>
          <w:kern w:val="0"/>
          <w:szCs w:val="26"/>
          <w14:ligatures w14:val="none"/>
        </w:rPr>
        <w:t xml:space="preserve"> </w:t>
      </w:r>
      <w:r w:rsidR="00A36849">
        <w:rPr>
          <w:rFonts w:eastAsia="Calibri"/>
          <w:kern w:val="0"/>
          <w:szCs w:val="26"/>
          <w14:ligatures w14:val="none"/>
        </w:rPr>
        <w:t>ATC asserts that</w:t>
      </w:r>
      <w:r w:rsidR="00017D5B">
        <w:rPr>
          <w:rFonts w:eastAsia="Calibri"/>
          <w:kern w:val="0"/>
          <w:szCs w:val="26"/>
          <w14:ligatures w14:val="none"/>
        </w:rPr>
        <w:t>,</w:t>
      </w:r>
      <w:r w:rsidR="00A36849">
        <w:rPr>
          <w:rFonts w:eastAsia="Calibri"/>
          <w:kern w:val="0"/>
          <w:szCs w:val="26"/>
          <w14:ligatures w14:val="none"/>
        </w:rPr>
        <w:t xml:space="preserve"> in ATC’s footprint, </w:t>
      </w:r>
      <w:r w:rsidR="0041169D">
        <w:rPr>
          <w:rFonts w:eastAsia="Calibri"/>
          <w:kern w:val="0"/>
          <w:szCs w:val="26"/>
          <w14:ligatures w14:val="none"/>
        </w:rPr>
        <w:t>MISO’s</w:t>
      </w:r>
      <w:r w:rsidR="009F1926">
        <w:rPr>
          <w:rFonts w:eastAsia="Calibri"/>
          <w:kern w:val="0"/>
          <w:szCs w:val="26"/>
          <w14:ligatures w14:val="none"/>
        </w:rPr>
        <w:t xml:space="preserve"> definition of </w:t>
      </w:r>
      <w:r w:rsidR="00193CB5">
        <w:rPr>
          <w:rFonts w:eastAsia="Calibri"/>
          <w:kern w:val="0"/>
          <w:szCs w:val="26"/>
          <w14:ligatures w14:val="none"/>
        </w:rPr>
        <w:t>E</w:t>
      </w:r>
      <w:r w:rsidR="00A36849">
        <w:rPr>
          <w:rFonts w:eastAsia="Calibri"/>
          <w:kern w:val="0"/>
          <w:szCs w:val="26"/>
          <w14:ligatures w14:val="none"/>
        </w:rPr>
        <w:t>ligible Customer includes ATC’s Distribution Cust</w:t>
      </w:r>
      <w:r w:rsidR="00A36849">
        <w:rPr>
          <w:rFonts w:eastAsia="Calibri"/>
          <w:kern w:val="0"/>
          <w:szCs w:val="26"/>
          <w14:ligatures w14:val="none"/>
        </w:rPr>
        <w:t xml:space="preserve">omers with which ATC has a </w:t>
      </w:r>
      <w:r w:rsidR="00CE63F2">
        <w:rPr>
          <w:rFonts w:eastAsia="Calibri"/>
          <w:kern w:val="0"/>
          <w:szCs w:val="26"/>
          <w14:ligatures w14:val="none"/>
        </w:rPr>
        <w:t>D-TIA</w:t>
      </w:r>
      <w:r w:rsidR="007D40CC">
        <w:rPr>
          <w:rFonts w:eastAsia="Calibri"/>
          <w:kern w:val="0"/>
          <w:szCs w:val="26"/>
          <w14:ligatures w14:val="none"/>
        </w:rPr>
        <w:t>.</w:t>
      </w:r>
      <w:r w:rsidR="00CD680C">
        <w:rPr>
          <w:rStyle w:val="FootnoteReference"/>
          <w:rFonts w:eastAsia="Calibri"/>
          <w:kern w:val="0"/>
          <w:szCs w:val="26"/>
          <w14:ligatures w14:val="none"/>
        </w:rPr>
        <w:footnoteReference w:id="13"/>
      </w:r>
      <w:r w:rsidR="007D40CC">
        <w:rPr>
          <w:rFonts w:eastAsia="Calibri"/>
          <w:kern w:val="0"/>
          <w:szCs w:val="26"/>
          <w14:ligatures w14:val="none"/>
        </w:rPr>
        <w:t xml:space="preserve"> </w:t>
      </w:r>
      <w:r w:rsidR="007D40CC">
        <w:t xml:space="preserve"> </w:t>
      </w:r>
      <w:r w:rsidR="007D163B" w:rsidRPr="001F22EB">
        <w:rPr>
          <w:rFonts w:eastAsia="Calibri"/>
          <w:kern w:val="0"/>
          <w:szCs w:val="26"/>
          <w14:ligatures w14:val="none"/>
        </w:rPr>
        <w:t xml:space="preserve">ATC </w:t>
      </w:r>
      <w:r w:rsidR="00742A0D">
        <w:rPr>
          <w:rFonts w:eastAsia="Calibri"/>
          <w:kern w:val="0"/>
          <w:szCs w:val="26"/>
          <w14:ligatures w14:val="none"/>
        </w:rPr>
        <w:t>asserts</w:t>
      </w:r>
      <w:r w:rsidR="00742A0D" w:rsidRPr="001F22EB">
        <w:rPr>
          <w:rFonts w:eastAsia="Calibri"/>
          <w:kern w:val="0"/>
          <w:szCs w:val="26"/>
          <w14:ligatures w14:val="none"/>
        </w:rPr>
        <w:t xml:space="preserve"> </w:t>
      </w:r>
      <w:r w:rsidR="007D163B" w:rsidRPr="001F22EB">
        <w:rPr>
          <w:rFonts w:eastAsia="Calibri"/>
          <w:kern w:val="0"/>
          <w:szCs w:val="26"/>
          <w14:ligatures w14:val="none"/>
        </w:rPr>
        <w:t xml:space="preserve">that the D-TIA serves the same function as a </w:t>
      </w:r>
      <w:r w:rsidR="007D163B" w:rsidRPr="001F22EB">
        <w:rPr>
          <w:rFonts w:eastAsia="Calibri"/>
          <w:i/>
          <w:kern w:val="0"/>
          <w:szCs w:val="26"/>
          <w14:ligatures w14:val="none"/>
        </w:rPr>
        <w:t>pro forma</w:t>
      </w:r>
      <w:r w:rsidR="007D163B" w:rsidRPr="001F22EB">
        <w:rPr>
          <w:rFonts w:eastAsia="Calibri"/>
          <w:kern w:val="0"/>
          <w:szCs w:val="26"/>
          <w14:ligatures w14:val="none"/>
        </w:rPr>
        <w:t xml:space="preserve"> transmission service agreement </w:t>
      </w:r>
      <w:r w:rsidR="007D163B" w:rsidRPr="00DD26E8">
        <w:rPr>
          <w:rFonts w:eastAsia="Calibri"/>
          <w:kern w:val="0"/>
          <w:szCs w:val="26"/>
          <w14:ligatures w14:val="none"/>
        </w:rPr>
        <w:t xml:space="preserve">and </w:t>
      </w:r>
      <w:r w:rsidR="007D163B" w:rsidRPr="001F22EB">
        <w:rPr>
          <w:rFonts w:eastAsia="Calibri"/>
          <w:kern w:val="0"/>
          <w:szCs w:val="26"/>
          <w14:ligatures w14:val="none"/>
        </w:rPr>
        <w:t>explains that any new Distribution Customer is required to enter into a D-TIA prior to interconnecting to ATC’s transmission system.</w:t>
      </w:r>
      <w:r w:rsidR="00751BE5">
        <w:rPr>
          <w:rStyle w:val="FootnoteReference"/>
          <w:rFonts w:eastAsia="Calibri"/>
          <w:kern w:val="0"/>
          <w:szCs w:val="26"/>
          <w14:ligatures w14:val="none"/>
        </w:rPr>
        <w:footnoteReference w:id="14"/>
      </w:r>
      <w:r w:rsidR="007D163B">
        <w:rPr>
          <w:rFonts w:eastAsia="Calibri"/>
          <w:kern w:val="0"/>
          <w:szCs w:val="26"/>
          <w14:ligatures w14:val="none"/>
        </w:rPr>
        <w:t xml:space="preserve">  </w:t>
      </w:r>
      <w:r w:rsidR="007D163B" w:rsidRPr="00751BE5">
        <w:rPr>
          <w:rFonts w:eastAsia="Calibri"/>
          <w:kern w:val="0"/>
          <w:szCs w:val="26"/>
          <w14:ligatures w14:val="none"/>
        </w:rPr>
        <w:t xml:space="preserve">Please clarify whether the provisions in a D-TIA between ATC and a Distribution Customer </w:t>
      </w:r>
      <w:r w:rsidR="00472721" w:rsidRPr="00751BE5">
        <w:rPr>
          <w:rFonts w:eastAsia="Calibri"/>
          <w:kern w:val="0"/>
          <w:szCs w:val="26"/>
          <w14:ligatures w14:val="none"/>
        </w:rPr>
        <w:t xml:space="preserve">taking transmission service on behalf of </w:t>
      </w:r>
      <w:r w:rsidR="00747811" w:rsidRPr="00751BE5">
        <w:rPr>
          <w:rFonts w:eastAsia="Calibri"/>
          <w:kern w:val="0"/>
          <w:szCs w:val="26"/>
          <w14:ligatures w14:val="none"/>
        </w:rPr>
        <w:t xml:space="preserve">ATC Large Load </w:t>
      </w:r>
      <w:r w:rsidR="007D163B" w:rsidRPr="00751BE5">
        <w:rPr>
          <w:rFonts w:eastAsia="Calibri"/>
          <w:kern w:val="0"/>
          <w:szCs w:val="26"/>
          <w14:ligatures w14:val="none"/>
        </w:rPr>
        <w:t xml:space="preserve">will memorialize terms for ongoing operational </w:t>
      </w:r>
      <w:r w:rsidR="00333FFC" w:rsidRPr="00751BE5">
        <w:rPr>
          <w:rFonts w:eastAsia="Calibri"/>
          <w:kern w:val="0"/>
          <w:szCs w:val="26"/>
          <w14:ligatures w14:val="none"/>
        </w:rPr>
        <w:t xml:space="preserve">requirements </w:t>
      </w:r>
      <w:r w:rsidR="00434EA3" w:rsidRPr="00751BE5">
        <w:rPr>
          <w:rFonts w:eastAsia="Calibri"/>
          <w:kern w:val="0"/>
          <w:szCs w:val="26"/>
          <w14:ligatures w14:val="none"/>
        </w:rPr>
        <w:lastRenderedPageBreak/>
        <w:t>(e.g., equipment requirements, data requirements, remote disconnect capa</w:t>
      </w:r>
      <w:r w:rsidR="007F5EC1" w:rsidRPr="00751BE5">
        <w:rPr>
          <w:rFonts w:eastAsia="Calibri"/>
          <w:kern w:val="0"/>
          <w:szCs w:val="26"/>
          <w14:ligatures w14:val="none"/>
        </w:rPr>
        <w:t>bility</w:t>
      </w:r>
      <w:r w:rsidR="00434EA3" w:rsidRPr="00751BE5">
        <w:rPr>
          <w:rFonts w:eastAsia="Calibri"/>
          <w:kern w:val="0"/>
          <w:szCs w:val="26"/>
          <w14:ligatures w14:val="none"/>
        </w:rPr>
        <w:t>)</w:t>
      </w:r>
      <w:r w:rsidR="00143A52">
        <w:rPr>
          <w:rFonts w:eastAsia="Calibri"/>
          <w:kern w:val="0"/>
          <w:szCs w:val="26"/>
          <w14:ligatures w14:val="none"/>
        </w:rPr>
        <w:t xml:space="preserve"> in the D-TIA</w:t>
      </w:r>
      <w:r w:rsidR="007D163B" w:rsidRPr="00751BE5">
        <w:rPr>
          <w:rFonts w:eastAsia="Calibri"/>
          <w:kern w:val="0"/>
          <w:szCs w:val="26"/>
          <w14:ligatures w14:val="none"/>
        </w:rPr>
        <w:t>.</w:t>
      </w:r>
      <w:r w:rsidR="00B00F5D">
        <w:rPr>
          <w:rStyle w:val="FootnoteReference"/>
          <w:rFonts w:eastAsia="Calibri"/>
          <w:kern w:val="0"/>
          <w:szCs w:val="26"/>
          <w14:ligatures w14:val="none"/>
        </w:rPr>
        <w:footnoteReference w:id="15"/>
      </w:r>
      <w:r w:rsidR="007D163B" w:rsidRPr="00751BE5">
        <w:rPr>
          <w:rFonts w:eastAsia="Calibri"/>
          <w:kern w:val="0"/>
          <w:szCs w:val="26"/>
          <w14:ligatures w14:val="none"/>
        </w:rPr>
        <w:t xml:space="preserve">  </w:t>
      </w:r>
    </w:p>
    <w:p w14:paraId="21575EE2" w14:textId="77777777" w:rsidR="00A22106" w:rsidRPr="000B3DE2" w:rsidRDefault="00A22106" w:rsidP="006E0A88">
      <w:pPr>
        <w:pStyle w:val="ListParagraph"/>
        <w:spacing w:after="0" w:line="240" w:lineRule="auto"/>
      </w:pPr>
    </w:p>
    <w:p w14:paraId="5BC8BF67" w14:textId="3FB4BF51" w:rsidR="0097122D" w:rsidRPr="006668E3" w:rsidRDefault="006668E3" w:rsidP="006668E3">
      <w:pPr>
        <w:widowControl w:val="0"/>
        <w:numPr>
          <w:ilvl w:val="0"/>
          <w:numId w:val="13"/>
        </w:numPr>
        <w:spacing w:after="0" w:line="240" w:lineRule="auto"/>
        <w:rPr>
          <w:rFonts w:eastAsia="Calibri"/>
          <w:kern w:val="0"/>
          <w:szCs w:val="26"/>
          <w14:ligatures w14:val="none"/>
        </w:rPr>
      </w:pPr>
      <w:r>
        <w:rPr>
          <w:rFonts w:eastAsia="Calibri"/>
          <w:kern w:val="0"/>
          <w:szCs w:val="26"/>
          <w14:ligatures w14:val="none"/>
        </w:rPr>
        <w:t xml:space="preserve">ATC states </w:t>
      </w:r>
      <w:r w:rsidR="00780810">
        <w:rPr>
          <w:rFonts w:eastAsia="Calibri"/>
          <w:kern w:val="0"/>
          <w:szCs w:val="26"/>
          <w14:ligatures w14:val="none"/>
        </w:rPr>
        <w:t xml:space="preserve">in its transmittal </w:t>
      </w:r>
      <w:r>
        <w:rPr>
          <w:rFonts w:eastAsia="Calibri"/>
          <w:kern w:val="0"/>
          <w:szCs w:val="26"/>
          <w14:ligatures w14:val="none"/>
        </w:rPr>
        <w:t xml:space="preserve">that </w:t>
      </w:r>
      <w:r w:rsidR="00D7330B">
        <w:rPr>
          <w:rFonts w:eastAsia="Calibri"/>
          <w:kern w:val="0"/>
          <w:szCs w:val="26"/>
          <w14:ligatures w14:val="none"/>
        </w:rPr>
        <w:t>any new distribution interconnection request that exceeds the large load threshold shall be required to pay an initial non-refundable deposit, in the amount of $50,000, which will be established by the applicable ATC Business Practice.</w:t>
      </w:r>
      <w:r w:rsidR="00D7330B">
        <w:rPr>
          <w:rStyle w:val="FootnoteReference"/>
          <w:rFonts w:eastAsia="Calibri"/>
          <w:kern w:val="0"/>
          <w:szCs w:val="26"/>
          <w14:ligatures w14:val="none"/>
        </w:rPr>
        <w:footnoteReference w:id="16"/>
      </w:r>
      <w:r w:rsidR="00D7330B">
        <w:rPr>
          <w:rFonts w:eastAsia="Calibri"/>
          <w:kern w:val="0"/>
          <w:szCs w:val="26"/>
          <w14:ligatures w14:val="none"/>
        </w:rPr>
        <w:t xml:space="preserve">  </w:t>
      </w:r>
      <w:r w:rsidR="001E2736">
        <w:rPr>
          <w:rFonts w:eastAsia="Calibri"/>
          <w:kern w:val="0"/>
          <w:szCs w:val="26"/>
          <w14:ligatures w14:val="none"/>
        </w:rPr>
        <w:t xml:space="preserve">However, ATC’s proposed Tariff revisions do not specify that the study request charge is non-refundable.  </w:t>
      </w:r>
      <w:r w:rsidR="00386026">
        <w:rPr>
          <w:rFonts w:eastAsia="Calibri"/>
          <w:kern w:val="0"/>
          <w:szCs w:val="26"/>
          <w14:ligatures w14:val="none"/>
        </w:rPr>
        <w:t>P</w:t>
      </w:r>
      <w:r w:rsidR="00A86DEB" w:rsidRPr="006668E3">
        <w:rPr>
          <w:rFonts w:eastAsia="Calibri"/>
          <w:kern w:val="0"/>
          <w:szCs w:val="26"/>
          <w14:ligatures w14:val="none"/>
        </w:rPr>
        <w:t>roposed</w:t>
      </w:r>
      <w:r w:rsidR="004C15FA" w:rsidRPr="006668E3">
        <w:rPr>
          <w:rFonts w:eastAsia="Calibri"/>
          <w:kern w:val="0"/>
          <w:szCs w:val="26"/>
          <w14:ligatures w14:val="none"/>
        </w:rPr>
        <w:t xml:space="preserve"> </w:t>
      </w:r>
      <w:r w:rsidR="00263773" w:rsidRPr="006668E3">
        <w:rPr>
          <w:rFonts w:eastAsia="Calibri"/>
          <w:kern w:val="0"/>
          <w:szCs w:val="26"/>
          <w14:ligatures w14:val="none"/>
        </w:rPr>
        <w:t>s</w:t>
      </w:r>
      <w:r w:rsidR="00760B45" w:rsidRPr="006668E3">
        <w:rPr>
          <w:rFonts w:eastAsia="Calibri"/>
          <w:kern w:val="0"/>
          <w:szCs w:val="26"/>
          <w14:ligatures w14:val="none"/>
        </w:rPr>
        <w:t xml:space="preserve">ection </w:t>
      </w:r>
      <w:r w:rsidR="009038C6" w:rsidRPr="006668E3">
        <w:rPr>
          <w:rFonts w:eastAsia="Calibri"/>
          <w:kern w:val="0"/>
          <w:szCs w:val="26"/>
          <w14:ligatures w14:val="none"/>
        </w:rPr>
        <w:t>V</w:t>
      </w:r>
      <w:r w:rsidR="00BA204F" w:rsidRPr="006668E3">
        <w:rPr>
          <w:rFonts w:eastAsia="Calibri"/>
          <w:kern w:val="0"/>
          <w:szCs w:val="26"/>
          <w14:ligatures w14:val="none"/>
        </w:rPr>
        <w:t>I</w:t>
      </w:r>
      <w:r w:rsidR="00C53775" w:rsidRPr="006668E3">
        <w:rPr>
          <w:rFonts w:eastAsia="Calibri"/>
          <w:kern w:val="0"/>
          <w:szCs w:val="26"/>
          <w14:ligatures w14:val="none"/>
        </w:rPr>
        <w:t>.A.</w:t>
      </w:r>
      <w:r w:rsidR="009B505B" w:rsidRPr="006668E3">
        <w:rPr>
          <w:rFonts w:eastAsia="Calibri"/>
          <w:kern w:val="0"/>
          <w:szCs w:val="26"/>
          <w14:ligatures w14:val="none"/>
        </w:rPr>
        <w:t>5</w:t>
      </w:r>
      <w:r w:rsidR="00760B45" w:rsidRPr="006668E3">
        <w:rPr>
          <w:rFonts w:eastAsia="Calibri"/>
          <w:kern w:val="0"/>
          <w:szCs w:val="26"/>
          <w14:ligatures w14:val="none"/>
        </w:rPr>
        <w:t xml:space="preserve"> (</w:t>
      </w:r>
      <w:r w:rsidR="00C53775" w:rsidRPr="006668E3">
        <w:rPr>
          <w:rFonts w:eastAsia="Calibri"/>
          <w:kern w:val="0"/>
          <w:szCs w:val="26"/>
          <w14:ligatures w14:val="none"/>
        </w:rPr>
        <w:t>ATCLLC Large Load Distribution</w:t>
      </w:r>
      <w:r w:rsidR="009B505B" w:rsidRPr="006668E3">
        <w:rPr>
          <w:rFonts w:eastAsia="Calibri"/>
          <w:kern w:val="0"/>
          <w:szCs w:val="26"/>
          <w14:ligatures w14:val="none"/>
        </w:rPr>
        <w:t>-</w:t>
      </w:r>
      <w:r w:rsidR="00C53775" w:rsidRPr="006668E3">
        <w:rPr>
          <w:rFonts w:eastAsia="Calibri"/>
          <w:kern w:val="0"/>
          <w:szCs w:val="26"/>
          <w14:ligatures w14:val="none"/>
        </w:rPr>
        <w:t>Transmission Interconnection</w:t>
      </w:r>
      <w:r w:rsidR="009B505B" w:rsidRPr="006668E3">
        <w:rPr>
          <w:rFonts w:eastAsia="Calibri"/>
          <w:kern w:val="0"/>
          <w:szCs w:val="26"/>
          <w14:ligatures w14:val="none"/>
        </w:rPr>
        <w:t xml:space="preserve"> Study Request Charge</w:t>
      </w:r>
      <w:r w:rsidR="00760B45" w:rsidRPr="006668E3">
        <w:rPr>
          <w:rFonts w:eastAsia="Calibri"/>
          <w:kern w:val="0"/>
          <w:szCs w:val="26"/>
          <w14:ligatures w14:val="none"/>
        </w:rPr>
        <w:t>) of Attachment FF-ATCLLC</w:t>
      </w:r>
      <w:r w:rsidR="005764DA">
        <w:rPr>
          <w:rFonts w:eastAsia="Calibri"/>
          <w:kern w:val="0"/>
          <w:szCs w:val="26"/>
          <w14:ligatures w14:val="none"/>
        </w:rPr>
        <w:t xml:space="preserve"> states </w:t>
      </w:r>
      <w:r w:rsidR="00CD74C6" w:rsidRPr="006668E3">
        <w:rPr>
          <w:rFonts w:eastAsia="Calibri"/>
          <w:kern w:val="0"/>
          <w:szCs w:val="26"/>
          <w14:ligatures w14:val="none"/>
        </w:rPr>
        <w:t xml:space="preserve">that </w:t>
      </w:r>
      <w:r w:rsidR="00963340" w:rsidRPr="006668E3">
        <w:rPr>
          <w:rFonts w:eastAsia="Calibri"/>
          <w:kern w:val="0"/>
          <w:szCs w:val="26"/>
          <w14:ligatures w14:val="none"/>
        </w:rPr>
        <w:t xml:space="preserve">a </w:t>
      </w:r>
      <w:r w:rsidR="003604FC" w:rsidRPr="006F1FD2">
        <w:rPr>
          <w:rFonts w:eastAsia="Calibri"/>
          <w:kern w:val="0"/>
          <w:szCs w:val="26"/>
          <w14:ligatures w14:val="none"/>
        </w:rPr>
        <w:t>Distribution Customer</w:t>
      </w:r>
      <w:r w:rsidR="003604FC">
        <w:rPr>
          <w:rFonts w:eastAsia="Calibri"/>
          <w:kern w:val="0"/>
          <w:szCs w:val="26"/>
          <w14:ligatures w14:val="none"/>
        </w:rPr>
        <w:t xml:space="preserve"> </w:t>
      </w:r>
      <w:r w:rsidR="00A11952">
        <w:rPr>
          <w:rFonts w:eastAsia="Calibri"/>
          <w:kern w:val="0"/>
          <w:szCs w:val="26"/>
          <w14:ligatures w14:val="none"/>
        </w:rPr>
        <w:t>requesting to interconnect a</w:t>
      </w:r>
      <w:r w:rsidR="00590381">
        <w:rPr>
          <w:rFonts w:eastAsia="Calibri"/>
          <w:kern w:val="0"/>
          <w:szCs w:val="26"/>
          <w14:ligatures w14:val="none"/>
        </w:rPr>
        <w:t xml:space="preserve">n ATC Large Load </w:t>
      </w:r>
      <w:r w:rsidR="00963340" w:rsidRPr="006668E3">
        <w:rPr>
          <w:rFonts w:eastAsia="Calibri"/>
          <w:kern w:val="0"/>
          <w:szCs w:val="26"/>
          <w14:ligatures w14:val="none"/>
        </w:rPr>
        <w:t xml:space="preserve">shall </w:t>
      </w:r>
      <w:r w:rsidR="00936DA7" w:rsidRPr="006668E3">
        <w:rPr>
          <w:rFonts w:eastAsia="Calibri"/>
          <w:kern w:val="0"/>
          <w:szCs w:val="26"/>
          <w14:ligatures w14:val="none"/>
        </w:rPr>
        <w:t>pay</w:t>
      </w:r>
      <w:r w:rsidR="00B76502" w:rsidRPr="006668E3">
        <w:rPr>
          <w:rFonts w:eastAsia="Calibri"/>
          <w:kern w:val="0"/>
          <w:szCs w:val="26"/>
          <w14:ligatures w14:val="none"/>
        </w:rPr>
        <w:t xml:space="preserve"> </w:t>
      </w:r>
      <w:r w:rsidR="00033521" w:rsidRPr="006668E3">
        <w:rPr>
          <w:rFonts w:eastAsia="Calibri"/>
          <w:kern w:val="0"/>
          <w:szCs w:val="26"/>
          <w14:ligatures w14:val="none"/>
        </w:rPr>
        <w:t>an initial deposit</w:t>
      </w:r>
      <w:r w:rsidR="00C61EE4" w:rsidRPr="006668E3">
        <w:rPr>
          <w:rFonts w:eastAsia="Calibri"/>
          <w:kern w:val="0"/>
          <w:szCs w:val="26"/>
          <w14:ligatures w14:val="none"/>
        </w:rPr>
        <w:t xml:space="preserve"> in an amount set forth in the applicable ATC Business Practice</w:t>
      </w:r>
      <w:r w:rsidR="00215BC1" w:rsidRPr="006668E3">
        <w:rPr>
          <w:rFonts w:eastAsia="Calibri"/>
          <w:kern w:val="0"/>
          <w:szCs w:val="26"/>
          <w14:ligatures w14:val="none"/>
        </w:rPr>
        <w:t xml:space="preserve"> and</w:t>
      </w:r>
      <w:r w:rsidR="00CA03BA" w:rsidRPr="006668E3">
        <w:rPr>
          <w:rFonts w:eastAsia="Calibri"/>
          <w:kern w:val="0"/>
          <w:szCs w:val="26"/>
          <w14:ligatures w14:val="none"/>
        </w:rPr>
        <w:t xml:space="preserve"> “shall be invoiced by </w:t>
      </w:r>
      <w:r w:rsidR="00E15B34" w:rsidRPr="006668E3">
        <w:rPr>
          <w:rFonts w:eastAsia="Calibri"/>
          <w:kern w:val="0"/>
          <w:szCs w:val="26"/>
          <w14:ligatures w14:val="none"/>
        </w:rPr>
        <w:t>[</w:t>
      </w:r>
      <w:r w:rsidR="00CA03BA" w:rsidRPr="006668E3">
        <w:rPr>
          <w:rFonts w:eastAsia="Calibri"/>
          <w:kern w:val="0"/>
          <w:szCs w:val="26"/>
          <w14:ligatures w14:val="none"/>
        </w:rPr>
        <w:t>ATC</w:t>
      </w:r>
      <w:r w:rsidR="00E15B34" w:rsidRPr="006668E3">
        <w:rPr>
          <w:rFonts w:eastAsia="Calibri"/>
          <w:kern w:val="0"/>
          <w:szCs w:val="26"/>
          <w14:ligatures w14:val="none"/>
        </w:rPr>
        <w:t>]</w:t>
      </w:r>
      <w:r w:rsidR="00CA03BA" w:rsidRPr="006668E3">
        <w:rPr>
          <w:rFonts w:eastAsia="Calibri"/>
          <w:kern w:val="0"/>
          <w:szCs w:val="26"/>
          <w14:ligatures w14:val="none"/>
        </w:rPr>
        <w:t xml:space="preserve"> for costs of time and materials necessary to complete the System Impact Study that exceeds the initial deposit.”</w:t>
      </w:r>
      <w:r w:rsidR="00F971B8">
        <w:rPr>
          <w:rStyle w:val="FootnoteReference"/>
          <w:rFonts w:eastAsia="Calibri"/>
          <w:kern w:val="0"/>
          <w:szCs w:val="26"/>
          <w14:ligatures w14:val="none"/>
        </w:rPr>
        <w:footnoteReference w:id="17"/>
      </w:r>
      <w:r w:rsidR="00B164FE" w:rsidRPr="006668E3">
        <w:rPr>
          <w:rFonts w:eastAsia="Calibri"/>
          <w:kern w:val="0"/>
          <w:szCs w:val="26"/>
          <w14:ligatures w14:val="none"/>
        </w:rPr>
        <w:t xml:space="preserve"> </w:t>
      </w:r>
      <w:r w:rsidR="00E506A8">
        <w:rPr>
          <w:rFonts w:eastAsia="Calibri"/>
          <w:kern w:val="0"/>
          <w:szCs w:val="26"/>
          <w14:ligatures w14:val="none"/>
        </w:rPr>
        <w:t xml:space="preserve"> </w:t>
      </w:r>
    </w:p>
    <w:p w14:paraId="3E5BBD08" w14:textId="77777777" w:rsidR="00CA03BA" w:rsidRDefault="00CA03BA" w:rsidP="00985F5B">
      <w:pPr>
        <w:widowControl w:val="0"/>
        <w:spacing w:after="0" w:line="240" w:lineRule="auto"/>
        <w:ind w:left="1440"/>
        <w:rPr>
          <w:rFonts w:eastAsia="Calibri"/>
          <w:kern w:val="0"/>
          <w:szCs w:val="26"/>
          <w14:ligatures w14:val="none"/>
        </w:rPr>
      </w:pPr>
    </w:p>
    <w:p w14:paraId="6F9C599A" w14:textId="5548C882" w:rsidR="00CA03BA" w:rsidRDefault="00CA03BA" w:rsidP="00985F5B">
      <w:pPr>
        <w:widowControl w:val="0"/>
        <w:numPr>
          <w:ilvl w:val="1"/>
          <w:numId w:val="13"/>
        </w:numPr>
        <w:spacing w:after="0" w:line="240" w:lineRule="auto"/>
        <w:rPr>
          <w:rFonts w:eastAsia="Calibri"/>
          <w:kern w:val="0"/>
          <w:szCs w:val="26"/>
          <w14:ligatures w14:val="none"/>
        </w:rPr>
      </w:pPr>
      <w:r>
        <w:rPr>
          <w:rFonts w:eastAsia="Calibri"/>
          <w:kern w:val="0"/>
          <w:szCs w:val="26"/>
          <w14:ligatures w14:val="none"/>
        </w:rPr>
        <w:t xml:space="preserve">Please explain </w:t>
      </w:r>
      <w:r w:rsidR="001C0B2D">
        <w:rPr>
          <w:rFonts w:eastAsia="Calibri"/>
          <w:kern w:val="0"/>
          <w:szCs w:val="26"/>
          <w14:ligatures w14:val="none"/>
        </w:rPr>
        <w:t>how</w:t>
      </w:r>
      <w:r>
        <w:rPr>
          <w:rFonts w:eastAsia="Calibri"/>
          <w:kern w:val="0"/>
          <w:szCs w:val="26"/>
          <w14:ligatures w14:val="none"/>
        </w:rPr>
        <w:t xml:space="preserve"> the </w:t>
      </w:r>
      <w:r w:rsidR="00BF2306">
        <w:rPr>
          <w:rFonts w:eastAsia="Calibri"/>
          <w:kern w:val="0"/>
          <w:szCs w:val="26"/>
          <w14:ligatures w14:val="none"/>
        </w:rPr>
        <w:t>s</w:t>
      </w:r>
      <w:r>
        <w:rPr>
          <w:rFonts w:eastAsia="Calibri"/>
          <w:kern w:val="0"/>
          <w:szCs w:val="26"/>
          <w14:ligatures w14:val="none"/>
        </w:rPr>
        <w:t xml:space="preserve">tudy </w:t>
      </w:r>
      <w:r w:rsidR="00BF2306">
        <w:rPr>
          <w:rFonts w:eastAsia="Calibri"/>
          <w:kern w:val="0"/>
          <w:szCs w:val="26"/>
          <w14:ligatures w14:val="none"/>
        </w:rPr>
        <w:t>r</w:t>
      </w:r>
      <w:r>
        <w:rPr>
          <w:rFonts w:eastAsia="Calibri"/>
          <w:kern w:val="0"/>
          <w:szCs w:val="26"/>
          <w14:ligatures w14:val="none"/>
        </w:rPr>
        <w:t xml:space="preserve">equest </w:t>
      </w:r>
      <w:r w:rsidR="00BF2306">
        <w:rPr>
          <w:rFonts w:eastAsia="Calibri"/>
          <w:kern w:val="0"/>
          <w:szCs w:val="26"/>
          <w14:ligatures w14:val="none"/>
        </w:rPr>
        <w:t>c</w:t>
      </w:r>
      <w:r>
        <w:rPr>
          <w:rFonts w:eastAsia="Calibri"/>
          <w:kern w:val="0"/>
          <w:szCs w:val="26"/>
          <w14:ligatures w14:val="none"/>
        </w:rPr>
        <w:t>harge</w:t>
      </w:r>
      <w:r w:rsidR="00601EA3">
        <w:rPr>
          <w:rFonts w:eastAsia="Calibri"/>
          <w:kern w:val="0"/>
          <w:szCs w:val="26"/>
          <w14:ligatures w14:val="none"/>
        </w:rPr>
        <w:t>’s initial deposit</w:t>
      </w:r>
      <w:r>
        <w:rPr>
          <w:rFonts w:eastAsia="Calibri"/>
          <w:kern w:val="0"/>
          <w:szCs w:val="26"/>
          <w14:ligatures w14:val="none"/>
        </w:rPr>
        <w:t xml:space="preserve"> </w:t>
      </w:r>
      <w:r w:rsidR="00601EA3">
        <w:rPr>
          <w:rFonts w:eastAsia="Calibri"/>
          <w:kern w:val="0"/>
          <w:szCs w:val="26"/>
          <w14:ligatures w14:val="none"/>
        </w:rPr>
        <w:t xml:space="preserve">amount </w:t>
      </w:r>
      <w:r w:rsidR="00B647C1">
        <w:rPr>
          <w:rFonts w:eastAsia="Calibri"/>
          <w:kern w:val="0"/>
          <w:szCs w:val="26"/>
          <w14:ligatures w14:val="none"/>
        </w:rPr>
        <w:t>of $50,000 was</w:t>
      </w:r>
      <w:r w:rsidR="00601EA3">
        <w:rPr>
          <w:rFonts w:eastAsia="Calibri"/>
          <w:kern w:val="0"/>
          <w:szCs w:val="26"/>
          <w14:ligatures w14:val="none"/>
        </w:rPr>
        <w:t xml:space="preserve"> determined</w:t>
      </w:r>
      <w:r w:rsidR="001C0B2D">
        <w:rPr>
          <w:rFonts w:eastAsia="Calibri"/>
          <w:kern w:val="0"/>
          <w:szCs w:val="26"/>
          <w14:ligatures w14:val="none"/>
        </w:rPr>
        <w:t>.</w:t>
      </w:r>
    </w:p>
    <w:p w14:paraId="38D2748C" w14:textId="77777777" w:rsidR="00CC5270" w:rsidRDefault="00CC5270" w:rsidP="00985F5B">
      <w:pPr>
        <w:widowControl w:val="0"/>
        <w:spacing w:after="0" w:line="240" w:lineRule="auto"/>
        <w:ind w:left="1440"/>
        <w:rPr>
          <w:rFonts w:eastAsia="Calibri"/>
          <w:kern w:val="0"/>
          <w:szCs w:val="26"/>
          <w14:ligatures w14:val="none"/>
        </w:rPr>
      </w:pPr>
    </w:p>
    <w:p w14:paraId="0106217D" w14:textId="01754691" w:rsidR="00780A9B" w:rsidRDefault="00780A9B">
      <w:pPr>
        <w:widowControl w:val="0"/>
        <w:numPr>
          <w:ilvl w:val="1"/>
          <w:numId w:val="13"/>
        </w:numPr>
        <w:spacing w:after="0" w:line="240" w:lineRule="auto"/>
        <w:rPr>
          <w:rFonts w:eastAsia="Calibri"/>
          <w:kern w:val="0"/>
          <w:szCs w:val="26"/>
          <w14:ligatures w14:val="none"/>
        </w:rPr>
      </w:pPr>
      <w:r w:rsidRPr="0065734A">
        <w:rPr>
          <w:rFonts w:eastAsia="Calibri"/>
          <w:kern w:val="0"/>
          <w:szCs w:val="26"/>
          <w14:ligatures w14:val="none"/>
        </w:rPr>
        <w:t xml:space="preserve">Please </w:t>
      </w:r>
      <w:r w:rsidR="00171E71" w:rsidRPr="0065734A">
        <w:rPr>
          <w:rFonts w:eastAsia="Calibri"/>
          <w:kern w:val="0"/>
          <w:szCs w:val="26"/>
          <w14:ligatures w14:val="none"/>
        </w:rPr>
        <w:t xml:space="preserve">clarify </w:t>
      </w:r>
      <w:r w:rsidR="00DF05D4" w:rsidRPr="0065734A">
        <w:rPr>
          <w:rFonts w:eastAsia="Calibri"/>
          <w:kern w:val="0"/>
          <w:szCs w:val="26"/>
          <w14:ligatures w14:val="none"/>
        </w:rPr>
        <w:t xml:space="preserve">whether the </w:t>
      </w:r>
      <w:r w:rsidR="00F1508B">
        <w:rPr>
          <w:rFonts w:eastAsia="Calibri"/>
          <w:kern w:val="0"/>
          <w:szCs w:val="26"/>
          <w14:ligatures w14:val="none"/>
        </w:rPr>
        <w:t>s</w:t>
      </w:r>
      <w:r w:rsidR="00DF05D4" w:rsidRPr="0065734A">
        <w:rPr>
          <w:rFonts w:eastAsia="Calibri"/>
          <w:kern w:val="0"/>
          <w:szCs w:val="26"/>
          <w14:ligatures w14:val="none"/>
        </w:rPr>
        <w:t xml:space="preserve">tudy </w:t>
      </w:r>
      <w:r w:rsidR="00F1508B">
        <w:rPr>
          <w:rFonts w:eastAsia="Calibri"/>
          <w:kern w:val="0"/>
          <w:szCs w:val="26"/>
          <w14:ligatures w14:val="none"/>
        </w:rPr>
        <w:t>r</w:t>
      </w:r>
      <w:r w:rsidR="00DF05D4" w:rsidRPr="0065734A">
        <w:rPr>
          <w:rFonts w:eastAsia="Calibri"/>
          <w:kern w:val="0"/>
          <w:szCs w:val="26"/>
          <w14:ligatures w14:val="none"/>
        </w:rPr>
        <w:t xml:space="preserve">equest </w:t>
      </w:r>
      <w:r w:rsidR="00F1508B">
        <w:rPr>
          <w:rFonts w:eastAsia="Calibri"/>
          <w:kern w:val="0"/>
          <w:szCs w:val="26"/>
          <w14:ligatures w14:val="none"/>
        </w:rPr>
        <w:t>c</w:t>
      </w:r>
      <w:r w:rsidR="00DF05D4" w:rsidRPr="0065734A">
        <w:rPr>
          <w:rFonts w:eastAsia="Calibri"/>
          <w:kern w:val="0"/>
          <w:szCs w:val="26"/>
          <w14:ligatures w14:val="none"/>
        </w:rPr>
        <w:t>harge is</w:t>
      </w:r>
      <w:r w:rsidR="00F1508B">
        <w:rPr>
          <w:rFonts w:eastAsia="Calibri"/>
          <w:kern w:val="0"/>
          <w:szCs w:val="26"/>
          <w14:ligatures w14:val="none"/>
        </w:rPr>
        <w:t xml:space="preserve"> </w:t>
      </w:r>
      <w:r w:rsidR="00DF05D4" w:rsidRPr="0065734A">
        <w:rPr>
          <w:rFonts w:eastAsia="Calibri"/>
          <w:kern w:val="0"/>
          <w:szCs w:val="26"/>
          <w14:ligatures w14:val="none"/>
        </w:rPr>
        <w:t>non-refundable</w:t>
      </w:r>
      <w:r w:rsidR="006C4CCE">
        <w:rPr>
          <w:rFonts w:eastAsia="Calibri"/>
          <w:kern w:val="0"/>
          <w:szCs w:val="26"/>
          <w14:ligatures w14:val="none"/>
        </w:rPr>
        <w:t xml:space="preserve"> and where such information </w:t>
      </w:r>
      <w:proofErr w:type="gramStart"/>
      <w:r w:rsidR="006C4CCE">
        <w:rPr>
          <w:rFonts w:eastAsia="Calibri"/>
          <w:kern w:val="0"/>
          <w:szCs w:val="26"/>
          <w14:ligatures w14:val="none"/>
        </w:rPr>
        <w:t>is located in</w:t>
      </w:r>
      <w:proofErr w:type="gramEnd"/>
      <w:r w:rsidR="006C4CCE">
        <w:rPr>
          <w:rFonts w:eastAsia="Calibri"/>
          <w:kern w:val="0"/>
          <w:szCs w:val="26"/>
          <w14:ligatures w14:val="none"/>
        </w:rPr>
        <w:t xml:space="preserve"> the </w:t>
      </w:r>
      <w:r w:rsidR="00ED6806">
        <w:rPr>
          <w:rFonts w:eastAsia="Calibri"/>
          <w:kern w:val="0"/>
          <w:szCs w:val="26"/>
          <w14:ligatures w14:val="none"/>
        </w:rPr>
        <w:t>T</w:t>
      </w:r>
      <w:r w:rsidR="006C4CCE">
        <w:rPr>
          <w:rFonts w:eastAsia="Calibri"/>
          <w:kern w:val="0"/>
          <w:szCs w:val="26"/>
          <w14:ligatures w14:val="none"/>
        </w:rPr>
        <w:t>ariff</w:t>
      </w:r>
      <w:r w:rsidR="00FC0B97">
        <w:rPr>
          <w:rFonts w:eastAsia="Calibri"/>
          <w:kern w:val="0"/>
          <w:szCs w:val="26"/>
          <w14:ligatures w14:val="none"/>
        </w:rPr>
        <w:t xml:space="preserve">.  </w:t>
      </w:r>
      <w:r w:rsidR="00FC0B97">
        <w:rPr>
          <w:rFonts w:eastAsia="Calibri"/>
          <w:kern w:val="0"/>
          <w:szCs w:val="26"/>
          <w14:ligatures w14:val="none"/>
        </w:rPr>
        <w:t>I</w:t>
      </w:r>
      <w:r w:rsidR="00380DC2">
        <w:rPr>
          <w:rFonts w:eastAsia="Calibri"/>
          <w:kern w:val="0"/>
          <w:szCs w:val="26"/>
          <w14:ligatures w14:val="none"/>
        </w:rPr>
        <w:t xml:space="preserve">f </w:t>
      </w:r>
      <w:r w:rsidR="000903EA">
        <w:rPr>
          <w:rFonts w:eastAsia="Calibri"/>
          <w:kern w:val="0"/>
          <w:szCs w:val="26"/>
          <w14:ligatures w14:val="none"/>
        </w:rPr>
        <w:t>it is</w:t>
      </w:r>
      <w:r w:rsidR="00380DC2">
        <w:rPr>
          <w:rFonts w:eastAsia="Calibri"/>
          <w:kern w:val="0"/>
          <w:szCs w:val="26"/>
          <w14:ligatures w14:val="none"/>
        </w:rPr>
        <w:t xml:space="preserve">, </w:t>
      </w:r>
      <w:r w:rsidR="003E2049">
        <w:rPr>
          <w:rFonts w:eastAsia="Calibri"/>
          <w:kern w:val="0"/>
          <w:szCs w:val="26"/>
          <w14:ligatures w14:val="none"/>
        </w:rPr>
        <w:t xml:space="preserve">please explain </w:t>
      </w:r>
      <w:r w:rsidR="00A72228">
        <w:rPr>
          <w:rFonts w:eastAsia="Calibri"/>
          <w:kern w:val="0"/>
          <w:szCs w:val="26"/>
          <w14:ligatures w14:val="none"/>
        </w:rPr>
        <w:t xml:space="preserve">where </w:t>
      </w:r>
      <w:r w:rsidR="005F70C0">
        <w:rPr>
          <w:rFonts w:eastAsia="Calibri"/>
          <w:kern w:val="0"/>
          <w:szCs w:val="26"/>
          <w14:ligatures w14:val="none"/>
        </w:rPr>
        <w:t>any</w:t>
      </w:r>
      <w:r w:rsidR="00A72228">
        <w:rPr>
          <w:rFonts w:eastAsia="Calibri"/>
          <w:kern w:val="0"/>
          <w:szCs w:val="26"/>
          <w14:ligatures w14:val="none"/>
        </w:rPr>
        <w:t xml:space="preserve"> excess initial deposit fund</w:t>
      </w:r>
      <w:r w:rsidR="00D32462">
        <w:rPr>
          <w:rFonts w:eastAsia="Calibri"/>
          <w:kern w:val="0"/>
          <w:szCs w:val="26"/>
          <w14:ligatures w14:val="none"/>
        </w:rPr>
        <w:t>s</w:t>
      </w:r>
      <w:r w:rsidR="00A72228">
        <w:rPr>
          <w:rFonts w:eastAsia="Calibri"/>
          <w:kern w:val="0"/>
          <w:szCs w:val="26"/>
          <w14:ligatures w14:val="none"/>
        </w:rPr>
        <w:t xml:space="preserve"> will be applied</w:t>
      </w:r>
      <w:r w:rsidR="00BB34E4">
        <w:rPr>
          <w:rFonts w:eastAsia="Calibri"/>
          <w:kern w:val="0"/>
          <w:szCs w:val="26"/>
          <w14:ligatures w14:val="none"/>
        </w:rPr>
        <w:t xml:space="preserve"> </w:t>
      </w:r>
      <w:proofErr w:type="gramStart"/>
      <w:r w:rsidR="00BB34E4">
        <w:rPr>
          <w:rFonts w:eastAsia="Calibri"/>
          <w:kern w:val="0"/>
          <w:szCs w:val="26"/>
          <w14:ligatures w14:val="none"/>
        </w:rPr>
        <w:t>in the event that</w:t>
      </w:r>
      <w:proofErr w:type="gramEnd"/>
      <w:r w:rsidR="00BB34E4">
        <w:rPr>
          <w:rFonts w:eastAsia="Calibri"/>
          <w:kern w:val="0"/>
          <w:szCs w:val="26"/>
          <w14:ligatures w14:val="none"/>
        </w:rPr>
        <w:t xml:space="preserve"> </w:t>
      </w:r>
      <w:r w:rsidR="009A61F5">
        <w:rPr>
          <w:rFonts w:eastAsia="Calibri"/>
          <w:kern w:val="0"/>
          <w:szCs w:val="26"/>
          <w14:ligatures w14:val="none"/>
        </w:rPr>
        <w:t xml:space="preserve">the </w:t>
      </w:r>
      <w:r w:rsidR="00EA351C">
        <w:rPr>
          <w:rFonts w:eastAsia="Calibri"/>
          <w:kern w:val="0"/>
          <w:szCs w:val="26"/>
          <w14:ligatures w14:val="none"/>
        </w:rPr>
        <w:t>s</w:t>
      </w:r>
      <w:r w:rsidR="009A61F5">
        <w:rPr>
          <w:rFonts w:eastAsia="Calibri"/>
          <w:kern w:val="0"/>
          <w:szCs w:val="26"/>
          <w14:ligatures w14:val="none"/>
        </w:rPr>
        <w:t xml:space="preserve">ystem </w:t>
      </w:r>
      <w:proofErr w:type="gramStart"/>
      <w:r w:rsidR="00EA351C">
        <w:rPr>
          <w:rFonts w:eastAsia="Calibri"/>
          <w:kern w:val="0"/>
          <w:szCs w:val="26"/>
          <w14:ligatures w14:val="none"/>
        </w:rPr>
        <w:t>i</w:t>
      </w:r>
      <w:r w:rsidR="009A61F5">
        <w:rPr>
          <w:rFonts w:eastAsia="Calibri"/>
          <w:kern w:val="0"/>
          <w:szCs w:val="26"/>
          <w14:ligatures w14:val="none"/>
        </w:rPr>
        <w:t>mpact</w:t>
      </w:r>
      <w:proofErr w:type="gramEnd"/>
      <w:r w:rsidR="009A61F5">
        <w:rPr>
          <w:rFonts w:eastAsia="Calibri"/>
          <w:kern w:val="0"/>
          <w:szCs w:val="26"/>
          <w14:ligatures w14:val="none"/>
        </w:rPr>
        <w:t xml:space="preserve"> </w:t>
      </w:r>
      <w:r w:rsidR="00EA351C">
        <w:rPr>
          <w:rFonts w:eastAsia="Calibri"/>
          <w:kern w:val="0"/>
          <w:szCs w:val="26"/>
          <w14:ligatures w14:val="none"/>
        </w:rPr>
        <w:t>s</w:t>
      </w:r>
      <w:r w:rsidR="009A61F5">
        <w:rPr>
          <w:rFonts w:eastAsia="Calibri"/>
          <w:kern w:val="0"/>
          <w:szCs w:val="26"/>
          <w14:ligatures w14:val="none"/>
        </w:rPr>
        <w:t xml:space="preserve">tudy costs less than the </w:t>
      </w:r>
      <w:r w:rsidR="00EA351C">
        <w:rPr>
          <w:rFonts w:eastAsia="Calibri"/>
          <w:kern w:val="0"/>
          <w:szCs w:val="26"/>
          <w14:ligatures w14:val="none"/>
        </w:rPr>
        <w:t>s</w:t>
      </w:r>
      <w:r w:rsidR="009A61F5">
        <w:rPr>
          <w:rFonts w:eastAsia="Calibri"/>
          <w:kern w:val="0"/>
          <w:szCs w:val="26"/>
          <w14:ligatures w14:val="none"/>
        </w:rPr>
        <w:t xml:space="preserve">tudy </w:t>
      </w:r>
      <w:r w:rsidR="00EA351C">
        <w:rPr>
          <w:rFonts w:eastAsia="Calibri"/>
          <w:kern w:val="0"/>
          <w:szCs w:val="26"/>
          <w14:ligatures w14:val="none"/>
        </w:rPr>
        <w:t>r</w:t>
      </w:r>
      <w:r w:rsidR="009A61F5">
        <w:rPr>
          <w:rFonts w:eastAsia="Calibri"/>
          <w:kern w:val="0"/>
          <w:szCs w:val="26"/>
          <w14:ligatures w14:val="none"/>
        </w:rPr>
        <w:t xml:space="preserve">equest </w:t>
      </w:r>
      <w:r w:rsidR="00EA351C">
        <w:rPr>
          <w:rFonts w:eastAsia="Calibri"/>
          <w:kern w:val="0"/>
          <w:szCs w:val="26"/>
          <w14:ligatures w14:val="none"/>
        </w:rPr>
        <w:t>c</w:t>
      </w:r>
      <w:r w:rsidR="009A61F5">
        <w:rPr>
          <w:rFonts w:eastAsia="Calibri"/>
          <w:kern w:val="0"/>
          <w:szCs w:val="26"/>
          <w14:ligatures w14:val="none"/>
        </w:rPr>
        <w:t>harge</w:t>
      </w:r>
      <w:r w:rsidR="000903EA">
        <w:rPr>
          <w:rFonts w:eastAsia="Calibri"/>
          <w:kern w:val="0"/>
          <w:szCs w:val="26"/>
          <w14:ligatures w14:val="none"/>
        </w:rPr>
        <w:t xml:space="preserve"> and which provisions in the Tariff authorize the disbursement of those funds</w:t>
      </w:r>
      <w:r w:rsidR="009A61F5">
        <w:rPr>
          <w:rFonts w:eastAsia="Calibri"/>
          <w:kern w:val="0"/>
          <w:szCs w:val="26"/>
          <w14:ligatures w14:val="none"/>
        </w:rPr>
        <w:t>.</w:t>
      </w:r>
    </w:p>
    <w:p w14:paraId="299622C9" w14:textId="20B6FAF6" w:rsidR="008D0876" w:rsidRDefault="008D0876" w:rsidP="00E46A07">
      <w:pPr>
        <w:widowControl w:val="0"/>
        <w:spacing w:after="0" w:line="240" w:lineRule="auto"/>
        <w:ind w:left="1440"/>
        <w:rPr>
          <w:rFonts w:eastAsia="Calibri"/>
          <w:kern w:val="0"/>
          <w:szCs w:val="26"/>
          <w14:ligatures w14:val="none"/>
        </w:rPr>
      </w:pPr>
    </w:p>
    <w:p w14:paraId="1746116C" w14:textId="1CBD6ABA" w:rsidR="001C1787" w:rsidRDefault="009B505B" w:rsidP="006E0A88">
      <w:pPr>
        <w:widowControl w:val="0"/>
        <w:numPr>
          <w:ilvl w:val="0"/>
          <w:numId w:val="13"/>
        </w:numPr>
        <w:spacing w:after="0" w:line="240" w:lineRule="auto"/>
        <w:rPr>
          <w:rFonts w:eastAsia="Calibri"/>
          <w:kern w:val="0"/>
          <w:szCs w:val="26"/>
          <w14:ligatures w14:val="none"/>
        </w:rPr>
      </w:pPr>
      <w:r w:rsidRPr="00E33379" w:rsidDel="001B47F1">
        <w:rPr>
          <w:rFonts w:eastAsia="Calibri"/>
          <w:kern w:val="0"/>
          <w:szCs w:val="26"/>
          <w14:ligatures w14:val="none"/>
        </w:rPr>
        <w:t xml:space="preserve">In </w:t>
      </w:r>
      <w:r w:rsidR="00A53567">
        <w:rPr>
          <w:rFonts w:eastAsia="Calibri"/>
          <w:kern w:val="0"/>
          <w:szCs w:val="26"/>
          <w14:ligatures w14:val="none"/>
        </w:rPr>
        <w:t>p</w:t>
      </w:r>
      <w:r w:rsidR="0021244D">
        <w:rPr>
          <w:rFonts w:eastAsia="Calibri"/>
          <w:kern w:val="0"/>
          <w:szCs w:val="26"/>
          <w14:ligatures w14:val="none"/>
        </w:rPr>
        <w:t>roposed</w:t>
      </w:r>
      <w:r w:rsidR="00412574">
        <w:rPr>
          <w:rFonts w:eastAsia="Calibri"/>
          <w:kern w:val="0"/>
          <w:szCs w:val="26"/>
          <w14:ligatures w14:val="none"/>
        </w:rPr>
        <w:t xml:space="preserve"> </w:t>
      </w:r>
      <w:r w:rsidR="004E4EC0">
        <w:rPr>
          <w:rFonts w:eastAsia="Calibri"/>
          <w:kern w:val="0"/>
          <w:szCs w:val="26"/>
          <w14:ligatures w14:val="none"/>
        </w:rPr>
        <w:t>s</w:t>
      </w:r>
      <w:r w:rsidRPr="00E33379">
        <w:rPr>
          <w:rFonts w:eastAsia="Calibri"/>
          <w:kern w:val="0"/>
          <w:szCs w:val="26"/>
          <w14:ligatures w14:val="none"/>
        </w:rPr>
        <w:t>ection VI.A.4 (</w:t>
      </w:r>
      <w:r w:rsidR="00C42A8A" w:rsidRPr="00E33379">
        <w:rPr>
          <w:rFonts w:eastAsia="Calibri"/>
          <w:kern w:val="0"/>
          <w:szCs w:val="26"/>
          <w14:ligatures w14:val="none"/>
        </w:rPr>
        <w:t>Readiness Requirements</w:t>
      </w:r>
      <w:r w:rsidRPr="00E33379">
        <w:rPr>
          <w:rFonts w:eastAsia="Calibri"/>
          <w:kern w:val="0"/>
          <w:szCs w:val="26"/>
          <w14:ligatures w14:val="none"/>
        </w:rPr>
        <w:t>) of Attachment FF-ATCLLC</w:t>
      </w:r>
      <w:r w:rsidRPr="00E33379" w:rsidDel="004D2B72">
        <w:rPr>
          <w:rFonts w:eastAsia="Calibri"/>
          <w:kern w:val="0"/>
          <w:szCs w:val="26"/>
          <w14:ligatures w14:val="none"/>
        </w:rPr>
        <w:t>, ATC proposes</w:t>
      </w:r>
      <w:r w:rsidR="00C42A8A" w:rsidRPr="00E33379" w:rsidDel="004D2B72">
        <w:rPr>
          <w:rFonts w:eastAsia="Calibri"/>
          <w:kern w:val="0"/>
          <w:szCs w:val="26"/>
          <w14:ligatures w14:val="none"/>
        </w:rPr>
        <w:t xml:space="preserve"> to</w:t>
      </w:r>
      <w:r w:rsidR="00C42A8A" w:rsidRPr="00E33379">
        <w:rPr>
          <w:rFonts w:eastAsia="Calibri"/>
          <w:kern w:val="0"/>
          <w:szCs w:val="26"/>
          <w14:ligatures w14:val="none"/>
        </w:rPr>
        <w:t xml:space="preserve"> establish readiness requirements that </w:t>
      </w:r>
      <w:r w:rsidR="008377AA">
        <w:rPr>
          <w:rFonts w:eastAsia="Calibri"/>
          <w:kern w:val="0"/>
          <w:szCs w:val="26"/>
          <w14:ligatures w14:val="none"/>
        </w:rPr>
        <w:t xml:space="preserve">the Distribution Customer </w:t>
      </w:r>
      <w:r w:rsidR="00C42A8A" w:rsidRPr="00E33379">
        <w:rPr>
          <w:rFonts w:eastAsia="Calibri"/>
          <w:kern w:val="0"/>
          <w:szCs w:val="26"/>
          <w14:ligatures w14:val="none"/>
        </w:rPr>
        <w:t>must me</w:t>
      </w:r>
      <w:r w:rsidR="008377AA">
        <w:rPr>
          <w:rFonts w:eastAsia="Calibri"/>
          <w:kern w:val="0"/>
          <w:szCs w:val="26"/>
          <w14:ligatures w14:val="none"/>
        </w:rPr>
        <w:t>e</w:t>
      </w:r>
      <w:r w:rsidR="00C42A8A" w:rsidRPr="00E33379">
        <w:rPr>
          <w:rFonts w:eastAsia="Calibri"/>
          <w:kern w:val="0"/>
          <w:szCs w:val="26"/>
          <w14:ligatures w14:val="none"/>
        </w:rPr>
        <w:t xml:space="preserve">t </w:t>
      </w:r>
      <w:r w:rsidR="006F69B2" w:rsidRPr="00E33379">
        <w:rPr>
          <w:rFonts w:eastAsia="Calibri"/>
          <w:kern w:val="0"/>
          <w:szCs w:val="26"/>
          <w14:ligatures w14:val="none"/>
        </w:rPr>
        <w:t xml:space="preserve">prior to ATC’s initiation of a </w:t>
      </w:r>
      <w:r w:rsidR="00545E4D">
        <w:rPr>
          <w:rFonts w:eastAsia="Calibri"/>
          <w:kern w:val="0"/>
          <w:szCs w:val="26"/>
          <w14:ligatures w14:val="none"/>
        </w:rPr>
        <w:t>s</w:t>
      </w:r>
      <w:r w:rsidR="006F69B2" w:rsidRPr="00E33379">
        <w:rPr>
          <w:rFonts w:eastAsia="Calibri"/>
          <w:kern w:val="0"/>
          <w:szCs w:val="26"/>
          <w14:ligatures w14:val="none"/>
        </w:rPr>
        <w:t xml:space="preserve">ystem </w:t>
      </w:r>
      <w:r w:rsidR="00545E4D">
        <w:rPr>
          <w:rFonts w:eastAsia="Calibri"/>
          <w:kern w:val="0"/>
          <w:szCs w:val="26"/>
          <w14:ligatures w14:val="none"/>
        </w:rPr>
        <w:t>i</w:t>
      </w:r>
      <w:r w:rsidR="006F69B2" w:rsidRPr="00E33379">
        <w:rPr>
          <w:rFonts w:eastAsia="Calibri"/>
          <w:kern w:val="0"/>
          <w:szCs w:val="26"/>
          <w14:ligatures w14:val="none"/>
        </w:rPr>
        <w:t xml:space="preserve">mpact </w:t>
      </w:r>
      <w:r w:rsidR="00545E4D">
        <w:rPr>
          <w:rFonts w:eastAsia="Calibri"/>
          <w:kern w:val="0"/>
          <w:szCs w:val="26"/>
          <w14:ligatures w14:val="none"/>
        </w:rPr>
        <w:t>s</w:t>
      </w:r>
      <w:r w:rsidR="006F69B2" w:rsidRPr="00E33379">
        <w:rPr>
          <w:rFonts w:eastAsia="Calibri"/>
          <w:kern w:val="0"/>
          <w:szCs w:val="26"/>
          <w14:ligatures w14:val="none"/>
        </w:rPr>
        <w:t>tudy</w:t>
      </w:r>
      <w:r w:rsidR="00956CE8">
        <w:rPr>
          <w:rFonts w:eastAsia="Calibri"/>
          <w:kern w:val="0"/>
          <w:szCs w:val="26"/>
          <w14:ligatures w14:val="none"/>
        </w:rPr>
        <w:t xml:space="preserve">, which will be set forth in the </w:t>
      </w:r>
      <w:r w:rsidR="00611B4C">
        <w:rPr>
          <w:rFonts w:eastAsia="Calibri"/>
          <w:kern w:val="0"/>
          <w:szCs w:val="26"/>
          <w14:ligatures w14:val="none"/>
        </w:rPr>
        <w:t>applicable ATC Business Practice</w:t>
      </w:r>
      <w:r w:rsidR="006F69B2" w:rsidRPr="00E33379">
        <w:rPr>
          <w:rFonts w:eastAsia="Calibri"/>
          <w:kern w:val="0"/>
          <w:szCs w:val="26"/>
          <w14:ligatures w14:val="none"/>
        </w:rPr>
        <w:t>.</w:t>
      </w:r>
      <w:r w:rsidR="006F69B2">
        <w:rPr>
          <w:rStyle w:val="FootnoteReference"/>
          <w:rFonts w:eastAsia="Calibri"/>
          <w:kern w:val="0"/>
          <w:szCs w:val="26"/>
          <w14:ligatures w14:val="none"/>
        </w:rPr>
        <w:footnoteReference w:id="18"/>
      </w:r>
      <w:r w:rsidR="00676D8D" w:rsidRPr="00E33379">
        <w:rPr>
          <w:rFonts w:eastAsia="Calibri"/>
          <w:kern w:val="0"/>
          <w:szCs w:val="26"/>
          <w14:ligatures w14:val="none"/>
        </w:rPr>
        <w:t xml:space="preserve">  ATC </w:t>
      </w:r>
      <w:r w:rsidR="001D308F">
        <w:rPr>
          <w:rFonts w:eastAsia="Calibri"/>
          <w:kern w:val="0"/>
          <w:szCs w:val="26"/>
          <w14:ligatures w14:val="none"/>
        </w:rPr>
        <w:t>also</w:t>
      </w:r>
      <w:r w:rsidR="00676D8D" w:rsidRPr="00E33379">
        <w:rPr>
          <w:rFonts w:eastAsia="Calibri"/>
          <w:kern w:val="0"/>
          <w:szCs w:val="26"/>
          <w14:ligatures w14:val="none"/>
        </w:rPr>
        <w:t xml:space="preserve"> proposes</w:t>
      </w:r>
      <w:r w:rsidR="0084727F">
        <w:rPr>
          <w:rFonts w:eastAsia="Calibri"/>
          <w:kern w:val="0"/>
          <w:szCs w:val="26"/>
          <w14:ligatures w14:val="none"/>
        </w:rPr>
        <w:t xml:space="preserve"> </w:t>
      </w:r>
      <w:r w:rsidR="00FA714C">
        <w:rPr>
          <w:rFonts w:eastAsia="Calibri"/>
          <w:kern w:val="0"/>
          <w:szCs w:val="26"/>
          <w14:ligatures w14:val="none"/>
        </w:rPr>
        <w:t>Tariff revisions</w:t>
      </w:r>
      <w:r w:rsidR="00676D8D" w:rsidRPr="00E33379">
        <w:rPr>
          <w:rFonts w:eastAsia="Calibri"/>
          <w:kern w:val="0"/>
          <w:szCs w:val="26"/>
          <w14:ligatures w14:val="none"/>
        </w:rPr>
        <w:t xml:space="preserve"> </w:t>
      </w:r>
      <w:r w:rsidR="00D43A4B">
        <w:rPr>
          <w:rFonts w:eastAsia="Calibri"/>
          <w:kern w:val="0"/>
          <w:szCs w:val="26"/>
          <w14:ligatures w14:val="none"/>
        </w:rPr>
        <w:t>to</w:t>
      </w:r>
      <w:r w:rsidR="00536465">
        <w:rPr>
          <w:rFonts w:eastAsia="Calibri"/>
          <w:kern w:val="0"/>
          <w:szCs w:val="26"/>
          <w14:ligatures w14:val="none"/>
        </w:rPr>
        <w:t xml:space="preserve"> require</w:t>
      </w:r>
      <w:r w:rsidR="00D43A4B">
        <w:rPr>
          <w:rFonts w:eastAsia="Calibri"/>
          <w:kern w:val="0"/>
          <w:szCs w:val="26"/>
          <w14:ligatures w14:val="none"/>
        </w:rPr>
        <w:t xml:space="preserve"> </w:t>
      </w:r>
      <w:r w:rsidR="00D11705">
        <w:rPr>
          <w:rFonts w:eastAsia="Calibri"/>
          <w:kern w:val="0"/>
          <w:szCs w:val="26"/>
          <w14:ligatures w14:val="none"/>
        </w:rPr>
        <w:t>D</w:t>
      </w:r>
      <w:r w:rsidR="00536465">
        <w:rPr>
          <w:rFonts w:eastAsia="Calibri"/>
          <w:kern w:val="0"/>
          <w:szCs w:val="26"/>
          <w14:ligatures w14:val="none"/>
        </w:rPr>
        <w:t xml:space="preserve">istribution </w:t>
      </w:r>
      <w:r w:rsidR="00D11705">
        <w:rPr>
          <w:rFonts w:eastAsia="Calibri"/>
          <w:kern w:val="0"/>
          <w:szCs w:val="26"/>
          <w14:ligatures w14:val="none"/>
        </w:rPr>
        <w:t>C</w:t>
      </w:r>
      <w:r w:rsidR="00536465">
        <w:rPr>
          <w:rFonts w:eastAsia="Calibri"/>
          <w:kern w:val="0"/>
          <w:szCs w:val="26"/>
          <w14:ligatures w14:val="none"/>
        </w:rPr>
        <w:t xml:space="preserve">ustomers to </w:t>
      </w:r>
      <w:r w:rsidR="00B2770D">
        <w:rPr>
          <w:rFonts w:eastAsia="Calibri"/>
          <w:kern w:val="0"/>
          <w:szCs w:val="26"/>
          <w14:ligatures w14:val="none"/>
        </w:rPr>
        <w:t xml:space="preserve">submit </w:t>
      </w:r>
      <w:r w:rsidR="00D43A4B">
        <w:rPr>
          <w:rFonts w:eastAsia="Calibri"/>
          <w:kern w:val="0"/>
          <w:szCs w:val="26"/>
          <w14:ligatures w14:val="none"/>
        </w:rPr>
        <w:t xml:space="preserve">a </w:t>
      </w:r>
      <w:r w:rsidR="00D43A4B" w:rsidRPr="00D43A4B">
        <w:rPr>
          <w:rFonts w:eastAsia="Calibri"/>
          <w:kern w:val="0"/>
          <w:szCs w:val="26"/>
          <w14:ligatures w14:val="none"/>
        </w:rPr>
        <w:t>Load Interconnection Request Form</w:t>
      </w:r>
      <w:r w:rsidR="001D3F2A">
        <w:rPr>
          <w:rFonts w:eastAsia="Calibri"/>
          <w:kern w:val="0"/>
          <w:szCs w:val="26"/>
          <w14:ligatures w14:val="none"/>
        </w:rPr>
        <w:t xml:space="preserve"> (LIRF)</w:t>
      </w:r>
      <w:r w:rsidR="00D43A4B">
        <w:rPr>
          <w:rFonts w:eastAsia="Calibri"/>
          <w:kern w:val="0"/>
          <w:szCs w:val="26"/>
          <w14:ligatures w14:val="none"/>
        </w:rPr>
        <w:t>,</w:t>
      </w:r>
      <w:r w:rsidR="00CF52F7">
        <w:rPr>
          <w:rFonts w:eastAsia="Calibri"/>
          <w:kern w:val="0"/>
          <w:szCs w:val="26"/>
          <w14:ligatures w14:val="none"/>
        </w:rPr>
        <w:t xml:space="preserve"> </w:t>
      </w:r>
      <w:r w:rsidR="001149D9">
        <w:rPr>
          <w:rFonts w:eastAsia="Calibri"/>
          <w:kern w:val="0"/>
          <w:szCs w:val="26"/>
          <w14:ligatures w14:val="none"/>
        </w:rPr>
        <w:t>as prescribe</w:t>
      </w:r>
      <w:r w:rsidR="00D37E3C">
        <w:rPr>
          <w:rFonts w:eastAsia="Calibri"/>
          <w:kern w:val="0"/>
          <w:szCs w:val="26"/>
          <w14:ligatures w14:val="none"/>
        </w:rPr>
        <w:t>d</w:t>
      </w:r>
      <w:r w:rsidR="001149D9">
        <w:rPr>
          <w:rFonts w:eastAsia="Calibri"/>
          <w:kern w:val="0"/>
          <w:szCs w:val="26"/>
          <w14:ligatures w14:val="none"/>
        </w:rPr>
        <w:t xml:space="preserve"> </w:t>
      </w:r>
      <w:r w:rsidR="004C69F1">
        <w:rPr>
          <w:rFonts w:eastAsia="Calibri"/>
          <w:kern w:val="0"/>
          <w:szCs w:val="26"/>
          <w14:ligatures w14:val="none"/>
        </w:rPr>
        <w:t xml:space="preserve">in </w:t>
      </w:r>
      <w:r w:rsidR="006E5B60">
        <w:rPr>
          <w:rFonts w:eastAsia="Calibri"/>
          <w:kern w:val="0"/>
          <w:szCs w:val="26"/>
          <w14:ligatures w14:val="none"/>
        </w:rPr>
        <w:t xml:space="preserve">the </w:t>
      </w:r>
      <w:r w:rsidR="006E5B60" w:rsidRPr="006E5B60">
        <w:rPr>
          <w:rFonts w:eastAsia="Calibri"/>
          <w:kern w:val="0"/>
          <w:szCs w:val="26"/>
          <w14:ligatures w14:val="none"/>
        </w:rPr>
        <w:t>Load Interconnection Business Practice</w:t>
      </w:r>
      <w:r w:rsidR="004D3724">
        <w:rPr>
          <w:rFonts w:eastAsia="Calibri"/>
          <w:kern w:val="0"/>
          <w:szCs w:val="26"/>
          <w14:ligatures w14:val="none"/>
        </w:rPr>
        <w:t>.</w:t>
      </w:r>
      <w:r w:rsidR="00235C93">
        <w:rPr>
          <w:rFonts w:eastAsia="Calibri"/>
          <w:kern w:val="0"/>
          <w:szCs w:val="26"/>
          <w14:ligatures w14:val="none"/>
        </w:rPr>
        <w:t xml:space="preserve">  In addition to the LIRF, ATC </w:t>
      </w:r>
      <w:r w:rsidR="00F77A71">
        <w:rPr>
          <w:rFonts w:eastAsia="Calibri"/>
          <w:kern w:val="0"/>
          <w:szCs w:val="26"/>
          <w14:ligatures w14:val="none"/>
        </w:rPr>
        <w:t>proposes that</w:t>
      </w:r>
      <w:r w:rsidR="007E4A1F">
        <w:rPr>
          <w:rFonts w:eastAsia="Calibri"/>
          <w:kern w:val="0"/>
          <w:szCs w:val="26"/>
          <w14:ligatures w14:val="none"/>
        </w:rPr>
        <w:t xml:space="preserve"> </w:t>
      </w:r>
      <w:r w:rsidR="00140760">
        <w:rPr>
          <w:rFonts w:eastAsia="Calibri"/>
          <w:kern w:val="0"/>
          <w:szCs w:val="26"/>
          <w14:ligatures w14:val="none"/>
        </w:rPr>
        <w:t xml:space="preserve">a </w:t>
      </w:r>
      <w:r w:rsidR="00D11705">
        <w:rPr>
          <w:rFonts w:eastAsia="Calibri"/>
          <w:kern w:val="0"/>
          <w:szCs w:val="26"/>
          <w14:ligatures w14:val="none"/>
        </w:rPr>
        <w:t>D</w:t>
      </w:r>
      <w:r w:rsidR="00140760">
        <w:rPr>
          <w:rFonts w:eastAsia="Calibri"/>
          <w:kern w:val="0"/>
          <w:szCs w:val="26"/>
          <w14:ligatures w14:val="none"/>
        </w:rPr>
        <w:t xml:space="preserve">istribution </w:t>
      </w:r>
      <w:r w:rsidR="00D11705">
        <w:rPr>
          <w:rFonts w:eastAsia="Calibri"/>
          <w:kern w:val="0"/>
          <w:szCs w:val="26"/>
          <w14:ligatures w14:val="none"/>
        </w:rPr>
        <w:t>C</w:t>
      </w:r>
      <w:r w:rsidR="00140760">
        <w:rPr>
          <w:rFonts w:eastAsia="Calibri"/>
          <w:kern w:val="0"/>
          <w:szCs w:val="26"/>
          <w14:ligatures w14:val="none"/>
        </w:rPr>
        <w:t xml:space="preserve">ustomer </w:t>
      </w:r>
      <w:r w:rsidR="00AF2EF9">
        <w:rPr>
          <w:rFonts w:eastAsia="Calibri"/>
          <w:kern w:val="0"/>
          <w:szCs w:val="26"/>
          <w14:ligatures w14:val="none"/>
        </w:rPr>
        <w:t>requesting</w:t>
      </w:r>
      <w:r w:rsidR="00F07959">
        <w:rPr>
          <w:rFonts w:eastAsia="Calibri"/>
          <w:kern w:val="0"/>
          <w:szCs w:val="26"/>
          <w14:ligatures w14:val="none"/>
        </w:rPr>
        <w:t xml:space="preserve"> to interconnect an ATC Large Load </w:t>
      </w:r>
      <w:r w:rsidR="00140760">
        <w:rPr>
          <w:rFonts w:eastAsia="Calibri"/>
          <w:kern w:val="0"/>
          <w:szCs w:val="26"/>
          <w14:ligatures w14:val="none"/>
        </w:rPr>
        <w:t>must also provide a completed</w:t>
      </w:r>
      <w:r w:rsidR="006E5B60">
        <w:rPr>
          <w:rFonts w:eastAsia="Calibri"/>
          <w:kern w:val="0"/>
          <w:szCs w:val="26"/>
          <w14:ligatures w14:val="none"/>
        </w:rPr>
        <w:t xml:space="preserve"> </w:t>
      </w:r>
      <w:r w:rsidR="00425CB4" w:rsidRPr="00E33379">
        <w:rPr>
          <w:rFonts w:eastAsia="Calibri"/>
          <w:kern w:val="0"/>
          <w:szCs w:val="26"/>
          <w14:ligatures w14:val="none"/>
        </w:rPr>
        <w:t>L</w:t>
      </w:r>
      <w:r w:rsidR="006E5B60">
        <w:rPr>
          <w:rFonts w:eastAsia="Calibri"/>
          <w:kern w:val="0"/>
          <w:szCs w:val="26"/>
          <w14:ligatures w14:val="none"/>
        </w:rPr>
        <w:t xml:space="preserve">arge </w:t>
      </w:r>
      <w:r w:rsidR="00425CB4" w:rsidRPr="00E33379">
        <w:rPr>
          <w:rFonts w:eastAsia="Calibri"/>
          <w:kern w:val="0"/>
          <w:szCs w:val="26"/>
          <w14:ligatures w14:val="none"/>
        </w:rPr>
        <w:t>L</w:t>
      </w:r>
      <w:r w:rsidR="006E5B60">
        <w:rPr>
          <w:rFonts w:eastAsia="Calibri"/>
          <w:kern w:val="0"/>
          <w:szCs w:val="26"/>
          <w14:ligatures w14:val="none"/>
        </w:rPr>
        <w:t>oad</w:t>
      </w:r>
      <w:r w:rsidR="00425CB4" w:rsidRPr="00E33379">
        <w:rPr>
          <w:rFonts w:eastAsia="Calibri"/>
          <w:kern w:val="0"/>
          <w:szCs w:val="26"/>
          <w14:ligatures w14:val="none"/>
        </w:rPr>
        <w:t xml:space="preserve"> I</w:t>
      </w:r>
      <w:r w:rsidR="006E5B60">
        <w:rPr>
          <w:rFonts w:eastAsia="Calibri"/>
          <w:kern w:val="0"/>
          <w:szCs w:val="26"/>
          <w14:ligatures w14:val="none"/>
        </w:rPr>
        <w:t>nterconnection</w:t>
      </w:r>
      <w:r w:rsidR="00425CB4" w:rsidRPr="00E33379">
        <w:rPr>
          <w:rFonts w:eastAsia="Calibri"/>
          <w:kern w:val="0"/>
          <w:szCs w:val="26"/>
          <w14:ligatures w14:val="none"/>
        </w:rPr>
        <w:t xml:space="preserve"> </w:t>
      </w:r>
      <w:r w:rsidR="00E33379" w:rsidRPr="00E33379">
        <w:rPr>
          <w:rFonts w:eastAsia="Calibri"/>
          <w:kern w:val="0"/>
          <w:szCs w:val="26"/>
          <w14:ligatures w14:val="none"/>
        </w:rPr>
        <w:t>Criteria</w:t>
      </w:r>
      <w:r w:rsidR="00425CB4" w:rsidRPr="00E33379">
        <w:rPr>
          <w:rFonts w:eastAsia="Calibri"/>
          <w:kern w:val="0"/>
          <w:szCs w:val="26"/>
          <w14:ligatures w14:val="none"/>
        </w:rPr>
        <w:t xml:space="preserve"> </w:t>
      </w:r>
      <w:r w:rsidR="00E33379" w:rsidRPr="00E33379">
        <w:rPr>
          <w:rFonts w:eastAsia="Calibri"/>
          <w:kern w:val="0"/>
          <w:szCs w:val="26"/>
          <w14:ligatures w14:val="none"/>
        </w:rPr>
        <w:t>Confirmation</w:t>
      </w:r>
      <w:r w:rsidR="00425CB4" w:rsidRPr="00E33379">
        <w:rPr>
          <w:rFonts w:eastAsia="Calibri"/>
          <w:kern w:val="0"/>
          <w:szCs w:val="26"/>
          <w14:ligatures w14:val="none"/>
        </w:rPr>
        <w:t xml:space="preserve"> Form “</w:t>
      </w:r>
      <w:r w:rsidR="00C90F93" w:rsidRPr="00E33379">
        <w:rPr>
          <w:rFonts w:eastAsia="Calibri"/>
          <w:kern w:val="0"/>
          <w:szCs w:val="26"/>
          <w14:ligatures w14:val="none"/>
        </w:rPr>
        <w:t xml:space="preserve">and/or any </w:t>
      </w:r>
      <w:r w:rsidR="00C90F93" w:rsidRPr="00E33379">
        <w:rPr>
          <w:rFonts w:eastAsia="Calibri"/>
          <w:kern w:val="0"/>
          <w:szCs w:val="26"/>
          <w14:ligatures w14:val="none"/>
        </w:rPr>
        <w:lastRenderedPageBreak/>
        <w:t>other documentation necessary prior to</w:t>
      </w:r>
      <w:r w:rsidR="00E33379" w:rsidRPr="00E33379">
        <w:rPr>
          <w:rFonts w:eastAsia="Calibri"/>
          <w:kern w:val="0"/>
          <w:szCs w:val="26"/>
          <w14:ligatures w14:val="none"/>
        </w:rPr>
        <w:t xml:space="preserve"> </w:t>
      </w:r>
      <w:r w:rsidR="00D564E9">
        <w:rPr>
          <w:rFonts w:eastAsia="Calibri"/>
          <w:kern w:val="0"/>
          <w:szCs w:val="26"/>
          <w14:ligatures w14:val="none"/>
        </w:rPr>
        <w:t>[</w:t>
      </w:r>
      <w:r w:rsidR="00C90F93" w:rsidRPr="00E33379">
        <w:rPr>
          <w:rFonts w:eastAsia="Calibri"/>
          <w:kern w:val="0"/>
          <w:szCs w:val="26"/>
          <w14:ligatures w14:val="none"/>
        </w:rPr>
        <w:t>ATC’s</w:t>
      </w:r>
      <w:r w:rsidR="00283F5B">
        <w:rPr>
          <w:rFonts w:eastAsia="Calibri"/>
          <w:kern w:val="0"/>
          <w:szCs w:val="26"/>
          <w14:ligatures w14:val="none"/>
        </w:rPr>
        <w:t>]</w:t>
      </w:r>
      <w:r w:rsidR="00C90F93" w:rsidRPr="00E33379">
        <w:rPr>
          <w:rFonts w:eastAsia="Calibri"/>
          <w:kern w:val="0"/>
          <w:szCs w:val="26"/>
          <w14:ligatures w14:val="none"/>
        </w:rPr>
        <w:t xml:space="preserve"> initiation of phase 1 of the System Impact Study</w:t>
      </w:r>
      <w:r w:rsidR="00BD499F">
        <w:rPr>
          <w:rFonts w:eastAsia="Calibri"/>
          <w:kern w:val="0"/>
          <w:szCs w:val="26"/>
          <w14:ligatures w14:val="none"/>
        </w:rPr>
        <w:t>.</w:t>
      </w:r>
      <w:r w:rsidR="00C90F93" w:rsidRPr="00E33379">
        <w:rPr>
          <w:rFonts w:eastAsia="Calibri"/>
          <w:kern w:val="0"/>
          <w:szCs w:val="26"/>
          <w14:ligatures w14:val="none"/>
        </w:rPr>
        <w:t>”</w:t>
      </w:r>
      <w:r w:rsidR="00FA6695">
        <w:rPr>
          <w:rStyle w:val="FootnoteReference"/>
          <w:rFonts w:eastAsia="Calibri"/>
          <w:kern w:val="0"/>
          <w:szCs w:val="26"/>
          <w14:ligatures w14:val="none"/>
        </w:rPr>
        <w:footnoteReference w:id="19"/>
      </w:r>
      <w:r w:rsidR="00FA6695">
        <w:rPr>
          <w:rFonts w:eastAsia="Calibri"/>
          <w:kern w:val="0"/>
          <w:szCs w:val="26"/>
          <w14:ligatures w14:val="none"/>
        </w:rPr>
        <w:t xml:space="preserve"> </w:t>
      </w:r>
      <w:r w:rsidR="00E25164">
        <w:rPr>
          <w:rFonts w:eastAsia="Calibri"/>
          <w:kern w:val="0"/>
          <w:szCs w:val="26"/>
          <w14:ligatures w14:val="none"/>
        </w:rPr>
        <w:t xml:space="preserve"> </w:t>
      </w:r>
      <w:r w:rsidR="005A342F">
        <w:rPr>
          <w:rFonts w:eastAsia="Calibri"/>
          <w:kern w:val="0"/>
          <w:szCs w:val="26"/>
          <w14:ligatures w14:val="none"/>
        </w:rPr>
        <w:t xml:space="preserve">Please explain how </w:t>
      </w:r>
      <w:r w:rsidR="00856DF9">
        <w:rPr>
          <w:rFonts w:eastAsia="Calibri"/>
          <w:kern w:val="0"/>
          <w:szCs w:val="26"/>
          <w14:ligatures w14:val="none"/>
        </w:rPr>
        <w:t xml:space="preserve">ATC will determine </w:t>
      </w:r>
      <w:r w:rsidR="001E32BE">
        <w:rPr>
          <w:rFonts w:eastAsia="Calibri"/>
          <w:kern w:val="0"/>
          <w:szCs w:val="26"/>
          <w14:ligatures w14:val="none"/>
        </w:rPr>
        <w:t>if</w:t>
      </w:r>
      <w:r w:rsidR="00856DF9">
        <w:rPr>
          <w:rFonts w:eastAsia="Calibri"/>
          <w:kern w:val="0"/>
          <w:szCs w:val="26"/>
          <w14:ligatures w14:val="none"/>
        </w:rPr>
        <w:t xml:space="preserve"> any</w:t>
      </w:r>
      <w:r w:rsidR="005A342F">
        <w:rPr>
          <w:rFonts w:eastAsia="Calibri"/>
          <w:kern w:val="0"/>
          <w:szCs w:val="26"/>
          <w14:ligatures w14:val="none"/>
        </w:rPr>
        <w:t xml:space="preserve"> additional </w:t>
      </w:r>
      <w:r w:rsidR="00D42714">
        <w:rPr>
          <w:rFonts w:eastAsia="Calibri"/>
          <w:kern w:val="0"/>
          <w:szCs w:val="26"/>
          <w14:ligatures w14:val="none"/>
        </w:rPr>
        <w:t xml:space="preserve">documentation </w:t>
      </w:r>
      <w:r w:rsidR="00F86D0F">
        <w:rPr>
          <w:rFonts w:eastAsia="Calibri"/>
          <w:kern w:val="0"/>
          <w:szCs w:val="26"/>
          <w14:ligatures w14:val="none"/>
        </w:rPr>
        <w:t xml:space="preserve">is necessary </w:t>
      </w:r>
      <w:r w:rsidR="00D42714">
        <w:rPr>
          <w:rFonts w:eastAsia="Calibri"/>
          <w:kern w:val="0"/>
          <w:szCs w:val="26"/>
          <w14:ligatures w14:val="none"/>
        </w:rPr>
        <w:t xml:space="preserve">for </w:t>
      </w:r>
      <w:r w:rsidR="00055153">
        <w:rPr>
          <w:rFonts w:eastAsia="Calibri"/>
          <w:kern w:val="0"/>
          <w:szCs w:val="26"/>
          <w14:ligatures w14:val="none"/>
        </w:rPr>
        <w:t xml:space="preserve">ATC </w:t>
      </w:r>
      <w:r w:rsidR="00956709">
        <w:rPr>
          <w:rFonts w:eastAsia="Calibri"/>
          <w:kern w:val="0"/>
          <w:szCs w:val="26"/>
          <w14:ligatures w14:val="none"/>
        </w:rPr>
        <w:t>Large L</w:t>
      </w:r>
      <w:r w:rsidR="00D42714">
        <w:rPr>
          <w:rFonts w:eastAsia="Calibri"/>
          <w:kern w:val="0"/>
          <w:szCs w:val="26"/>
          <w14:ligatures w14:val="none"/>
        </w:rPr>
        <w:t>oads</w:t>
      </w:r>
      <w:r w:rsidR="00FA0236">
        <w:rPr>
          <w:rFonts w:eastAsia="Calibri"/>
          <w:kern w:val="0"/>
          <w:szCs w:val="26"/>
          <w14:ligatures w14:val="none"/>
        </w:rPr>
        <w:t xml:space="preserve"> and </w:t>
      </w:r>
      <w:r w:rsidR="00D24BF2">
        <w:rPr>
          <w:rFonts w:eastAsia="Calibri"/>
          <w:kern w:val="0"/>
          <w:szCs w:val="26"/>
          <w14:ligatures w14:val="none"/>
        </w:rPr>
        <w:t xml:space="preserve">when </w:t>
      </w:r>
      <w:r w:rsidR="00A4065B">
        <w:rPr>
          <w:rFonts w:eastAsia="Calibri"/>
          <w:kern w:val="0"/>
          <w:szCs w:val="26"/>
          <w14:ligatures w14:val="none"/>
        </w:rPr>
        <w:t xml:space="preserve">and how </w:t>
      </w:r>
      <w:r w:rsidR="00D24BF2">
        <w:rPr>
          <w:rFonts w:eastAsia="Calibri"/>
          <w:kern w:val="0"/>
          <w:szCs w:val="26"/>
          <w14:ligatures w14:val="none"/>
        </w:rPr>
        <w:t>Distribution Customers</w:t>
      </w:r>
      <w:r w:rsidR="00FA0236">
        <w:rPr>
          <w:rFonts w:eastAsia="Calibri"/>
          <w:kern w:val="0"/>
          <w:szCs w:val="26"/>
          <w14:ligatures w14:val="none"/>
        </w:rPr>
        <w:t xml:space="preserve"> will be informed of the</w:t>
      </w:r>
      <w:r w:rsidR="001E32BE">
        <w:rPr>
          <w:rFonts w:eastAsia="Calibri"/>
          <w:kern w:val="0"/>
          <w:szCs w:val="26"/>
          <w14:ligatures w14:val="none"/>
        </w:rPr>
        <w:t xml:space="preserve"> need for</w:t>
      </w:r>
      <w:r w:rsidR="00FA0236">
        <w:rPr>
          <w:rFonts w:eastAsia="Calibri"/>
          <w:kern w:val="0"/>
          <w:szCs w:val="26"/>
          <w14:ligatures w14:val="none"/>
        </w:rPr>
        <w:t xml:space="preserve"> additional</w:t>
      </w:r>
      <w:r w:rsidR="00D217D7">
        <w:rPr>
          <w:rFonts w:eastAsia="Calibri"/>
          <w:kern w:val="0"/>
          <w:szCs w:val="26"/>
          <w14:ligatures w14:val="none"/>
        </w:rPr>
        <w:t xml:space="preserve"> </w:t>
      </w:r>
      <w:r w:rsidR="00FA0236">
        <w:rPr>
          <w:rFonts w:eastAsia="Calibri"/>
          <w:kern w:val="0"/>
          <w:szCs w:val="26"/>
          <w14:ligatures w14:val="none"/>
        </w:rPr>
        <w:t>documentation.</w:t>
      </w:r>
    </w:p>
    <w:p w14:paraId="6EA2C455" w14:textId="77777777" w:rsidR="009A28F8" w:rsidRDefault="009A28F8" w:rsidP="00E46A07">
      <w:pPr>
        <w:widowControl w:val="0"/>
        <w:spacing w:after="0" w:line="240" w:lineRule="auto"/>
        <w:ind w:left="1440"/>
        <w:rPr>
          <w:rFonts w:eastAsia="Calibri"/>
          <w:kern w:val="0"/>
          <w:szCs w:val="26"/>
          <w14:ligatures w14:val="none"/>
        </w:rPr>
      </w:pPr>
    </w:p>
    <w:p w14:paraId="002EC4CC" w14:textId="10473286" w:rsidR="003B4B38" w:rsidRPr="007F40FC" w:rsidRDefault="00453FD7" w:rsidP="009D512B">
      <w:pPr>
        <w:pStyle w:val="ListParagraph"/>
        <w:widowControl w:val="0"/>
        <w:numPr>
          <w:ilvl w:val="0"/>
          <w:numId w:val="13"/>
        </w:numPr>
        <w:spacing w:after="0" w:line="240" w:lineRule="auto"/>
        <w:rPr>
          <w:rFonts w:eastAsia="Calibri"/>
          <w:kern w:val="0"/>
          <w:szCs w:val="26"/>
          <w14:ligatures w14:val="none"/>
        </w:rPr>
      </w:pPr>
      <w:r>
        <w:rPr>
          <w:rFonts w:eastAsia="Calibri"/>
          <w:kern w:val="0"/>
          <w:szCs w:val="26"/>
          <w14:ligatures w14:val="none"/>
        </w:rPr>
        <w:t xml:space="preserve">ATC </w:t>
      </w:r>
      <w:r w:rsidR="00A92863" w:rsidRPr="0014344D">
        <w:rPr>
          <w:rFonts w:eastAsia="Calibri"/>
          <w:kern w:val="0"/>
          <w:szCs w:val="26"/>
          <w14:ligatures w14:val="none"/>
        </w:rPr>
        <w:t>states that it has created a Large Load Cost Allocation Business Practice and developed two new agreements for Distribution Customers, a Large Load Project Commitment Agreement (LLPCA) and a Minimum Transmission Charge Agreement (MTCA), to provide cost shifting protection in ATC’s footprint.</w:t>
      </w:r>
      <w:r w:rsidR="00A92863">
        <w:rPr>
          <w:rStyle w:val="FootnoteReference"/>
          <w:rFonts w:eastAsia="Calibri"/>
          <w:kern w:val="0"/>
          <w:szCs w:val="26"/>
          <w14:ligatures w14:val="none"/>
        </w:rPr>
        <w:footnoteReference w:id="20"/>
      </w:r>
      <w:r w:rsidR="00A92863" w:rsidRPr="0014344D">
        <w:rPr>
          <w:rFonts w:eastAsia="Calibri"/>
          <w:kern w:val="0"/>
          <w:szCs w:val="26"/>
          <w14:ligatures w14:val="none"/>
        </w:rPr>
        <w:t xml:space="preserve">  </w:t>
      </w:r>
      <w:r w:rsidR="003C5869">
        <w:rPr>
          <w:rFonts w:eastAsia="Calibri"/>
          <w:kern w:val="0"/>
          <w:szCs w:val="26"/>
          <w14:ligatures w14:val="none"/>
        </w:rPr>
        <w:t xml:space="preserve">ATC states that these agreements are required </w:t>
      </w:r>
      <w:r w:rsidR="007F0958">
        <w:rPr>
          <w:rFonts w:eastAsia="Calibri"/>
          <w:kern w:val="0"/>
          <w:szCs w:val="26"/>
          <w14:ligatures w14:val="none"/>
        </w:rPr>
        <w:t xml:space="preserve">if a </w:t>
      </w:r>
      <w:r w:rsidR="004F2EF7">
        <w:rPr>
          <w:rFonts w:eastAsia="Calibri"/>
          <w:kern w:val="0"/>
          <w:szCs w:val="26"/>
          <w14:ligatures w14:val="none"/>
        </w:rPr>
        <w:t>new load</w:t>
      </w:r>
      <w:r w:rsidR="007F0958">
        <w:rPr>
          <w:rFonts w:eastAsia="Calibri"/>
          <w:kern w:val="0"/>
          <w:szCs w:val="26"/>
          <w14:ligatures w14:val="none"/>
        </w:rPr>
        <w:t xml:space="preserve"> exceeds </w:t>
      </w:r>
      <w:r w:rsidR="005A1DE6">
        <w:rPr>
          <w:rFonts w:eastAsia="Calibri"/>
          <w:kern w:val="0"/>
          <w:szCs w:val="26"/>
          <w14:ligatures w14:val="none"/>
        </w:rPr>
        <w:t xml:space="preserve">100 MW or </w:t>
      </w:r>
      <w:r w:rsidR="000A702D">
        <w:rPr>
          <w:rFonts w:eastAsia="Calibri"/>
          <w:kern w:val="0"/>
          <w:szCs w:val="26"/>
          <w14:ligatures w14:val="none"/>
        </w:rPr>
        <w:t xml:space="preserve">if it </w:t>
      </w:r>
      <w:r w:rsidR="00306EEC">
        <w:rPr>
          <w:rFonts w:eastAsia="Calibri"/>
          <w:kern w:val="0"/>
          <w:szCs w:val="26"/>
          <w14:ligatures w14:val="none"/>
        </w:rPr>
        <w:t xml:space="preserve">requires </w:t>
      </w:r>
      <w:r w:rsidR="00B91775">
        <w:rPr>
          <w:rFonts w:eastAsia="Calibri"/>
          <w:kern w:val="0"/>
          <w:szCs w:val="26"/>
          <w14:ligatures w14:val="none"/>
        </w:rPr>
        <w:t xml:space="preserve">more than </w:t>
      </w:r>
      <w:r w:rsidR="007F0958">
        <w:rPr>
          <w:rFonts w:eastAsia="Calibri"/>
          <w:kern w:val="0"/>
          <w:szCs w:val="26"/>
          <w14:ligatures w14:val="none"/>
        </w:rPr>
        <w:t>$100 million</w:t>
      </w:r>
      <w:r w:rsidR="003456F9">
        <w:rPr>
          <w:rFonts w:eastAsia="Calibri"/>
          <w:kern w:val="0"/>
          <w:szCs w:val="26"/>
          <w14:ligatures w14:val="none"/>
        </w:rPr>
        <w:t xml:space="preserve"> in distribution interconnection projects </w:t>
      </w:r>
      <w:r w:rsidR="00A50191">
        <w:rPr>
          <w:rFonts w:eastAsia="Calibri"/>
          <w:kern w:val="0"/>
          <w:szCs w:val="26"/>
          <w14:ligatures w14:val="none"/>
        </w:rPr>
        <w:t xml:space="preserve">to </w:t>
      </w:r>
      <w:r w:rsidR="002E6E8F">
        <w:rPr>
          <w:rFonts w:eastAsia="Calibri"/>
          <w:kern w:val="0"/>
          <w:szCs w:val="26"/>
          <w14:ligatures w14:val="none"/>
        </w:rPr>
        <w:t xml:space="preserve">enable </w:t>
      </w:r>
      <w:r w:rsidR="00594372">
        <w:rPr>
          <w:rFonts w:eastAsia="Calibri"/>
          <w:kern w:val="0"/>
          <w:szCs w:val="26"/>
          <w14:ligatures w14:val="none"/>
        </w:rPr>
        <w:t>its interconnection</w:t>
      </w:r>
      <w:r w:rsidR="00F76CB9">
        <w:rPr>
          <w:rFonts w:eastAsia="Calibri"/>
          <w:kern w:val="0"/>
          <w:szCs w:val="26"/>
          <w14:ligatures w14:val="none"/>
        </w:rPr>
        <w:t>.</w:t>
      </w:r>
      <w:r w:rsidR="009D512B">
        <w:rPr>
          <w:rFonts w:eastAsia="Calibri"/>
          <w:kern w:val="0"/>
          <w:szCs w:val="26"/>
          <w14:ligatures w14:val="none"/>
        </w:rPr>
        <w:t xml:space="preserve">  </w:t>
      </w:r>
      <w:r w:rsidR="00E523F1">
        <w:rPr>
          <w:rFonts w:eastAsia="Calibri"/>
          <w:kern w:val="0"/>
          <w:szCs w:val="26"/>
          <w14:ligatures w14:val="none"/>
        </w:rPr>
        <w:t xml:space="preserve">ATC also proposes </w:t>
      </w:r>
      <w:r w:rsidR="003B4B38" w:rsidRPr="00FD6B54">
        <w:t xml:space="preserve">that </w:t>
      </w:r>
      <w:r w:rsidR="008F5513">
        <w:t>templates</w:t>
      </w:r>
      <w:r w:rsidR="003B4B38" w:rsidRPr="00FD6B54">
        <w:t xml:space="preserve"> of the LLPCA and MTCA will be posted on ATC’s </w:t>
      </w:r>
      <w:r w:rsidR="00FB48E1">
        <w:t xml:space="preserve">public </w:t>
      </w:r>
      <w:r w:rsidR="003B4B38" w:rsidRPr="00FD6B54">
        <w:t>website and, when executed, filed for acceptance with the Commission.</w:t>
      </w:r>
      <w:r w:rsidR="003B4B38">
        <w:rPr>
          <w:rStyle w:val="FootnoteReference"/>
          <w:rFonts w:eastAsia="Calibri"/>
          <w:kern w:val="0"/>
          <w:szCs w:val="26"/>
          <w14:ligatures w14:val="none"/>
        </w:rPr>
        <w:footnoteReference w:id="21"/>
      </w:r>
    </w:p>
    <w:p w14:paraId="22B0DED8" w14:textId="77777777" w:rsidR="00E523F1" w:rsidRDefault="00E523F1" w:rsidP="007F40FC">
      <w:pPr>
        <w:pStyle w:val="ListParagraph"/>
        <w:widowControl w:val="0"/>
        <w:spacing w:after="0" w:line="240" w:lineRule="auto"/>
        <w:rPr>
          <w:rFonts w:eastAsia="Calibri"/>
          <w:kern w:val="0"/>
          <w:szCs w:val="26"/>
          <w14:ligatures w14:val="none"/>
        </w:rPr>
      </w:pPr>
    </w:p>
    <w:p w14:paraId="48EDA0AC" w14:textId="7B50D218" w:rsidR="00932164" w:rsidRDefault="00EF04EA" w:rsidP="007F40FC">
      <w:pPr>
        <w:pStyle w:val="ListParagraph"/>
        <w:widowControl w:val="0"/>
        <w:spacing w:after="0" w:line="240" w:lineRule="auto"/>
        <w:rPr>
          <w:rFonts w:eastAsia="Calibri"/>
          <w:kern w:val="0"/>
          <w:szCs w:val="26"/>
          <w14:ligatures w14:val="none"/>
        </w:rPr>
      </w:pPr>
      <w:r w:rsidRPr="79987216">
        <w:rPr>
          <w:rFonts w:eastAsia="Calibri"/>
          <w:kern w:val="0"/>
          <w14:ligatures w14:val="none"/>
        </w:rPr>
        <w:t xml:space="preserve">In its answer, ATC states that </w:t>
      </w:r>
      <w:r w:rsidR="006A368C" w:rsidRPr="79987216">
        <w:rPr>
          <w:rFonts w:eastAsia="Calibri"/>
          <w:kern w:val="0"/>
          <w14:ligatures w14:val="none"/>
        </w:rPr>
        <w:t xml:space="preserve">it will use a 100 MW threshold for cost </w:t>
      </w:r>
      <w:r w:rsidR="007A11F9" w:rsidRPr="79987216">
        <w:rPr>
          <w:rFonts w:eastAsia="Calibri"/>
          <w:kern w:val="0"/>
          <w14:ligatures w14:val="none"/>
        </w:rPr>
        <w:t>shifting protections</w:t>
      </w:r>
      <w:r w:rsidR="00EA344D">
        <w:rPr>
          <w:rFonts w:eastAsia="Calibri"/>
          <w:kern w:val="0"/>
          <w14:ligatures w14:val="none"/>
        </w:rPr>
        <w:t>,</w:t>
      </w:r>
      <w:r w:rsidR="00B810AD" w:rsidRPr="79987216">
        <w:rPr>
          <w:rFonts w:eastAsia="Calibri"/>
          <w:kern w:val="0"/>
          <w14:ligatures w14:val="none"/>
        </w:rPr>
        <w:t xml:space="preserve"> </w:t>
      </w:r>
      <w:r w:rsidR="00B810AD" w:rsidRPr="79987216" w:rsidDel="00501C31">
        <w:rPr>
          <w:rFonts w:eastAsia="Calibri"/>
          <w:kern w:val="0"/>
          <w14:ligatures w14:val="none"/>
        </w:rPr>
        <w:t xml:space="preserve">such that all </w:t>
      </w:r>
      <w:r w:rsidR="00AF5473">
        <w:rPr>
          <w:rFonts w:eastAsia="Calibri"/>
          <w:kern w:val="0"/>
          <w14:ligatures w14:val="none"/>
        </w:rPr>
        <w:t xml:space="preserve">Distribution Customers seeking transmission service on behalf of </w:t>
      </w:r>
      <w:r w:rsidR="00CA4305" w:rsidRPr="79987216">
        <w:rPr>
          <w:rFonts w:eastAsia="Calibri"/>
          <w:kern w:val="0"/>
          <w14:ligatures w14:val="none"/>
        </w:rPr>
        <w:t>l</w:t>
      </w:r>
      <w:r w:rsidR="00B810AD" w:rsidRPr="79987216" w:rsidDel="00501C31">
        <w:rPr>
          <w:rFonts w:eastAsia="Calibri"/>
          <w:kern w:val="0"/>
          <w14:ligatures w14:val="none"/>
        </w:rPr>
        <w:t xml:space="preserve">arge </w:t>
      </w:r>
      <w:r w:rsidR="00CA4305" w:rsidRPr="79987216">
        <w:rPr>
          <w:rFonts w:eastAsia="Calibri"/>
          <w:kern w:val="0"/>
          <w14:ligatures w14:val="none"/>
        </w:rPr>
        <w:t>l</w:t>
      </w:r>
      <w:r w:rsidR="00B810AD" w:rsidRPr="79987216" w:rsidDel="00501C31">
        <w:rPr>
          <w:rFonts w:eastAsia="Calibri"/>
          <w:kern w:val="0"/>
          <w14:ligatures w14:val="none"/>
        </w:rPr>
        <w:t xml:space="preserve">oads </w:t>
      </w:r>
      <w:r w:rsidR="004C70F3" w:rsidRPr="79987216">
        <w:rPr>
          <w:rFonts w:eastAsia="Calibri"/>
          <w:kern w:val="0"/>
          <w14:ligatures w14:val="none"/>
        </w:rPr>
        <w:t xml:space="preserve">at or </w:t>
      </w:r>
      <w:r w:rsidR="00B810AD" w:rsidRPr="79987216" w:rsidDel="00501C31">
        <w:rPr>
          <w:rFonts w:eastAsia="Calibri"/>
          <w:kern w:val="0"/>
          <w14:ligatures w14:val="none"/>
        </w:rPr>
        <w:t>above 100 MW</w:t>
      </w:r>
      <w:r w:rsidR="00D94153" w:rsidRPr="79987216" w:rsidDel="00501C31">
        <w:rPr>
          <w:rFonts w:eastAsia="Calibri"/>
          <w:kern w:val="0"/>
          <w14:ligatures w14:val="none"/>
        </w:rPr>
        <w:t xml:space="preserve"> will be </w:t>
      </w:r>
      <w:r w:rsidR="00FB18A5" w:rsidRPr="79987216">
        <w:rPr>
          <w:rFonts w:eastAsia="Calibri"/>
          <w:kern w:val="0"/>
          <w14:ligatures w14:val="none"/>
        </w:rPr>
        <w:t>subject to</w:t>
      </w:r>
      <w:r w:rsidR="00501C31" w:rsidRPr="79987216">
        <w:rPr>
          <w:rFonts w:eastAsia="Calibri"/>
          <w:kern w:val="0"/>
          <w14:ligatures w14:val="none"/>
        </w:rPr>
        <w:t xml:space="preserve"> the </w:t>
      </w:r>
      <w:r w:rsidR="00D94153" w:rsidRPr="79987216">
        <w:rPr>
          <w:rFonts w:eastAsia="Calibri"/>
          <w:kern w:val="0"/>
          <w14:ligatures w14:val="none"/>
        </w:rPr>
        <w:t>LLPCA and MTCA</w:t>
      </w:r>
      <w:r w:rsidR="00D628B3" w:rsidRPr="79987216">
        <w:rPr>
          <w:rFonts w:eastAsia="Calibri"/>
          <w:kern w:val="0"/>
          <w14:ligatures w14:val="none"/>
        </w:rPr>
        <w:t xml:space="preserve"> requirement</w:t>
      </w:r>
      <w:r w:rsidR="000230FB" w:rsidRPr="79987216">
        <w:rPr>
          <w:rFonts w:eastAsia="Calibri"/>
        </w:rPr>
        <w:t>s</w:t>
      </w:r>
      <w:r w:rsidR="00D94153" w:rsidRPr="79987216">
        <w:rPr>
          <w:rFonts w:eastAsia="Calibri"/>
          <w:kern w:val="0"/>
          <w14:ligatures w14:val="none"/>
        </w:rPr>
        <w:t>.</w:t>
      </w:r>
      <w:r w:rsidR="000921DA" w:rsidRPr="79987216">
        <w:rPr>
          <w:rStyle w:val="FootnoteReference"/>
          <w:rFonts w:eastAsia="Calibri"/>
          <w:kern w:val="0"/>
          <w14:ligatures w14:val="none"/>
        </w:rPr>
        <w:footnoteReference w:id="22"/>
      </w:r>
      <w:r w:rsidR="00D94153" w:rsidRPr="79987216">
        <w:rPr>
          <w:rFonts w:eastAsia="Calibri"/>
          <w:kern w:val="0"/>
          <w14:ligatures w14:val="none"/>
        </w:rPr>
        <w:t xml:space="preserve">  </w:t>
      </w:r>
      <w:r w:rsidR="000921DA" w:rsidRPr="79987216">
        <w:rPr>
          <w:rFonts w:eastAsia="Calibri"/>
          <w:kern w:val="0"/>
          <w14:ligatures w14:val="none"/>
        </w:rPr>
        <w:t xml:space="preserve">ATC </w:t>
      </w:r>
      <w:r w:rsidR="00B02EFB" w:rsidRPr="79987216">
        <w:rPr>
          <w:rFonts w:eastAsia="Calibri"/>
          <w:kern w:val="0"/>
          <w14:ligatures w14:val="none"/>
        </w:rPr>
        <w:t>asserts</w:t>
      </w:r>
      <w:r w:rsidR="000921DA" w:rsidRPr="79987216">
        <w:rPr>
          <w:rFonts w:eastAsia="Calibri"/>
          <w:kern w:val="0"/>
          <w14:ligatures w14:val="none"/>
        </w:rPr>
        <w:t xml:space="preserve"> that </w:t>
      </w:r>
      <w:r w:rsidR="00610265" w:rsidRPr="79987216">
        <w:rPr>
          <w:rFonts w:eastAsia="Calibri"/>
          <w:kern w:val="0"/>
          <w14:ligatures w14:val="none"/>
        </w:rPr>
        <w:t>it should not require</w:t>
      </w:r>
      <w:r w:rsidR="00DC59BB" w:rsidRPr="79987216">
        <w:rPr>
          <w:rFonts w:eastAsia="Calibri"/>
          <w:kern w:val="0"/>
          <w14:ligatures w14:val="none"/>
        </w:rPr>
        <w:t xml:space="preserve"> </w:t>
      </w:r>
      <w:r w:rsidR="00AE4CB3" w:rsidRPr="79987216">
        <w:rPr>
          <w:rFonts w:eastAsia="Calibri"/>
          <w:kern w:val="0"/>
          <w14:ligatures w14:val="none"/>
        </w:rPr>
        <w:t>D</w:t>
      </w:r>
      <w:r w:rsidR="00636A66" w:rsidRPr="79987216">
        <w:rPr>
          <w:rFonts w:eastAsia="Calibri"/>
          <w:kern w:val="0"/>
          <w14:ligatures w14:val="none"/>
        </w:rPr>
        <w:t xml:space="preserve">istribution </w:t>
      </w:r>
      <w:r w:rsidR="00AE4CB3" w:rsidRPr="79987216">
        <w:rPr>
          <w:rFonts w:eastAsia="Calibri"/>
          <w:kern w:val="0"/>
          <w14:ligatures w14:val="none"/>
        </w:rPr>
        <w:t>C</w:t>
      </w:r>
      <w:r w:rsidR="00636A66" w:rsidRPr="79987216">
        <w:rPr>
          <w:rFonts w:eastAsia="Calibri"/>
          <w:kern w:val="0"/>
          <w14:ligatures w14:val="none"/>
        </w:rPr>
        <w:t>ustomers serving</w:t>
      </w:r>
      <w:r w:rsidR="00DC59BB" w:rsidRPr="79987216">
        <w:rPr>
          <w:rFonts w:eastAsia="Calibri"/>
          <w:kern w:val="0"/>
          <w14:ligatures w14:val="none"/>
        </w:rPr>
        <w:t xml:space="preserve"> ATC Large Loads </w:t>
      </w:r>
      <w:r w:rsidR="00800EC1" w:rsidRPr="79987216">
        <w:rPr>
          <w:rFonts w:eastAsia="Calibri"/>
          <w:kern w:val="0"/>
          <w14:ligatures w14:val="none"/>
        </w:rPr>
        <w:t xml:space="preserve">that are greater than 50 MW but less than 100 MW to execute LLPCAs and MTCAs </w:t>
      </w:r>
      <w:r w:rsidR="00610265" w:rsidRPr="79987216">
        <w:rPr>
          <w:rFonts w:eastAsia="Calibri"/>
          <w:kern w:val="0"/>
          <w14:ligatures w14:val="none"/>
        </w:rPr>
        <w:t>because the Distribution Customers</w:t>
      </w:r>
      <w:r w:rsidR="00800EC1" w:rsidRPr="79987216">
        <w:rPr>
          <w:rFonts w:eastAsia="Calibri"/>
          <w:kern w:val="0"/>
          <w14:ligatures w14:val="none"/>
        </w:rPr>
        <w:t xml:space="preserve"> </w:t>
      </w:r>
      <w:r w:rsidR="00610265" w:rsidRPr="79987216">
        <w:rPr>
          <w:rFonts w:eastAsia="Calibri"/>
          <w:kern w:val="0"/>
          <w14:ligatures w14:val="none"/>
        </w:rPr>
        <w:t>will be unable</w:t>
      </w:r>
      <w:r w:rsidR="006E633E" w:rsidRPr="79987216">
        <w:rPr>
          <w:rFonts w:eastAsia="Calibri"/>
          <w:kern w:val="0"/>
          <w14:ligatures w14:val="none"/>
        </w:rPr>
        <w:t>, at the retail level,</w:t>
      </w:r>
      <w:r w:rsidR="009434A6" w:rsidRPr="79987216">
        <w:rPr>
          <w:rFonts w:eastAsia="Calibri"/>
          <w:kern w:val="0"/>
          <w14:ligatures w14:val="none"/>
        </w:rPr>
        <w:t xml:space="preserve"> </w:t>
      </w:r>
      <w:r w:rsidR="00EE0897" w:rsidRPr="79987216">
        <w:rPr>
          <w:rFonts w:eastAsia="Calibri"/>
          <w:kern w:val="0"/>
          <w14:ligatures w14:val="none"/>
        </w:rPr>
        <w:t xml:space="preserve">to </w:t>
      </w:r>
      <w:r w:rsidR="009434A6" w:rsidRPr="79987216">
        <w:rPr>
          <w:rFonts w:eastAsia="Calibri"/>
          <w:kern w:val="0"/>
          <w14:ligatures w14:val="none"/>
        </w:rPr>
        <w:t>directly assign the ATC Large Loads</w:t>
      </w:r>
      <w:r w:rsidR="000036A4" w:rsidRPr="79987216">
        <w:rPr>
          <w:rFonts w:eastAsia="Calibri"/>
          <w:kern w:val="0"/>
          <w14:ligatures w14:val="none"/>
        </w:rPr>
        <w:t xml:space="preserve"> their upgrade costs</w:t>
      </w:r>
      <w:r w:rsidR="00FE2598" w:rsidRPr="79987216">
        <w:rPr>
          <w:rFonts w:eastAsia="Calibri"/>
          <w:kern w:val="0"/>
          <w14:ligatures w14:val="none"/>
        </w:rPr>
        <w:t xml:space="preserve"> </w:t>
      </w:r>
      <w:r w:rsidR="0048424D" w:rsidRPr="009707BB">
        <w:rPr>
          <w:rFonts w:eastAsia="Calibri"/>
        </w:rPr>
        <w:t>given</w:t>
      </w:r>
      <w:r w:rsidR="0033188A" w:rsidRPr="009707BB">
        <w:rPr>
          <w:rFonts w:eastAsia="Calibri"/>
          <w:kern w:val="0"/>
          <w14:ligatures w14:val="none"/>
        </w:rPr>
        <w:t xml:space="preserve"> the P</w:t>
      </w:r>
      <w:r w:rsidR="009A0841" w:rsidRPr="009707BB">
        <w:rPr>
          <w:rFonts w:eastAsia="Calibri"/>
          <w:kern w:val="0"/>
          <w14:ligatures w14:val="none"/>
        </w:rPr>
        <w:t xml:space="preserve">ublic </w:t>
      </w:r>
      <w:r w:rsidR="0033188A" w:rsidRPr="009707BB">
        <w:rPr>
          <w:rFonts w:eastAsia="Calibri"/>
          <w:kern w:val="0"/>
          <w14:ligatures w14:val="none"/>
        </w:rPr>
        <w:t>S</w:t>
      </w:r>
      <w:r w:rsidR="009A0841" w:rsidRPr="009707BB">
        <w:rPr>
          <w:rFonts w:eastAsia="Calibri"/>
          <w:kern w:val="0"/>
          <w14:ligatures w14:val="none"/>
        </w:rPr>
        <w:t xml:space="preserve">ervice </w:t>
      </w:r>
      <w:r w:rsidR="0033188A" w:rsidRPr="009707BB">
        <w:rPr>
          <w:rFonts w:eastAsia="Calibri"/>
          <w:kern w:val="0"/>
          <w14:ligatures w14:val="none"/>
        </w:rPr>
        <w:t>C</w:t>
      </w:r>
      <w:r w:rsidR="009A0841" w:rsidRPr="009707BB">
        <w:rPr>
          <w:rFonts w:eastAsia="Calibri"/>
          <w:kern w:val="0"/>
          <w14:ligatures w14:val="none"/>
        </w:rPr>
        <w:t>ommission</w:t>
      </w:r>
      <w:r w:rsidR="0033188A" w:rsidRPr="009707BB">
        <w:rPr>
          <w:rFonts w:eastAsia="Calibri"/>
          <w:kern w:val="0"/>
          <w14:ligatures w14:val="none"/>
        </w:rPr>
        <w:t xml:space="preserve"> </w:t>
      </w:r>
      <w:r w:rsidR="000851D0" w:rsidRPr="009707BB">
        <w:rPr>
          <w:rFonts w:eastAsia="Calibri"/>
          <w:kern w:val="0"/>
          <w14:ligatures w14:val="none"/>
        </w:rPr>
        <w:t>of</w:t>
      </w:r>
      <w:r w:rsidR="00FE2598" w:rsidRPr="009707BB">
        <w:rPr>
          <w:rFonts w:eastAsia="Calibri"/>
          <w:kern w:val="0"/>
          <w14:ligatures w14:val="none"/>
        </w:rPr>
        <w:t xml:space="preserve"> Wisconsin</w:t>
      </w:r>
      <w:r w:rsidR="000E2057" w:rsidRPr="009707BB">
        <w:rPr>
          <w:rFonts w:eastAsia="Calibri"/>
          <w:kern w:val="0"/>
          <w14:ligatures w14:val="none"/>
        </w:rPr>
        <w:t>’s</w:t>
      </w:r>
      <w:r w:rsidR="00FE2598" w:rsidRPr="009707BB">
        <w:rPr>
          <w:rFonts w:eastAsia="Calibri"/>
          <w:kern w:val="0"/>
          <w14:ligatures w14:val="none"/>
        </w:rPr>
        <w:t xml:space="preserve"> </w:t>
      </w:r>
      <w:r w:rsidR="005D2B04" w:rsidRPr="009707BB">
        <w:rPr>
          <w:rFonts w:eastAsia="Calibri"/>
          <w:kern w:val="0"/>
          <w14:ligatures w14:val="none"/>
        </w:rPr>
        <w:t>established threshold</w:t>
      </w:r>
      <w:r w:rsidR="00120A67" w:rsidRPr="009707BB">
        <w:rPr>
          <w:rFonts w:eastAsia="Calibri"/>
          <w:kern w:val="0"/>
          <w14:ligatures w14:val="none"/>
        </w:rPr>
        <w:t xml:space="preserve"> </w:t>
      </w:r>
      <w:r w:rsidR="009E109A" w:rsidRPr="009707BB">
        <w:rPr>
          <w:rFonts w:eastAsia="Calibri"/>
          <w:kern w:val="0"/>
          <w14:ligatures w14:val="none"/>
        </w:rPr>
        <w:t>of</w:t>
      </w:r>
      <w:r w:rsidR="00120A67" w:rsidRPr="009707BB">
        <w:rPr>
          <w:rFonts w:eastAsia="Calibri"/>
          <w:kern w:val="0"/>
          <w14:ligatures w14:val="none"/>
        </w:rPr>
        <w:t xml:space="preserve"> 100</w:t>
      </w:r>
      <w:r w:rsidR="00284267" w:rsidRPr="009707BB">
        <w:rPr>
          <w:rFonts w:eastAsia="Calibri"/>
          <w:kern w:val="0"/>
          <w14:ligatures w14:val="none"/>
        </w:rPr>
        <w:t xml:space="preserve"> </w:t>
      </w:r>
      <w:r w:rsidR="00120A67" w:rsidRPr="009707BB">
        <w:rPr>
          <w:rFonts w:eastAsia="Calibri"/>
          <w:kern w:val="0"/>
          <w14:ligatures w14:val="none"/>
        </w:rPr>
        <w:t>MW or greater</w:t>
      </w:r>
      <w:r w:rsidR="00401CD3" w:rsidRPr="009707BB">
        <w:rPr>
          <w:rFonts w:eastAsia="Calibri"/>
        </w:rPr>
        <w:t xml:space="preserve"> </w:t>
      </w:r>
      <w:r w:rsidR="00507632" w:rsidRPr="009707BB">
        <w:rPr>
          <w:rFonts w:eastAsia="Calibri"/>
        </w:rPr>
        <w:t>for large load reta</w:t>
      </w:r>
      <w:r w:rsidR="00D53213" w:rsidRPr="009707BB">
        <w:rPr>
          <w:rFonts w:eastAsia="Calibri"/>
        </w:rPr>
        <w:t>il tariffs</w:t>
      </w:r>
      <w:r w:rsidR="00EE070B" w:rsidRPr="009707BB">
        <w:rPr>
          <w:rFonts w:eastAsia="Calibri"/>
        </w:rPr>
        <w:t xml:space="preserve"> in ATC’s footprint</w:t>
      </w:r>
      <w:r w:rsidR="000036A4" w:rsidRPr="009707BB">
        <w:rPr>
          <w:rFonts w:eastAsia="Calibri"/>
          <w:kern w:val="0"/>
          <w14:ligatures w14:val="none"/>
        </w:rPr>
        <w:t>,</w:t>
      </w:r>
      <w:r w:rsidR="00672139" w:rsidRPr="009707BB">
        <w:rPr>
          <w:rStyle w:val="FootnoteReference"/>
          <w:rFonts w:eastAsia="Calibri"/>
          <w:kern w:val="0"/>
          <w:szCs w:val="26"/>
          <w14:ligatures w14:val="none"/>
        </w:rPr>
        <w:footnoteReference w:id="23"/>
      </w:r>
      <w:r w:rsidR="000036A4" w:rsidRPr="009707BB">
        <w:rPr>
          <w:rFonts w:eastAsia="Calibri"/>
          <w:kern w:val="0"/>
          <w14:ligatures w14:val="none"/>
        </w:rPr>
        <w:t xml:space="preserve"> thus s</w:t>
      </w:r>
      <w:r w:rsidR="000036A4" w:rsidRPr="79987216">
        <w:rPr>
          <w:rFonts w:eastAsia="Calibri"/>
          <w:kern w:val="0"/>
          <w14:ligatures w14:val="none"/>
        </w:rPr>
        <w:t xml:space="preserve">preading any upgrade costs to the </w:t>
      </w:r>
      <w:r w:rsidR="00FD6B54" w:rsidRPr="79987216">
        <w:rPr>
          <w:rFonts w:eastAsia="Calibri"/>
          <w:kern w:val="0"/>
          <w14:ligatures w14:val="none"/>
        </w:rPr>
        <w:t>D</w:t>
      </w:r>
      <w:r w:rsidR="000036A4" w:rsidRPr="79987216">
        <w:rPr>
          <w:rFonts w:eastAsia="Calibri"/>
          <w:kern w:val="0"/>
          <w14:ligatures w14:val="none"/>
        </w:rPr>
        <w:t xml:space="preserve">istribution </w:t>
      </w:r>
      <w:r w:rsidR="00BA31C6">
        <w:rPr>
          <w:rFonts w:eastAsia="Calibri"/>
          <w:kern w:val="0"/>
          <w14:ligatures w14:val="none"/>
        </w:rPr>
        <w:t>Customer’s</w:t>
      </w:r>
      <w:r w:rsidR="00BA31C6" w:rsidRPr="79987216">
        <w:rPr>
          <w:rFonts w:eastAsia="Calibri"/>
          <w:kern w:val="0"/>
          <w14:ligatures w14:val="none"/>
        </w:rPr>
        <w:t xml:space="preserve"> </w:t>
      </w:r>
      <w:r w:rsidR="000036A4" w:rsidRPr="79987216">
        <w:rPr>
          <w:rFonts w:eastAsia="Calibri"/>
          <w:kern w:val="0"/>
          <w14:ligatures w14:val="none"/>
        </w:rPr>
        <w:t xml:space="preserve">other </w:t>
      </w:r>
      <w:r w:rsidR="00BA31C6">
        <w:rPr>
          <w:rFonts w:eastAsia="Calibri"/>
          <w:kern w:val="0"/>
          <w14:ligatures w14:val="none"/>
        </w:rPr>
        <w:t xml:space="preserve">retail </w:t>
      </w:r>
      <w:r w:rsidR="000036A4" w:rsidRPr="79987216">
        <w:rPr>
          <w:rFonts w:eastAsia="Calibri"/>
          <w:kern w:val="0"/>
          <w14:ligatures w14:val="none"/>
        </w:rPr>
        <w:t>customers.</w:t>
      </w:r>
      <w:r w:rsidR="000036A4" w:rsidRPr="79987216">
        <w:rPr>
          <w:rStyle w:val="FootnoteReference"/>
          <w:rFonts w:eastAsia="Calibri"/>
          <w:kern w:val="0"/>
          <w14:ligatures w14:val="none"/>
        </w:rPr>
        <w:footnoteReference w:id="24"/>
      </w:r>
      <w:r w:rsidR="005D701F" w:rsidRPr="79987216">
        <w:rPr>
          <w:rFonts w:eastAsia="Calibri"/>
          <w:kern w:val="0"/>
          <w14:ligatures w14:val="none"/>
        </w:rPr>
        <w:t xml:space="preserve">  ATC also </w:t>
      </w:r>
      <w:r w:rsidR="006A5D92" w:rsidRPr="79987216">
        <w:rPr>
          <w:rFonts w:eastAsia="Calibri"/>
          <w:kern w:val="0"/>
          <w14:ligatures w14:val="none"/>
        </w:rPr>
        <w:t>asserts</w:t>
      </w:r>
      <w:r w:rsidR="005D701F" w:rsidRPr="79987216">
        <w:rPr>
          <w:rFonts w:eastAsia="Calibri"/>
          <w:kern w:val="0"/>
          <w14:ligatures w14:val="none"/>
        </w:rPr>
        <w:t xml:space="preserve"> that </w:t>
      </w:r>
      <w:r w:rsidR="00192307">
        <w:t>templates</w:t>
      </w:r>
      <w:r w:rsidR="00192307" w:rsidRPr="00FD6B54">
        <w:t xml:space="preserve"> of the LLPCA and MTCA </w:t>
      </w:r>
      <w:r w:rsidR="00CD5034" w:rsidRPr="79987216">
        <w:rPr>
          <w:rFonts w:eastAsia="Calibri"/>
          <w:kern w:val="0"/>
          <w14:ligatures w14:val="none"/>
        </w:rPr>
        <w:t xml:space="preserve">achieve comparable </w:t>
      </w:r>
      <w:r w:rsidR="00070943" w:rsidRPr="79987216">
        <w:rPr>
          <w:rFonts w:eastAsia="Calibri"/>
          <w:kern w:val="0"/>
          <w14:ligatures w14:val="none"/>
        </w:rPr>
        <w:t xml:space="preserve">transparency and consistency to a </w:t>
      </w:r>
      <w:r w:rsidR="00070943" w:rsidRPr="79987216">
        <w:rPr>
          <w:rFonts w:eastAsia="Calibri"/>
          <w:i/>
          <w:kern w:val="0"/>
          <w14:ligatures w14:val="none"/>
        </w:rPr>
        <w:t>pro forma</w:t>
      </w:r>
      <w:r w:rsidR="00070943" w:rsidRPr="79987216">
        <w:rPr>
          <w:rFonts w:eastAsia="Calibri"/>
          <w:kern w:val="0"/>
          <w14:ligatures w14:val="none"/>
        </w:rPr>
        <w:t xml:space="preserve"> agreement </w:t>
      </w:r>
      <w:r w:rsidR="00F90E83" w:rsidRPr="79987216">
        <w:rPr>
          <w:rFonts w:eastAsia="Calibri"/>
          <w:kern w:val="0"/>
          <w14:ligatures w14:val="none"/>
        </w:rPr>
        <w:t>“</w:t>
      </w:r>
      <w:r w:rsidR="00070943" w:rsidRPr="79987216">
        <w:rPr>
          <w:rFonts w:eastAsia="Calibri"/>
          <w:kern w:val="0"/>
          <w14:ligatures w14:val="none"/>
        </w:rPr>
        <w:t xml:space="preserve">without </w:t>
      </w:r>
      <w:r w:rsidR="00070943" w:rsidRPr="79987216">
        <w:rPr>
          <w:rFonts w:eastAsia="Calibri"/>
          <w:kern w:val="0"/>
          <w14:ligatures w14:val="none"/>
        </w:rPr>
        <w:lastRenderedPageBreak/>
        <w:t xml:space="preserve">foreclosing project-specific adjustments that may be </w:t>
      </w:r>
      <w:r w:rsidR="00D77FFC" w:rsidRPr="79987216">
        <w:rPr>
          <w:rFonts w:eastAsia="Calibri"/>
          <w:kern w:val="0"/>
          <w14:ligatures w14:val="none"/>
        </w:rPr>
        <w:t xml:space="preserve">needed </w:t>
      </w:r>
      <w:r w:rsidR="00070943" w:rsidRPr="79987216">
        <w:rPr>
          <w:rFonts w:eastAsia="Calibri"/>
          <w:kern w:val="0"/>
          <w14:ligatures w14:val="none"/>
        </w:rPr>
        <w:t>given the individualized nature of large load projects.</w:t>
      </w:r>
      <w:r w:rsidR="00F90E83" w:rsidRPr="79987216">
        <w:rPr>
          <w:rFonts w:eastAsia="Calibri"/>
          <w:kern w:val="0"/>
          <w14:ligatures w14:val="none"/>
        </w:rPr>
        <w:t>”</w:t>
      </w:r>
      <w:r w:rsidR="002D08B9" w:rsidRPr="79987216">
        <w:rPr>
          <w:rStyle w:val="FootnoteReference"/>
          <w:rFonts w:eastAsia="Calibri"/>
          <w:kern w:val="0"/>
          <w14:ligatures w14:val="none"/>
        </w:rPr>
        <w:footnoteReference w:id="25"/>
      </w:r>
      <w:r w:rsidR="00070943" w:rsidRPr="79987216">
        <w:rPr>
          <w:rFonts w:eastAsia="Calibri"/>
          <w:kern w:val="0"/>
          <w14:ligatures w14:val="none"/>
        </w:rPr>
        <w:t xml:space="preserve"> </w:t>
      </w:r>
    </w:p>
    <w:p w14:paraId="0A53B7EC" w14:textId="77777777" w:rsidR="00D04D83" w:rsidRDefault="00D04D83" w:rsidP="007F40FC">
      <w:pPr>
        <w:pStyle w:val="ListParagraph"/>
        <w:widowControl w:val="0"/>
        <w:spacing w:after="0" w:line="240" w:lineRule="auto"/>
        <w:ind w:left="1440"/>
        <w:rPr>
          <w:rFonts w:eastAsia="Calibri"/>
          <w:kern w:val="0"/>
          <w:szCs w:val="26"/>
          <w14:ligatures w14:val="none"/>
        </w:rPr>
      </w:pPr>
    </w:p>
    <w:p w14:paraId="15C90B5D" w14:textId="53C51B29" w:rsidR="00452B53" w:rsidRDefault="005B68DA" w:rsidP="00C85747">
      <w:pPr>
        <w:pStyle w:val="ListParagraph"/>
        <w:widowControl w:val="0"/>
        <w:numPr>
          <w:ilvl w:val="1"/>
          <w:numId w:val="13"/>
        </w:numPr>
        <w:spacing w:after="0" w:line="240" w:lineRule="auto"/>
        <w:rPr>
          <w:rFonts w:eastAsia="Calibri"/>
          <w:kern w:val="0"/>
          <w:szCs w:val="26"/>
          <w14:ligatures w14:val="none"/>
        </w:rPr>
      </w:pPr>
      <w:r>
        <w:rPr>
          <w:rFonts w:eastAsia="Calibri"/>
          <w:kern w:val="0"/>
          <w:szCs w:val="26"/>
          <w14:ligatures w14:val="none"/>
        </w:rPr>
        <w:t xml:space="preserve">Please explain </w:t>
      </w:r>
      <w:r w:rsidR="00C012BE">
        <w:rPr>
          <w:rFonts w:eastAsia="Calibri"/>
          <w:kern w:val="0"/>
          <w:szCs w:val="26"/>
          <w14:ligatures w14:val="none"/>
        </w:rPr>
        <w:t xml:space="preserve">how costs will be allocated </w:t>
      </w:r>
      <w:r w:rsidR="00FF6137">
        <w:rPr>
          <w:rFonts w:eastAsia="Calibri"/>
          <w:kern w:val="0"/>
          <w:szCs w:val="26"/>
          <w14:ligatures w14:val="none"/>
        </w:rPr>
        <w:t xml:space="preserve">among ATC’s customers </w:t>
      </w:r>
      <w:r w:rsidR="00025851">
        <w:rPr>
          <w:rFonts w:eastAsia="Calibri"/>
          <w:kern w:val="0"/>
          <w:szCs w:val="26"/>
          <w14:ligatures w14:val="none"/>
        </w:rPr>
        <w:t xml:space="preserve">for upgrades necessary to enable </w:t>
      </w:r>
      <w:r w:rsidR="00FF6137">
        <w:rPr>
          <w:rFonts w:eastAsia="Calibri"/>
          <w:kern w:val="0"/>
          <w:szCs w:val="26"/>
          <w14:ligatures w14:val="none"/>
        </w:rPr>
        <w:t xml:space="preserve">Distribution </w:t>
      </w:r>
      <w:r w:rsidR="008E1741">
        <w:rPr>
          <w:rFonts w:eastAsia="Calibri"/>
          <w:kern w:val="0"/>
          <w:szCs w:val="26"/>
          <w14:ligatures w14:val="none"/>
        </w:rPr>
        <w:t>Customers to interconnect</w:t>
      </w:r>
      <w:r w:rsidR="003A78E8">
        <w:rPr>
          <w:rFonts w:eastAsia="Calibri"/>
          <w:kern w:val="0"/>
          <w:szCs w:val="26"/>
          <w14:ligatures w14:val="none"/>
        </w:rPr>
        <w:t xml:space="preserve"> ATC Large Loads</w:t>
      </w:r>
      <w:r w:rsidR="00F335E7">
        <w:rPr>
          <w:rFonts w:eastAsia="Calibri"/>
          <w:kern w:val="0"/>
          <w:szCs w:val="26"/>
          <w14:ligatures w14:val="none"/>
        </w:rPr>
        <w:t xml:space="preserve"> </w:t>
      </w:r>
      <w:r w:rsidR="00C012BE">
        <w:rPr>
          <w:rFonts w:eastAsia="Calibri"/>
          <w:kern w:val="0"/>
          <w:szCs w:val="26"/>
          <w14:ligatures w14:val="none"/>
        </w:rPr>
        <w:t>that are greater than 50 MW but less than 100 MW</w:t>
      </w:r>
      <w:r w:rsidR="00A70522" w:rsidRPr="00A70522">
        <w:rPr>
          <w:rFonts w:eastAsia="Calibri"/>
          <w:kern w:val="0"/>
          <w:szCs w:val="26"/>
          <w14:ligatures w14:val="none"/>
        </w:rPr>
        <w:t xml:space="preserve"> </w:t>
      </w:r>
      <w:r w:rsidR="00A70522">
        <w:rPr>
          <w:rFonts w:eastAsia="Calibri"/>
          <w:kern w:val="0"/>
          <w:szCs w:val="26"/>
          <w14:ligatures w14:val="none"/>
        </w:rPr>
        <w:t xml:space="preserve">to ATC’s </w:t>
      </w:r>
      <w:r w:rsidR="00C016B2">
        <w:rPr>
          <w:rFonts w:eastAsia="Calibri"/>
          <w:kern w:val="0"/>
          <w:szCs w:val="26"/>
          <w14:ligatures w14:val="none"/>
        </w:rPr>
        <w:t xml:space="preserve">transmission </w:t>
      </w:r>
      <w:r w:rsidR="00A70522">
        <w:rPr>
          <w:rFonts w:eastAsia="Calibri"/>
          <w:kern w:val="0"/>
          <w:szCs w:val="26"/>
          <w14:ligatures w14:val="none"/>
        </w:rPr>
        <w:t>system</w:t>
      </w:r>
      <w:r w:rsidR="00773089">
        <w:rPr>
          <w:rFonts w:eastAsia="Calibri"/>
          <w:kern w:val="0"/>
          <w:szCs w:val="26"/>
          <w14:ligatures w14:val="none"/>
        </w:rPr>
        <w:t xml:space="preserve"> if the </w:t>
      </w:r>
      <w:r w:rsidR="005E5A47">
        <w:rPr>
          <w:rFonts w:eastAsia="Calibri"/>
          <w:kern w:val="0"/>
          <w:szCs w:val="26"/>
          <w14:ligatures w14:val="none"/>
        </w:rPr>
        <w:t xml:space="preserve">Distribution Customer </w:t>
      </w:r>
      <w:r w:rsidR="00F918C2">
        <w:rPr>
          <w:rFonts w:eastAsia="Calibri"/>
          <w:kern w:val="0"/>
          <w:szCs w:val="26"/>
          <w14:ligatures w14:val="none"/>
        </w:rPr>
        <w:t xml:space="preserve">(acting as the Eligible Customer) </w:t>
      </w:r>
      <w:r w:rsidR="005E5A47">
        <w:rPr>
          <w:rFonts w:eastAsia="Calibri"/>
          <w:kern w:val="0"/>
          <w:szCs w:val="26"/>
          <w14:ligatures w14:val="none"/>
        </w:rPr>
        <w:t xml:space="preserve">serving the </w:t>
      </w:r>
      <w:r w:rsidR="00D6349E">
        <w:rPr>
          <w:rFonts w:eastAsia="Calibri"/>
          <w:kern w:val="0"/>
          <w:szCs w:val="26"/>
          <w14:ligatures w14:val="none"/>
        </w:rPr>
        <w:t>l</w:t>
      </w:r>
      <w:r w:rsidR="00773089">
        <w:rPr>
          <w:rFonts w:eastAsia="Calibri"/>
          <w:kern w:val="0"/>
          <w:szCs w:val="26"/>
          <w14:ligatures w14:val="none"/>
        </w:rPr>
        <w:t xml:space="preserve">arge </w:t>
      </w:r>
      <w:r w:rsidR="00D6349E">
        <w:rPr>
          <w:rFonts w:eastAsia="Calibri"/>
          <w:kern w:val="0"/>
          <w:szCs w:val="26"/>
          <w14:ligatures w14:val="none"/>
        </w:rPr>
        <w:t>l</w:t>
      </w:r>
      <w:r w:rsidR="00773089">
        <w:rPr>
          <w:rFonts w:eastAsia="Calibri"/>
          <w:kern w:val="0"/>
          <w:szCs w:val="26"/>
          <w14:ligatures w14:val="none"/>
        </w:rPr>
        <w:t xml:space="preserve">oad </w:t>
      </w:r>
      <w:r w:rsidR="00381B14">
        <w:rPr>
          <w:rFonts w:eastAsia="Calibri"/>
          <w:kern w:val="0"/>
          <w:szCs w:val="26"/>
          <w14:ligatures w14:val="none"/>
        </w:rPr>
        <w:t xml:space="preserve">takes </w:t>
      </w:r>
      <w:r w:rsidR="00DF08AD">
        <w:rPr>
          <w:rFonts w:eastAsia="Calibri"/>
          <w:kern w:val="0"/>
          <w:szCs w:val="26"/>
          <w14:ligatures w14:val="none"/>
        </w:rPr>
        <w:t xml:space="preserve">less transmission service than </w:t>
      </w:r>
      <w:r w:rsidR="00FD2E3B">
        <w:rPr>
          <w:rFonts w:eastAsia="Calibri"/>
          <w:kern w:val="0"/>
          <w:szCs w:val="26"/>
          <w14:ligatures w14:val="none"/>
        </w:rPr>
        <w:t>requested</w:t>
      </w:r>
      <w:r w:rsidR="00025851">
        <w:rPr>
          <w:rFonts w:eastAsia="Calibri"/>
          <w:kern w:val="0"/>
          <w:szCs w:val="26"/>
          <w14:ligatures w14:val="none"/>
        </w:rPr>
        <w:t>.</w:t>
      </w:r>
      <w:r w:rsidR="00556003">
        <w:rPr>
          <w:rFonts w:eastAsia="Calibri"/>
          <w:kern w:val="0"/>
          <w:szCs w:val="26"/>
          <w14:ligatures w14:val="none"/>
        </w:rPr>
        <w:t xml:space="preserve">  </w:t>
      </w:r>
    </w:p>
    <w:p w14:paraId="3444BD9B" w14:textId="77777777" w:rsidR="00E07E98" w:rsidRDefault="00E07E98" w:rsidP="00E07E98">
      <w:pPr>
        <w:pStyle w:val="ListParagraph"/>
        <w:widowControl w:val="0"/>
        <w:spacing w:after="0" w:line="240" w:lineRule="auto"/>
        <w:ind w:left="1440"/>
        <w:rPr>
          <w:rFonts w:eastAsia="Calibri"/>
          <w:kern w:val="0"/>
          <w:szCs w:val="26"/>
          <w14:ligatures w14:val="none"/>
        </w:rPr>
      </w:pPr>
    </w:p>
    <w:p w14:paraId="7A918C87" w14:textId="776D5AB0" w:rsidR="00827C4C" w:rsidRDefault="00556003" w:rsidP="00577DAF">
      <w:pPr>
        <w:pStyle w:val="ListParagraph"/>
        <w:widowControl w:val="0"/>
        <w:numPr>
          <w:ilvl w:val="2"/>
          <w:numId w:val="13"/>
        </w:numPr>
        <w:spacing w:after="0" w:line="240" w:lineRule="auto"/>
        <w:rPr>
          <w:rFonts w:eastAsia="Calibri"/>
          <w:kern w:val="0"/>
          <w:szCs w:val="26"/>
          <w14:ligatures w14:val="none"/>
        </w:rPr>
      </w:pPr>
      <w:r>
        <w:rPr>
          <w:rFonts w:eastAsia="Calibri"/>
          <w:kern w:val="0"/>
          <w:szCs w:val="26"/>
          <w14:ligatures w14:val="none"/>
        </w:rPr>
        <w:t xml:space="preserve">Please clarify whether any </w:t>
      </w:r>
      <w:r w:rsidR="00E44730">
        <w:rPr>
          <w:rFonts w:eastAsia="Calibri"/>
          <w:kern w:val="0"/>
          <w:szCs w:val="26"/>
          <w14:ligatures w14:val="none"/>
        </w:rPr>
        <w:t xml:space="preserve">of those costs may be </w:t>
      </w:r>
      <w:r w:rsidR="00C6593C">
        <w:rPr>
          <w:rFonts w:eastAsia="Calibri"/>
          <w:kern w:val="0"/>
          <w:szCs w:val="26"/>
          <w14:ligatures w14:val="none"/>
        </w:rPr>
        <w:t xml:space="preserve">allocated to </w:t>
      </w:r>
      <w:r w:rsidR="009F68D4">
        <w:rPr>
          <w:rFonts w:eastAsia="Calibri"/>
          <w:kern w:val="0"/>
          <w:szCs w:val="26"/>
          <w14:ligatures w14:val="none"/>
        </w:rPr>
        <w:t>ATC</w:t>
      </w:r>
      <w:r w:rsidR="007C0A98">
        <w:rPr>
          <w:rFonts w:eastAsia="Calibri"/>
          <w:kern w:val="0"/>
          <w:szCs w:val="26"/>
          <w14:ligatures w14:val="none"/>
        </w:rPr>
        <w:t>’s</w:t>
      </w:r>
      <w:r w:rsidR="009F68D4">
        <w:rPr>
          <w:rFonts w:eastAsia="Calibri"/>
          <w:kern w:val="0"/>
          <w:szCs w:val="26"/>
          <w14:ligatures w14:val="none"/>
        </w:rPr>
        <w:t xml:space="preserve"> customers that are not the Distribution Customer </w:t>
      </w:r>
      <w:r w:rsidR="004D708D">
        <w:rPr>
          <w:rFonts w:eastAsia="Calibri"/>
          <w:kern w:val="0"/>
          <w:szCs w:val="26"/>
          <w14:ligatures w14:val="none"/>
        </w:rPr>
        <w:t xml:space="preserve">seeking </w:t>
      </w:r>
      <w:proofErr w:type="gramStart"/>
      <w:r w:rsidR="004D708D">
        <w:rPr>
          <w:rFonts w:eastAsia="Calibri"/>
          <w:kern w:val="0"/>
          <w:szCs w:val="26"/>
          <w14:ligatures w14:val="none"/>
        </w:rPr>
        <w:t>interconnection</w:t>
      </w:r>
      <w:proofErr w:type="gramEnd"/>
      <w:r w:rsidR="004D708D">
        <w:rPr>
          <w:rFonts w:eastAsia="Calibri"/>
          <w:kern w:val="0"/>
          <w:szCs w:val="26"/>
          <w14:ligatures w14:val="none"/>
        </w:rPr>
        <w:t xml:space="preserve"> to </w:t>
      </w:r>
      <w:r w:rsidR="009F68D4">
        <w:rPr>
          <w:rFonts w:eastAsia="Calibri"/>
          <w:kern w:val="0"/>
          <w:szCs w:val="26"/>
          <w14:ligatures w14:val="none"/>
        </w:rPr>
        <w:t>serv</w:t>
      </w:r>
      <w:r w:rsidR="004D708D">
        <w:rPr>
          <w:rFonts w:eastAsia="Calibri"/>
          <w:kern w:val="0"/>
          <w:szCs w:val="26"/>
          <w14:ligatures w14:val="none"/>
        </w:rPr>
        <w:t>e</w:t>
      </w:r>
      <w:r w:rsidR="009F68D4">
        <w:rPr>
          <w:rFonts w:eastAsia="Calibri"/>
          <w:kern w:val="0"/>
          <w:szCs w:val="26"/>
          <w14:ligatures w14:val="none"/>
        </w:rPr>
        <w:t xml:space="preserve"> </w:t>
      </w:r>
      <w:r w:rsidR="00902C63">
        <w:rPr>
          <w:rFonts w:eastAsia="Calibri"/>
          <w:kern w:val="0"/>
          <w:szCs w:val="26"/>
          <w14:ligatures w14:val="none"/>
        </w:rPr>
        <w:t xml:space="preserve">an </w:t>
      </w:r>
      <w:r w:rsidR="004D708D">
        <w:rPr>
          <w:rFonts w:eastAsia="Calibri"/>
          <w:kern w:val="0"/>
          <w:szCs w:val="26"/>
          <w14:ligatures w14:val="none"/>
        </w:rPr>
        <w:t>ATC</w:t>
      </w:r>
      <w:r w:rsidR="009F68D4">
        <w:rPr>
          <w:rFonts w:eastAsia="Calibri"/>
          <w:kern w:val="0"/>
          <w:szCs w:val="26"/>
          <w14:ligatures w14:val="none"/>
        </w:rPr>
        <w:t xml:space="preserve"> Large Load</w:t>
      </w:r>
      <w:r w:rsidR="00BC4D1A">
        <w:rPr>
          <w:rFonts w:eastAsia="Calibri"/>
          <w:kern w:val="0"/>
          <w:szCs w:val="26"/>
          <w14:ligatures w14:val="none"/>
        </w:rPr>
        <w:t xml:space="preserve"> </w:t>
      </w:r>
      <w:r w:rsidR="00902C63">
        <w:rPr>
          <w:rFonts w:eastAsia="Calibri"/>
          <w:kern w:val="0"/>
          <w:szCs w:val="26"/>
          <w14:ligatures w14:val="none"/>
        </w:rPr>
        <w:t>greater than 50 MW but less than 100 MW</w:t>
      </w:r>
      <w:r w:rsidR="00902C63" w:rsidRPr="00A70522">
        <w:rPr>
          <w:rFonts w:eastAsia="Calibri"/>
          <w:kern w:val="0"/>
          <w:szCs w:val="26"/>
          <w14:ligatures w14:val="none"/>
        </w:rPr>
        <w:t xml:space="preserve"> </w:t>
      </w:r>
      <w:r w:rsidR="00BC4D1A">
        <w:rPr>
          <w:rFonts w:eastAsia="Calibri"/>
          <w:kern w:val="0"/>
          <w:szCs w:val="26"/>
          <w14:ligatures w14:val="none"/>
        </w:rPr>
        <w:t xml:space="preserve">if the Distribution Customer </w:t>
      </w:r>
      <w:r w:rsidR="007C0CB2">
        <w:rPr>
          <w:rFonts w:eastAsia="Calibri"/>
          <w:kern w:val="0"/>
          <w:szCs w:val="26"/>
          <w14:ligatures w14:val="none"/>
        </w:rPr>
        <w:t>(acting as the Eligible Customer)</w:t>
      </w:r>
      <w:r w:rsidR="00BC4D1A">
        <w:rPr>
          <w:rFonts w:eastAsia="Calibri"/>
          <w:kern w:val="0"/>
          <w:szCs w:val="26"/>
          <w14:ligatures w14:val="none"/>
        </w:rPr>
        <w:t xml:space="preserve"> serving the </w:t>
      </w:r>
      <w:r w:rsidR="00F03CBE">
        <w:rPr>
          <w:rFonts w:eastAsia="Calibri"/>
          <w:kern w:val="0"/>
          <w:szCs w:val="26"/>
          <w14:ligatures w14:val="none"/>
        </w:rPr>
        <w:t>l</w:t>
      </w:r>
      <w:r w:rsidR="00BC4D1A">
        <w:rPr>
          <w:rFonts w:eastAsia="Calibri"/>
          <w:kern w:val="0"/>
          <w:szCs w:val="26"/>
          <w14:ligatures w14:val="none"/>
        </w:rPr>
        <w:t xml:space="preserve">arge </w:t>
      </w:r>
      <w:r w:rsidR="00F03CBE">
        <w:rPr>
          <w:rFonts w:eastAsia="Calibri"/>
          <w:kern w:val="0"/>
          <w:szCs w:val="26"/>
          <w14:ligatures w14:val="none"/>
        </w:rPr>
        <w:t>l</w:t>
      </w:r>
      <w:r w:rsidR="00BC4D1A">
        <w:rPr>
          <w:rFonts w:eastAsia="Calibri"/>
          <w:kern w:val="0"/>
          <w:szCs w:val="26"/>
          <w14:ligatures w14:val="none"/>
        </w:rPr>
        <w:t xml:space="preserve">oad takes less transmission service than </w:t>
      </w:r>
      <w:r w:rsidR="0040332A">
        <w:rPr>
          <w:rFonts w:eastAsia="Calibri"/>
          <w:kern w:val="0"/>
          <w:szCs w:val="26"/>
          <w14:ligatures w14:val="none"/>
        </w:rPr>
        <w:t>requested</w:t>
      </w:r>
      <w:r w:rsidR="009F68D4">
        <w:rPr>
          <w:rFonts w:eastAsia="Calibri"/>
          <w:kern w:val="0"/>
          <w:szCs w:val="26"/>
          <w14:ligatures w14:val="none"/>
        </w:rPr>
        <w:t>.</w:t>
      </w:r>
    </w:p>
    <w:p w14:paraId="4C4EFCDD" w14:textId="77777777" w:rsidR="00E07E98" w:rsidRPr="00E07E98" w:rsidRDefault="00E07E98" w:rsidP="00E07E98">
      <w:pPr>
        <w:widowControl w:val="0"/>
        <w:spacing w:after="0" w:line="240" w:lineRule="auto"/>
        <w:rPr>
          <w:rFonts w:eastAsia="Calibri"/>
          <w:kern w:val="0"/>
          <w:szCs w:val="26"/>
          <w14:ligatures w14:val="none"/>
        </w:rPr>
      </w:pPr>
    </w:p>
    <w:p w14:paraId="5251CFEF" w14:textId="0253796B" w:rsidR="00C41C9A" w:rsidRPr="00E07E98" w:rsidRDefault="00D178CD" w:rsidP="00E07E98">
      <w:pPr>
        <w:pStyle w:val="ListParagraph"/>
        <w:widowControl w:val="0"/>
        <w:numPr>
          <w:ilvl w:val="1"/>
          <w:numId w:val="13"/>
        </w:numPr>
        <w:spacing w:after="0" w:line="240" w:lineRule="auto"/>
        <w:rPr>
          <w:rFonts w:eastAsia="Calibri"/>
          <w:kern w:val="0"/>
          <w:szCs w:val="26"/>
          <w14:ligatures w14:val="none"/>
        </w:rPr>
      </w:pPr>
      <w:r>
        <w:rPr>
          <w:rFonts w:eastAsia="Calibri"/>
          <w:kern w:val="0"/>
          <w:szCs w:val="26"/>
          <w14:ligatures w14:val="none"/>
        </w:rPr>
        <w:t xml:space="preserve">Please explain how ATC will </w:t>
      </w:r>
      <w:r w:rsidR="00123B29">
        <w:rPr>
          <w:rFonts w:eastAsia="Calibri"/>
          <w:kern w:val="0"/>
          <w:szCs w:val="26"/>
          <w14:ligatures w14:val="none"/>
        </w:rPr>
        <w:t>document with sufficient clarity and consistency any</w:t>
      </w:r>
      <w:r w:rsidR="005F054C">
        <w:rPr>
          <w:rFonts w:eastAsia="Calibri"/>
          <w:kern w:val="0"/>
          <w:szCs w:val="26"/>
          <w14:ligatures w14:val="none"/>
        </w:rPr>
        <w:t xml:space="preserve"> “project-specific adjustments</w:t>
      </w:r>
      <w:r w:rsidR="007A147A">
        <w:rPr>
          <w:rFonts w:eastAsia="Calibri"/>
          <w:kern w:val="0"/>
          <w:szCs w:val="26"/>
          <w14:ligatures w14:val="none"/>
        </w:rPr>
        <w:t>”</w:t>
      </w:r>
      <w:r w:rsidR="003B0380">
        <w:rPr>
          <w:rFonts w:eastAsia="Calibri"/>
          <w:kern w:val="0"/>
          <w:szCs w:val="26"/>
          <w14:ligatures w14:val="none"/>
        </w:rPr>
        <w:t xml:space="preserve"> in </w:t>
      </w:r>
      <w:r w:rsidR="00920EFC">
        <w:rPr>
          <w:rFonts w:eastAsia="Calibri"/>
          <w:kern w:val="0"/>
          <w:szCs w:val="26"/>
          <w14:ligatures w14:val="none"/>
        </w:rPr>
        <w:t xml:space="preserve">the </w:t>
      </w:r>
      <w:r w:rsidR="008B2658">
        <w:rPr>
          <w:rFonts w:eastAsia="Calibri"/>
          <w:kern w:val="0"/>
          <w:szCs w:val="26"/>
          <w14:ligatures w14:val="none"/>
        </w:rPr>
        <w:t>LLPCAs and M</w:t>
      </w:r>
      <w:r w:rsidR="00AD0211">
        <w:rPr>
          <w:rFonts w:eastAsia="Calibri"/>
          <w:kern w:val="0"/>
          <w:szCs w:val="26"/>
          <w14:ligatures w14:val="none"/>
        </w:rPr>
        <w:t>TCA</w:t>
      </w:r>
      <w:r w:rsidR="00342C81">
        <w:rPr>
          <w:rFonts w:eastAsia="Calibri"/>
          <w:kern w:val="0"/>
          <w:szCs w:val="26"/>
          <w14:ligatures w14:val="none"/>
        </w:rPr>
        <w:t>s</w:t>
      </w:r>
      <w:r w:rsidR="000404F6">
        <w:rPr>
          <w:rFonts w:eastAsia="Calibri"/>
          <w:kern w:val="0"/>
          <w:szCs w:val="26"/>
          <w14:ligatures w14:val="none"/>
        </w:rPr>
        <w:t>.</w:t>
      </w:r>
    </w:p>
    <w:p w14:paraId="3D57895E" w14:textId="12DE576F" w:rsidR="00A60475" w:rsidRDefault="00A60475" w:rsidP="007F40FC">
      <w:pPr>
        <w:spacing w:after="0" w:line="240" w:lineRule="auto"/>
        <w:rPr>
          <w:rFonts w:eastAsia="Calibri"/>
          <w:kern w:val="0"/>
          <w:szCs w:val="26"/>
          <w14:ligatures w14:val="none"/>
        </w:rPr>
      </w:pPr>
    </w:p>
    <w:p w14:paraId="0449A82B" w14:textId="58D43017" w:rsidR="004D293E" w:rsidRDefault="003C77FB" w:rsidP="0035236F">
      <w:pPr>
        <w:numPr>
          <w:ilvl w:val="0"/>
          <w:numId w:val="13"/>
        </w:numPr>
        <w:spacing w:after="0" w:line="240" w:lineRule="auto"/>
        <w:rPr>
          <w:rFonts w:eastAsia="Calibri"/>
          <w:kern w:val="0"/>
          <w:szCs w:val="26"/>
          <w14:ligatures w14:val="none"/>
        </w:rPr>
      </w:pPr>
      <w:r>
        <w:rPr>
          <w:rFonts w:eastAsia="Calibri"/>
          <w:kern w:val="0"/>
          <w:szCs w:val="26"/>
          <w14:ligatures w14:val="none"/>
        </w:rPr>
        <w:t>ATC propose</w:t>
      </w:r>
      <w:r w:rsidR="00B033CB">
        <w:rPr>
          <w:rFonts w:eastAsia="Calibri"/>
          <w:kern w:val="0"/>
          <w:szCs w:val="26"/>
          <w14:ligatures w14:val="none"/>
        </w:rPr>
        <w:t>s to add a new s</w:t>
      </w:r>
      <w:r w:rsidR="00BF7E19" w:rsidRPr="001849D3">
        <w:rPr>
          <w:rFonts w:eastAsia="Calibri"/>
          <w:kern w:val="0"/>
          <w:szCs w:val="26"/>
          <w14:ligatures w14:val="none"/>
        </w:rPr>
        <w:t>ection V.E (</w:t>
      </w:r>
      <w:r w:rsidR="00754AC2" w:rsidRPr="001849D3">
        <w:rPr>
          <w:rFonts w:eastAsia="Calibri"/>
          <w:kern w:val="0"/>
          <w:szCs w:val="26"/>
          <w14:ligatures w14:val="none"/>
        </w:rPr>
        <w:t>Planning Criteria and Business Practices</w:t>
      </w:r>
      <w:r w:rsidR="00BF7E19" w:rsidRPr="001849D3">
        <w:rPr>
          <w:rFonts w:eastAsia="Calibri"/>
          <w:kern w:val="0"/>
          <w:szCs w:val="26"/>
          <w14:ligatures w14:val="none"/>
        </w:rPr>
        <w:t>)</w:t>
      </w:r>
      <w:r w:rsidR="00B033CB">
        <w:rPr>
          <w:rFonts w:eastAsia="Calibri"/>
          <w:kern w:val="0"/>
          <w:szCs w:val="26"/>
          <w14:ligatures w14:val="none"/>
        </w:rPr>
        <w:t xml:space="preserve"> to Attachment FF-ATCLLC</w:t>
      </w:r>
      <w:r w:rsidR="0092537B">
        <w:rPr>
          <w:rFonts w:eastAsia="Calibri"/>
          <w:kern w:val="0"/>
          <w:szCs w:val="26"/>
          <w14:ligatures w14:val="none"/>
        </w:rPr>
        <w:t xml:space="preserve"> </w:t>
      </w:r>
      <w:r w:rsidR="00B033CB">
        <w:rPr>
          <w:rFonts w:eastAsia="Calibri"/>
          <w:kern w:val="0"/>
          <w:szCs w:val="26"/>
          <w14:ligatures w14:val="none"/>
        </w:rPr>
        <w:t xml:space="preserve">that </w:t>
      </w:r>
      <w:r w:rsidR="009009E8">
        <w:rPr>
          <w:rFonts w:eastAsia="Calibri"/>
          <w:kern w:val="0"/>
          <w:szCs w:val="26"/>
          <w14:ligatures w14:val="none"/>
        </w:rPr>
        <w:t>outlines</w:t>
      </w:r>
      <w:r w:rsidR="00B033CB">
        <w:rPr>
          <w:rFonts w:eastAsia="Calibri"/>
          <w:kern w:val="0"/>
          <w:szCs w:val="26"/>
          <w14:ligatures w14:val="none"/>
        </w:rPr>
        <w:t xml:space="preserve"> a list of “performance criteria” </w:t>
      </w:r>
      <w:r w:rsidR="008A13D3">
        <w:rPr>
          <w:rFonts w:eastAsia="Calibri"/>
          <w:kern w:val="0"/>
          <w:szCs w:val="26"/>
          <w14:ligatures w14:val="none"/>
        </w:rPr>
        <w:t xml:space="preserve">to be </w:t>
      </w:r>
      <w:r w:rsidR="00B033CB">
        <w:rPr>
          <w:rFonts w:eastAsia="Calibri"/>
          <w:kern w:val="0"/>
          <w:szCs w:val="26"/>
          <w14:ligatures w14:val="none"/>
        </w:rPr>
        <w:t xml:space="preserve">included in </w:t>
      </w:r>
      <w:r w:rsidR="00E44E19">
        <w:rPr>
          <w:rFonts w:eastAsia="Calibri"/>
          <w:kern w:val="0"/>
          <w:szCs w:val="26"/>
          <w14:ligatures w14:val="none"/>
        </w:rPr>
        <w:t>ATC’s</w:t>
      </w:r>
      <w:r w:rsidR="00B033CB">
        <w:rPr>
          <w:rFonts w:eastAsia="Calibri"/>
          <w:kern w:val="0"/>
          <w:szCs w:val="26"/>
          <w14:ligatures w14:val="none"/>
        </w:rPr>
        <w:t xml:space="preserve"> local</w:t>
      </w:r>
      <w:r w:rsidR="00B033CB" w:rsidRPr="0035236F">
        <w:rPr>
          <w:rFonts w:eastAsia="Calibri"/>
          <w:kern w:val="0"/>
          <w:szCs w:val="26"/>
          <w14:ligatures w14:val="none"/>
        </w:rPr>
        <w:t xml:space="preserve"> </w:t>
      </w:r>
      <w:r w:rsidR="005F1F4C">
        <w:rPr>
          <w:rFonts w:eastAsia="Calibri"/>
          <w:kern w:val="0"/>
          <w:szCs w:val="26"/>
          <w14:ligatures w14:val="none"/>
        </w:rPr>
        <w:t xml:space="preserve">transmission </w:t>
      </w:r>
      <w:r w:rsidR="00B033CB" w:rsidRPr="0035236F">
        <w:rPr>
          <w:rFonts w:eastAsia="Calibri"/>
          <w:kern w:val="0"/>
          <w:szCs w:val="26"/>
          <w14:ligatures w14:val="none"/>
        </w:rPr>
        <w:t>planning criteria</w:t>
      </w:r>
      <w:r w:rsidR="00C60CE2">
        <w:rPr>
          <w:rFonts w:eastAsia="Calibri"/>
          <w:kern w:val="0"/>
          <w:szCs w:val="26"/>
          <w14:ligatures w14:val="none"/>
        </w:rPr>
        <w:t>.</w:t>
      </w:r>
      <w:r w:rsidR="00B033CB">
        <w:rPr>
          <w:rStyle w:val="FootnoteReference"/>
          <w:rFonts w:eastAsia="Calibri"/>
          <w:kern w:val="0"/>
          <w:szCs w:val="26"/>
          <w14:ligatures w14:val="none"/>
        </w:rPr>
        <w:footnoteReference w:id="26"/>
      </w:r>
      <w:r w:rsidR="00C409D9">
        <w:rPr>
          <w:rFonts w:eastAsia="Calibri"/>
          <w:kern w:val="0"/>
          <w:szCs w:val="26"/>
          <w14:ligatures w14:val="none"/>
        </w:rPr>
        <w:t xml:space="preserve">  </w:t>
      </w:r>
    </w:p>
    <w:p w14:paraId="695E4B73" w14:textId="77777777" w:rsidR="00A804FF" w:rsidRDefault="00A804FF" w:rsidP="00B57BAF">
      <w:pPr>
        <w:spacing w:after="0" w:line="240" w:lineRule="auto"/>
        <w:rPr>
          <w:rFonts w:eastAsia="Calibri"/>
          <w:kern w:val="0"/>
          <w:szCs w:val="26"/>
          <w14:ligatures w14:val="none"/>
        </w:rPr>
      </w:pPr>
    </w:p>
    <w:p w14:paraId="440B9416" w14:textId="556B252A" w:rsidR="00A35322" w:rsidRPr="001849D3" w:rsidRDefault="00A35322" w:rsidP="00A804FF">
      <w:pPr>
        <w:spacing w:after="0" w:line="240" w:lineRule="auto"/>
        <w:ind w:left="720"/>
        <w:rPr>
          <w:rFonts w:eastAsia="Calibri"/>
          <w:kern w:val="0"/>
          <w:szCs w:val="26"/>
          <w14:ligatures w14:val="none"/>
        </w:rPr>
      </w:pPr>
      <w:r w:rsidRPr="001849D3">
        <w:rPr>
          <w:rFonts w:eastAsia="Calibri"/>
          <w:kern w:val="0"/>
          <w:szCs w:val="26"/>
          <w14:ligatures w14:val="none"/>
        </w:rPr>
        <w:t xml:space="preserve">In </w:t>
      </w:r>
      <w:r w:rsidR="0020147E">
        <w:rPr>
          <w:rFonts w:eastAsia="Calibri"/>
          <w:kern w:val="0"/>
          <w:szCs w:val="26"/>
          <w14:ligatures w14:val="none"/>
        </w:rPr>
        <w:t>s</w:t>
      </w:r>
      <w:r w:rsidRPr="001849D3">
        <w:rPr>
          <w:rFonts w:eastAsia="Calibri"/>
          <w:kern w:val="0"/>
          <w:szCs w:val="26"/>
          <w14:ligatures w14:val="none"/>
        </w:rPr>
        <w:t>ection V</w:t>
      </w:r>
      <w:r w:rsidR="00BF7E19" w:rsidRPr="001849D3">
        <w:rPr>
          <w:rFonts w:eastAsia="Calibri"/>
          <w:kern w:val="0"/>
          <w:szCs w:val="26"/>
          <w14:ligatures w14:val="none"/>
        </w:rPr>
        <w:t>.</w:t>
      </w:r>
      <w:r w:rsidRPr="001849D3">
        <w:rPr>
          <w:rFonts w:eastAsia="Calibri"/>
          <w:kern w:val="0"/>
          <w:szCs w:val="26"/>
          <w14:ligatures w14:val="none"/>
        </w:rPr>
        <w:t xml:space="preserve">F (Controlling Planning Criteria; Modifications to Planning Criteria), ATC proposes </w:t>
      </w:r>
      <w:r w:rsidR="00E234B6">
        <w:rPr>
          <w:rFonts w:eastAsia="Calibri"/>
          <w:kern w:val="0"/>
          <w:szCs w:val="26"/>
          <w14:ligatures w14:val="none"/>
        </w:rPr>
        <w:t xml:space="preserve">Tariff </w:t>
      </w:r>
      <w:r w:rsidR="002D65DD">
        <w:rPr>
          <w:rFonts w:eastAsia="Calibri"/>
          <w:kern w:val="0"/>
          <w:szCs w:val="26"/>
          <w14:ligatures w14:val="none"/>
        </w:rPr>
        <w:t>revisions</w:t>
      </w:r>
      <w:r w:rsidR="00297ABF">
        <w:rPr>
          <w:rFonts w:eastAsia="Calibri"/>
          <w:kern w:val="0"/>
          <w:szCs w:val="26"/>
          <w14:ligatures w14:val="none"/>
        </w:rPr>
        <w:t xml:space="preserve"> </w:t>
      </w:r>
      <w:r w:rsidRPr="001849D3">
        <w:rPr>
          <w:rFonts w:eastAsia="Calibri"/>
          <w:kern w:val="0"/>
          <w:szCs w:val="26"/>
          <w14:ligatures w14:val="none"/>
        </w:rPr>
        <w:t xml:space="preserve">to </w:t>
      </w:r>
      <w:r w:rsidR="008704DF">
        <w:rPr>
          <w:rFonts w:eastAsia="Calibri"/>
          <w:kern w:val="0"/>
          <w:szCs w:val="26"/>
          <w14:ligatures w14:val="none"/>
        </w:rPr>
        <w:t>state</w:t>
      </w:r>
      <w:r w:rsidR="00E35B0E">
        <w:rPr>
          <w:rFonts w:eastAsia="Calibri"/>
          <w:kern w:val="0"/>
          <w:szCs w:val="26"/>
          <w14:ligatures w14:val="none"/>
        </w:rPr>
        <w:t xml:space="preserve"> that </w:t>
      </w:r>
      <w:r w:rsidR="0091652E">
        <w:rPr>
          <w:rFonts w:eastAsia="Calibri"/>
          <w:kern w:val="0"/>
          <w:szCs w:val="26"/>
          <w14:ligatures w14:val="none"/>
        </w:rPr>
        <w:t xml:space="preserve">the </w:t>
      </w:r>
      <w:r w:rsidR="00E1571B">
        <w:rPr>
          <w:rFonts w:eastAsia="Calibri"/>
          <w:kern w:val="0"/>
          <w:szCs w:val="26"/>
          <w14:ligatures w14:val="none"/>
        </w:rPr>
        <w:t xml:space="preserve">ATC </w:t>
      </w:r>
      <w:r w:rsidR="0091652E">
        <w:rPr>
          <w:rFonts w:eastAsia="Calibri"/>
          <w:kern w:val="0"/>
          <w:szCs w:val="26"/>
          <w14:ligatures w14:val="none"/>
        </w:rPr>
        <w:t xml:space="preserve">local </w:t>
      </w:r>
      <w:r w:rsidR="00260CA3">
        <w:rPr>
          <w:rFonts w:eastAsia="Calibri"/>
          <w:kern w:val="0"/>
          <w:szCs w:val="26"/>
          <w14:ligatures w14:val="none"/>
        </w:rPr>
        <w:t xml:space="preserve">transmission </w:t>
      </w:r>
      <w:r w:rsidR="0091652E">
        <w:rPr>
          <w:rFonts w:eastAsia="Calibri"/>
          <w:kern w:val="0"/>
          <w:szCs w:val="26"/>
          <w14:ligatures w14:val="none"/>
        </w:rPr>
        <w:t xml:space="preserve">planning criteria and requirements established in ATC’s Business Practices </w:t>
      </w:r>
      <w:r w:rsidR="00A04BE3">
        <w:rPr>
          <w:rFonts w:eastAsia="Calibri"/>
          <w:kern w:val="0"/>
          <w:szCs w:val="26"/>
          <w14:ligatures w14:val="none"/>
        </w:rPr>
        <w:t>“</w:t>
      </w:r>
      <w:r w:rsidR="0091652E">
        <w:rPr>
          <w:rFonts w:eastAsia="Calibri"/>
          <w:kern w:val="0"/>
          <w:szCs w:val="26"/>
          <w14:ligatures w14:val="none"/>
        </w:rPr>
        <w:t>shall</w:t>
      </w:r>
      <w:r w:rsidRPr="001849D3">
        <w:rPr>
          <w:rFonts w:eastAsia="Calibri"/>
          <w:kern w:val="0"/>
          <w:szCs w:val="26"/>
          <w14:ligatures w14:val="none"/>
        </w:rPr>
        <w:t xml:space="preserve"> </w:t>
      </w:r>
      <w:r w:rsidR="000A40E4">
        <w:rPr>
          <w:rFonts w:eastAsia="Calibri"/>
          <w:kern w:val="0"/>
          <w:szCs w:val="26"/>
          <w14:ligatures w14:val="none"/>
        </w:rPr>
        <w:t xml:space="preserve">govern in </w:t>
      </w:r>
      <w:r w:rsidR="00A04BE3">
        <w:rPr>
          <w:rFonts w:eastAsia="Calibri"/>
          <w:kern w:val="0"/>
          <w:szCs w:val="26"/>
          <w14:ligatures w14:val="none"/>
        </w:rPr>
        <w:t>[</w:t>
      </w:r>
      <w:r w:rsidR="000A40E4">
        <w:rPr>
          <w:rFonts w:eastAsia="Calibri"/>
          <w:kern w:val="0"/>
          <w:szCs w:val="26"/>
          <w14:ligatures w14:val="none"/>
        </w:rPr>
        <w:t>ATC’s</w:t>
      </w:r>
      <w:r w:rsidR="0008394B">
        <w:rPr>
          <w:rFonts w:eastAsia="Calibri"/>
          <w:kern w:val="0"/>
          <w:szCs w:val="26"/>
          <w14:ligatures w14:val="none"/>
        </w:rPr>
        <w:t>]</w:t>
      </w:r>
      <w:r w:rsidR="000A40E4">
        <w:rPr>
          <w:rFonts w:eastAsia="Calibri"/>
          <w:kern w:val="0"/>
          <w:szCs w:val="26"/>
          <w14:ligatures w14:val="none"/>
        </w:rPr>
        <w:t xml:space="preserve"> footprint</w:t>
      </w:r>
      <w:r w:rsidR="0008394B">
        <w:rPr>
          <w:rFonts w:eastAsia="Calibri"/>
          <w:kern w:val="0"/>
          <w:szCs w:val="26"/>
          <w14:ligatures w14:val="none"/>
        </w:rPr>
        <w:t>”</w:t>
      </w:r>
      <w:r w:rsidR="000A40E4">
        <w:rPr>
          <w:rFonts w:eastAsia="Calibri"/>
          <w:kern w:val="0"/>
          <w:szCs w:val="26"/>
          <w14:ligatures w14:val="none"/>
        </w:rPr>
        <w:t xml:space="preserve"> and </w:t>
      </w:r>
      <w:r w:rsidRPr="001849D3">
        <w:rPr>
          <w:rFonts w:eastAsia="Calibri"/>
          <w:kern w:val="0"/>
          <w:szCs w:val="26"/>
          <w14:ligatures w14:val="none"/>
        </w:rPr>
        <w:t>define system performance requirements.</w:t>
      </w:r>
      <w:r w:rsidR="00BF7E19">
        <w:rPr>
          <w:rStyle w:val="FootnoteReference"/>
          <w:rFonts w:eastAsia="Calibri"/>
          <w:kern w:val="0"/>
          <w:szCs w:val="26"/>
          <w14:ligatures w14:val="none"/>
        </w:rPr>
        <w:footnoteReference w:id="27"/>
      </w:r>
      <w:r w:rsidR="00B2621C">
        <w:rPr>
          <w:rFonts w:eastAsia="Calibri"/>
          <w:kern w:val="0"/>
          <w:szCs w:val="26"/>
          <w14:ligatures w14:val="none"/>
        </w:rPr>
        <w:t xml:space="preserve"> </w:t>
      </w:r>
      <w:r w:rsidR="003A46E0">
        <w:rPr>
          <w:rFonts w:eastAsia="Calibri"/>
          <w:kern w:val="0"/>
          <w:szCs w:val="26"/>
          <w14:ligatures w14:val="none"/>
        </w:rPr>
        <w:t xml:space="preserve"> ATC’s </w:t>
      </w:r>
      <w:r w:rsidR="003A46E0">
        <w:rPr>
          <w:rFonts w:eastAsia="Calibri"/>
          <w:kern w:val="0"/>
          <w:szCs w:val="26"/>
          <w14:ligatures w14:val="none"/>
        </w:rPr>
        <w:lastRenderedPageBreak/>
        <w:t xml:space="preserve">proposed </w:t>
      </w:r>
      <w:r w:rsidR="00C539C6">
        <w:rPr>
          <w:rFonts w:eastAsia="Calibri"/>
          <w:kern w:val="0"/>
          <w:szCs w:val="26"/>
          <w14:ligatures w14:val="none"/>
        </w:rPr>
        <w:t xml:space="preserve">Tariff </w:t>
      </w:r>
      <w:r w:rsidR="003A46E0">
        <w:rPr>
          <w:rFonts w:eastAsia="Calibri"/>
          <w:kern w:val="0"/>
          <w:szCs w:val="26"/>
          <w14:ligatures w14:val="none"/>
        </w:rPr>
        <w:t>revisions</w:t>
      </w:r>
      <w:r w:rsidR="00464189">
        <w:rPr>
          <w:rFonts w:eastAsia="Calibri"/>
          <w:kern w:val="0"/>
          <w:szCs w:val="26"/>
          <w14:ligatures w14:val="none"/>
        </w:rPr>
        <w:t xml:space="preserve"> also provide that</w:t>
      </w:r>
      <w:r w:rsidR="003A46E0">
        <w:rPr>
          <w:rFonts w:eastAsia="Calibri"/>
          <w:kern w:val="0"/>
          <w:szCs w:val="26"/>
          <w14:ligatures w14:val="none"/>
        </w:rPr>
        <w:t xml:space="preserve"> </w:t>
      </w:r>
      <w:r w:rsidR="00D40019" w:rsidRPr="00D40019">
        <w:rPr>
          <w:rFonts w:eastAsia="Calibri"/>
          <w:kern w:val="0"/>
          <w:szCs w:val="26"/>
          <w14:ligatures w14:val="none"/>
        </w:rPr>
        <w:t>ATC</w:t>
      </w:r>
      <w:r w:rsidR="00931E40">
        <w:rPr>
          <w:rFonts w:eastAsia="Calibri"/>
          <w:kern w:val="0"/>
          <w:szCs w:val="26"/>
          <w14:ligatures w14:val="none"/>
        </w:rPr>
        <w:t>’s l</w:t>
      </w:r>
      <w:r w:rsidR="00D40019" w:rsidRPr="00D40019">
        <w:rPr>
          <w:rFonts w:eastAsia="Calibri"/>
          <w:kern w:val="0"/>
          <w:szCs w:val="26"/>
          <w14:ligatures w14:val="none"/>
        </w:rPr>
        <w:t xml:space="preserve">ocal </w:t>
      </w:r>
      <w:r w:rsidR="002E5DA1">
        <w:rPr>
          <w:rFonts w:eastAsia="Calibri"/>
          <w:kern w:val="0"/>
          <w:szCs w:val="26"/>
          <w14:ligatures w14:val="none"/>
        </w:rPr>
        <w:t xml:space="preserve">transmission </w:t>
      </w:r>
      <w:r w:rsidR="00931E40">
        <w:rPr>
          <w:rFonts w:eastAsia="Calibri"/>
          <w:kern w:val="0"/>
          <w:szCs w:val="26"/>
          <w14:ligatures w14:val="none"/>
        </w:rPr>
        <w:t>p</w:t>
      </w:r>
      <w:r w:rsidR="00D40019" w:rsidRPr="00D40019">
        <w:rPr>
          <w:rFonts w:eastAsia="Calibri"/>
          <w:kern w:val="0"/>
          <w:szCs w:val="26"/>
          <w14:ligatures w14:val="none"/>
        </w:rPr>
        <w:t xml:space="preserve">lanning </w:t>
      </w:r>
      <w:r w:rsidR="00931E40">
        <w:rPr>
          <w:rFonts w:eastAsia="Calibri"/>
          <w:kern w:val="0"/>
          <w:szCs w:val="26"/>
          <w14:ligatures w14:val="none"/>
        </w:rPr>
        <w:t>c</w:t>
      </w:r>
      <w:r w:rsidR="00D40019" w:rsidRPr="00D40019">
        <w:rPr>
          <w:rFonts w:eastAsia="Calibri"/>
          <w:kern w:val="0"/>
          <w:szCs w:val="26"/>
          <w14:ligatures w14:val="none"/>
        </w:rPr>
        <w:t xml:space="preserve">riteria and requirements established by ATC’s Business Practices may be </w:t>
      </w:r>
      <w:r w:rsidR="002150D7">
        <w:rPr>
          <w:rFonts w:eastAsia="Calibri"/>
          <w:kern w:val="0"/>
          <w:szCs w:val="26"/>
          <w14:ligatures w14:val="none"/>
        </w:rPr>
        <w:t>“</w:t>
      </w:r>
      <w:r w:rsidR="00D40019" w:rsidRPr="00D40019">
        <w:rPr>
          <w:rFonts w:eastAsia="Calibri"/>
          <w:kern w:val="0"/>
          <w:szCs w:val="26"/>
          <w14:ligatures w14:val="none"/>
        </w:rPr>
        <w:t>revised from time to time in response to changes in industry standards, new system conditions, new technologies and new operating procedures, as appropriate and subject to change at any time at ATC’s discretion.</w:t>
      </w:r>
      <w:r w:rsidR="002150D7">
        <w:rPr>
          <w:rFonts w:eastAsia="Calibri"/>
          <w:kern w:val="0"/>
          <w:szCs w:val="26"/>
          <w14:ligatures w14:val="none"/>
        </w:rPr>
        <w:t>”</w:t>
      </w:r>
      <w:r w:rsidR="002150D7">
        <w:rPr>
          <w:rStyle w:val="FootnoteReference"/>
          <w:rFonts w:eastAsia="Calibri"/>
          <w:kern w:val="0"/>
          <w:szCs w:val="26"/>
          <w14:ligatures w14:val="none"/>
        </w:rPr>
        <w:footnoteReference w:id="28"/>
      </w:r>
    </w:p>
    <w:p w14:paraId="5428089B" w14:textId="77777777" w:rsidR="00A049F8" w:rsidRDefault="00A049F8" w:rsidP="00557242">
      <w:pPr>
        <w:widowControl w:val="0"/>
        <w:spacing w:after="0" w:line="240" w:lineRule="auto"/>
        <w:rPr>
          <w:rFonts w:eastAsia="Calibri"/>
          <w:kern w:val="0"/>
          <w:szCs w:val="26"/>
          <w14:ligatures w14:val="none"/>
        </w:rPr>
      </w:pPr>
    </w:p>
    <w:p w14:paraId="1EDF09A3" w14:textId="5A75FD57" w:rsidR="00A049F8" w:rsidRDefault="00A049F8" w:rsidP="00A049F8">
      <w:pPr>
        <w:widowControl w:val="0"/>
        <w:numPr>
          <w:ilvl w:val="1"/>
          <w:numId w:val="13"/>
        </w:numPr>
        <w:spacing w:after="0" w:line="240" w:lineRule="auto"/>
        <w:rPr>
          <w:rFonts w:eastAsia="Calibri"/>
          <w:kern w:val="0"/>
          <w:szCs w:val="26"/>
          <w14:ligatures w14:val="none"/>
        </w:rPr>
      </w:pPr>
      <w:r>
        <w:rPr>
          <w:rFonts w:eastAsia="Calibri"/>
          <w:kern w:val="0"/>
          <w:szCs w:val="26"/>
          <w14:ligatures w14:val="none"/>
        </w:rPr>
        <w:t xml:space="preserve">Please explain how ATC’s proposed local </w:t>
      </w:r>
      <w:r w:rsidR="00BE3890">
        <w:rPr>
          <w:rFonts w:eastAsia="Calibri"/>
          <w:kern w:val="0"/>
          <w:szCs w:val="26"/>
          <w14:ligatures w14:val="none"/>
        </w:rPr>
        <w:t xml:space="preserve">transmission </w:t>
      </w:r>
      <w:r>
        <w:rPr>
          <w:rFonts w:eastAsia="Calibri"/>
          <w:kern w:val="0"/>
          <w:szCs w:val="26"/>
          <w14:ligatures w14:val="none"/>
        </w:rPr>
        <w:t xml:space="preserve">planning criteria, studies, assessments, and requirements will govern </w:t>
      </w:r>
      <w:proofErr w:type="gramStart"/>
      <w:r>
        <w:rPr>
          <w:rFonts w:eastAsia="Calibri"/>
          <w:kern w:val="0"/>
          <w:szCs w:val="26"/>
          <w14:ligatures w14:val="none"/>
        </w:rPr>
        <w:t>in the event that</w:t>
      </w:r>
      <w:proofErr w:type="gramEnd"/>
      <w:r>
        <w:rPr>
          <w:rFonts w:eastAsia="Calibri"/>
          <w:kern w:val="0"/>
          <w:szCs w:val="26"/>
          <w14:ligatures w14:val="none"/>
        </w:rPr>
        <w:t xml:space="preserve"> those local </w:t>
      </w:r>
      <w:r w:rsidR="008D07FA">
        <w:rPr>
          <w:rFonts w:eastAsia="Calibri"/>
          <w:kern w:val="0"/>
          <w:szCs w:val="26"/>
          <w14:ligatures w14:val="none"/>
        </w:rPr>
        <w:t xml:space="preserve">transmission </w:t>
      </w:r>
      <w:r>
        <w:rPr>
          <w:rFonts w:eastAsia="Calibri"/>
          <w:kern w:val="0"/>
          <w:szCs w:val="26"/>
          <w14:ligatures w14:val="none"/>
        </w:rPr>
        <w:t xml:space="preserve">planning criteria, studies, assessments, and requirements conflict with </w:t>
      </w:r>
      <w:r w:rsidDel="00B47470">
        <w:rPr>
          <w:rFonts w:eastAsia="Calibri"/>
          <w:kern w:val="0"/>
          <w:szCs w:val="26"/>
          <w14:ligatures w14:val="none"/>
        </w:rPr>
        <w:t xml:space="preserve">those </w:t>
      </w:r>
      <w:r>
        <w:rPr>
          <w:rFonts w:eastAsia="Calibri"/>
          <w:kern w:val="0"/>
          <w:szCs w:val="26"/>
          <w14:ligatures w14:val="none"/>
        </w:rPr>
        <w:t xml:space="preserve">in the MISO </w:t>
      </w:r>
      <w:r w:rsidR="00292CAC">
        <w:rPr>
          <w:rFonts w:eastAsia="Calibri"/>
          <w:kern w:val="0"/>
          <w:szCs w:val="26"/>
          <w14:ligatures w14:val="none"/>
        </w:rPr>
        <w:t>Tariff</w:t>
      </w:r>
      <w:r>
        <w:rPr>
          <w:rFonts w:eastAsia="Calibri"/>
          <w:kern w:val="0"/>
          <w:szCs w:val="26"/>
          <w14:ligatures w14:val="none"/>
        </w:rPr>
        <w:t xml:space="preserve">.  </w:t>
      </w:r>
    </w:p>
    <w:p w14:paraId="6D817832" w14:textId="77777777" w:rsidR="00A049F8" w:rsidRDefault="00A049F8" w:rsidP="00A049F8">
      <w:pPr>
        <w:widowControl w:val="0"/>
        <w:spacing w:after="0" w:line="240" w:lineRule="auto"/>
        <w:ind w:left="1440"/>
        <w:rPr>
          <w:rFonts w:eastAsia="Calibri"/>
          <w:kern w:val="0"/>
          <w:szCs w:val="26"/>
          <w14:ligatures w14:val="none"/>
        </w:rPr>
      </w:pPr>
    </w:p>
    <w:p w14:paraId="1AED0908" w14:textId="2EAD2374" w:rsidR="00A049F8" w:rsidRDefault="00A049F8" w:rsidP="00A049F8">
      <w:pPr>
        <w:widowControl w:val="0"/>
        <w:numPr>
          <w:ilvl w:val="1"/>
          <w:numId w:val="13"/>
        </w:numPr>
        <w:spacing w:after="0" w:line="240" w:lineRule="auto"/>
        <w:rPr>
          <w:rFonts w:eastAsia="Calibri"/>
          <w:kern w:val="0"/>
          <w:szCs w:val="26"/>
          <w14:ligatures w14:val="none"/>
        </w:rPr>
      </w:pPr>
      <w:r>
        <w:rPr>
          <w:rFonts w:eastAsia="Calibri"/>
          <w:kern w:val="0"/>
          <w:szCs w:val="26"/>
          <w14:ligatures w14:val="none"/>
        </w:rPr>
        <w:t xml:space="preserve">Please explain </w:t>
      </w:r>
      <w:r w:rsidR="00D74AA1">
        <w:rPr>
          <w:rFonts w:eastAsia="Calibri"/>
          <w:kern w:val="0"/>
          <w:szCs w:val="26"/>
          <w14:ligatures w14:val="none"/>
        </w:rPr>
        <w:t xml:space="preserve">whether, and if so, </w:t>
      </w:r>
      <w:proofErr w:type="gramStart"/>
      <w:r>
        <w:rPr>
          <w:rFonts w:eastAsia="Calibri"/>
          <w:kern w:val="0"/>
          <w:szCs w:val="26"/>
          <w14:ligatures w14:val="none"/>
        </w:rPr>
        <w:t>how</w:t>
      </w:r>
      <w:r w:rsidR="00D74AA1">
        <w:rPr>
          <w:rFonts w:eastAsia="Calibri"/>
          <w:kern w:val="0"/>
          <w:szCs w:val="26"/>
          <w14:ligatures w14:val="none"/>
        </w:rPr>
        <w:t>,</w:t>
      </w:r>
      <w:proofErr w:type="gramEnd"/>
      <w:r>
        <w:rPr>
          <w:rFonts w:eastAsia="Calibri"/>
          <w:kern w:val="0"/>
          <w:szCs w:val="26"/>
          <w14:ligatures w14:val="none"/>
        </w:rPr>
        <w:t xml:space="preserve"> ATC will inform </w:t>
      </w:r>
      <w:r w:rsidR="00D11705">
        <w:rPr>
          <w:rFonts w:eastAsia="Calibri"/>
          <w:kern w:val="0"/>
          <w:szCs w:val="26"/>
          <w14:ligatures w14:val="none"/>
        </w:rPr>
        <w:t>D</w:t>
      </w:r>
      <w:r>
        <w:rPr>
          <w:rFonts w:eastAsia="Calibri"/>
          <w:kern w:val="0"/>
          <w:szCs w:val="26"/>
          <w14:ligatures w14:val="none"/>
        </w:rPr>
        <w:t xml:space="preserve">istribution </w:t>
      </w:r>
      <w:r w:rsidR="00D11705">
        <w:rPr>
          <w:rFonts w:eastAsia="Calibri"/>
          <w:kern w:val="0"/>
          <w:szCs w:val="26"/>
          <w14:ligatures w14:val="none"/>
        </w:rPr>
        <w:t>C</w:t>
      </w:r>
      <w:r>
        <w:rPr>
          <w:rFonts w:eastAsia="Calibri"/>
          <w:kern w:val="0"/>
          <w:szCs w:val="26"/>
          <w14:ligatures w14:val="none"/>
        </w:rPr>
        <w:t xml:space="preserve">ustomers and MISO if changes to the Business Practices create diverging </w:t>
      </w:r>
      <w:r w:rsidR="008D5976">
        <w:rPr>
          <w:rFonts w:eastAsia="Calibri"/>
          <w:kern w:val="0"/>
          <w:szCs w:val="26"/>
          <w14:ligatures w14:val="none"/>
        </w:rPr>
        <w:t xml:space="preserve">transmission </w:t>
      </w:r>
      <w:r>
        <w:rPr>
          <w:rFonts w:eastAsia="Calibri"/>
          <w:kern w:val="0"/>
          <w:szCs w:val="26"/>
          <w14:ligatures w14:val="none"/>
        </w:rPr>
        <w:t xml:space="preserve">planning criteria, studies, assessments, and requirements between ATC and MISO.  Please also explain </w:t>
      </w:r>
      <w:r w:rsidR="00A72ECC">
        <w:rPr>
          <w:rFonts w:eastAsia="Calibri"/>
          <w:kern w:val="0"/>
          <w:szCs w:val="26"/>
          <w14:ligatures w14:val="none"/>
        </w:rPr>
        <w:t xml:space="preserve">what standardized process ATC will follow to reconcile </w:t>
      </w:r>
      <w:r>
        <w:rPr>
          <w:rFonts w:eastAsia="Calibri"/>
          <w:kern w:val="0"/>
          <w:szCs w:val="26"/>
          <w14:ligatures w14:val="none"/>
        </w:rPr>
        <w:t>these differences</w:t>
      </w:r>
      <w:r w:rsidR="00A72ECC">
        <w:rPr>
          <w:rFonts w:eastAsia="Calibri"/>
          <w:kern w:val="0"/>
          <w:szCs w:val="26"/>
          <w14:ligatures w14:val="none"/>
        </w:rPr>
        <w:t xml:space="preserve"> in a way </w:t>
      </w:r>
      <w:r w:rsidR="00293A8C">
        <w:rPr>
          <w:rFonts w:eastAsia="Calibri"/>
          <w:kern w:val="0"/>
          <w:szCs w:val="26"/>
          <w14:ligatures w14:val="none"/>
        </w:rPr>
        <w:t xml:space="preserve">that </w:t>
      </w:r>
      <w:r>
        <w:rPr>
          <w:rFonts w:eastAsia="Calibri"/>
          <w:kern w:val="0"/>
          <w:szCs w:val="26"/>
          <w14:ligatures w14:val="none"/>
        </w:rPr>
        <w:t>maintains system reliability.</w:t>
      </w:r>
    </w:p>
    <w:p w14:paraId="3D8194F7" w14:textId="77777777" w:rsidR="00655C60" w:rsidRPr="00655C60" w:rsidRDefault="00655C60" w:rsidP="00985F5B">
      <w:pPr>
        <w:widowControl w:val="0"/>
        <w:spacing w:after="0" w:line="240" w:lineRule="auto"/>
        <w:rPr>
          <w:rFonts w:eastAsia="Calibri"/>
          <w:kern w:val="0"/>
          <w:szCs w:val="26"/>
          <w14:ligatures w14:val="none"/>
        </w:rPr>
      </w:pPr>
    </w:p>
    <w:p w14:paraId="35ECF49E" w14:textId="5E1FE5F5" w:rsidR="00DA18B1" w:rsidRDefault="00B774C8" w:rsidP="00354B3E">
      <w:pPr>
        <w:numPr>
          <w:ilvl w:val="0"/>
          <w:numId w:val="13"/>
        </w:numPr>
        <w:spacing w:after="0" w:line="240" w:lineRule="auto"/>
        <w:rPr>
          <w:rFonts w:eastAsia="Calibri"/>
          <w:kern w:val="0"/>
          <w:szCs w:val="26"/>
          <w14:ligatures w14:val="none"/>
        </w:rPr>
      </w:pPr>
      <w:r>
        <w:rPr>
          <w:rFonts w:eastAsia="Calibri"/>
          <w:kern w:val="0"/>
          <w:szCs w:val="26"/>
          <w14:ligatures w14:val="none"/>
        </w:rPr>
        <w:t>ATC p</w:t>
      </w:r>
      <w:r w:rsidR="00896394">
        <w:rPr>
          <w:rFonts w:eastAsia="Calibri"/>
          <w:kern w:val="0"/>
          <w:szCs w:val="26"/>
          <w14:ligatures w14:val="none"/>
        </w:rPr>
        <w:t>ropose</w:t>
      </w:r>
      <w:r>
        <w:rPr>
          <w:rFonts w:eastAsia="Calibri"/>
          <w:kern w:val="0"/>
          <w:szCs w:val="26"/>
          <w14:ligatures w14:val="none"/>
        </w:rPr>
        <w:t>s</w:t>
      </w:r>
      <w:r w:rsidR="004C7EE0" w:rsidRPr="00354B3E">
        <w:rPr>
          <w:rFonts w:eastAsia="Calibri"/>
          <w:kern w:val="0"/>
          <w:szCs w:val="26"/>
          <w14:ligatures w14:val="none"/>
        </w:rPr>
        <w:t xml:space="preserve"> </w:t>
      </w:r>
      <w:r w:rsidR="0087478D">
        <w:rPr>
          <w:rFonts w:eastAsia="Calibri"/>
          <w:kern w:val="0"/>
          <w:szCs w:val="26"/>
          <w14:ligatures w14:val="none"/>
        </w:rPr>
        <w:t xml:space="preserve">a new </w:t>
      </w:r>
      <w:r w:rsidR="00B770A8">
        <w:rPr>
          <w:rFonts w:eastAsia="Calibri"/>
          <w:kern w:val="0"/>
          <w:szCs w:val="26"/>
          <w14:ligatures w14:val="none"/>
        </w:rPr>
        <w:t>s</w:t>
      </w:r>
      <w:r w:rsidR="004C7EE0" w:rsidRPr="00696A31">
        <w:rPr>
          <w:rFonts w:eastAsia="Calibri"/>
          <w:kern w:val="0"/>
          <w:szCs w:val="26"/>
          <w14:ligatures w14:val="none"/>
        </w:rPr>
        <w:t xml:space="preserve">ection </w:t>
      </w:r>
      <w:r w:rsidR="00696A31">
        <w:rPr>
          <w:rFonts w:eastAsia="Calibri"/>
          <w:kern w:val="0"/>
          <w:szCs w:val="26"/>
          <w14:ligatures w14:val="none"/>
        </w:rPr>
        <w:t>VI.A.</w:t>
      </w:r>
      <w:r w:rsidR="005D10AF" w:rsidRPr="00354B3E">
        <w:rPr>
          <w:rFonts w:eastAsia="Calibri"/>
          <w:kern w:val="0"/>
          <w:szCs w:val="26"/>
          <w14:ligatures w14:val="none"/>
        </w:rPr>
        <w:t xml:space="preserve">3 (System Impact </w:t>
      </w:r>
      <w:r w:rsidR="00333CCE" w:rsidRPr="00354B3E">
        <w:rPr>
          <w:rFonts w:eastAsia="Calibri"/>
          <w:kern w:val="0"/>
          <w:szCs w:val="26"/>
          <w14:ligatures w14:val="none"/>
        </w:rPr>
        <w:t>Stud</w:t>
      </w:r>
      <w:r w:rsidR="00333CCE">
        <w:rPr>
          <w:rFonts w:eastAsia="Calibri"/>
          <w:kern w:val="0"/>
          <w:szCs w:val="26"/>
          <w14:ligatures w14:val="none"/>
        </w:rPr>
        <w:t>ies</w:t>
      </w:r>
      <w:r w:rsidR="005D10AF" w:rsidRPr="00354B3E">
        <w:rPr>
          <w:rFonts w:eastAsia="Calibri"/>
          <w:kern w:val="0"/>
          <w:szCs w:val="26"/>
          <w14:ligatures w14:val="none"/>
        </w:rPr>
        <w:t>)</w:t>
      </w:r>
      <w:r w:rsidR="004C7EE0" w:rsidRPr="00354B3E">
        <w:rPr>
          <w:rFonts w:eastAsia="Calibri"/>
          <w:kern w:val="0"/>
          <w:szCs w:val="26"/>
          <w14:ligatures w14:val="none"/>
        </w:rPr>
        <w:t xml:space="preserve"> to</w:t>
      </w:r>
      <w:r w:rsidR="00C21165">
        <w:rPr>
          <w:rFonts w:eastAsia="Calibri"/>
          <w:kern w:val="0"/>
          <w:szCs w:val="26"/>
          <w14:ligatures w14:val="none"/>
        </w:rPr>
        <w:t xml:space="preserve"> </w:t>
      </w:r>
      <w:r w:rsidR="008C40D2">
        <w:rPr>
          <w:rFonts w:eastAsia="Calibri"/>
          <w:kern w:val="0"/>
          <w:szCs w:val="26"/>
          <w14:ligatures w14:val="none"/>
        </w:rPr>
        <w:t>require</w:t>
      </w:r>
      <w:r w:rsidR="00C21165">
        <w:rPr>
          <w:rFonts w:eastAsia="Calibri"/>
          <w:kern w:val="0"/>
          <w:szCs w:val="26"/>
          <w14:ligatures w14:val="none"/>
        </w:rPr>
        <w:t xml:space="preserve"> </w:t>
      </w:r>
      <w:r w:rsidR="008F4104">
        <w:rPr>
          <w:rFonts w:eastAsia="Calibri"/>
          <w:kern w:val="0"/>
          <w:szCs w:val="26"/>
          <w14:ligatures w14:val="none"/>
        </w:rPr>
        <w:t>stead</w:t>
      </w:r>
      <w:r w:rsidR="0012639B">
        <w:rPr>
          <w:rFonts w:eastAsia="Calibri"/>
          <w:kern w:val="0"/>
          <w:szCs w:val="26"/>
          <w14:ligatures w14:val="none"/>
        </w:rPr>
        <w:t>y state analysis</w:t>
      </w:r>
      <w:r w:rsidR="00EB75FB">
        <w:rPr>
          <w:rFonts w:eastAsia="Calibri"/>
          <w:kern w:val="0"/>
          <w:szCs w:val="26"/>
          <w14:ligatures w14:val="none"/>
        </w:rPr>
        <w:t xml:space="preserve"> and</w:t>
      </w:r>
      <w:r w:rsidR="00F13497">
        <w:rPr>
          <w:rFonts w:eastAsia="Calibri"/>
          <w:kern w:val="0"/>
          <w:szCs w:val="26"/>
          <w14:ligatures w14:val="none"/>
        </w:rPr>
        <w:t xml:space="preserve"> </w:t>
      </w:r>
      <w:r w:rsidR="00D036A3">
        <w:rPr>
          <w:rFonts w:eastAsia="Calibri"/>
          <w:kern w:val="0"/>
          <w:szCs w:val="26"/>
          <w14:ligatures w14:val="none"/>
        </w:rPr>
        <w:t>“applicable sp</w:t>
      </w:r>
      <w:r w:rsidR="00AE4A2B">
        <w:rPr>
          <w:rFonts w:eastAsia="Calibri"/>
          <w:kern w:val="0"/>
          <w:szCs w:val="26"/>
          <w14:ligatures w14:val="none"/>
        </w:rPr>
        <w:t xml:space="preserve">ecial studies” </w:t>
      </w:r>
      <w:r w:rsidR="005B0C06">
        <w:rPr>
          <w:rFonts w:eastAsia="Calibri"/>
          <w:kern w:val="0"/>
          <w:szCs w:val="26"/>
          <w14:ligatures w14:val="none"/>
        </w:rPr>
        <w:t xml:space="preserve">(i.e., </w:t>
      </w:r>
      <w:r w:rsidR="008A232C">
        <w:rPr>
          <w:rFonts w:eastAsia="Calibri"/>
          <w:kern w:val="0"/>
          <w:szCs w:val="26"/>
          <w14:ligatures w14:val="none"/>
        </w:rPr>
        <w:t>the special studies</w:t>
      </w:r>
      <w:r w:rsidR="00AE4A2B">
        <w:rPr>
          <w:rFonts w:eastAsia="Calibri"/>
          <w:kern w:val="0"/>
          <w:szCs w:val="26"/>
          <w14:ligatures w14:val="none"/>
        </w:rPr>
        <w:t xml:space="preserve"> </w:t>
      </w:r>
      <w:r w:rsidR="00C21165">
        <w:rPr>
          <w:rFonts w:eastAsia="Calibri"/>
          <w:kern w:val="0"/>
          <w:szCs w:val="26"/>
          <w14:ligatures w14:val="none"/>
        </w:rPr>
        <w:t xml:space="preserve">phase </w:t>
      </w:r>
      <w:r w:rsidR="0043055F">
        <w:rPr>
          <w:rFonts w:eastAsia="Calibri"/>
          <w:kern w:val="0"/>
          <w:szCs w:val="26"/>
          <w14:ligatures w14:val="none"/>
        </w:rPr>
        <w:t xml:space="preserve">or </w:t>
      </w:r>
      <w:r w:rsidR="00C21165">
        <w:rPr>
          <w:rFonts w:eastAsia="Calibri"/>
          <w:kern w:val="0"/>
          <w:szCs w:val="26"/>
          <w14:ligatures w14:val="none"/>
        </w:rPr>
        <w:t>phase 2</w:t>
      </w:r>
      <w:r w:rsidR="008A232C">
        <w:rPr>
          <w:rFonts w:eastAsia="Calibri"/>
          <w:kern w:val="0"/>
          <w:szCs w:val="26"/>
          <w14:ligatures w14:val="none"/>
        </w:rPr>
        <w:t>)</w:t>
      </w:r>
      <w:r w:rsidR="00C21165">
        <w:rPr>
          <w:rFonts w:eastAsia="Calibri"/>
          <w:kern w:val="0"/>
          <w:szCs w:val="26"/>
          <w14:ligatures w14:val="none"/>
        </w:rPr>
        <w:t>, as needed</w:t>
      </w:r>
      <w:r w:rsidR="00B654D6">
        <w:rPr>
          <w:rFonts w:eastAsia="Calibri"/>
          <w:kern w:val="0"/>
          <w:szCs w:val="26"/>
          <w14:ligatures w14:val="none"/>
        </w:rPr>
        <w:t>.</w:t>
      </w:r>
      <w:r w:rsidR="00AE4A2B">
        <w:rPr>
          <w:rStyle w:val="FootnoteReference"/>
          <w:rFonts w:eastAsia="Calibri"/>
          <w:kern w:val="0"/>
          <w:szCs w:val="26"/>
          <w14:ligatures w14:val="none"/>
        </w:rPr>
        <w:footnoteReference w:id="29"/>
      </w:r>
      <w:r w:rsidR="00B654D6">
        <w:rPr>
          <w:rFonts w:eastAsia="Calibri"/>
          <w:kern w:val="0"/>
          <w:szCs w:val="26"/>
          <w14:ligatures w14:val="none"/>
        </w:rPr>
        <w:t xml:space="preserve">  ATC states that </w:t>
      </w:r>
      <w:r w:rsidR="00AE4A2B">
        <w:rPr>
          <w:rFonts w:eastAsia="Calibri"/>
          <w:kern w:val="0"/>
          <w:szCs w:val="26"/>
          <w14:ligatures w14:val="none"/>
        </w:rPr>
        <w:t>proj</w:t>
      </w:r>
      <w:r w:rsidR="00311327">
        <w:rPr>
          <w:rFonts w:eastAsia="Calibri"/>
          <w:kern w:val="0"/>
          <w:szCs w:val="26"/>
          <w14:ligatures w14:val="none"/>
        </w:rPr>
        <w:t xml:space="preserve">ects that exceed ATC’s </w:t>
      </w:r>
      <w:r w:rsidR="00670146">
        <w:rPr>
          <w:rFonts w:eastAsia="Calibri"/>
          <w:kern w:val="0"/>
          <w:szCs w:val="26"/>
          <w14:ligatures w14:val="none"/>
        </w:rPr>
        <w:t>L</w:t>
      </w:r>
      <w:r w:rsidR="00311327">
        <w:rPr>
          <w:rFonts w:eastAsia="Calibri"/>
          <w:kern w:val="0"/>
          <w:szCs w:val="26"/>
          <w14:ligatures w14:val="none"/>
        </w:rPr>
        <w:t xml:space="preserve">arge </w:t>
      </w:r>
      <w:r w:rsidR="00670146">
        <w:rPr>
          <w:rFonts w:eastAsia="Calibri"/>
          <w:kern w:val="0"/>
          <w:szCs w:val="26"/>
          <w14:ligatures w14:val="none"/>
        </w:rPr>
        <w:t>L</w:t>
      </w:r>
      <w:r w:rsidR="00311327">
        <w:rPr>
          <w:rFonts w:eastAsia="Calibri"/>
          <w:kern w:val="0"/>
          <w:szCs w:val="26"/>
          <w14:ligatures w14:val="none"/>
        </w:rPr>
        <w:t>oad threshold or display unique characteristic</w:t>
      </w:r>
      <w:r w:rsidR="004438DF">
        <w:rPr>
          <w:rFonts w:eastAsia="Calibri"/>
          <w:kern w:val="0"/>
          <w:szCs w:val="26"/>
          <w14:ligatures w14:val="none"/>
        </w:rPr>
        <w:t>s</w:t>
      </w:r>
      <w:r w:rsidR="00311327">
        <w:rPr>
          <w:rFonts w:eastAsia="Calibri"/>
          <w:kern w:val="0"/>
          <w:szCs w:val="26"/>
          <w14:ligatures w14:val="none"/>
        </w:rPr>
        <w:t xml:space="preserve"> will require additional studies during the special studies phase</w:t>
      </w:r>
      <w:r w:rsidR="00BF28D1">
        <w:rPr>
          <w:rFonts w:eastAsia="Calibri"/>
          <w:kern w:val="0"/>
          <w:szCs w:val="26"/>
          <w14:ligatures w14:val="none"/>
        </w:rPr>
        <w:t xml:space="preserve">, </w:t>
      </w:r>
      <w:r w:rsidR="000B7B18" w:rsidRPr="00354B3E">
        <w:rPr>
          <w:rFonts w:eastAsia="Calibri"/>
          <w:kern w:val="0"/>
          <w:szCs w:val="26"/>
          <w14:ligatures w14:val="none"/>
        </w:rPr>
        <w:t xml:space="preserve">after completing the </w:t>
      </w:r>
      <w:r w:rsidR="00811DEE" w:rsidRPr="00354B3E">
        <w:rPr>
          <w:rFonts w:eastAsia="Calibri"/>
          <w:kern w:val="0"/>
          <w:szCs w:val="26"/>
          <w14:ligatures w14:val="none"/>
        </w:rPr>
        <w:t xml:space="preserve">steady state analysis </w:t>
      </w:r>
      <w:r w:rsidR="008865F1">
        <w:rPr>
          <w:rFonts w:eastAsia="Calibri"/>
          <w:kern w:val="0"/>
          <w:szCs w:val="26"/>
          <w14:ligatures w14:val="none"/>
        </w:rPr>
        <w:t>required in</w:t>
      </w:r>
      <w:r w:rsidR="008865F1" w:rsidRPr="00354B3E">
        <w:rPr>
          <w:rFonts w:eastAsia="Calibri"/>
          <w:kern w:val="0"/>
          <w:szCs w:val="26"/>
          <w14:ligatures w14:val="none"/>
        </w:rPr>
        <w:t xml:space="preserve"> </w:t>
      </w:r>
      <w:r w:rsidR="00811DEE" w:rsidRPr="00354B3E">
        <w:rPr>
          <w:rFonts w:eastAsia="Calibri"/>
          <w:kern w:val="0"/>
          <w:szCs w:val="26"/>
          <w14:ligatures w14:val="none"/>
        </w:rPr>
        <w:t>phase 1.</w:t>
      </w:r>
      <w:r w:rsidR="003E0D7C">
        <w:rPr>
          <w:rStyle w:val="FootnoteReference"/>
          <w:rFonts w:eastAsia="Calibri"/>
          <w:kern w:val="0"/>
          <w:szCs w:val="26"/>
          <w14:ligatures w14:val="none"/>
        </w:rPr>
        <w:footnoteReference w:id="30"/>
      </w:r>
      <w:r w:rsidR="00811DEE" w:rsidRPr="00354B3E">
        <w:rPr>
          <w:rFonts w:eastAsia="Calibri"/>
          <w:kern w:val="0"/>
          <w:szCs w:val="26"/>
          <w14:ligatures w14:val="none"/>
        </w:rPr>
        <w:t xml:space="preserve">  ATC </w:t>
      </w:r>
      <w:r w:rsidR="00875CE4">
        <w:rPr>
          <w:rFonts w:eastAsia="Calibri"/>
          <w:kern w:val="0"/>
          <w:szCs w:val="26"/>
          <w14:ligatures w14:val="none"/>
        </w:rPr>
        <w:t xml:space="preserve">states that </w:t>
      </w:r>
      <w:r w:rsidR="008E7A8F">
        <w:rPr>
          <w:rFonts w:eastAsia="Calibri"/>
          <w:kern w:val="0"/>
          <w:szCs w:val="26"/>
          <w14:ligatures w14:val="none"/>
        </w:rPr>
        <w:t>the special studies phase includes</w:t>
      </w:r>
      <w:r w:rsidR="00AA2EBB">
        <w:rPr>
          <w:rFonts w:eastAsia="Calibri"/>
          <w:kern w:val="0"/>
          <w:szCs w:val="26"/>
          <w14:ligatures w14:val="none"/>
        </w:rPr>
        <w:t>, but is not limited to,</w:t>
      </w:r>
      <w:r w:rsidR="008E7A8F">
        <w:rPr>
          <w:rFonts w:eastAsia="Calibri"/>
          <w:kern w:val="0"/>
          <w:szCs w:val="26"/>
          <w14:ligatures w14:val="none"/>
        </w:rPr>
        <w:t xml:space="preserve"> analysis of</w:t>
      </w:r>
      <w:r w:rsidR="00AA2EBB">
        <w:rPr>
          <w:rFonts w:eastAsia="Calibri"/>
          <w:kern w:val="0"/>
          <w:szCs w:val="26"/>
          <w14:ligatures w14:val="none"/>
        </w:rPr>
        <w:t xml:space="preserve"> </w:t>
      </w:r>
      <w:r w:rsidR="00354B3E" w:rsidRPr="00354B3E">
        <w:rPr>
          <w:rFonts w:eastAsia="Calibri"/>
          <w:kern w:val="0"/>
          <w:szCs w:val="26"/>
          <w14:ligatures w14:val="none"/>
        </w:rPr>
        <w:t>transfer, reactive power, angular and voltage stability of nearby generators, load voltage stability, voltage ride through of both generators and loads, power quality, short-circuit, and other transient study analyses</w:t>
      </w:r>
      <w:r w:rsidR="00C1474C" w:rsidRPr="00354B3E">
        <w:rPr>
          <w:rFonts w:eastAsia="Calibri"/>
          <w:kern w:val="0"/>
          <w:szCs w:val="26"/>
          <w14:ligatures w14:val="none"/>
        </w:rPr>
        <w:t xml:space="preserve"> </w:t>
      </w:r>
      <w:r w:rsidR="00366739">
        <w:rPr>
          <w:rFonts w:eastAsia="Calibri"/>
          <w:kern w:val="0"/>
          <w:szCs w:val="26"/>
          <w14:ligatures w14:val="none"/>
        </w:rPr>
        <w:t xml:space="preserve">that </w:t>
      </w:r>
      <w:r w:rsidR="002468DD" w:rsidRPr="00354B3E">
        <w:rPr>
          <w:rFonts w:eastAsia="Calibri"/>
          <w:kern w:val="0"/>
          <w:szCs w:val="26"/>
          <w14:ligatures w14:val="none"/>
        </w:rPr>
        <w:t xml:space="preserve">may be required to </w:t>
      </w:r>
      <w:r w:rsidR="004C7EE0" w:rsidRPr="00354B3E">
        <w:rPr>
          <w:rFonts w:eastAsia="Calibri"/>
          <w:kern w:val="0"/>
          <w:szCs w:val="26"/>
          <w14:ligatures w14:val="none"/>
        </w:rPr>
        <w:t xml:space="preserve">define </w:t>
      </w:r>
      <w:r w:rsidR="00DA7272" w:rsidRPr="00354B3E">
        <w:rPr>
          <w:rFonts w:eastAsia="Calibri"/>
          <w:kern w:val="0"/>
          <w:szCs w:val="26"/>
          <w14:ligatures w14:val="none"/>
        </w:rPr>
        <w:t>reliability metrics</w:t>
      </w:r>
      <w:r w:rsidR="004B5BC8">
        <w:rPr>
          <w:rFonts w:eastAsia="Calibri"/>
          <w:kern w:val="0"/>
          <w:szCs w:val="26"/>
          <w14:ligatures w14:val="none"/>
        </w:rPr>
        <w:t xml:space="preserve"> for </w:t>
      </w:r>
      <w:r w:rsidR="00A24356">
        <w:rPr>
          <w:rFonts w:eastAsia="Calibri"/>
          <w:kern w:val="0"/>
          <w:szCs w:val="26"/>
          <w14:ligatures w14:val="none"/>
        </w:rPr>
        <w:t xml:space="preserve">ATC </w:t>
      </w:r>
      <w:r w:rsidR="00BB6B9B">
        <w:rPr>
          <w:rFonts w:eastAsia="Calibri"/>
          <w:kern w:val="0"/>
          <w:szCs w:val="26"/>
          <w14:ligatures w14:val="none"/>
        </w:rPr>
        <w:t>L</w:t>
      </w:r>
      <w:r w:rsidR="004B5BC8">
        <w:rPr>
          <w:rFonts w:eastAsia="Calibri"/>
          <w:kern w:val="0"/>
          <w:szCs w:val="26"/>
          <w14:ligatures w14:val="none"/>
        </w:rPr>
        <w:t xml:space="preserve">arge </w:t>
      </w:r>
      <w:r w:rsidR="00BB6B9B">
        <w:rPr>
          <w:rFonts w:eastAsia="Calibri"/>
          <w:kern w:val="0"/>
          <w:szCs w:val="26"/>
          <w14:ligatures w14:val="none"/>
        </w:rPr>
        <w:t>L</w:t>
      </w:r>
      <w:r w:rsidR="004B5BC8">
        <w:rPr>
          <w:rFonts w:eastAsia="Calibri"/>
          <w:kern w:val="0"/>
          <w:szCs w:val="26"/>
          <w14:ligatures w14:val="none"/>
        </w:rPr>
        <w:t>oads</w:t>
      </w:r>
      <w:r w:rsidR="00DA7272" w:rsidRPr="00354B3E">
        <w:rPr>
          <w:rFonts w:eastAsia="Calibri"/>
          <w:kern w:val="0"/>
          <w:szCs w:val="26"/>
          <w14:ligatures w14:val="none"/>
        </w:rPr>
        <w:t>.</w:t>
      </w:r>
      <w:r w:rsidR="00551EA5">
        <w:rPr>
          <w:rStyle w:val="FootnoteReference"/>
          <w:rFonts w:eastAsia="Calibri"/>
          <w:kern w:val="0"/>
          <w:szCs w:val="26"/>
          <w14:ligatures w14:val="none"/>
        </w:rPr>
        <w:footnoteReference w:id="31"/>
      </w:r>
      <w:r w:rsidR="00DA7272" w:rsidRPr="00354B3E">
        <w:rPr>
          <w:rFonts w:eastAsia="Calibri"/>
          <w:kern w:val="0"/>
          <w:szCs w:val="26"/>
          <w14:ligatures w14:val="none"/>
        </w:rPr>
        <w:t xml:space="preserve">  </w:t>
      </w:r>
    </w:p>
    <w:p w14:paraId="07EAD404" w14:textId="77777777" w:rsidR="00DA18B1" w:rsidRDefault="00DA18B1" w:rsidP="00DA18B1">
      <w:pPr>
        <w:spacing w:after="0" w:line="240" w:lineRule="auto"/>
        <w:ind w:left="720"/>
        <w:rPr>
          <w:rFonts w:eastAsia="Calibri"/>
          <w:kern w:val="0"/>
          <w:szCs w:val="26"/>
          <w14:ligatures w14:val="none"/>
        </w:rPr>
      </w:pPr>
    </w:p>
    <w:p w14:paraId="148DEE4F" w14:textId="239E6CD6" w:rsidR="00DA18B1" w:rsidRDefault="00696A31" w:rsidP="00DA18B1">
      <w:pPr>
        <w:numPr>
          <w:ilvl w:val="1"/>
          <w:numId w:val="13"/>
        </w:numPr>
        <w:spacing w:after="0" w:line="240" w:lineRule="auto"/>
        <w:rPr>
          <w:rFonts w:eastAsia="Calibri"/>
          <w:kern w:val="0"/>
          <w:szCs w:val="26"/>
          <w14:ligatures w14:val="none"/>
        </w:rPr>
      </w:pPr>
      <w:r>
        <w:rPr>
          <w:rFonts w:eastAsia="Calibri"/>
          <w:kern w:val="0"/>
          <w:szCs w:val="26"/>
          <w14:ligatures w14:val="none"/>
        </w:rPr>
        <w:t xml:space="preserve">Please clarify the </w:t>
      </w:r>
      <w:r w:rsidR="003E0D7C">
        <w:rPr>
          <w:rFonts w:eastAsia="Calibri"/>
          <w:kern w:val="0"/>
          <w:szCs w:val="26"/>
          <w14:ligatures w14:val="none"/>
        </w:rPr>
        <w:t xml:space="preserve">process for determining which, if any, </w:t>
      </w:r>
      <w:r w:rsidR="00D81522">
        <w:rPr>
          <w:rFonts w:eastAsia="Calibri"/>
          <w:kern w:val="0"/>
          <w:szCs w:val="26"/>
          <w14:ligatures w14:val="none"/>
        </w:rPr>
        <w:t xml:space="preserve">special </w:t>
      </w:r>
      <w:r w:rsidR="00230CEA">
        <w:rPr>
          <w:rFonts w:eastAsia="Calibri"/>
          <w:kern w:val="0"/>
          <w:szCs w:val="26"/>
          <w14:ligatures w14:val="none"/>
        </w:rPr>
        <w:t xml:space="preserve">studies </w:t>
      </w:r>
      <w:r w:rsidR="00F8488F">
        <w:rPr>
          <w:rFonts w:eastAsia="Calibri"/>
          <w:kern w:val="0"/>
          <w:szCs w:val="26"/>
          <w14:ligatures w14:val="none"/>
        </w:rPr>
        <w:t xml:space="preserve">in phase 2 </w:t>
      </w:r>
      <w:r w:rsidR="003E0D7C">
        <w:rPr>
          <w:rFonts w:eastAsia="Calibri"/>
          <w:kern w:val="0"/>
          <w:szCs w:val="26"/>
          <w14:ligatures w14:val="none"/>
        </w:rPr>
        <w:t>will be required</w:t>
      </w:r>
      <w:r w:rsidR="00DA18B1">
        <w:rPr>
          <w:rFonts w:eastAsia="Calibri"/>
          <w:kern w:val="0"/>
          <w:szCs w:val="26"/>
          <w14:ligatures w14:val="none"/>
        </w:rPr>
        <w:t>.</w:t>
      </w:r>
    </w:p>
    <w:p w14:paraId="4D73E953" w14:textId="77777777" w:rsidR="00DA18B1" w:rsidRDefault="00DA18B1" w:rsidP="00DA18B1">
      <w:pPr>
        <w:spacing w:after="0" w:line="240" w:lineRule="auto"/>
        <w:ind w:left="1440"/>
        <w:rPr>
          <w:rFonts w:eastAsia="Calibri"/>
          <w:kern w:val="0"/>
          <w:szCs w:val="26"/>
          <w14:ligatures w14:val="none"/>
        </w:rPr>
      </w:pPr>
    </w:p>
    <w:p w14:paraId="6ED3D798" w14:textId="5CB86C93" w:rsidR="005D09B8" w:rsidRDefault="00DA18B1" w:rsidP="00DA18B1">
      <w:pPr>
        <w:numPr>
          <w:ilvl w:val="1"/>
          <w:numId w:val="13"/>
        </w:numPr>
        <w:spacing w:after="0" w:line="240" w:lineRule="auto"/>
        <w:rPr>
          <w:rFonts w:eastAsia="Calibri"/>
          <w:kern w:val="0"/>
          <w:szCs w:val="26"/>
          <w14:ligatures w14:val="none"/>
        </w:rPr>
      </w:pPr>
      <w:r>
        <w:rPr>
          <w:rFonts w:eastAsia="Calibri"/>
          <w:kern w:val="0"/>
          <w:szCs w:val="26"/>
          <w14:ligatures w14:val="none"/>
        </w:rPr>
        <w:lastRenderedPageBreak/>
        <w:t>P</w:t>
      </w:r>
      <w:r w:rsidR="003E0D7C">
        <w:rPr>
          <w:rFonts w:eastAsia="Calibri"/>
          <w:kern w:val="0"/>
          <w:szCs w:val="26"/>
          <w14:ligatures w14:val="none"/>
        </w:rPr>
        <w:t xml:space="preserve">lease </w:t>
      </w:r>
      <w:r w:rsidR="0011538F">
        <w:rPr>
          <w:rFonts w:eastAsia="Calibri"/>
          <w:kern w:val="0"/>
          <w:szCs w:val="26"/>
          <w14:ligatures w14:val="none"/>
        </w:rPr>
        <w:t>explain</w:t>
      </w:r>
      <w:r w:rsidR="003E0D7C">
        <w:rPr>
          <w:rFonts w:eastAsia="Calibri"/>
          <w:kern w:val="0"/>
          <w:szCs w:val="26"/>
          <w14:ligatures w14:val="none"/>
        </w:rPr>
        <w:t xml:space="preserve"> the timeline for </w:t>
      </w:r>
      <w:r w:rsidR="00F8488F">
        <w:rPr>
          <w:rFonts w:eastAsia="Calibri"/>
          <w:kern w:val="0"/>
          <w:szCs w:val="26"/>
          <w14:ligatures w14:val="none"/>
        </w:rPr>
        <w:t xml:space="preserve">ATC </w:t>
      </w:r>
      <w:r w:rsidR="003E1F6F">
        <w:rPr>
          <w:rFonts w:eastAsia="Calibri"/>
          <w:kern w:val="0"/>
          <w:szCs w:val="26"/>
          <w14:ligatures w14:val="none"/>
        </w:rPr>
        <w:t xml:space="preserve">to </w:t>
      </w:r>
      <w:r w:rsidR="007430CA">
        <w:rPr>
          <w:rFonts w:eastAsia="Calibri"/>
          <w:kern w:val="0"/>
          <w:szCs w:val="26"/>
          <w14:ligatures w14:val="none"/>
        </w:rPr>
        <w:t xml:space="preserve">(1) </w:t>
      </w:r>
      <w:r w:rsidR="003E0D7C">
        <w:rPr>
          <w:rFonts w:eastAsia="Calibri"/>
          <w:kern w:val="0"/>
          <w:szCs w:val="26"/>
          <w14:ligatures w14:val="none"/>
        </w:rPr>
        <w:t xml:space="preserve">inform </w:t>
      </w:r>
      <w:r w:rsidR="00D11705">
        <w:rPr>
          <w:rFonts w:eastAsia="Calibri"/>
          <w:kern w:val="0"/>
          <w:szCs w:val="26"/>
          <w14:ligatures w14:val="none"/>
        </w:rPr>
        <w:t>D</w:t>
      </w:r>
      <w:r w:rsidR="003E0D7C">
        <w:rPr>
          <w:rFonts w:eastAsia="Calibri"/>
          <w:kern w:val="0"/>
          <w:szCs w:val="26"/>
          <w14:ligatures w14:val="none"/>
        </w:rPr>
        <w:t xml:space="preserve">istribution </w:t>
      </w:r>
      <w:r w:rsidR="00D11705">
        <w:rPr>
          <w:rFonts w:eastAsia="Calibri"/>
          <w:kern w:val="0"/>
          <w:szCs w:val="26"/>
          <w14:ligatures w14:val="none"/>
        </w:rPr>
        <w:t>C</w:t>
      </w:r>
      <w:r w:rsidR="003E0D7C">
        <w:rPr>
          <w:rFonts w:eastAsia="Calibri"/>
          <w:kern w:val="0"/>
          <w:szCs w:val="26"/>
          <w14:ligatures w14:val="none"/>
        </w:rPr>
        <w:t xml:space="preserve">ustomers of their additional </w:t>
      </w:r>
      <w:r w:rsidR="00D64CE4">
        <w:rPr>
          <w:rFonts w:eastAsia="Calibri"/>
          <w:kern w:val="0"/>
          <w:szCs w:val="26"/>
          <w14:ligatures w14:val="none"/>
        </w:rPr>
        <w:t>requirements</w:t>
      </w:r>
      <w:r w:rsidR="00C50F27">
        <w:rPr>
          <w:rFonts w:eastAsia="Calibri"/>
          <w:kern w:val="0"/>
          <w:szCs w:val="26"/>
          <w14:ligatures w14:val="none"/>
        </w:rPr>
        <w:t xml:space="preserve"> </w:t>
      </w:r>
      <w:r w:rsidR="00B64FA4">
        <w:rPr>
          <w:rFonts w:eastAsia="Calibri"/>
          <w:kern w:val="0"/>
          <w:szCs w:val="26"/>
          <w14:ligatures w14:val="none"/>
        </w:rPr>
        <w:t>to complete</w:t>
      </w:r>
      <w:r w:rsidR="006B04B4">
        <w:rPr>
          <w:rFonts w:eastAsia="Calibri"/>
          <w:kern w:val="0"/>
          <w:szCs w:val="26"/>
          <w14:ligatures w14:val="none"/>
        </w:rPr>
        <w:t xml:space="preserve"> the</w:t>
      </w:r>
      <w:r w:rsidR="003E0D7C">
        <w:rPr>
          <w:rFonts w:eastAsia="Calibri"/>
          <w:kern w:val="0"/>
          <w:szCs w:val="26"/>
          <w14:ligatures w14:val="none"/>
        </w:rPr>
        <w:t xml:space="preserve"> </w:t>
      </w:r>
      <w:r w:rsidR="009239EC">
        <w:rPr>
          <w:rFonts w:eastAsia="Calibri"/>
          <w:kern w:val="0"/>
          <w:szCs w:val="26"/>
          <w14:ligatures w14:val="none"/>
        </w:rPr>
        <w:t>special</w:t>
      </w:r>
      <w:r w:rsidR="003E0D7C">
        <w:rPr>
          <w:rFonts w:eastAsia="Calibri"/>
          <w:kern w:val="0"/>
          <w:szCs w:val="26"/>
          <w14:ligatures w14:val="none"/>
        </w:rPr>
        <w:t xml:space="preserve"> </w:t>
      </w:r>
      <w:r w:rsidR="00D16C33">
        <w:rPr>
          <w:rFonts w:eastAsia="Calibri"/>
          <w:kern w:val="0"/>
          <w:szCs w:val="26"/>
          <w14:ligatures w14:val="none"/>
        </w:rPr>
        <w:t>studies</w:t>
      </w:r>
      <w:r w:rsidR="00CE0E45">
        <w:rPr>
          <w:rFonts w:eastAsia="Calibri"/>
          <w:kern w:val="0"/>
          <w:szCs w:val="26"/>
          <w14:ligatures w14:val="none"/>
        </w:rPr>
        <w:t xml:space="preserve"> and </w:t>
      </w:r>
      <w:r w:rsidR="007430CA">
        <w:rPr>
          <w:rFonts w:eastAsia="Calibri"/>
          <w:kern w:val="0"/>
          <w:szCs w:val="26"/>
          <w14:ligatures w14:val="none"/>
        </w:rPr>
        <w:t>(2)</w:t>
      </w:r>
      <w:r w:rsidR="00EE15AC">
        <w:rPr>
          <w:rFonts w:eastAsia="Calibri"/>
          <w:kern w:val="0"/>
          <w:szCs w:val="26"/>
          <w14:ligatures w14:val="none"/>
        </w:rPr>
        <w:t xml:space="preserve"> complete </w:t>
      </w:r>
      <w:r w:rsidR="00772512">
        <w:rPr>
          <w:rFonts w:eastAsia="Calibri"/>
          <w:kern w:val="0"/>
          <w:szCs w:val="26"/>
          <w14:ligatures w14:val="none"/>
        </w:rPr>
        <w:t>the special studies</w:t>
      </w:r>
      <w:r w:rsidR="003E0D7C">
        <w:rPr>
          <w:rFonts w:eastAsia="Calibri"/>
          <w:kern w:val="0"/>
          <w:szCs w:val="26"/>
          <w14:ligatures w14:val="none"/>
        </w:rPr>
        <w:t>.</w:t>
      </w:r>
    </w:p>
    <w:p w14:paraId="3A0D77BB" w14:textId="77777777" w:rsidR="007D5820" w:rsidRDefault="007D5820" w:rsidP="00985F5B">
      <w:pPr>
        <w:widowControl w:val="0"/>
        <w:spacing w:after="0" w:line="240" w:lineRule="auto"/>
        <w:rPr>
          <w:rFonts w:eastAsia="Calibri"/>
          <w:kern w:val="0"/>
          <w:szCs w:val="26"/>
          <w14:ligatures w14:val="none"/>
        </w:rPr>
      </w:pPr>
    </w:p>
    <w:p w14:paraId="54A88E9E" w14:textId="527E6C90" w:rsidR="002644E5" w:rsidRPr="002644E5" w:rsidRDefault="002644E5" w:rsidP="00985F5B">
      <w:pPr>
        <w:spacing w:after="0" w:line="240" w:lineRule="auto"/>
        <w:ind w:firstLine="720"/>
        <w:rPr>
          <w:rFonts w:eastAsia="Calibri"/>
          <w:szCs w:val="26"/>
        </w:rPr>
      </w:pPr>
      <w:r w:rsidRPr="002644E5">
        <w:rPr>
          <w:rFonts w:eastAsia="Calibri"/>
          <w:szCs w:val="26"/>
        </w:rPr>
        <w:t>This letter is issued pursuant to 18 C.F.R. § 375.307 (2025) and is interlocutory.  This letter is not subject to rehearing pursuant to 18 C.F.R. § 385.713 (2025).  A response to this letter must be filed with the Secretary of the Commission within</w:t>
      </w:r>
      <w:r w:rsidR="00467CBB">
        <w:rPr>
          <w:rFonts w:eastAsia="Calibri"/>
          <w:szCs w:val="26"/>
        </w:rPr>
        <w:t xml:space="preserve"> </w:t>
      </w:r>
      <w:r w:rsidR="00C55708">
        <w:rPr>
          <w:rFonts w:eastAsia="Calibri"/>
          <w:szCs w:val="26"/>
        </w:rPr>
        <w:t>60</w:t>
      </w:r>
      <w:r w:rsidR="00FF4D5C" w:rsidRPr="002644E5">
        <w:rPr>
          <w:rFonts w:eastAsia="Calibri"/>
          <w:szCs w:val="26"/>
        </w:rPr>
        <w:t xml:space="preserve"> </w:t>
      </w:r>
      <w:r w:rsidRPr="002644E5">
        <w:rPr>
          <w:rFonts w:eastAsia="Calibri"/>
          <w:szCs w:val="26"/>
        </w:rPr>
        <w:t>days of the date of this letter by making a deficiency filing in accordance with the Commission’s electronic tariff requirements.  For your response, please use Type of Filing Code 180, Deficiency Filing.</w:t>
      </w:r>
      <w:r w:rsidRPr="00930509">
        <w:rPr>
          <w:rStyle w:val="FootnoteReference"/>
        </w:rPr>
        <w:footnoteReference w:id="32"/>
      </w:r>
      <w:r w:rsidRPr="002644E5">
        <w:rPr>
          <w:rFonts w:eastAsia="Calibri"/>
          <w:szCs w:val="26"/>
        </w:rPr>
        <w:t xml:space="preserve">  The information requested in this letter will constitute an amendment to your filing, and a new filing date will be established.</w:t>
      </w:r>
      <w:r w:rsidRPr="00930509">
        <w:rPr>
          <w:rStyle w:val="FootnoteReference"/>
        </w:rPr>
        <w:footnoteReference w:id="33"/>
      </w:r>
      <w:r w:rsidRPr="002644E5">
        <w:rPr>
          <w:rFonts w:eastAsia="Calibri"/>
          <w:szCs w:val="26"/>
        </w:rPr>
        <w:t xml:space="preserve">  A notice will be issued upon receipt of your filing.</w:t>
      </w:r>
    </w:p>
    <w:p w14:paraId="61742720" w14:textId="77777777" w:rsidR="002644E5" w:rsidRPr="002644E5" w:rsidRDefault="002644E5" w:rsidP="00985F5B">
      <w:pPr>
        <w:spacing w:after="0" w:line="240" w:lineRule="auto"/>
        <w:rPr>
          <w:rFonts w:eastAsia="Calibri"/>
          <w:szCs w:val="26"/>
        </w:rPr>
      </w:pPr>
    </w:p>
    <w:p w14:paraId="400DEDC3" w14:textId="77777777" w:rsidR="002644E5" w:rsidRPr="002644E5" w:rsidRDefault="002644E5" w:rsidP="00985F5B">
      <w:pPr>
        <w:spacing w:after="0" w:line="240" w:lineRule="auto"/>
        <w:ind w:firstLine="720"/>
        <w:rPr>
          <w:rFonts w:eastAsia="Calibri"/>
          <w:szCs w:val="26"/>
        </w:rPr>
      </w:pPr>
      <w:r w:rsidRPr="002644E5">
        <w:rPr>
          <w:rFonts w:eastAsia="Calibri"/>
          <w:szCs w:val="26"/>
        </w:rPr>
        <w:t xml:space="preserve">Failure to respond to this letter within the </w:t>
      </w:r>
      <w:proofErr w:type="gramStart"/>
      <w:r w:rsidRPr="002644E5">
        <w:rPr>
          <w:rFonts w:eastAsia="Calibri"/>
          <w:szCs w:val="26"/>
        </w:rPr>
        <w:t>time period</w:t>
      </w:r>
      <w:proofErr w:type="gramEnd"/>
      <w:r w:rsidRPr="002644E5">
        <w:rPr>
          <w:rFonts w:eastAsia="Calibri"/>
          <w:szCs w:val="26"/>
        </w:rPr>
        <w:t xml:space="preserve"> specified may result in a further order rejecting your filing.</w:t>
      </w:r>
    </w:p>
    <w:p w14:paraId="71672455" w14:textId="77777777" w:rsidR="002644E5" w:rsidRPr="002644E5" w:rsidRDefault="002644E5" w:rsidP="00985F5B">
      <w:pPr>
        <w:spacing w:after="0" w:line="240" w:lineRule="auto"/>
        <w:rPr>
          <w:rFonts w:eastAsia="Calibri"/>
          <w:szCs w:val="26"/>
        </w:rPr>
      </w:pPr>
    </w:p>
    <w:p w14:paraId="73E9037B" w14:textId="43B1D2BA" w:rsidR="00311CA1" w:rsidRPr="002644E5" w:rsidRDefault="002644E5" w:rsidP="00DA79F0">
      <w:pPr>
        <w:spacing w:after="0" w:line="240" w:lineRule="auto"/>
      </w:pPr>
      <w:r w:rsidRPr="002644E5">
        <w:rPr>
          <w:rFonts w:eastAsia="Calibri"/>
          <w:szCs w:val="26"/>
        </w:rPr>
        <w:t>Issued by:  Natalie Y. Tingle-Stewart, Director, Division of Electric Power Regulation</w:t>
      </w:r>
      <w:r w:rsidR="00F22553">
        <w:rPr>
          <w:rFonts w:eastAsia="Calibri"/>
          <w:szCs w:val="26"/>
        </w:rPr>
        <w:t xml:space="preserve"> </w:t>
      </w:r>
      <w:r w:rsidRPr="002644E5">
        <w:rPr>
          <w:rFonts w:eastAsia="Calibri"/>
          <w:szCs w:val="26"/>
        </w:rPr>
        <w:t>Central</w:t>
      </w:r>
    </w:p>
    <w:sectPr w:rsidR="00311CA1" w:rsidRPr="002644E5" w:rsidSect="002644E5">
      <w:headerReference w:type="even" r:id="rId11"/>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33694" w14:textId="77777777" w:rsidR="00694806" w:rsidRDefault="00694806" w:rsidP="002644E5">
      <w:pPr>
        <w:spacing w:after="0" w:line="240" w:lineRule="auto"/>
      </w:pPr>
      <w:r>
        <w:separator/>
      </w:r>
    </w:p>
  </w:endnote>
  <w:endnote w:type="continuationSeparator" w:id="0">
    <w:p w14:paraId="04188AD7" w14:textId="77777777" w:rsidR="00694806" w:rsidRDefault="00694806" w:rsidP="00264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32040" w14:textId="77777777" w:rsidR="00694806" w:rsidRDefault="00694806" w:rsidP="002644E5">
      <w:pPr>
        <w:spacing w:after="0" w:line="240" w:lineRule="auto"/>
      </w:pPr>
      <w:r>
        <w:separator/>
      </w:r>
    </w:p>
  </w:footnote>
  <w:footnote w:type="continuationSeparator" w:id="0">
    <w:p w14:paraId="57385F70" w14:textId="77777777" w:rsidR="00694806" w:rsidRDefault="00694806" w:rsidP="002644E5">
      <w:pPr>
        <w:spacing w:after="0" w:line="240" w:lineRule="auto"/>
      </w:pPr>
      <w:r>
        <w:continuationSeparator/>
      </w:r>
    </w:p>
  </w:footnote>
  <w:footnote w:type="continuationNotice" w:id="1">
    <w:p w14:paraId="578424A0" w14:textId="77777777" w:rsidR="00694806" w:rsidRPr="003055E6" w:rsidRDefault="00694806" w:rsidP="003055E6">
      <w:pPr>
        <w:spacing w:after="0" w:line="14" w:lineRule="exact"/>
        <w:rPr>
          <w:sz w:val="2"/>
        </w:rPr>
      </w:pPr>
    </w:p>
  </w:footnote>
  <w:footnote w:id="2">
    <w:p w14:paraId="77B4F3D0" w14:textId="1EDF58B2" w:rsidR="00FB390B" w:rsidRDefault="00FB390B">
      <w:pPr>
        <w:pStyle w:val="FootnoteText"/>
      </w:pPr>
      <w:r>
        <w:rPr>
          <w:rStyle w:val="FootnoteReference"/>
        </w:rPr>
        <w:footnoteRef/>
      </w:r>
      <w:r>
        <w:t xml:space="preserve"> </w:t>
      </w:r>
      <w:r w:rsidR="00B078F0">
        <w:rPr>
          <w:szCs w:val="26"/>
        </w:rPr>
        <w:t>Transmittal at 1-2</w:t>
      </w:r>
      <w:r w:rsidR="00FA43E3">
        <w:rPr>
          <w:szCs w:val="26"/>
        </w:rPr>
        <w:t xml:space="preserve"> (</w:t>
      </w:r>
      <w:r w:rsidR="008A5129">
        <w:rPr>
          <w:szCs w:val="26"/>
        </w:rPr>
        <w:t>citing</w:t>
      </w:r>
      <w:r w:rsidR="00B078F0">
        <w:rPr>
          <w:szCs w:val="26"/>
        </w:rPr>
        <w:t xml:space="preserve"> </w:t>
      </w:r>
      <w:r w:rsidR="00F0512D" w:rsidRPr="00F0512D">
        <w:rPr>
          <w:i/>
          <w:iCs/>
        </w:rPr>
        <w:t xml:space="preserve">Midcontinent </w:t>
      </w:r>
      <w:proofErr w:type="spellStart"/>
      <w:r w:rsidR="00F0512D" w:rsidRPr="00F0512D">
        <w:rPr>
          <w:i/>
          <w:iCs/>
        </w:rPr>
        <w:t>Indep</w:t>
      </w:r>
      <w:proofErr w:type="spellEnd"/>
      <w:r w:rsidR="00F0512D" w:rsidRPr="00F0512D">
        <w:rPr>
          <w:i/>
          <w:iCs/>
        </w:rPr>
        <w:t>. Sys. Operator, Inc</w:t>
      </w:r>
      <w:r w:rsidR="00F0512D" w:rsidRPr="00F0512D">
        <w:t>., 195 FERC ¶ 61,212 (2026)</w:t>
      </w:r>
      <w:r w:rsidR="00F0512D">
        <w:t xml:space="preserve"> (</w:t>
      </w:r>
      <w:r w:rsidR="008F6A9D">
        <w:t xml:space="preserve">Large Load </w:t>
      </w:r>
      <w:r w:rsidR="00F0512D">
        <w:t xml:space="preserve">Show Cause </w:t>
      </w:r>
      <w:proofErr w:type="gramStart"/>
      <w:r w:rsidR="00F0512D">
        <w:t>Order)</w:t>
      </w:r>
      <w:r w:rsidR="008A5129">
        <w:t>)</w:t>
      </w:r>
      <w:proofErr w:type="gramEnd"/>
      <w:r w:rsidR="00F0512D">
        <w:t>.</w:t>
      </w:r>
    </w:p>
  </w:footnote>
  <w:footnote w:id="3">
    <w:p w14:paraId="20422BAC" w14:textId="49030B3C" w:rsidR="00CB4F93" w:rsidRDefault="00CB4F93" w:rsidP="00CB4F93">
      <w:pPr>
        <w:pStyle w:val="FootnoteText"/>
      </w:pPr>
      <w:r>
        <w:rPr>
          <w:rStyle w:val="FootnoteReference"/>
        </w:rPr>
        <w:footnoteRef/>
      </w:r>
      <w:r>
        <w:t xml:space="preserve"> MISO, Proposed Tariff, </w:t>
      </w:r>
      <w:r w:rsidRPr="00E56960">
        <w:t>attach</w:t>
      </w:r>
      <w:r>
        <w:t xml:space="preserve">. FF-ATCLLC, § </w:t>
      </w:r>
      <w:r w:rsidRPr="00EB233D">
        <w:t>IV</w:t>
      </w:r>
      <w:r>
        <w:t xml:space="preserve"> (Definitions) (32.0.0).</w:t>
      </w:r>
    </w:p>
  </w:footnote>
  <w:footnote w:id="4">
    <w:p w14:paraId="63A1BB14" w14:textId="7C27BE2E" w:rsidR="001E37DD" w:rsidRDefault="001E37DD">
      <w:pPr>
        <w:pStyle w:val="FootnoteText"/>
      </w:pPr>
      <w:r>
        <w:rPr>
          <w:rStyle w:val="FootnoteReference"/>
        </w:rPr>
        <w:footnoteRef/>
      </w:r>
      <w:r>
        <w:t xml:space="preserve"> ATC Answer at 8</w:t>
      </w:r>
      <w:r w:rsidR="0067744C">
        <w:t>;</w:t>
      </w:r>
      <w:r w:rsidR="00923301">
        <w:t xml:space="preserve"> </w:t>
      </w:r>
      <w:r w:rsidR="0067744C">
        <w:rPr>
          <w:i/>
          <w:iCs/>
        </w:rPr>
        <w:t>s</w:t>
      </w:r>
      <w:r w:rsidR="008E521B" w:rsidRPr="008D522A">
        <w:rPr>
          <w:i/>
          <w:iCs/>
        </w:rPr>
        <w:t>ee</w:t>
      </w:r>
      <w:r w:rsidR="008E521B">
        <w:t xml:space="preserve"> </w:t>
      </w:r>
      <w:r w:rsidR="008E521B" w:rsidRPr="008D522A">
        <w:rPr>
          <w:rFonts w:eastAsia="Times New Roman"/>
          <w:i/>
          <w:iCs/>
          <w:kern w:val="0"/>
          <w:szCs w:val="26"/>
        </w:rPr>
        <w:t xml:space="preserve">Midcontinent </w:t>
      </w:r>
      <w:proofErr w:type="spellStart"/>
      <w:r w:rsidR="008E521B" w:rsidRPr="008D522A">
        <w:rPr>
          <w:rFonts w:eastAsia="Times New Roman"/>
          <w:i/>
          <w:iCs/>
          <w:kern w:val="0"/>
          <w:szCs w:val="26"/>
        </w:rPr>
        <w:t>Indep</w:t>
      </w:r>
      <w:proofErr w:type="spellEnd"/>
      <w:r w:rsidR="008E521B">
        <w:rPr>
          <w:rFonts w:eastAsia="Times New Roman"/>
          <w:i/>
          <w:iCs/>
          <w:kern w:val="0"/>
          <w:szCs w:val="26"/>
        </w:rPr>
        <w:t>.</w:t>
      </w:r>
      <w:r w:rsidR="008E521B" w:rsidRPr="008D522A">
        <w:rPr>
          <w:rFonts w:eastAsia="Times New Roman"/>
          <w:i/>
          <w:iCs/>
          <w:kern w:val="0"/>
          <w:szCs w:val="26"/>
        </w:rPr>
        <w:t xml:space="preserve"> Sys</w:t>
      </w:r>
      <w:r w:rsidR="008E521B">
        <w:rPr>
          <w:rFonts w:eastAsia="Times New Roman"/>
          <w:i/>
          <w:iCs/>
          <w:kern w:val="0"/>
          <w:szCs w:val="26"/>
        </w:rPr>
        <w:t>.</w:t>
      </w:r>
      <w:r w:rsidR="008E521B" w:rsidRPr="008D522A">
        <w:rPr>
          <w:rFonts w:eastAsia="Times New Roman"/>
          <w:i/>
          <w:iCs/>
          <w:kern w:val="0"/>
          <w:szCs w:val="26"/>
        </w:rPr>
        <w:t xml:space="preserve"> Operator, Inc.</w:t>
      </w:r>
      <w:r w:rsidR="008E521B">
        <w:rPr>
          <w:rFonts w:eastAsia="Times New Roman"/>
          <w:kern w:val="0"/>
          <w:szCs w:val="26"/>
        </w:rPr>
        <w:t xml:space="preserve">, Filing, Docket No. </w:t>
      </w:r>
      <w:r w:rsidR="008E521B" w:rsidRPr="005D51B0">
        <w:rPr>
          <w:rFonts w:eastAsia="Times New Roman"/>
          <w:kern w:val="0"/>
          <w:szCs w:val="26"/>
        </w:rPr>
        <w:t>ER26-3650-000</w:t>
      </w:r>
      <w:r w:rsidR="008E521B">
        <w:rPr>
          <w:rFonts w:eastAsia="Times New Roman"/>
          <w:kern w:val="0"/>
          <w:szCs w:val="26"/>
        </w:rPr>
        <w:t xml:space="preserve"> (filed Aug. 28, 2026); </w:t>
      </w:r>
      <w:r w:rsidR="008E521B">
        <w:t>MISO, Proposed Tariff, module A.II.1.L (Definitions – L) (52.0.0) (“</w:t>
      </w:r>
      <w:r w:rsidR="008E521B" w:rsidRPr="00C312D0">
        <w:t>Large Load:  Load with Demand of 50 MW or more</w:t>
      </w:r>
      <w:r w:rsidR="008E521B">
        <w:t xml:space="preserve"> . . . .”).</w:t>
      </w:r>
    </w:p>
  </w:footnote>
  <w:footnote w:id="5">
    <w:p w14:paraId="002069E0" w14:textId="34B4128F" w:rsidR="00867727" w:rsidRDefault="00867727">
      <w:pPr>
        <w:pStyle w:val="FootnoteText"/>
      </w:pPr>
      <w:r>
        <w:rPr>
          <w:rStyle w:val="FootnoteReference"/>
        </w:rPr>
        <w:footnoteRef/>
      </w:r>
      <w:r>
        <w:t xml:space="preserve"> ATC Answer at 8</w:t>
      </w:r>
      <w:r w:rsidR="00841F6E">
        <w:t>;</w:t>
      </w:r>
      <w:r w:rsidR="00014F3C">
        <w:t xml:space="preserve"> </w:t>
      </w:r>
      <w:r w:rsidR="00841F6E">
        <w:rPr>
          <w:i/>
        </w:rPr>
        <w:t>s</w:t>
      </w:r>
      <w:r w:rsidR="008A7F72" w:rsidRPr="007D24D8">
        <w:rPr>
          <w:i/>
        </w:rPr>
        <w:t>ee</w:t>
      </w:r>
      <w:r w:rsidR="008A7F72">
        <w:t xml:space="preserve"> </w:t>
      </w:r>
      <w:r w:rsidR="008A7F72" w:rsidRPr="008D522A">
        <w:rPr>
          <w:rFonts w:eastAsia="Times New Roman"/>
          <w:i/>
          <w:iCs/>
          <w:kern w:val="0"/>
          <w:szCs w:val="26"/>
        </w:rPr>
        <w:t xml:space="preserve">Midcontinent </w:t>
      </w:r>
      <w:proofErr w:type="spellStart"/>
      <w:r w:rsidR="008A7F72" w:rsidRPr="008D522A">
        <w:rPr>
          <w:rFonts w:eastAsia="Times New Roman"/>
          <w:i/>
          <w:iCs/>
          <w:kern w:val="0"/>
          <w:szCs w:val="26"/>
        </w:rPr>
        <w:t>Indep</w:t>
      </w:r>
      <w:proofErr w:type="spellEnd"/>
      <w:r w:rsidR="008A7F72">
        <w:rPr>
          <w:rFonts w:eastAsia="Times New Roman"/>
          <w:i/>
          <w:iCs/>
          <w:kern w:val="0"/>
          <w:szCs w:val="26"/>
        </w:rPr>
        <w:t>.</w:t>
      </w:r>
      <w:r w:rsidR="008A7F72" w:rsidRPr="008D522A">
        <w:rPr>
          <w:rFonts w:eastAsia="Times New Roman"/>
          <w:i/>
          <w:iCs/>
          <w:kern w:val="0"/>
          <w:szCs w:val="26"/>
        </w:rPr>
        <w:t xml:space="preserve"> Sys</w:t>
      </w:r>
      <w:r w:rsidR="008A7F72">
        <w:rPr>
          <w:rFonts w:eastAsia="Times New Roman"/>
          <w:i/>
          <w:iCs/>
          <w:kern w:val="0"/>
          <w:szCs w:val="26"/>
        </w:rPr>
        <w:t>.</w:t>
      </w:r>
      <w:r w:rsidR="008A7F72" w:rsidRPr="008D522A">
        <w:rPr>
          <w:rFonts w:eastAsia="Times New Roman"/>
          <w:i/>
          <w:iCs/>
          <w:kern w:val="0"/>
          <w:szCs w:val="26"/>
        </w:rPr>
        <w:t xml:space="preserve"> Operator, Inc.</w:t>
      </w:r>
      <w:r w:rsidR="008A7F72">
        <w:rPr>
          <w:rFonts w:eastAsia="Times New Roman"/>
          <w:kern w:val="0"/>
          <w:szCs w:val="26"/>
        </w:rPr>
        <w:t xml:space="preserve">, Filing, Docket No. </w:t>
      </w:r>
      <w:r w:rsidR="008A7F72" w:rsidRPr="005D51B0">
        <w:rPr>
          <w:rFonts w:eastAsia="Times New Roman"/>
          <w:kern w:val="0"/>
          <w:szCs w:val="26"/>
        </w:rPr>
        <w:t>ER26-3650-000</w:t>
      </w:r>
      <w:r w:rsidR="008A7F72">
        <w:rPr>
          <w:rFonts w:eastAsia="Times New Roman"/>
          <w:kern w:val="0"/>
          <w:szCs w:val="26"/>
        </w:rPr>
        <w:t xml:space="preserve"> (filed Aug. 28, 2026)</w:t>
      </w:r>
      <w:r w:rsidR="001E569F">
        <w:rPr>
          <w:rFonts w:eastAsia="Times New Roman"/>
          <w:kern w:val="0"/>
          <w:szCs w:val="26"/>
        </w:rPr>
        <w:t>.</w:t>
      </w:r>
    </w:p>
  </w:footnote>
  <w:footnote w:id="6">
    <w:p w14:paraId="3218A7AE" w14:textId="06A6F8BA" w:rsidR="00867727" w:rsidRDefault="00867727">
      <w:pPr>
        <w:pStyle w:val="FootnoteText"/>
      </w:pPr>
      <w:r>
        <w:rPr>
          <w:rStyle w:val="FootnoteReference"/>
        </w:rPr>
        <w:footnoteRef/>
      </w:r>
      <w:r>
        <w:t xml:space="preserve"> ATC Answer at 8-9.</w:t>
      </w:r>
    </w:p>
  </w:footnote>
  <w:footnote w:id="7">
    <w:p w14:paraId="11781A67" w14:textId="6F786DA2" w:rsidR="0082447E" w:rsidRDefault="0082447E">
      <w:pPr>
        <w:pStyle w:val="FootnoteText"/>
      </w:pPr>
      <w:r>
        <w:rPr>
          <w:rStyle w:val="FootnoteReference"/>
        </w:rPr>
        <w:footnoteRef/>
      </w:r>
      <w:r>
        <w:t xml:space="preserve"> </w:t>
      </w:r>
      <w:r w:rsidR="00460A09">
        <w:rPr>
          <w:i/>
          <w:iCs/>
        </w:rPr>
        <w:t>S</w:t>
      </w:r>
      <w:r w:rsidR="00845425" w:rsidRPr="008D522A">
        <w:rPr>
          <w:i/>
          <w:iCs/>
        </w:rPr>
        <w:t>ee</w:t>
      </w:r>
      <w:r w:rsidR="00845425">
        <w:t xml:space="preserve"> </w:t>
      </w:r>
      <w:r w:rsidR="00845425" w:rsidRPr="008D522A">
        <w:rPr>
          <w:rFonts w:eastAsia="Times New Roman"/>
          <w:i/>
          <w:iCs/>
          <w:kern w:val="0"/>
          <w:szCs w:val="26"/>
        </w:rPr>
        <w:t xml:space="preserve">Midcontinent </w:t>
      </w:r>
      <w:proofErr w:type="spellStart"/>
      <w:r w:rsidR="00845425" w:rsidRPr="008D522A">
        <w:rPr>
          <w:rFonts w:eastAsia="Times New Roman"/>
          <w:i/>
          <w:iCs/>
          <w:kern w:val="0"/>
          <w:szCs w:val="26"/>
        </w:rPr>
        <w:t>Indep</w:t>
      </w:r>
      <w:proofErr w:type="spellEnd"/>
      <w:r w:rsidR="00845425">
        <w:rPr>
          <w:rFonts w:eastAsia="Times New Roman"/>
          <w:i/>
          <w:iCs/>
          <w:kern w:val="0"/>
          <w:szCs w:val="26"/>
        </w:rPr>
        <w:t>.</w:t>
      </w:r>
      <w:r w:rsidR="00845425" w:rsidRPr="008D522A">
        <w:rPr>
          <w:rFonts w:eastAsia="Times New Roman"/>
          <w:i/>
          <w:iCs/>
          <w:kern w:val="0"/>
          <w:szCs w:val="26"/>
        </w:rPr>
        <w:t xml:space="preserve"> Sys</w:t>
      </w:r>
      <w:r w:rsidR="00845425">
        <w:rPr>
          <w:rFonts w:eastAsia="Times New Roman"/>
          <w:i/>
          <w:iCs/>
          <w:kern w:val="0"/>
          <w:szCs w:val="26"/>
        </w:rPr>
        <w:t>.</w:t>
      </w:r>
      <w:r w:rsidR="00845425" w:rsidRPr="008D522A">
        <w:rPr>
          <w:rFonts w:eastAsia="Times New Roman"/>
          <w:i/>
          <w:iCs/>
          <w:kern w:val="0"/>
          <w:szCs w:val="26"/>
        </w:rPr>
        <w:t xml:space="preserve"> Operator, Inc.</w:t>
      </w:r>
      <w:r w:rsidR="00845425">
        <w:rPr>
          <w:rFonts w:eastAsia="Times New Roman"/>
          <w:kern w:val="0"/>
          <w:szCs w:val="26"/>
        </w:rPr>
        <w:t xml:space="preserve">, Filing, Docket No. </w:t>
      </w:r>
      <w:r w:rsidR="00845425" w:rsidRPr="005D51B0">
        <w:rPr>
          <w:rFonts w:eastAsia="Times New Roman"/>
          <w:kern w:val="0"/>
          <w:szCs w:val="26"/>
        </w:rPr>
        <w:t>ER26-3650-000</w:t>
      </w:r>
      <w:r w:rsidR="00845425">
        <w:rPr>
          <w:rFonts w:eastAsia="Times New Roman"/>
          <w:kern w:val="0"/>
          <w:szCs w:val="26"/>
        </w:rPr>
        <w:t xml:space="preserve"> (filed Aug. 28, 2026); </w:t>
      </w:r>
      <w:r w:rsidR="00845425">
        <w:t>MISO, Proposed Tariff, module A.II.1.L (Definitions L) (52.0.0)</w:t>
      </w:r>
      <w:r w:rsidR="000F4D48">
        <w:t xml:space="preserve"> (“</w:t>
      </w:r>
      <w:r w:rsidR="000F4D48" w:rsidRPr="000F4D48">
        <w:t>Large Load does not include Load used exclusively for charging an Electric Storage Resource.</w:t>
      </w:r>
      <w:r w:rsidR="000F4D48">
        <w:t>”).</w:t>
      </w:r>
    </w:p>
  </w:footnote>
  <w:footnote w:id="8">
    <w:p w14:paraId="07059321" w14:textId="21E74381" w:rsidR="000B677A" w:rsidRDefault="000B677A" w:rsidP="000B677A">
      <w:pPr>
        <w:pStyle w:val="FootnoteText"/>
      </w:pPr>
      <w:r>
        <w:rPr>
          <w:rStyle w:val="FootnoteReference"/>
        </w:rPr>
        <w:footnoteRef/>
      </w:r>
      <w:r>
        <w:t xml:space="preserve"> ATC defines a Distribution Customer as “</w:t>
      </w:r>
      <w:r w:rsidRPr="00295A7E">
        <w:t>any entity whose Distribution Facilities are directly</w:t>
      </w:r>
      <w:r>
        <w:t xml:space="preserve"> </w:t>
      </w:r>
      <w:r w:rsidRPr="00295A7E">
        <w:t xml:space="preserve">interconnected to the Transmission Facilities of </w:t>
      </w:r>
      <w:r>
        <w:t>[</w:t>
      </w:r>
      <w:r w:rsidRPr="00295A7E">
        <w:t>ATC</w:t>
      </w:r>
      <w:r>
        <w:t xml:space="preserve">] </w:t>
      </w:r>
      <w:r w:rsidRPr="00295A7E">
        <w:t>and who has entered into a</w:t>
      </w:r>
      <w:r>
        <w:t xml:space="preserve"> </w:t>
      </w:r>
      <w:r w:rsidR="00754AA9" w:rsidRPr="00754AA9">
        <w:t>Distribution</w:t>
      </w:r>
      <w:r w:rsidR="00080D2F">
        <w:t xml:space="preserve"> – </w:t>
      </w:r>
      <w:r w:rsidR="00754AA9" w:rsidRPr="00754AA9">
        <w:t>Transmission</w:t>
      </w:r>
      <w:r w:rsidR="00080D2F">
        <w:t xml:space="preserve"> </w:t>
      </w:r>
      <w:r w:rsidR="00754AA9" w:rsidRPr="00754AA9">
        <w:t>Interconnection Agreement</w:t>
      </w:r>
      <w:r w:rsidRPr="00295A7E">
        <w:t xml:space="preserve"> with </w:t>
      </w:r>
      <w:r>
        <w:t>[</w:t>
      </w:r>
      <w:r w:rsidRPr="00295A7E">
        <w:t>ATC</w:t>
      </w:r>
      <w:r>
        <w:t xml:space="preserve">] </w:t>
      </w:r>
      <w:r w:rsidRPr="00295A7E">
        <w:t xml:space="preserve">or will, </w:t>
      </w:r>
      <w:r w:rsidRPr="00E46A07">
        <w:t xml:space="preserve">following the Distribution – Transmission Interconnection Request planning analysis, be required to enter into a </w:t>
      </w:r>
      <w:r w:rsidR="003D7267" w:rsidRPr="00754AA9">
        <w:t>Distribution</w:t>
      </w:r>
      <w:r w:rsidR="003D7267">
        <w:t xml:space="preserve"> – </w:t>
      </w:r>
      <w:r w:rsidR="003D7267" w:rsidRPr="00754AA9">
        <w:t>Transmission</w:t>
      </w:r>
      <w:r w:rsidR="003D7267">
        <w:t xml:space="preserve"> </w:t>
      </w:r>
      <w:r w:rsidR="003D7267" w:rsidRPr="00754AA9">
        <w:t>Interconnection Agreement</w:t>
      </w:r>
      <w:r w:rsidRPr="00E46A07">
        <w:t xml:space="preserve"> with [ATC].” </w:t>
      </w:r>
      <w:r>
        <w:t xml:space="preserve"> </w:t>
      </w:r>
      <w:r w:rsidRPr="00C16A7E">
        <w:t>MIS</w:t>
      </w:r>
      <w:r>
        <w:t xml:space="preserve">O, Proposed Tariff, </w:t>
      </w:r>
      <w:r w:rsidRPr="00E56960">
        <w:t>attach</w:t>
      </w:r>
      <w:r>
        <w:t xml:space="preserve">. FF-ATCLLC, § </w:t>
      </w:r>
      <w:r w:rsidRPr="00EB233D">
        <w:t>IV</w:t>
      </w:r>
      <w:r>
        <w:t xml:space="preserve"> (Definitions) (32.0.0).</w:t>
      </w:r>
    </w:p>
  </w:footnote>
  <w:footnote w:id="9">
    <w:p w14:paraId="410AF951" w14:textId="6994B165" w:rsidR="00715779" w:rsidRDefault="008B55AF" w:rsidP="00715779">
      <w:pPr>
        <w:pStyle w:val="FootnoteText"/>
      </w:pPr>
      <w:r>
        <w:rPr>
          <w:rStyle w:val="FootnoteReference"/>
        </w:rPr>
        <w:footnoteRef/>
      </w:r>
      <w:r>
        <w:t xml:space="preserve"> </w:t>
      </w:r>
      <w:r w:rsidRPr="008B55AF">
        <w:t>ATC asserts that, in ATC’s footprint, an Eligible Customer</w:t>
      </w:r>
      <w:r w:rsidR="00943F42">
        <w:rPr>
          <w:b/>
          <w:vertAlign w:val="superscript"/>
        </w:rPr>
        <w:t xml:space="preserve"> </w:t>
      </w:r>
      <w:r w:rsidRPr="008B55AF">
        <w:t xml:space="preserve">includes ATC’s Distribution Customers with which ATC has a </w:t>
      </w:r>
      <w:r w:rsidR="00AA361B">
        <w:t xml:space="preserve">Commission-accepted </w:t>
      </w:r>
      <w:r w:rsidR="00500356" w:rsidRPr="00500356">
        <w:t>Distribution-Transmission Interconnection Agreement</w:t>
      </w:r>
      <w:r w:rsidRPr="008B55AF">
        <w:t>.</w:t>
      </w:r>
      <w:r w:rsidR="00943F42">
        <w:t xml:space="preserve">  Transmittal at</w:t>
      </w:r>
      <w:r w:rsidR="00CA4415">
        <w:t xml:space="preserve"> 6</w:t>
      </w:r>
      <w:r w:rsidR="00943F42">
        <w:t xml:space="preserve"> </w:t>
      </w:r>
      <w:r w:rsidR="000808D7">
        <w:t xml:space="preserve">n.15. </w:t>
      </w:r>
      <w:r>
        <w:t xml:space="preserve"> </w:t>
      </w:r>
      <w:r w:rsidR="00715779">
        <w:t>MISO’s Tariff defines an Eligible Customer as:</w:t>
      </w:r>
    </w:p>
    <w:p w14:paraId="5D0B65D3" w14:textId="77777777" w:rsidR="00715779" w:rsidRDefault="00715779" w:rsidP="00715779">
      <w:pPr>
        <w:pStyle w:val="FootnoteText"/>
        <w:ind w:left="2160" w:right="1440" w:firstLine="0"/>
      </w:pPr>
      <w:r w:rsidRPr="00D74946">
        <w:t>Any electric utility (including the Transmission Owner(s), ITC Participants(s), and any power marketer), Market Participant, Federal Power Marketing Agency, or any person generating electric Energy for sale or resale is an Eligible Customer</w:t>
      </w:r>
      <w:r>
        <w:t xml:space="preserve"> . . . </w:t>
      </w:r>
      <w:r w:rsidRPr="00D74946">
        <w:t xml:space="preserve">; or (ii) Any retail customer taking unbundled transmission service pursuant to a state requirement that a Transmission Owner or ITC Participant offer the transmission service, or pursuant to a voluntary offer of such service by a Transmission Owner or ITC Participant, that is an Eligible Customer under this Tariff. </w:t>
      </w:r>
      <w:r>
        <w:t xml:space="preserve"> </w:t>
      </w:r>
      <w:r w:rsidRPr="00D74946">
        <w:t>Unbundled retail customers that seek to take local distribution service cannot be Eligible Customers under this Tariff with respect to that service.</w:t>
      </w:r>
      <w:r>
        <w:t xml:space="preserve"> </w:t>
      </w:r>
    </w:p>
    <w:p w14:paraId="73996D42" w14:textId="403A2FFA" w:rsidR="008B55AF" w:rsidRDefault="00715779" w:rsidP="003D7267">
      <w:pPr>
        <w:pStyle w:val="FootnoteText"/>
        <w:ind w:firstLine="0"/>
      </w:pPr>
      <w:r>
        <w:t xml:space="preserve">MISO, Tariff, </w:t>
      </w:r>
      <w:r w:rsidR="004473B1">
        <w:t>M</w:t>
      </w:r>
      <w:r>
        <w:t>odule A</w:t>
      </w:r>
      <w:r w:rsidR="00426B8A">
        <w:t>, §</w:t>
      </w:r>
      <w:r w:rsidRPr="000E61BE">
        <w:t xml:space="preserve"> </w:t>
      </w:r>
      <w:r>
        <w:t>1.E (Definitions E) (95.0.0).</w:t>
      </w:r>
    </w:p>
  </w:footnote>
  <w:footnote w:id="10">
    <w:p w14:paraId="5F902569" w14:textId="587F0523" w:rsidR="00AA68D1" w:rsidRDefault="00AA68D1">
      <w:pPr>
        <w:pStyle w:val="FootnoteText"/>
      </w:pPr>
      <w:r>
        <w:rPr>
          <w:rStyle w:val="FootnoteReference"/>
        </w:rPr>
        <w:footnoteRef/>
      </w:r>
      <w:r>
        <w:t xml:space="preserve"> Transmittal at </w:t>
      </w:r>
      <w:r w:rsidR="000A2E88">
        <w:t>6.</w:t>
      </w:r>
    </w:p>
  </w:footnote>
  <w:footnote w:id="11">
    <w:p w14:paraId="70F78282" w14:textId="2BCEEE31" w:rsidR="00065A44" w:rsidRDefault="00065A44">
      <w:pPr>
        <w:pStyle w:val="FootnoteText"/>
      </w:pPr>
      <w:r>
        <w:rPr>
          <w:rStyle w:val="FootnoteReference"/>
        </w:rPr>
        <w:footnoteRef/>
      </w:r>
      <w:r>
        <w:t xml:space="preserve"> </w:t>
      </w:r>
      <w:r w:rsidR="0053745C" w:rsidRPr="00C16A7E">
        <w:t>MIS</w:t>
      </w:r>
      <w:r w:rsidR="0053745C">
        <w:t xml:space="preserve">O, Proposed Tariff, </w:t>
      </w:r>
      <w:r w:rsidR="0053745C" w:rsidRPr="00E56960">
        <w:t>attach</w:t>
      </w:r>
      <w:r w:rsidR="0053745C">
        <w:t xml:space="preserve">. FF-ATCLLC, § </w:t>
      </w:r>
      <w:r w:rsidR="0053745C" w:rsidRPr="00EB233D">
        <w:t>IV</w:t>
      </w:r>
      <w:r w:rsidR="0053745C">
        <w:t xml:space="preserve"> (Definitions) (32.0.0).</w:t>
      </w:r>
    </w:p>
  </w:footnote>
  <w:footnote w:id="12">
    <w:p w14:paraId="25EEB6BC" w14:textId="332B3EB1" w:rsidR="004C7D2E" w:rsidRDefault="004C7D2E">
      <w:pPr>
        <w:pStyle w:val="FootnoteText"/>
      </w:pPr>
      <w:r>
        <w:rPr>
          <w:rStyle w:val="FootnoteReference"/>
        </w:rPr>
        <w:footnoteRef/>
      </w:r>
      <w:r>
        <w:t xml:space="preserve"> ATC </w:t>
      </w:r>
      <w:r w:rsidR="00B34B80">
        <w:t xml:space="preserve">proposes </w:t>
      </w:r>
      <w:proofErr w:type="gramStart"/>
      <w:r w:rsidR="00B34B80">
        <w:t xml:space="preserve">to </w:t>
      </w:r>
      <w:r w:rsidR="00B35B1B">
        <w:t>define</w:t>
      </w:r>
      <w:proofErr w:type="gramEnd"/>
      <w:r>
        <w:t xml:space="preserve"> a Distribution Interconnection</w:t>
      </w:r>
      <w:r w:rsidR="00B34B80">
        <w:t xml:space="preserve"> as: </w:t>
      </w:r>
      <w:r>
        <w:t xml:space="preserve"> </w:t>
      </w:r>
    </w:p>
    <w:p w14:paraId="02CDAD28" w14:textId="32E0FDDC" w:rsidR="00B34B80" w:rsidRDefault="00126DAD" w:rsidP="00EB5CCB">
      <w:pPr>
        <w:pStyle w:val="FootnoteText"/>
        <w:spacing w:after="240"/>
        <w:ind w:left="1440" w:right="1440" w:firstLine="0"/>
      </w:pPr>
      <w:r w:rsidRPr="00126DAD">
        <w:t>the point at which the Transmission Facilities owned by ATCLLC that operate at 50 kV and above interconnect to the Distribution Facilities owned by others that operate at a voltage below 50 kV which serve the purpose of distributing energy to residential, commercial and or industrial end users through one or more distribution systems, or which are intended to support or otherwise enhance the other entity’s ability requesting such Distribution Interconnection to render service to one or more residential, industrial or commercial end users.</w:t>
      </w:r>
    </w:p>
    <w:p w14:paraId="530188E2" w14:textId="70FA375F" w:rsidR="00B34B80" w:rsidRDefault="001B4173" w:rsidP="003D7267">
      <w:pPr>
        <w:pStyle w:val="FootnoteText"/>
        <w:spacing w:after="240"/>
        <w:ind w:right="1440" w:firstLine="0"/>
      </w:pPr>
      <w:r w:rsidRPr="003D7267">
        <w:rPr>
          <w:i/>
          <w:iCs/>
        </w:rPr>
        <w:t>Id</w:t>
      </w:r>
      <w:r w:rsidR="00126DAD" w:rsidRPr="003D7267">
        <w:rPr>
          <w:i/>
          <w:iCs/>
        </w:rPr>
        <w:t>.</w:t>
      </w:r>
    </w:p>
  </w:footnote>
  <w:footnote w:id="13">
    <w:p w14:paraId="04AB36A2" w14:textId="015047AB" w:rsidR="00CD680C" w:rsidRDefault="00CD680C" w:rsidP="00FA7E82">
      <w:pPr>
        <w:pStyle w:val="FootnoteText"/>
      </w:pPr>
      <w:r>
        <w:rPr>
          <w:rStyle w:val="FootnoteReference"/>
        </w:rPr>
        <w:footnoteRef/>
      </w:r>
      <w:r>
        <w:t xml:space="preserve"> Transmittal at </w:t>
      </w:r>
      <w:r w:rsidR="00390F03">
        <w:t>n</w:t>
      </w:r>
      <w:r w:rsidR="009E13AA">
        <w:t>.</w:t>
      </w:r>
      <w:r w:rsidR="00EB1E7D">
        <w:t>15.</w:t>
      </w:r>
      <w:r w:rsidR="00062E39">
        <w:t xml:space="preserve">  </w:t>
      </w:r>
    </w:p>
  </w:footnote>
  <w:footnote w:id="14">
    <w:p w14:paraId="6CA295E6" w14:textId="7F2969B8" w:rsidR="00751BE5" w:rsidRDefault="00751BE5">
      <w:pPr>
        <w:pStyle w:val="FootnoteText"/>
      </w:pPr>
      <w:r>
        <w:rPr>
          <w:rStyle w:val="FootnoteReference"/>
        </w:rPr>
        <w:footnoteRef/>
      </w:r>
      <w:r>
        <w:t xml:space="preserve"> </w:t>
      </w:r>
      <w:r w:rsidR="00555275" w:rsidRPr="00887C4F">
        <w:rPr>
          <w:i/>
          <w:iCs/>
        </w:rPr>
        <w:t>Id.</w:t>
      </w:r>
      <w:r w:rsidR="00555275">
        <w:t xml:space="preserve"> </w:t>
      </w:r>
      <w:r>
        <w:t xml:space="preserve">at </w:t>
      </w:r>
      <w:r w:rsidR="004C4CF1">
        <w:t>14.</w:t>
      </w:r>
    </w:p>
  </w:footnote>
  <w:footnote w:id="15">
    <w:p w14:paraId="4D1BA4AE" w14:textId="7B3219E8" w:rsidR="00B00F5D" w:rsidRDefault="00B00F5D">
      <w:pPr>
        <w:pStyle w:val="FootnoteText"/>
      </w:pPr>
      <w:r>
        <w:rPr>
          <w:rStyle w:val="FootnoteReference"/>
        </w:rPr>
        <w:footnoteRef/>
      </w:r>
      <w:r>
        <w:t xml:space="preserve"> Large Load Show Cause Order</w:t>
      </w:r>
      <w:r w:rsidRPr="00F0512D">
        <w:t>, 195 FERC ¶ 61,21</w:t>
      </w:r>
      <w:r>
        <w:t>2 at P 65.</w:t>
      </w:r>
    </w:p>
  </w:footnote>
  <w:footnote w:id="16">
    <w:p w14:paraId="5CD72B83" w14:textId="3C2519E4" w:rsidR="00D7330B" w:rsidRDefault="00D7330B">
      <w:pPr>
        <w:pStyle w:val="FootnoteText"/>
      </w:pPr>
      <w:r>
        <w:rPr>
          <w:rStyle w:val="FootnoteReference"/>
        </w:rPr>
        <w:footnoteRef/>
      </w:r>
      <w:r>
        <w:t xml:space="preserve"> Transmittal at 8.</w:t>
      </w:r>
    </w:p>
  </w:footnote>
  <w:footnote w:id="17">
    <w:p w14:paraId="2D94CF6B" w14:textId="721E7321" w:rsidR="00F971B8" w:rsidRDefault="00F971B8">
      <w:pPr>
        <w:pStyle w:val="FootnoteText"/>
      </w:pPr>
      <w:r>
        <w:rPr>
          <w:rStyle w:val="FootnoteReference"/>
        </w:rPr>
        <w:footnoteRef/>
      </w:r>
      <w:r>
        <w:t xml:space="preserve"> </w:t>
      </w:r>
      <w:r w:rsidR="00C87332" w:rsidRPr="00C16A7E">
        <w:t>MIS</w:t>
      </w:r>
      <w:r w:rsidR="00C87332">
        <w:t xml:space="preserve">O, Proposed Tariff, </w:t>
      </w:r>
      <w:r w:rsidR="00C87332" w:rsidRPr="00E56960">
        <w:t>attach</w:t>
      </w:r>
      <w:r w:rsidR="00C87332">
        <w:t>. FF-ATCLLC</w:t>
      </w:r>
      <w:r w:rsidR="00EB233D">
        <w:t xml:space="preserve">, § </w:t>
      </w:r>
      <w:r w:rsidR="00EB233D" w:rsidRPr="00EB233D">
        <w:t>VI.A.</w:t>
      </w:r>
      <w:r w:rsidR="006F69B2">
        <w:t>5</w:t>
      </w:r>
      <w:r w:rsidR="00EB233D" w:rsidRPr="00EB233D">
        <w:t xml:space="preserve"> (ATCLLC Large Load Distribution</w:t>
      </w:r>
      <w:r w:rsidR="006F69B2">
        <w:t>-</w:t>
      </w:r>
      <w:r w:rsidR="00EB233D" w:rsidRPr="00EB233D">
        <w:t>Transmission Interconnection</w:t>
      </w:r>
      <w:r w:rsidR="006F69B2">
        <w:t xml:space="preserve"> </w:t>
      </w:r>
      <w:r w:rsidR="006F69B2" w:rsidRPr="006F69B2">
        <w:t>Study Request Charge</w:t>
      </w:r>
      <w:r w:rsidR="00EB233D" w:rsidRPr="00EB233D">
        <w:t>)</w:t>
      </w:r>
      <w:r w:rsidR="00EB233D">
        <w:t xml:space="preserve"> (</w:t>
      </w:r>
      <w:r w:rsidR="00141B9B">
        <w:t>32.0.0).</w:t>
      </w:r>
      <w:r w:rsidR="00BF7980">
        <w:t xml:space="preserve"> </w:t>
      </w:r>
    </w:p>
  </w:footnote>
  <w:footnote w:id="18">
    <w:p w14:paraId="7C063208" w14:textId="6EAF24B8" w:rsidR="006F69B2" w:rsidRDefault="006F69B2">
      <w:pPr>
        <w:pStyle w:val="FootnoteText"/>
      </w:pPr>
      <w:r>
        <w:rPr>
          <w:rStyle w:val="FootnoteReference"/>
        </w:rPr>
        <w:footnoteRef/>
      </w:r>
      <w:r>
        <w:t xml:space="preserve"> </w:t>
      </w:r>
      <w:r w:rsidR="009D4677" w:rsidRPr="009D4677">
        <w:rPr>
          <w:i/>
          <w:iCs/>
        </w:rPr>
        <w:t>Id.</w:t>
      </w:r>
      <w:r>
        <w:t xml:space="preserve">, § </w:t>
      </w:r>
      <w:r w:rsidRPr="00EB233D">
        <w:t>VI.A.</w:t>
      </w:r>
      <w:r w:rsidR="009D34C7">
        <w:t>4</w:t>
      </w:r>
      <w:r w:rsidRPr="00EB233D">
        <w:t xml:space="preserve"> (</w:t>
      </w:r>
      <w:r>
        <w:t>Readiness Requirement</w:t>
      </w:r>
      <w:r w:rsidR="005F1B55">
        <w:t>s</w:t>
      </w:r>
      <w:r>
        <w:t>) (32.0.0).</w:t>
      </w:r>
    </w:p>
  </w:footnote>
  <w:footnote w:id="19">
    <w:p w14:paraId="15F372B2" w14:textId="2C412D13" w:rsidR="00FA6695" w:rsidRDefault="00FA6695" w:rsidP="00FA6695">
      <w:pPr>
        <w:pStyle w:val="FootnoteText"/>
      </w:pPr>
      <w:r>
        <w:rPr>
          <w:rStyle w:val="FootnoteReference"/>
        </w:rPr>
        <w:footnoteRef/>
      </w:r>
      <w:r>
        <w:t xml:space="preserve"> </w:t>
      </w:r>
      <w:r w:rsidR="009D4677" w:rsidRPr="009D4677">
        <w:rPr>
          <w:i/>
          <w:iCs/>
        </w:rPr>
        <w:t>Id.</w:t>
      </w:r>
      <w:r>
        <w:t xml:space="preserve">, §§ </w:t>
      </w:r>
      <w:r w:rsidRPr="00EB233D">
        <w:t>IV</w:t>
      </w:r>
      <w:r>
        <w:t xml:space="preserve"> (Definitions),</w:t>
      </w:r>
      <w:r w:rsidRPr="002B09EE">
        <w:t xml:space="preserve"> </w:t>
      </w:r>
      <w:r w:rsidRPr="00EB233D">
        <w:t>VI.A.</w:t>
      </w:r>
      <w:r>
        <w:t>4</w:t>
      </w:r>
      <w:r w:rsidRPr="00EB233D">
        <w:t xml:space="preserve"> (</w:t>
      </w:r>
      <w:r>
        <w:t>Readiness Requirement</w:t>
      </w:r>
      <w:r w:rsidR="005A7A67">
        <w:t>s</w:t>
      </w:r>
      <w:r>
        <w:t>) (32.0.0).</w:t>
      </w:r>
    </w:p>
  </w:footnote>
  <w:footnote w:id="20">
    <w:p w14:paraId="3D432357" w14:textId="677A53DC" w:rsidR="00A92863" w:rsidRDefault="00A92863" w:rsidP="00A92863">
      <w:pPr>
        <w:pStyle w:val="FootnoteText"/>
      </w:pPr>
      <w:r>
        <w:rPr>
          <w:rStyle w:val="FootnoteReference"/>
        </w:rPr>
        <w:footnoteRef/>
      </w:r>
      <w:r>
        <w:t xml:space="preserve"> Transmittal at 15</w:t>
      </w:r>
      <w:r w:rsidR="008F4876">
        <w:t>, 17</w:t>
      </w:r>
      <w:r>
        <w:t>.</w:t>
      </w:r>
    </w:p>
  </w:footnote>
  <w:footnote w:id="21">
    <w:p w14:paraId="39873027" w14:textId="08797361" w:rsidR="003B4B38" w:rsidRDefault="003B4B38" w:rsidP="003B4B38">
      <w:pPr>
        <w:pStyle w:val="FootnoteText"/>
      </w:pPr>
      <w:r>
        <w:rPr>
          <w:rStyle w:val="FootnoteReference"/>
        </w:rPr>
        <w:footnoteRef/>
      </w:r>
      <w:r>
        <w:t xml:space="preserve"> </w:t>
      </w:r>
      <w:r w:rsidR="00A06F7D" w:rsidRPr="00A06F7D">
        <w:rPr>
          <w:i/>
          <w:iCs/>
        </w:rPr>
        <w:t>Id.</w:t>
      </w:r>
      <w:r w:rsidR="00486A3C">
        <w:t xml:space="preserve"> at 17; </w:t>
      </w:r>
      <w:r w:rsidR="00486A3C" w:rsidRPr="007F40FC">
        <w:rPr>
          <w:i/>
          <w:iCs/>
        </w:rPr>
        <w:t>see also</w:t>
      </w:r>
      <w:r w:rsidR="00486A3C">
        <w:t xml:space="preserve"> </w:t>
      </w:r>
      <w:r>
        <w:t xml:space="preserve">MISO, Proposed Tariff, </w:t>
      </w:r>
      <w:r w:rsidRPr="00E56960">
        <w:t>attach</w:t>
      </w:r>
      <w:r>
        <w:t xml:space="preserve">. FF-ATCLLC, § </w:t>
      </w:r>
      <w:r w:rsidRPr="00A27062">
        <w:t>VI.</w:t>
      </w:r>
      <w:r>
        <w:t>A.</w:t>
      </w:r>
      <w:r w:rsidRPr="00A27062">
        <w:t xml:space="preserve">12.B </w:t>
      </w:r>
      <w:r>
        <w:t>(32.0.0).</w:t>
      </w:r>
    </w:p>
  </w:footnote>
  <w:footnote w:id="22">
    <w:p w14:paraId="0A81474F" w14:textId="1533AF3A" w:rsidR="000921DA" w:rsidRDefault="000921DA">
      <w:pPr>
        <w:pStyle w:val="FootnoteText"/>
      </w:pPr>
      <w:r>
        <w:rPr>
          <w:rStyle w:val="FootnoteReference"/>
        </w:rPr>
        <w:footnoteRef/>
      </w:r>
      <w:r>
        <w:t xml:space="preserve"> ATC Answer at </w:t>
      </w:r>
      <w:r w:rsidR="00D3498E">
        <w:t>3-4</w:t>
      </w:r>
      <w:r>
        <w:t>.</w:t>
      </w:r>
    </w:p>
  </w:footnote>
  <w:footnote w:id="23">
    <w:p w14:paraId="32C8DACA" w14:textId="0C6C8310" w:rsidR="00672139" w:rsidRDefault="00672139">
      <w:pPr>
        <w:pStyle w:val="FootnoteText"/>
      </w:pPr>
      <w:r>
        <w:rPr>
          <w:rStyle w:val="FootnoteReference"/>
        </w:rPr>
        <w:footnoteRef/>
      </w:r>
      <w:r>
        <w:t xml:space="preserve"> </w:t>
      </w:r>
      <w:r w:rsidR="002D1D32" w:rsidRPr="009F0489">
        <w:rPr>
          <w:i/>
          <w:iCs/>
        </w:rPr>
        <w:t>See</w:t>
      </w:r>
      <w:r w:rsidR="00E66BFC" w:rsidRPr="00E66BFC">
        <w:t xml:space="preserve"> Order Docket 6630-TE-113</w:t>
      </w:r>
      <w:r w:rsidR="00104D07">
        <w:t>,</w:t>
      </w:r>
      <w:r w:rsidR="00E66BFC" w:rsidRPr="00E66BFC">
        <w:t xml:space="preserve"> Final Decision (</w:t>
      </w:r>
      <w:r w:rsidR="0067654F">
        <w:t>Pub. Serv. Co</w:t>
      </w:r>
      <w:r w:rsidR="00EB7005">
        <w:t>mm’n</w:t>
      </w:r>
      <w:r w:rsidR="00384054">
        <w:t xml:space="preserve"> of</w:t>
      </w:r>
      <w:r w:rsidR="0067654F">
        <w:t xml:space="preserve"> Wisc. </w:t>
      </w:r>
      <w:r w:rsidR="00E66BFC">
        <w:t xml:space="preserve">May </w:t>
      </w:r>
      <w:r w:rsidR="00104D07">
        <w:t>21, 2026</w:t>
      </w:r>
      <w:r w:rsidR="00E66BFC" w:rsidRPr="00E66BFC">
        <w:t>)</w:t>
      </w:r>
      <w:r w:rsidR="00E66BFC">
        <w:t xml:space="preserve">, </w:t>
      </w:r>
      <w:hyperlink r:id="rId1" w:history="1">
        <w:r w:rsidR="007F7899" w:rsidRPr="00A26C10" w:rsidDel="00970CF9">
          <w:t>https://apps.psc.wi.gov/ERF/ERFview/viewdoc.aspx?docid=591873</w:t>
        </w:r>
      </w:hyperlink>
      <w:r w:rsidR="007F7899">
        <w:t>;</w:t>
      </w:r>
      <w:r w:rsidR="007F7899" w:rsidRPr="00E66BFC">
        <w:t xml:space="preserve"> Order Docket 6630-TE-11</w:t>
      </w:r>
      <w:r w:rsidR="007F7899">
        <w:t>5,</w:t>
      </w:r>
      <w:r w:rsidR="007F7899" w:rsidRPr="00E66BFC">
        <w:t xml:space="preserve"> Final Decision (</w:t>
      </w:r>
      <w:r w:rsidR="0067654F">
        <w:t>Pub. Serv. Co</w:t>
      </w:r>
      <w:r w:rsidR="00EB7005">
        <w:t>mm’n</w:t>
      </w:r>
      <w:r w:rsidR="0067654F">
        <w:t xml:space="preserve"> </w:t>
      </w:r>
      <w:r w:rsidR="00384054">
        <w:t xml:space="preserve">of </w:t>
      </w:r>
      <w:r w:rsidR="0067654F">
        <w:t xml:space="preserve">Wisc. </w:t>
      </w:r>
      <w:r w:rsidR="007F7899">
        <w:t>Jun</w:t>
      </w:r>
      <w:r w:rsidR="00692D0F">
        <w:t>e</w:t>
      </w:r>
      <w:r w:rsidR="007F7899">
        <w:t xml:space="preserve"> </w:t>
      </w:r>
      <w:r w:rsidR="003A6C50">
        <w:t>18</w:t>
      </w:r>
      <w:r w:rsidR="007F7899">
        <w:t>, 2026</w:t>
      </w:r>
      <w:r w:rsidR="007F7899" w:rsidRPr="00E66BFC">
        <w:t>)</w:t>
      </w:r>
      <w:r w:rsidR="007F7899">
        <w:t xml:space="preserve">, </w:t>
      </w:r>
      <w:r w:rsidR="007F7899" w:rsidRPr="007F7899">
        <w:t>https://apps.psc.wi.gov/ERF/ERFview/viewdoc.aspx?docid=594678</w:t>
      </w:r>
      <w:r w:rsidR="007F7899">
        <w:t>.</w:t>
      </w:r>
    </w:p>
  </w:footnote>
  <w:footnote w:id="24">
    <w:p w14:paraId="19338940" w14:textId="0982AA18" w:rsidR="000036A4" w:rsidRDefault="000036A4">
      <w:pPr>
        <w:pStyle w:val="FootnoteText"/>
      </w:pPr>
      <w:r>
        <w:rPr>
          <w:rStyle w:val="FootnoteReference"/>
        </w:rPr>
        <w:footnoteRef/>
      </w:r>
      <w:r>
        <w:t xml:space="preserve"> </w:t>
      </w:r>
      <w:r w:rsidR="00217CF9">
        <w:t>ATC Answer at 3-4.</w:t>
      </w:r>
    </w:p>
  </w:footnote>
  <w:footnote w:id="25">
    <w:p w14:paraId="719AC5C5" w14:textId="67533638" w:rsidR="002D08B9" w:rsidRDefault="002D08B9">
      <w:pPr>
        <w:pStyle w:val="FootnoteText"/>
      </w:pPr>
      <w:r>
        <w:rPr>
          <w:rStyle w:val="FootnoteReference"/>
        </w:rPr>
        <w:footnoteRef/>
      </w:r>
      <w:r>
        <w:t xml:space="preserve"> </w:t>
      </w:r>
      <w:r w:rsidR="009123F1" w:rsidRPr="007F40FC">
        <w:rPr>
          <w:i/>
          <w:iCs/>
        </w:rPr>
        <w:t>Id.</w:t>
      </w:r>
      <w:r w:rsidR="009123F1">
        <w:t xml:space="preserve"> at 12.</w:t>
      </w:r>
    </w:p>
  </w:footnote>
  <w:footnote w:id="26">
    <w:p w14:paraId="564418F7" w14:textId="42AF1FF8" w:rsidR="00B033CB" w:rsidRDefault="00B033CB">
      <w:pPr>
        <w:pStyle w:val="FootnoteText"/>
      </w:pPr>
      <w:r>
        <w:rPr>
          <w:rStyle w:val="FootnoteReference"/>
        </w:rPr>
        <w:footnoteRef/>
      </w:r>
      <w:r>
        <w:t xml:space="preserve"> </w:t>
      </w:r>
      <w:r w:rsidRPr="00B033CB">
        <w:t>ATC</w:t>
      </w:r>
      <w:r>
        <w:t xml:space="preserve">’s proposed definition of </w:t>
      </w:r>
      <w:r w:rsidR="001167D7">
        <w:t>“</w:t>
      </w:r>
      <w:r w:rsidR="004667D3">
        <w:t>[</w:t>
      </w:r>
      <w:r w:rsidRPr="00B033CB">
        <w:t>ATC</w:t>
      </w:r>
      <w:r w:rsidR="004667D3">
        <w:t>]</w:t>
      </w:r>
      <w:r w:rsidRPr="00B033CB">
        <w:t xml:space="preserve"> Local Planning Criteria</w:t>
      </w:r>
      <w:r w:rsidR="00521901">
        <w:t>”</w:t>
      </w:r>
      <w:r>
        <w:t xml:space="preserve"> </w:t>
      </w:r>
      <w:r w:rsidRPr="00B033CB">
        <w:t>provides that:  (1) the transmission system planning criteria that define system performance requirements for the ATC service area will be posted on ATC</w:t>
      </w:r>
      <w:r w:rsidR="00F2692E">
        <w:t>’</w:t>
      </w:r>
      <w:r w:rsidRPr="00B033CB">
        <w:t xml:space="preserve">s website; (2) the local </w:t>
      </w:r>
      <w:r w:rsidR="005F690F">
        <w:t xml:space="preserve">transmission </w:t>
      </w:r>
      <w:r w:rsidRPr="00B033CB">
        <w:t>planning criteria will apply to the ATC transmission system operated at 69</w:t>
      </w:r>
      <w:r w:rsidR="00EC175F">
        <w:t xml:space="preserve"> </w:t>
      </w:r>
      <w:r w:rsidRPr="00B033CB">
        <w:t>kV and above, unless noted otherwise in the criteria; and (3) certain criteria will apply exclusively to ATC Large Loads</w:t>
      </w:r>
      <w:r>
        <w:t>.</w:t>
      </w:r>
      <w:r w:rsidRPr="00B033CB">
        <w:t xml:space="preserve"> </w:t>
      </w:r>
      <w:r w:rsidR="00F2692E">
        <w:t xml:space="preserve"> </w:t>
      </w:r>
      <w:r>
        <w:t xml:space="preserve">MISO, Proposed Tariff, </w:t>
      </w:r>
      <w:r w:rsidR="00FC4583">
        <w:t>attach</w:t>
      </w:r>
      <w:r>
        <w:t xml:space="preserve">. FF-ATCLLC, § </w:t>
      </w:r>
      <w:r w:rsidRPr="00EB233D">
        <w:t>IV</w:t>
      </w:r>
      <w:r>
        <w:t xml:space="preserve"> (Definitions) (32.0.0).</w:t>
      </w:r>
    </w:p>
  </w:footnote>
  <w:footnote w:id="27">
    <w:p w14:paraId="2CB26A18" w14:textId="28E7C0F7" w:rsidR="00BF7E19" w:rsidRDefault="00BF7E19">
      <w:pPr>
        <w:pStyle w:val="FootnoteText"/>
      </w:pPr>
      <w:r>
        <w:rPr>
          <w:rStyle w:val="FootnoteReference"/>
        </w:rPr>
        <w:footnoteRef/>
      </w:r>
      <w:r>
        <w:t xml:space="preserve"> </w:t>
      </w:r>
      <w:r w:rsidR="009D4677" w:rsidRPr="009D4677">
        <w:rPr>
          <w:i/>
          <w:iCs/>
        </w:rPr>
        <w:t>Id.</w:t>
      </w:r>
      <w:r>
        <w:t>, § V.F (</w:t>
      </w:r>
      <w:r w:rsidRPr="00D23EA2">
        <w:t>Controlling Planning Criteria; Modifications to Planning Criteria</w:t>
      </w:r>
      <w:r>
        <w:t>) (32.0.0).</w:t>
      </w:r>
    </w:p>
  </w:footnote>
  <w:footnote w:id="28">
    <w:p w14:paraId="1588053B" w14:textId="5E6604EA" w:rsidR="002150D7" w:rsidRDefault="002150D7">
      <w:pPr>
        <w:pStyle w:val="FootnoteText"/>
      </w:pPr>
      <w:r>
        <w:rPr>
          <w:rStyle w:val="FootnoteReference"/>
        </w:rPr>
        <w:footnoteRef/>
      </w:r>
      <w:r>
        <w:t xml:space="preserve"> </w:t>
      </w:r>
      <w:r w:rsidRPr="00A95A02">
        <w:rPr>
          <w:i/>
          <w:iCs/>
        </w:rPr>
        <w:t>Id</w:t>
      </w:r>
      <w:r>
        <w:t>.</w:t>
      </w:r>
    </w:p>
  </w:footnote>
  <w:footnote w:id="29">
    <w:p w14:paraId="1FE639E2" w14:textId="3451AD0A" w:rsidR="00AE4A2B" w:rsidRDefault="00AE4A2B">
      <w:pPr>
        <w:pStyle w:val="FootnoteText"/>
      </w:pPr>
      <w:r>
        <w:rPr>
          <w:rStyle w:val="FootnoteReference"/>
        </w:rPr>
        <w:footnoteRef/>
      </w:r>
      <w:r>
        <w:t xml:space="preserve"> </w:t>
      </w:r>
      <w:r w:rsidR="009D4677" w:rsidRPr="009D4677">
        <w:rPr>
          <w:i/>
          <w:iCs/>
        </w:rPr>
        <w:t>Id.</w:t>
      </w:r>
      <w:r>
        <w:t xml:space="preserve">, § VI.A.3 </w:t>
      </w:r>
      <w:r w:rsidRPr="003E0D7C">
        <w:t>(System Impact Stud</w:t>
      </w:r>
      <w:r>
        <w:t>ies</w:t>
      </w:r>
      <w:r w:rsidRPr="003E0D7C">
        <w:t>)</w:t>
      </w:r>
      <w:r>
        <w:t xml:space="preserve"> (32.0.0).</w:t>
      </w:r>
    </w:p>
  </w:footnote>
  <w:footnote w:id="30">
    <w:p w14:paraId="48C080D9" w14:textId="2367418D" w:rsidR="003E0D7C" w:rsidRDefault="003E0D7C">
      <w:pPr>
        <w:pStyle w:val="FootnoteText"/>
      </w:pPr>
      <w:r>
        <w:rPr>
          <w:rStyle w:val="FootnoteReference"/>
        </w:rPr>
        <w:footnoteRef/>
      </w:r>
      <w:r>
        <w:t xml:space="preserve"> </w:t>
      </w:r>
      <w:r w:rsidR="00BF28D1">
        <w:t xml:space="preserve">Transmittal at 9.  </w:t>
      </w:r>
    </w:p>
  </w:footnote>
  <w:footnote w:id="31">
    <w:p w14:paraId="2A2B3743" w14:textId="56244A89" w:rsidR="00551EA5" w:rsidRDefault="00551EA5">
      <w:pPr>
        <w:pStyle w:val="FootnoteText"/>
      </w:pPr>
      <w:r>
        <w:rPr>
          <w:rStyle w:val="FootnoteReference"/>
        </w:rPr>
        <w:footnoteRef/>
      </w:r>
      <w:r>
        <w:t xml:space="preserve"> </w:t>
      </w:r>
      <w:r w:rsidR="009D4677" w:rsidRPr="009D4677">
        <w:rPr>
          <w:i/>
          <w:iCs/>
        </w:rPr>
        <w:t>Id.</w:t>
      </w:r>
      <w:r w:rsidR="00C657C5">
        <w:t xml:space="preserve">; MISO, Proposed Tariff, </w:t>
      </w:r>
      <w:r w:rsidR="00C657C5" w:rsidRPr="00E56960">
        <w:t>attach</w:t>
      </w:r>
      <w:r w:rsidR="00C657C5">
        <w:t xml:space="preserve">. FF-ATCLLC, § VI.A.3 </w:t>
      </w:r>
      <w:r w:rsidR="00C657C5" w:rsidRPr="003E0D7C">
        <w:t>(System Impact Stud</w:t>
      </w:r>
      <w:r w:rsidR="00C657C5">
        <w:t>ies</w:t>
      </w:r>
      <w:r w:rsidR="00C657C5" w:rsidRPr="003E0D7C">
        <w:t>)</w:t>
      </w:r>
      <w:r w:rsidR="00C657C5">
        <w:t xml:space="preserve"> (32.0.0).</w:t>
      </w:r>
    </w:p>
  </w:footnote>
  <w:footnote w:id="32">
    <w:p w14:paraId="04C7DCDE" w14:textId="77777777" w:rsidR="002644E5" w:rsidRPr="0033752A" w:rsidRDefault="002644E5" w:rsidP="002644E5">
      <w:pPr>
        <w:pStyle w:val="FootnoteText"/>
        <w:rPr>
          <w:szCs w:val="26"/>
        </w:rPr>
      </w:pPr>
      <w:r w:rsidRPr="00930509">
        <w:rPr>
          <w:rStyle w:val="FootnoteReference"/>
        </w:rPr>
        <w:footnoteRef/>
      </w:r>
      <w:r w:rsidRPr="0033752A">
        <w:rPr>
          <w:szCs w:val="26"/>
        </w:rPr>
        <w:t xml:space="preserve"> </w:t>
      </w:r>
      <w:r w:rsidRPr="0033752A">
        <w:rPr>
          <w:i/>
          <w:iCs/>
          <w:szCs w:val="26"/>
        </w:rPr>
        <w:t>Elec. Tariff Filings</w:t>
      </w:r>
      <w:r w:rsidRPr="0033752A">
        <w:rPr>
          <w:szCs w:val="26"/>
        </w:rPr>
        <w:t>, 130 FERC ¶ 61,047, at PP 3-8 (2010) (stating that an amendment filing must include at least one tariff record even though a tariff revision might not otherwise be needed).</w:t>
      </w:r>
    </w:p>
  </w:footnote>
  <w:footnote w:id="33">
    <w:p w14:paraId="0270F2D0" w14:textId="77777777" w:rsidR="002644E5" w:rsidRPr="00B37EE5" w:rsidRDefault="002644E5" w:rsidP="002644E5">
      <w:pPr>
        <w:pStyle w:val="FootnoteText"/>
        <w:rPr>
          <w:szCs w:val="26"/>
        </w:rPr>
      </w:pPr>
      <w:r w:rsidRPr="00930509">
        <w:rPr>
          <w:rStyle w:val="FootnoteReference"/>
        </w:rPr>
        <w:footnoteRef/>
      </w:r>
      <w:r w:rsidRPr="0033752A">
        <w:rPr>
          <w:szCs w:val="26"/>
        </w:rPr>
        <w:t xml:space="preserve"> </w:t>
      </w:r>
      <w:r w:rsidRPr="0033752A">
        <w:rPr>
          <w:i/>
          <w:iCs/>
          <w:szCs w:val="26"/>
        </w:rPr>
        <w:t>See Duke Power Co.</w:t>
      </w:r>
      <w:r w:rsidRPr="0033752A">
        <w:rPr>
          <w:rFonts w:eastAsia="Times New Roman"/>
          <w:szCs w:val="26"/>
        </w:rPr>
        <w:t xml:space="preserve">, </w:t>
      </w:r>
      <w:r w:rsidRPr="0033752A">
        <w:rPr>
          <w:szCs w:val="26"/>
        </w:rPr>
        <w:t>57 FERC ¶ 61,215, at 61,713 (1991) (“[T]he Commission will consider any amendment or supplemental filing filed after a utility’s initial filing . . . to establish a new filing date for the filing in question.”).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EA8AC" w14:textId="2EDCA5AC" w:rsidR="00B52331" w:rsidRDefault="00B523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D7F3" w14:textId="60EE3E65" w:rsidR="002644E5" w:rsidRPr="005428AF" w:rsidRDefault="002644E5">
    <w:pPr>
      <w:pStyle w:val="Header"/>
      <w:rPr>
        <w:szCs w:val="26"/>
      </w:rPr>
    </w:pPr>
    <w:r w:rsidRPr="005428AF">
      <w:rPr>
        <w:szCs w:val="26"/>
      </w:rPr>
      <w:t>Docket No. ER26-</w:t>
    </w:r>
    <w:r w:rsidR="008F6A9D">
      <w:rPr>
        <w:szCs w:val="26"/>
      </w:rPr>
      <w:t>3531</w:t>
    </w:r>
    <w:r w:rsidRPr="005428AF">
      <w:rPr>
        <w:szCs w:val="26"/>
      </w:rPr>
      <w:t>-00</w:t>
    </w:r>
    <w:r w:rsidR="008F6A9D">
      <w:rPr>
        <w:szCs w:val="26"/>
      </w:rPr>
      <w:t>0</w:t>
    </w:r>
    <w:r w:rsidRPr="005428AF">
      <w:rPr>
        <w:szCs w:val="26"/>
      </w:rPr>
      <w:tab/>
    </w:r>
    <w:r>
      <w:rPr>
        <w:szCs w:val="26"/>
      </w:rPr>
      <w:tab/>
      <w:t xml:space="preserve">- </w:t>
    </w:r>
    <w:r w:rsidRPr="00D64DBF">
      <w:rPr>
        <w:szCs w:val="26"/>
      </w:rPr>
      <w:fldChar w:fldCharType="begin"/>
    </w:r>
    <w:r w:rsidRPr="00D64DBF">
      <w:rPr>
        <w:szCs w:val="26"/>
      </w:rPr>
      <w:instrText xml:space="preserve"> PAGE   \* MERGEFORMAT </w:instrText>
    </w:r>
    <w:r w:rsidRPr="00D64DBF">
      <w:rPr>
        <w:szCs w:val="26"/>
      </w:rPr>
      <w:fldChar w:fldCharType="separate"/>
    </w:r>
    <w:r w:rsidRPr="00D64DBF">
      <w:rPr>
        <w:noProof/>
        <w:szCs w:val="26"/>
      </w:rPr>
      <w:t>1</w:t>
    </w:r>
    <w:r w:rsidRPr="00D64DBF">
      <w:rPr>
        <w:noProof/>
        <w:szCs w:val="26"/>
      </w:rPr>
      <w:fldChar w:fldCharType="end"/>
    </w:r>
    <w:r>
      <w:rPr>
        <w:noProof/>
        <w:szCs w:val="2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371E" w14:textId="4403CD78" w:rsidR="00B52331" w:rsidRDefault="00B523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F2EF8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60A8893C"/>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E7381646"/>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9970FCAC"/>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96D6F51C"/>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39FCDB48"/>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AE346CC2"/>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2266604"/>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61768AF2"/>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3258E2E6"/>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600C2132"/>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05164BE"/>
    <w:multiLevelType w:val="hybridMultilevel"/>
    <w:tmpl w:val="6630DB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09528C"/>
    <w:multiLevelType w:val="hybridMultilevel"/>
    <w:tmpl w:val="11CC0D10"/>
    <w:lvl w:ilvl="0" w:tplc="DAEC302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14233CB"/>
    <w:multiLevelType w:val="hybridMultilevel"/>
    <w:tmpl w:val="6E8C63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6F27819"/>
    <w:multiLevelType w:val="hybridMultilevel"/>
    <w:tmpl w:val="4A3439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32E5A33"/>
    <w:multiLevelType w:val="hybridMultilevel"/>
    <w:tmpl w:val="FE6E4AB0"/>
    <w:lvl w:ilvl="0" w:tplc="A5588CBE">
      <w:start w:val="1"/>
      <w:numFmt w:val="decimal"/>
      <w:pStyle w:val="FERCparanumber"/>
      <w:lvlText w:val="%1."/>
      <w:lvlJc w:val="left"/>
      <w:pPr>
        <w:tabs>
          <w:tab w:val="num" w:pos="720"/>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E61323"/>
    <w:multiLevelType w:val="hybridMultilevel"/>
    <w:tmpl w:val="1B3667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F177A6"/>
    <w:multiLevelType w:val="hybridMultilevel"/>
    <w:tmpl w:val="6F987DBA"/>
    <w:lvl w:ilvl="0" w:tplc="A0AEDB76">
      <w:start w:val="1"/>
      <w:numFmt w:val="decimal"/>
      <w:lvlText w:val="%1."/>
      <w:lvlJc w:val="left"/>
      <w:pPr>
        <w:ind w:left="720" w:hanging="360"/>
      </w:pPr>
      <w:rPr>
        <w:b w:val="0"/>
        <w:bCs w:val="0"/>
        <w:u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7001980">
    <w:abstractNumId w:val="10"/>
  </w:num>
  <w:num w:numId="2" w16cid:durableId="1728991945">
    <w:abstractNumId w:val="8"/>
  </w:num>
  <w:num w:numId="3" w16cid:durableId="976647436">
    <w:abstractNumId w:val="7"/>
  </w:num>
  <w:num w:numId="4" w16cid:durableId="1640840825">
    <w:abstractNumId w:val="6"/>
  </w:num>
  <w:num w:numId="5" w16cid:durableId="1083338646">
    <w:abstractNumId w:val="5"/>
  </w:num>
  <w:num w:numId="6" w16cid:durableId="362219797">
    <w:abstractNumId w:val="9"/>
  </w:num>
  <w:num w:numId="7" w16cid:durableId="674694115">
    <w:abstractNumId w:val="4"/>
  </w:num>
  <w:num w:numId="8" w16cid:durableId="1925991133">
    <w:abstractNumId w:val="3"/>
  </w:num>
  <w:num w:numId="9" w16cid:durableId="964237966">
    <w:abstractNumId w:val="2"/>
  </w:num>
  <w:num w:numId="10" w16cid:durableId="1234974771">
    <w:abstractNumId w:val="1"/>
  </w:num>
  <w:num w:numId="11" w16cid:durableId="1159880195">
    <w:abstractNumId w:val="15"/>
  </w:num>
  <w:num w:numId="12" w16cid:durableId="999886482">
    <w:abstractNumId w:val="11"/>
  </w:num>
  <w:num w:numId="13" w16cid:durableId="1571842958">
    <w:abstractNumId w:val="17"/>
  </w:num>
  <w:num w:numId="14" w16cid:durableId="1654673283">
    <w:abstractNumId w:val="16"/>
  </w:num>
  <w:num w:numId="15" w16cid:durableId="1539855993">
    <w:abstractNumId w:val="0"/>
  </w:num>
  <w:num w:numId="16" w16cid:durableId="1346859927">
    <w:abstractNumId w:val="13"/>
  </w:num>
  <w:num w:numId="17" w16cid:durableId="1439638701">
    <w:abstractNumId w:val="14"/>
  </w:num>
  <w:num w:numId="18" w16cid:durableId="11513371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4E5"/>
    <w:rsid w:val="000007D6"/>
    <w:rsid w:val="0000083D"/>
    <w:rsid w:val="00000A61"/>
    <w:rsid w:val="00000D57"/>
    <w:rsid w:val="00000F31"/>
    <w:rsid w:val="00001348"/>
    <w:rsid w:val="00001538"/>
    <w:rsid w:val="00001BB7"/>
    <w:rsid w:val="00001C82"/>
    <w:rsid w:val="00001E45"/>
    <w:rsid w:val="00001F6E"/>
    <w:rsid w:val="00001FD5"/>
    <w:rsid w:val="00002352"/>
    <w:rsid w:val="00002A04"/>
    <w:rsid w:val="00002DE9"/>
    <w:rsid w:val="00002E8A"/>
    <w:rsid w:val="00003149"/>
    <w:rsid w:val="000035DE"/>
    <w:rsid w:val="000036A4"/>
    <w:rsid w:val="00003F7B"/>
    <w:rsid w:val="000040B0"/>
    <w:rsid w:val="00004243"/>
    <w:rsid w:val="000047A2"/>
    <w:rsid w:val="000049C6"/>
    <w:rsid w:val="00004D86"/>
    <w:rsid w:val="00004DD6"/>
    <w:rsid w:val="000057BB"/>
    <w:rsid w:val="00005BFF"/>
    <w:rsid w:val="0000665F"/>
    <w:rsid w:val="000076B8"/>
    <w:rsid w:val="00007EBF"/>
    <w:rsid w:val="00007F5A"/>
    <w:rsid w:val="000101E1"/>
    <w:rsid w:val="00010914"/>
    <w:rsid w:val="00010B43"/>
    <w:rsid w:val="000113B1"/>
    <w:rsid w:val="00012495"/>
    <w:rsid w:val="000124AD"/>
    <w:rsid w:val="000126B2"/>
    <w:rsid w:val="00012A72"/>
    <w:rsid w:val="00012B8D"/>
    <w:rsid w:val="00012EA4"/>
    <w:rsid w:val="000130E4"/>
    <w:rsid w:val="00013436"/>
    <w:rsid w:val="0001343B"/>
    <w:rsid w:val="0001363E"/>
    <w:rsid w:val="00013A8B"/>
    <w:rsid w:val="00013CAE"/>
    <w:rsid w:val="00013D62"/>
    <w:rsid w:val="00014571"/>
    <w:rsid w:val="00014A05"/>
    <w:rsid w:val="00014D48"/>
    <w:rsid w:val="00014F3C"/>
    <w:rsid w:val="000152D3"/>
    <w:rsid w:val="0001543D"/>
    <w:rsid w:val="00016CC3"/>
    <w:rsid w:val="00016FD7"/>
    <w:rsid w:val="000171D2"/>
    <w:rsid w:val="00017310"/>
    <w:rsid w:val="0001762F"/>
    <w:rsid w:val="000176A9"/>
    <w:rsid w:val="00017D5B"/>
    <w:rsid w:val="00017E30"/>
    <w:rsid w:val="000202E0"/>
    <w:rsid w:val="00020368"/>
    <w:rsid w:val="00020560"/>
    <w:rsid w:val="00020B22"/>
    <w:rsid w:val="00020B71"/>
    <w:rsid w:val="00020C75"/>
    <w:rsid w:val="0002125D"/>
    <w:rsid w:val="0002164C"/>
    <w:rsid w:val="00021BE0"/>
    <w:rsid w:val="00021ED9"/>
    <w:rsid w:val="00022366"/>
    <w:rsid w:val="000224DD"/>
    <w:rsid w:val="00022A27"/>
    <w:rsid w:val="000230FB"/>
    <w:rsid w:val="000238E8"/>
    <w:rsid w:val="00023C0E"/>
    <w:rsid w:val="0002407B"/>
    <w:rsid w:val="00024697"/>
    <w:rsid w:val="00025851"/>
    <w:rsid w:val="00025AEE"/>
    <w:rsid w:val="00026B21"/>
    <w:rsid w:val="00027AAF"/>
    <w:rsid w:val="00027CBD"/>
    <w:rsid w:val="00027DDF"/>
    <w:rsid w:val="00030BE3"/>
    <w:rsid w:val="00031612"/>
    <w:rsid w:val="00031BFA"/>
    <w:rsid w:val="00031C20"/>
    <w:rsid w:val="0003213D"/>
    <w:rsid w:val="00032355"/>
    <w:rsid w:val="000324CA"/>
    <w:rsid w:val="000325D4"/>
    <w:rsid w:val="000325EA"/>
    <w:rsid w:val="0003279E"/>
    <w:rsid w:val="00032A9F"/>
    <w:rsid w:val="00032D95"/>
    <w:rsid w:val="0003304F"/>
    <w:rsid w:val="00033137"/>
    <w:rsid w:val="00033521"/>
    <w:rsid w:val="00033B74"/>
    <w:rsid w:val="00033F24"/>
    <w:rsid w:val="00034ACF"/>
    <w:rsid w:val="00034D15"/>
    <w:rsid w:val="00034F94"/>
    <w:rsid w:val="00035059"/>
    <w:rsid w:val="00035346"/>
    <w:rsid w:val="00035E9A"/>
    <w:rsid w:val="00036410"/>
    <w:rsid w:val="000368DB"/>
    <w:rsid w:val="00037245"/>
    <w:rsid w:val="000373D6"/>
    <w:rsid w:val="00037E8A"/>
    <w:rsid w:val="000404F6"/>
    <w:rsid w:val="00040BE3"/>
    <w:rsid w:val="000411B8"/>
    <w:rsid w:val="00041266"/>
    <w:rsid w:val="000415BD"/>
    <w:rsid w:val="00041AD3"/>
    <w:rsid w:val="00042513"/>
    <w:rsid w:val="00042DEF"/>
    <w:rsid w:val="0004300C"/>
    <w:rsid w:val="000436EF"/>
    <w:rsid w:val="0004413B"/>
    <w:rsid w:val="000447BC"/>
    <w:rsid w:val="00044C54"/>
    <w:rsid w:val="000451E4"/>
    <w:rsid w:val="000454A6"/>
    <w:rsid w:val="00046021"/>
    <w:rsid w:val="000463FB"/>
    <w:rsid w:val="000474AD"/>
    <w:rsid w:val="000474D5"/>
    <w:rsid w:val="00047555"/>
    <w:rsid w:val="00047656"/>
    <w:rsid w:val="000500E3"/>
    <w:rsid w:val="000503C2"/>
    <w:rsid w:val="000507B5"/>
    <w:rsid w:val="00051078"/>
    <w:rsid w:val="00051276"/>
    <w:rsid w:val="0005166F"/>
    <w:rsid w:val="000529C1"/>
    <w:rsid w:val="00052A2B"/>
    <w:rsid w:val="00052AE3"/>
    <w:rsid w:val="000546A3"/>
    <w:rsid w:val="00054AB3"/>
    <w:rsid w:val="00054AFA"/>
    <w:rsid w:val="00054FBD"/>
    <w:rsid w:val="00055153"/>
    <w:rsid w:val="00055277"/>
    <w:rsid w:val="000552C3"/>
    <w:rsid w:val="00056033"/>
    <w:rsid w:val="00056191"/>
    <w:rsid w:val="00056B4A"/>
    <w:rsid w:val="000579DC"/>
    <w:rsid w:val="00057D82"/>
    <w:rsid w:val="00057EBD"/>
    <w:rsid w:val="00060ACE"/>
    <w:rsid w:val="00060BB0"/>
    <w:rsid w:val="00060DAF"/>
    <w:rsid w:val="00060FC0"/>
    <w:rsid w:val="00061443"/>
    <w:rsid w:val="000614F4"/>
    <w:rsid w:val="0006197F"/>
    <w:rsid w:val="00061BEE"/>
    <w:rsid w:val="00061D9D"/>
    <w:rsid w:val="000626A4"/>
    <w:rsid w:val="00062825"/>
    <w:rsid w:val="00062CD4"/>
    <w:rsid w:val="00062E39"/>
    <w:rsid w:val="0006317E"/>
    <w:rsid w:val="000639E1"/>
    <w:rsid w:val="00063FA9"/>
    <w:rsid w:val="00064706"/>
    <w:rsid w:val="000648B1"/>
    <w:rsid w:val="00064AF6"/>
    <w:rsid w:val="00065601"/>
    <w:rsid w:val="00065A44"/>
    <w:rsid w:val="0006634A"/>
    <w:rsid w:val="00067673"/>
    <w:rsid w:val="0006768D"/>
    <w:rsid w:val="00067E78"/>
    <w:rsid w:val="00070943"/>
    <w:rsid w:val="000718AD"/>
    <w:rsid w:val="000718E9"/>
    <w:rsid w:val="000723E6"/>
    <w:rsid w:val="00072A36"/>
    <w:rsid w:val="00072EBC"/>
    <w:rsid w:val="0007334D"/>
    <w:rsid w:val="000737AE"/>
    <w:rsid w:val="00073B01"/>
    <w:rsid w:val="00074195"/>
    <w:rsid w:val="000743D1"/>
    <w:rsid w:val="0007460C"/>
    <w:rsid w:val="000747C0"/>
    <w:rsid w:val="00074B1B"/>
    <w:rsid w:val="00074CCB"/>
    <w:rsid w:val="00075DBA"/>
    <w:rsid w:val="0007675D"/>
    <w:rsid w:val="00076D39"/>
    <w:rsid w:val="000771C7"/>
    <w:rsid w:val="000772DE"/>
    <w:rsid w:val="0007760D"/>
    <w:rsid w:val="00077DDC"/>
    <w:rsid w:val="00080435"/>
    <w:rsid w:val="000807C7"/>
    <w:rsid w:val="000808D7"/>
    <w:rsid w:val="00080C70"/>
    <w:rsid w:val="00080D2F"/>
    <w:rsid w:val="00081125"/>
    <w:rsid w:val="00081436"/>
    <w:rsid w:val="00081B15"/>
    <w:rsid w:val="00082616"/>
    <w:rsid w:val="0008285B"/>
    <w:rsid w:val="00082C71"/>
    <w:rsid w:val="0008318C"/>
    <w:rsid w:val="0008394B"/>
    <w:rsid w:val="00083B16"/>
    <w:rsid w:val="00083C43"/>
    <w:rsid w:val="00084176"/>
    <w:rsid w:val="00084B6D"/>
    <w:rsid w:val="00084F02"/>
    <w:rsid w:val="000851D0"/>
    <w:rsid w:val="000856B2"/>
    <w:rsid w:val="00085EC7"/>
    <w:rsid w:val="00086A1B"/>
    <w:rsid w:val="00086A3C"/>
    <w:rsid w:val="0008738A"/>
    <w:rsid w:val="00087CAF"/>
    <w:rsid w:val="00087D50"/>
    <w:rsid w:val="000903EA"/>
    <w:rsid w:val="000905B8"/>
    <w:rsid w:val="00090FB6"/>
    <w:rsid w:val="000912E5"/>
    <w:rsid w:val="00091444"/>
    <w:rsid w:val="000919D5"/>
    <w:rsid w:val="00092033"/>
    <w:rsid w:val="00092166"/>
    <w:rsid w:val="000921DA"/>
    <w:rsid w:val="000924AA"/>
    <w:rsid w:val="000934CD"/>
    <w:rsid w:val="00093555"/>
    <w:rsid w:val="00094772"/>
    <w:rsid w:val="00095403"/>
    <w:rsid w:val="0009589E"/>
    <w:rsid w:val="00095E89"/>
    <w:rsid w:val="00096498"/>
    <w:rsid w:val="00097097"/>
    <w:rsid w:val="000973FB"/>
    <w:rsid w:val="000974ED"/>
    <w:rsid w:val="000975FD"/>
    <w:rsid w:val="0009791A"/>
    <w:rsid w:val="0009797B"/>
    <w:rsid w:val="00097B8B"/>
    <w:rsid w:val="00097D28"/>
    <w:rsid w:val="00097FB1"/>
    <w:rsid w:val="000A0644"/>
    <w:rsid w:val="000A0821"/>
    <w:rsid w:val="000A0AB9"/>
    <w:rsid w:val="000A0E68"/>
    <w:rsid w:val="000A113E"/>
    <w:rsid w:val="000A1536"/>
    <w:rsid w:val="000A1B88"/>
    <w:rsid w:val="000A1BB0"/>
    <w:rsid w:val="000A2127"/>
    <w:rsid w:val="000A2354"/>
    <w:rsid w:val="000A2502"/>
    <w:rsid w:val="000A29B9"/>
    <w:rsid w:val="000A2D57"/>
    <w:rsid w:val="000A2E88"/>
    <w:rsid w:val="000A317F"/>
    <w:rsid w:val="000A31E1"/>
    <w:rsid w:val="000A3CEB"/>
    <w:rsid w:val="000A40E4"/>
    <w:rsid w:val="000A4346"/>
    <w:rsid w:val="000A456A"/>
    <w:rsid w:val="000A4B2B"/>
    <w:rsid w:val="000A4C88"/>
    <w:rsid w:val="000A64A4"/>
    <w:rsid w:val="000A69B4"/>
    <w:rsid w:val="000A6F8C"/>
    <w:rsid w:val="000A6FED"/>
    <w:rsid w:val="000A702D"/>
    <w:rsid w:val="000A75CD"/>
    <w:rsid w:val="000A76CD"/>
    <w:rsid w:val="000A78ED"/>
    <w:rsid w:val="000A7912"/>
    <w:rsid w:val="000B034C"/>
    <w:rsid w:val="000B08B5"/>
    <w:rsid w:val="000B0FD6"/>
    <w:rsid w:val="000B121B"/>
    <w:rsid w:val="000B12FF"/>
    <w:rsid w:val="000B1729"/>
    <w:rsid w:val="000B1B57"/>
    <w:rsid w:val="000B22B3"/>
    <w:rsid w:val="000B2BAA"/>
    <w:rsid w:val="000B3DE2"/>
    <w:rsid w:val="000B3E4D"/>
    <w:rsid w:val="000B42E1"/>
    <w:rsid w:val="000B4753"/>
    <w:rsid w:val="000B5910"/>
    <w:rsid w:val="000B5990"/>
    <w:rsid w:val="000B677A"/>
    <w:rsid w:val="000B6B95"/>
    <w:rsid w:val="000B6CE1"/>
    <w:rsid w:val="000B6E03"/>
    <w:rsid w:val="000B7489"/>
    <w:rsid w:val="000B749B"/>
    <w:rsid w:val="000B780B"/>
    <w:rsid w:val="000B7B18"/>
    <w:rsid w:val="000C094B"/>
    <w:rsid w:val="000C0CD6"/>
    <w:rsid w:val="000C103B"/>
    <w:rsid w:val="000C1353"/>
    <w:rsid w:val="000C23E6"/>
    <w:rsid w:val="000C2CE8"/>
    <w:rsid w:val="000C3AC4"/>
    <w:rsid w:val="000C4555"/>
    <w:rsid w:val="000C45A1"/>
    <w:rsid w:val="000C4C28"/>
    <w:rsid w:val="000C4F03"/>
    <w:rsid w:val="000C5295"/>
    <w:rsid w:val="000C532A"/>
    <w:rsid w:val="000C538A"/>
    <w:rsid w:val="000C5664"/>
    <w:rsid w:val="000C5F6E"/>
    <w:rsid w:val="000C63F0"/>
    <w:rsid w:val="000C6A57"/>
    <w:rsid w:val="000C6B81"/>
    <w:rsid w:val="000C766D"/>
    <w:rsid w:val="000C77EC"/>
    <w:rsid w:val="000D04B9"/>
    <w:rsid w:val="000D0506"/>
    <w:rsid w:val="000D0757"/>
    <w:rsid w:val="000D07AF"/>
    <w:rsid w:val="000D2715"/>
    <w:rsid w:val="000D2CFB"/>
    <w:rsid w:val="000D2FE1"/>
    <w:rsid w:val="000D39AA"/>
    <w:rsid w:val="000D3E22"/>
    <w:rsid w:val="000D3F83"/>
    <w:rsid w:val="000D491A"/>
    <w:rsid w:val="000D5834"/>
    <w:rsid w:val="000D63F6"/>
    <w:rsid w:val="000D6579"/>
    <w:rsid w:val="000D6730"/>
    <w:rsid w:val="000D6CE6"/>
    <w:rsid w:val="000D7529"/>
    <w:rsid w:val="000D7612"/>
    <w:rsid w:val="000D78A9"/>
    <w:rsid w:val="000D7BF6"/>
    <w:rsid w:val="000E0E3C"/>
    <w:rsid w:val="000E1125"/>
    <w:rsid w:val="000E192A"/>
    <w:rsid w:val="000E1E66"/>
    <w:rsid w:val="000E2057"/>
    <w:rsid w:val="000E24C5"/>
    <w:rsid w:val="000E29A1"/>
    <w:rsid w:val="000E3E5C"/>
    <w:rsid w:val="000E40BD"/>
    <w:rsid w:val="000E42FF"/>
    <w:rsid w:val="000E4326"/>
    <w:rsid w:val="000E440E"/>
    <w:rsid w:val="000E5711"/>
    <w:rsid w:val="000E5CC2"/>
    <w:rsid w:val="000E61BE"/>
    <w:rsid w:val="000E643B"/>
    <w:rsid w:val="000E647C"/>
    <w:rsid w:val="000E675E"/>
    <w:rsid w:val="000E6CC8"/>
    <w:rsid w:val="000E6FBD"/>
    <w:rsid w:val="000E70ED"/>
    <w:rsid w:val="000E7CFE"/>
    <w:rsid w:val="000E7DA9"/>
    <w:rsid w:val="000F0C22"/>
    <w:rsid w:val="000F0C43"/>
    <w:rsid w:val="000F16CA"/>
    <w:rsid w:val="000F1CE4"/>
    <w:rsid w:val="000F2587"/>
    <w:rsid w:val="000F25B3"/>
    <w:rsid w:val="000F2CBC"/>
    <w:rsid w:val="000F2CF7"/>
    <w:rsid w:val="000F35E0"/>
    <w:rsid w:val="000F3C33"/>
    <w:rsid w:val="000F3C6F"/>
    <w:rsid w:val="000F3CA9"/>
    <w:rsid w:val="000F3DCD"/>
    <w:rsid w:val="000F429F"/>
    <w:rsid w:val="000F44F8"/>
    <w:rsid w:val="000F4BD3"/>
    <w:rsid w:val="000F4D48"/>
    <w:rsid w:val="000F50B9"/>
    <w:rsid w:val="000F5109"/>
    <w:rsid w:val="000F5431"/>
    <w:rsid w:val="000F55F1"/>
    <w:rsid w:val="000F6939"/>
    <w:rsid w:val="000F6A3A"/>
    <w:rsid w:val="000F6DFA"/>
    <w:rsid w:val="000F7141"/>
    <w:rsid w:val="000F75AE"/>
    <w:rsid w:val="000F782A"/>
    <w:rsid w:val="000F7E00"/>
    <w:rsid w:val="000F7EAE"/>
    <w:rsid w:val="00100A88"/>
    <w:rsid w:val="00100ECB"/>
    <w:rsid w:val="00103C54"/>
    <w:rsid w:val="00104C2B"/>
    <w:rsid w:val="00104D07"/>
    <w:rsid w:val="00105149"/>
    <w:rsid w:val="00105669"/>
    <w:rsid w:val="0010681D"/>
    <w:rsid w:val="0010696B"/>
    <w:rsid w:val="00106BC6"/>
    <w:rsid w:val="00106F3F"/>
    <w:rsid w:val="00107164"/>
    <w:rsid w:val="00107410"/>
    <w:rsid w:val="00107F7C"/>
    <w:rsid w:val="00110067"/>
    <w:rsid w:val="00110260"/>
    <w:rsid w:val="00110583"/>
    <w:rsid w:val="0011089E"/>
    <w:rsid w:val="00110F12"/>
    <w:rsid w:val="00110FFA"/>
    <w:rsid w:val="00111387"/>
    <w:rsid w:val="00111E00"/>
    <w:rsid w:val="001122E8"/>
    <w:rsid w:val="001124E4"/>
    <w:rsid w:val="001134AF"/>
    <w:rsid w:val="00113C33"/>
    <w:rsid w:val="0011438F"/>
    <w:rsid w:val="0011475A"/>
    <w:rsid w:val="001149D9"/>
    <w:rsid w:val="0011538F"/>
    <w:rsid w:val="0011556F"/>
    <w:rsid w:val="00115907"/>
    <w:rsid w:val="00115DAE"/>
    <w:rsid w:val="0011629C"/>
    <w:rsid w:val="00116445"/>
    <w:rsid w:val="001166C9"/>
    <w:rsid w:val="001167D7"/>
    <w:rsid w:val="001169CE"/>
    <w:rsid w:val="00116B6D"/>
    <w:rsid w:val="00117098"/>
    <w:rsid w:val="00117301"/>
    <w:rsid w:val="001173F7"/>
    <w:rsid w:val="001175F0"/>
    <w:rsid w:val="0011761C"/>
    <w:rsid w:val="0012078A"/>
    <w:rsid w:val="00120A67"/>
    <w:rsid w:val="00120EB0"/>
    <w:rsid w:val="0012109D"/>
    <w:rsid w:val="00121235"/>
    <w:rsid w:val="00121637"/>
    <w:rsid w:val="00121BDC"/>
    <w:rsid w:val="00121BE9"/>
    <w:rsid w:val="0012204B"/>
    <w:rsid w:val="00122824"/>
    <w:rsid w:val="0012349B"/>
    <w:rsid w:val="00123557"/>
    <w:rsid w:val="001235F0"/>
    <w:rsid w:val="00123B29"/>
    <w:rsid w:val="001244D3"/>
    <w:rsid w:val="00124C06"/>
    <w:rsid w:val="00124C83"/>
    <w:rsid w:val="00125391"/>
    <w:rsid w:val="00125B34"/>
    <w:rsid w:val="00126345"/>
    <w:rsid w:val="0012639B"/>
    <w:rsid w:val="00126BFA"/>
    <w:rsid w:val="00126DAD"/>
    <w:rsid w:val="00127597"/>
    <w:rsid w:val="0012790E"/>
    <w:rsid w:val="00127A99"/>
    <w:rsid w:val="00127F69"/>
    <w:rsid w:val="001309A7"/>
    <w:rsid w:val="00130CE7"/>
    <w:rsid w:val="00131126"/>
    <w:rsid w:val="00131F6C"/>
    <w:rsid w:val="0013294A"/>
    <w:rsid w:val="00132B38"/>
    <w:rsid w:val="0013351C"/>
    <w:rsid w:val="00133583"/>
    <w:rsid w:val="001337E7"/>
    <w:rsid w:val="00133920"/>
    <w:rsid w:val="0013394A"/>
    <w:rsid w:val="00134450"/>
    <w:rsid w:val="001345F3"/>
    <w:rsid w:val="00134B87"/>
    <w:rsid w:val="00135156"/>
    <w:rsid w:val="001351ED"/>
    <w:rsid w:val="00135379"/>
    <w:rsid w:val="00135DF2"/>
    <w:rsid w:val="001360D8"/>
    <w:rsid w:val="0013633E"/>
    <w:rsid w:val="00136699"/>
    <w:rsid w:val="00136B7A"/>
    <w:rsid w:val="001370D6"/>
    <w:rsid w:val="001377B7"/>
    <w:rsid w:val="001378E8"/>
    <w:rsid w:val="00137935"/>
    <w:rsid w:val="001406E9"/>
    <w:rsid w:val="00140760"/>
    <w:rsid w:val="001407BC"/>
    <w:rsid w:val="00140ADB"/>
    <w:rsid w:val="00140F06"/>
    <w:rsid w:val="001414FD"/>
    <w:rsid w:val="0014188C"/>
    <w:rsid w:val="001419EC"/>
    <w:rsid w:val="00141A8B"/>
    <w:rsid w:val="00141B9B"/>
    <w:rsid w:val="00141C43"/>
    <w:rsid w:val="001433E2"/>
    <w:rsid w:val="0014382D"/>
    <w:rsid w:val="00143953"/>
    <w:rsid w:val="00143A23"/>
    <w:rsid w:val="00143A52"/>
    <w:rsid w:val="00143D2F"/>
    <w:rsid w:val="00143EDC"/>
    <w:rsid w:val="00144251"/>
    <w:rsid w:val="00145200"/>
    <w:rsid w:val="001467A3"/>
    <w:rsid w:val="001467E7"/>
    <w:rsid w:val="00146A31"/>
    <w:rsid w:val="00146D00"/>
    <w:rsid w:val="00146F91"/>
    <w:rsid w:val="00147659"/>
    <w:rsid w:val="00147EDE"/>
    <w:rsid w:val="00150D95"/>
    <w:rsid w:val="001511E5"/>
    <w:rsid w:val="00151602"/>
    <w:rsid w:val="00151B70"/>
    <w:rsid w:val="00151D97"/>
    <w:rsid w:val="00151E74"/>
    <w:rsid w:val="00151EB1"/>
    <w:rsid w:val="00151ED7"/>
    <w:rsid w:val="00151FA4"/>
    <w:rsid w:val="001524C2"/>
    <w:rsid w:val="00152981"/>
    <w:rsid w:val="001533F3"/>
    <w:rsid w:val="00153547"/>
    <w:rsid w:val="001536F4"/>
    <w:rsid w:val="00153D05"/>
    <w:rsid w:val="00154DF6"/>
    <w:rsid w:val="00155072"/>
    <w:rsid w:val="001552AE"/>
    <w:rsid w:val="001552BF"/>
    <w:rsid w:val="0015595C"/>
    <w:rsid w:val="00156198"/>
    <w:rsid w:val="0015626D"/>
    <w:rsid w:val="001566E2"/>
    <w:rsid w:val="00157896"/>
    <w:rsid w:val="00157C93"/>
    <w:rsid w:val="00157E11"/>
    <w:rsid w:val="00160085"/>
    <w:rsid w:val="00160206"/>
    <w:rsid w:val="00160576"/>
    <w:rsid w:val="00161384"/>
    <w:rsid w:val="001613C8"/>
    <w:rsid w:val="00161BB7"/>
    <w:rsid w:val="00161F42"/>
    <w:rsid w:val="0016314A"/>
    <w:rsid w:val="00163E2A"/>
    <w:rsid w:val="00163F17"/>
    <w:rsid w:val="0016461E"/>
    <w:rsid w:val="001649E2"/>
    <w:rsid w:val="0016593A"/>
    <w:rsid w:val="00166A1F"/>
    <w:rsid w:val="0016732B"/>
    <w:rsid w:val="001676A1"/>
    <w:rsid w:val="001676BC"/>
    <w:rsid w:val="00167980"/>
    <w:rsid w:val="00167CFC"/>
    <w:rsid w:val="00170248"/>
    <w:rsid w:val="00170E13"/>
    <w:rsid w:val="0017147F"/>
    <w:rsid w:val="00171484"/>
    <w:rsid w:val="001718AA"/>
    <w:rsid w:val="00171E71"/>
    <w:rsid w:val="001720EE"/>
    <w:rsid w:val="00172275"/>
    <w:rsid w:val="0017243B"/>
    <w:rsid w:val="001730FF"/>
    <w:rsid w:val="001732D7"/>
    <w:rsid w:val="001733C9"/>
    <w:rsid w:val="00173C03"/>
    <w:rsid w:val="00173EB2"/>
    <w:rsid w:val="00173EEB"/>
    <w:rsid w:val="00174A5A"/>
    <w:rsid w:val="001753D1"/>
    <w:rsid w:val="00175580"/>
    <w:rsid w:val="00175A52"/>
    <w:rsid w:val="00176224"/>
    <w:rsid w:val="00176988"/>
    <w:rsid w:val="00176DD5"/>
    <w:rsid w:val="00177C19"/>
    <w:rsid w:val="001802B8"/>
    <w:rsid w:val="00180AC4"/>
    <w:rsid w:val="00180D87"/>
    <w:rsid w:val="00181138"/>
    <w:rsid w:val="00181F99"/>
    <w:rsid w:val="0018249E"/>
    <w:rsid w:val="0018287D"/>
    <w:rsid w:val="00182F1C"/>
    <w:rsid w:val="00183EFE"/>
    <w:rsid w:val="00183FB1"/>
    <w:rsid w:val="0018469B"/>
    <w:rsid w:val="00184746"/>
    <w:rsid w:val="001849D3"/>
    <w:rsid w:val="00184B56"/>
    <w:rsid w:val="00184D39"/>
    <w:rsid w:val="0018504D"/>
    <w:rsid w:val="00185203"/>
    <w:rsid w:val="00185C1F"/>
    <w:rsid w:val="00185D7E"/>
    <w:rsid w:val="001860BE"/>
    <w:rsid w:val="00186F62"/>
    <w:rsid w:val="00187036"/>
    <w:rsid w:val="001871B9"/>
    <w:rsid w:val="00187CD4"/>
    <w:rsid w:val="00187D90"/>
    <w:rsid w:val="00187F2A"/>
    <w:rsid w:val="00187F33"/>
    <w:rsid w:val="00190D76"/>
    <w:rsid w:val="00191301"/>
    <w:rsid w:val="00191BAB"/>
    <w:rsid w:val="00191F76"/>
    <w:rsid w:val="00191FBB"/>
    <w:rsid w:val="00192307"/>
    <w:rsid w:val="00192811"/>
    <w:rsid w:val="00192990"/>
    <w:rsid w:val="00192D51"/>
    <w:rsid w:val="00193035"/>
    <w:rsid w:val="001932B8"/>
    <w:rsid w:val="00193CB5"/>
    <w:rsid w:val="00193F64"/>
    <w:rsid w:val="00194122"/>
    <w:rsid w:val="00195B56"/>
    <w:rsid w:val="00195E43"/>
    <w:rsid w:val="00196174"/>
    <w:rsid w:val="00196596"/>
    <w:rsid w:val="00196BE4"/>
    <w:rsid w:val="00197A03"/>
    <w:rsid w:val="00197B51"/>
    <w:rsid w:val="00197CAA"/>
    <w:rsid w:val="001A02EF"/>
    <w:rsid w:val="001A053D"/>
    <w:rsid w:val="001A05D3"/>
    <w:rsid w:val="001A0E11"/>
    <w:rsid w:val="001A11B2"/>
    <w:rsid w:val="001A1CB9"/>
    <w:rsid w:val="001A204A"/>
    <w:rsid w:val="001A3147"/>
    <w:rsid w:val="001A3289"/>
    <w:rsid w:val="001A32C1"/>
    <w:rsid w:val="001A38BE"/>
    <w:rsid w:val="001A3B69"/>
    <w:rsid w:val="001A520D"/>
    <w:rsid w:val="001A529F"/>
    <w:rsid w:val="001A5972"/>
    <w:rsid w:val="001A6061"/>
    <w:rsid w:val="001A6135"/>
    <w:rsid w:val="001A63B0"/>
    <w:rsid w:val="001A6ECD"/>
    <w:rsid w:val="001B014A"/>
    <w:rsid w:val="001B035F"/>
    <w:rsid w:val="001B0430"/>
    <w:rsid w:val="001B099A"/>
    <w:rsid w:val="001B0AE0"/>
    <w:rsid w:val="001B0EB7"/>
    <w:rsid w:val="001B11F7"/>
    <w:rsid w:val="001B174F"/>
    <w:rsid w:val="001B24E0"/>
    <w:rsid w:val="001B250D"/>
    <w:rsid w:val="001B2653"/>
    <w:rsid w:val="001B28E1"/>
    <w:rsid w:val="001B28F6"/>
    <w:rsid w:val="001B29EE"/>
    <w:rsid w:val="001B2B81"/>
    <w:rsid w:val="001B2D7E"/>
    <w:rsid w:val="001B2DC3"/>
    <w:rsid w:val="001B2E9D"/>
    <w:rsid w:val="001B2F12"/>
    <w:rsid w:val="001B3B3B"/>
    <w:rsid w:val="001B3F61"/>
    <w:rsid w:val="001B4173"/>
    <w:rsid w:val="001B4559"/>
    <w:rsid w:val="001B47F1"/>
    <w:rsid w:val="001B4C34"/>
    <w:rsid w:val="001B57D8"/>
    <w:rsid w:val="001B5868"/>
    <w:rsid w:val="001B5953"/>
    <w:rsid w:val="001B640A"/>
    <w:rsid w:val="001B6486"/>
    <w:rsid w:val="001B6ADB"/>
    <w:rsid w:val="001B6FB5"/>
    <w:rsid w:val="001B7179"/>
    <w:rsid w:val="001B73D5"/>
    <w:rsid w:val="001B7E03"/>
    <w:rsid w:val="001C0113"/>
    <w:rsid w:val="001C04C6"/>
    <w:rsid w:val="001C097E"/>
    <w:rsid w:val="001C0B2D"/>
    <w:rsid w:val="001C0B9D"/>
    <w:rsid w:val="001C0F98"/>
    <w:rsid w:val="001C16CA"/>
    <w:rsid w:val="001C1787"/>
    <w:rsid w:val="001C2665"/>
    <w:rsid w:val="001C2F0A"/>
    <w:rsid w:val="001C39DF"/>
    <w:rsid w:val="001C3AEE"/>
    <w:rsid w:val="001C4329"/>
    <w:rsid w:val="001C46BD"/>
    <w:rsid w:val="001C4786"/>
    <w:rsid w:val="001C49FC"/>
    <w:rsid w:val="001C4B94"/>
    <w:rsid w:val="001C5A79"/>
    <w:rsid w:val="001C5BD9"/>
    <w:rsid w:val="001C60FB"/>
    <w:rsid w:val="001C6422"/>
    <w:rsid w:val="001C649E"/>
    <w:rsid w:val="001C672A"/>
    <w:rsid w:val="001C6BE6"/>
    <w:rsid w:val="001C6E41"/>
    <w:rsid w:val="001C7A74"/>
    <w:rsid w:val="001C7BCC"/>
    <w:rsid w:val="001C7D29"/>
    <w:rsid w:val="001D0285"/>
    <w:rsid w:val="001D06DB"/>
    <w:rsid w:val="001D09F9"/>
    <w:rsid w:val="001D0E67"/>
    <w:rsid w:val="001D0F8A"/>
    <w:rsid w:val="001D1B85"/>
    <w:rsid w:val="001D1EBF"/>
    <w:rsid w:val="001D2292"/>
    <w:rsid w:val="001D2D0E"/>
    <w:rsid w:val="001D2E77"/>
    <w:rsid w:val="001D2EEF"/>
    <w:rsid w:val="001D308F"/>
    <w:rsid w:val="001D310B"/>
    <w:rsid w:val="001D3172"/>
    <w:rsid w:val="001D3191"/>
    <w:rsid w:val="001D31A6"/>
    <w:rsid w:val="001D368F"/>
    <w:rsid w:val="001D3797"/>
    <w:rsid w:val="001D3BAF"/>
    <w:rsid w:val="001D3F2A"/>
    <w:rsid w:val="001D4319"/>
    <w:rsid w:val="001D44AB"/>
    <w:rsid w:val="001D47F3"/>
    <w:rsid w:val="001D5A61"/>
    <w:rsid w:val="001D5AA5"/>
    <w:rsid w:val="001D601C"/>
    <w:rsid w:val="001D64F7"/>
    <w:rsid w:val="001D6B1D"/>
    <w:rsid w:val="001D7D37"/>
    <w:rsid w:val="001D7E47"/>
    <w:rsid w:val="001E116D"/>
    <w:rsid w:val="001E12C2"/>
    <w:rsid w:val="001E1E54"/>
    <w:rsid w:val="001E217A"/>
    <w:rsid w:val="001E2736"/>
    <w:rsid w:val="001E2D56"/>
    <w:rsid w:val="001E2F2F"/>
    <w:rsid w:val="001E32BE"/>
    <w:rsid w:val="001E32DE"/>
    <w:rsid w:val="001E37DD"/>
    <w:rsid w:val="001E3FE5"/>
    <w:rsid w:val="001E4211"/>
    <w:rsid w:val="001E45F6"/>
    <w:rsid w:val="001E4627"/>
    <w:rsid w:val="001E4768"/>
    <w:rsid w:val="001E4F72"/>
    <w:rsid w:val="001E50E9"/>
    <w:rsid w:val="001E510F"/>
    <w:rsid w:val="001E52CE"/>
    <w:rsid w:val="001E569F"/>
    <w:rsid w:val="001E6019"/>
    <w:rsid w:val="001E6CB1"/>
    <w:rsid w:val="001E79C6"/>
    <w:rsid w:val="001E7CAB"/>
    <w:rsid w:val="001E7FBF"/>
    <w:rsid w:val="001F104A"/>
    <w:rsid w:val="001F14A5"/>
    <w:rsid w:val="001F19E2"/>
    <w:rsid w:val="001F22EB"/>
    <w:rsid w:val="001F2764"/>
    <w:rsid w:val="001F280D"/>
    <w:rsid w:val="001F3443"/>
    <w:rsid w:val="001F395F"/>
    <w:rsid w:val="001F39EA"/>
    <w:rsid w:val="001F3CEE"/>
    <w:rsid w:val="001F4040"/>
    <w:rsid w:val="001F4044"/>
    <w:rsid w:val="001F43FC"/>
    <w:rsid w:val="001F4962"/>
    <w:rsid w:val="001F550A"/>
    <w:rsid w:val="001F5C8E"/>
    <w:rsid w:val="001F5DCC"/>
    <w:rsid w:val="001F5E26"/>
    <w:rsid w:val="001F5E8F"/>
    <w:rsid w:val="001F767C"/>
    <w:rsid w:val="001F7695"/>
    <w:rsid w:val="001F7DC6"/>
    <w:rsid w:val="00200891"/>
    <w:rsid w:val="00200E99"/>
    <w:rsid w:val="0020100A"/>
    <w:rsid w:val="002013C1"/>
    <w:rsid w:val="00201405"/>
    <w:rsid w:val="0020147E"/>
    <w:rsid w:val="00201E09"/>
    <w:rsid w:val="002025EB"/>
    <w:rsid w:val="00203B08"/>
    <w:rsid w:val="00203F93"/>
    <w:rsid w:val="0020491D"/>
    <w:rsid w:val="00204E08"/>
    <w:rsid w:val="002050EB"/>
    <w:rsid w:val="0020552D"/>
    <w:rsid w:val="00205D52"/>
    <w:rsid w:val="00205F0C"/>
    <w:rsid w:val="002060B1"/>
    <w:rsid w:val="00206689"/>
    <w:rsid w:val="00206A23"/>
    <w:rsid w:val="00206ACE"/>
    <w:rsid w:val="00207306"/>
    <w:rsid w:val="00207E31"/>
    <w:rsid w:val="00210602"/>
    <w:rsid w:val="00210654"/>
    <w:rsid w:val="00210D0F"/>
    <w:rsid w:val="002114A8"/>
    <w:rsid w:val="00211D7D"/>
    <w:rsid w:val="00211E00"/>
    <w:rsid w:val="00211EFC"/>
    <w:rsid w:val="00212310"/>
    <w:rsid w:val="0021244D"/>
    <w:rsid w:val="00212882"/>
    <w:rsid w:val="00212965"/>
    <w:rsid w:val="002129A0"/>
    <w:rsid w:val="00212D1A"/>
    <w:rsid w:val="00212D62"/>
    <w:rsid w:val="002132C4"/>
    <w:rsid w:val="002133DE"/>
    <w:rsid w:val="002139FD"/>
    <w:rsid w:val="0021408E"/>
    <w:rsid w:val="002146F2"/>
    <w:rsid w:val="00214968"/>
    <w:rsid w:val="00214AE7"/>
    <w:rsid w:val="00214D7E"/>
    <w:rsid w:val="0021508A"/>
    <w:rsid w:val="002150D7"/>
    <w:rsid w:val="00215197"/>
    <w:rsid w:val="00215396"/>
    <w:rsid w:val="0021548C"/>
    <w:rsid w:val="00215BC1"/>
    <w:rsid w:val="0021649D"/>
    <w:rsid w:val="00216FB3"/>
    <w:rsid w:val="0021757D"/>
    <w:rsid w:val="00217CAC"/>
    <w:rsid w:val="00217CF9"/>
    <w:rsid w:val="00217D72"/>
    <w:rsid w:val="0022032F"/>
    <w:rsid w:val="002206C3"/>
    <w:rsid w:val="00220DB1"/>
    <w:rsid w:val="002214BD"/>
    <w:rsid w:val="00221567"/>
    <w:rsid w:val="00221A12"/>
    <w:rsid w:val="002229D9"/>
    <w:rsid w:val="00222BF0"/>
    <w:rsid w:val="00222DAC"/>
    <w:rsid w:val="0022304E"/>
    <w:rsid w:val="002235E3"/>
    <w:rsid w:val="00225059"/>
    <w:rsid w:val="00225170"/>
    <w:rsid w:val="00225564"/>
    <w:rsid w:val="00225B35"/>
    <w:rsid w:val="00226235"/>
    <w:rsid w:val="00226403"/>
    <w:rsid w:val="00226478"/>
    <w:rsid w:val="00226871"/>
    <w:rsid w:val="002276D6"/>
    <w:rsid w:val="00227718"/>
    <w:rsid w:val="00227ABE"/>
    <w:rsid w:val="00227B17"/>
    <w:rsid w:val="00230446"/>
    <w:rsid w:val="00230CEA"/>
    <w:rsid w:val="00231D29"/>
    <w:rsid w:val="0023295F"/>
    <w:rsid w:val="00233195"/>
    <w:rsid w:val="00233524"/>
    <w:rsid w:val="00233BE1"/>
    <w:rsid w:val="0023478B"/>
    <w:rsid w:val="00234EAF"/>
    <w:rsid w:val="00235072"/>
    <w:rsid w:val="00235155"/>
    <w:rsid w:val="0023540D"/>
    <w:rsid w:val="00235444"/>
    <w:rsid w:val="00235AC5"/>
    <w:rsid w:val="00235C93"/>
    <w:rsid w:val="00236164"/>
    <w:rsid w:val="002362CE"/>
    <w:rsid w:val="00236D15"/>
    <w:rsid w:val="002376B1"/>
    <w:rsid w:val="00237769"/>
    <w:rsid w:val="00237A2A"/>
    <w:rsid w:val="002400A7"/>
    <w:rsid w:val="002402D8"/>
    <w:rsid w:val="0024062D"/>
    <w:rsid w:val="0024094D"/>
    <w:rsid w:val="00240C2F"/>
    <w:rsid w:val="00240D5C"/>
    <w:rsid w:val="00240D94"/>
    <w:rsid w:val="002416BD"/>
    <w:rsid w:val="00242093"/>
    <w:rsid w:val="00242D53"/>
    <w:rsid w:val="0024448B"/>
    <w:rsid w:val="00244A46"/>
    <w:rsid w:val="00245573"/>
    <w:rsid w:val="00245D5D"/>
    <w:rsid w:val="00245D63"/>
    <w:rsid w:val="002468DD"/>
    <w:rsid w:val="0024709F"/>
    <w:rsid w:val="002470AD"/>
    <w:rsid w:val="00247A13"/>
    <w:rsid w:val="00247A99"/>
    <w:rsid w:val="00247AF5"/>
    <w:rsid w:val="00247B54"/>
    <w:rsid w:val="00247F56"/>
    <w:rsid w:val="002509DD"/>
    <w:rsid w:val="00251177"/>
    <w:rsid w:val="002511BF"/>
    <w:rsid w:val="00251478"/>
    <w:rsid w:val="002514A9"/>
    <w:rsid w:val="00251DC8"/>
    <w:rsid w:val="00252633"/>
    <w:rsid w:val="00252B05"/>
    <w:rsid w:val="00252E4B"/>
    <w:rsid w:val="002534D9"/>
    <w:rsid w:val="00253D0C"/>
    <w:rsid w:val="002541CA"/>
    <w:rsid w:val="00254335"/>
    <w:rsid w:val="002543B3"/>
    <w:rsid w:val="002547B6"/>
    <w:rsid w:val="0025490B"/>
    <w:rsid w:val="0025496C"/>
    <w:rsid w:val="00255272"/>
    <w:rsid w:val="002558F0"/>
    <w:rsid w:val="00255CB9"/>
    <w:rsid w:val="00255E2C"/>
    <w:rsid w:val="00256539"/>
    <w:rsid w:val="002565A8"/>
    <w:rsid w:val="002569C2"/>
    <w:rsid w:val="00256F2D"/>
    <w:rsid w:val="0026053A"/>
    <w:rsid w:val="002605EB"/>
    <w:rsid w:val="002609D9"/>
    <w:rsid w:val="00260CA3"/>
    <w:rsid w:val="0026125A"/>
    <w:rsid w:val="002614E3"/>
    <w:rsid w:val="00261B94"/>
    <w:rsid w:val="00261CB6"/>
    <w:rsid w:val="00261D46"/>
    <w:rsid w:val="00262F3A"/>
    <w:rsid w:val="0026309C"/>
    <w:rsid w:val="002634C5"/>
    <w:rsid w:val="002636B7"/>
    <w:rsid w:val="00263773"/>
    <w:rsid w:val="00263B2B"/>
    <w:rsid w:val="0026408F"/>
    <w:rsid w:val="00264168"/>
    <w:rsid w:val="002641A8"/>
    <w:rsid w:val="0026433E"/>
    <w:rsid w:val="002644E5"/>
    <w:rsid w:val="002648B9"/>
    <w:rsid w:val="002658D8"/>
    <w:rsid w:val="00265A9F"/>
    <w:rsid w:val="00265B37"/>
    <w:rsid w:val="00265EC2"/>
    <w:rsid w:val="00265F79"/>
    <w:rsid w:val="00266785"/>
    <w:rsid w:val="002667E7"/>
    <w:rsid w:val="00266B0B"/>
    <w:rsid w:val="0026701A"/>
    <w:rsid w:val="002676A2"/>
    <w:rsid w:val="00270128"/>
    <w:rsid w:val="002708C7"/>
    <w:rsid w:val="002708D9"/>
    <w:rsid w:val="00270DFD"/>
    <w:rsid w:val="002711B1"/>
    <w:rsid w:val="00271E59"/>
    <w:rsid w:val="0027228D"/>
    <w:rsid w:val="00272605"/>
    <w:rsid w:val="002727A4"/>
    <w:rsid w:val="0027308B"/>
    <w:rsid w:val="002731C6"/>
    <w:rsid w:val="00274A42"/>
    <w:rsid w:val="00274CB7"/>
    <w:rsid w:val="0027566D"/>
    <w:rsid w:val="002758D2"/>
    <w:rsid w:val="00275F96"/>
    <w:rsid w:val="00276106"/>
    <w:rsid w:val="0027722C"/>
    <w:rsid w:val="00277674"/>
    <w:rsid w:val="0027767D"/>
    <w:rsid w:val="00277857"/>
    <w:rsid w:val="00280257"/>
    <w:rsid w:val="002804FE"/>
    <w:rsid w:val="0028079E"/>
    <w:rsid w:val="0028105C"/>
    <w:rsid w:val="0028191A"/>
    <w:rsid w:val="00282216"/>
    <w:rsid w:val="00282392"/>
    <w:rsid w:val="0028242C"/>
    <w:rsid w:val="0028245A"/>
    <w:rsid w:val="00282882"/>
    <w:rsid w:val="0028290A"/>
    <w:rsid w:val="00282DA3"/>
    <w:rsid w:val="00283183"/>
    <w:rsid w:val="002833D9"/>
    <w:rsid w:val="00283724"/>
    <w:rsid w:val="00283D3A"/>
    <w:rsid w:val="00283DC1"/>
    <w:rsid w:val="00283E47"/>
    <w:rsid w:val="00283F5B"/>
    <w:rsid w:val="00284267"/>
    <w:rsid w:val="002842E5"/>
    <w:rsid w:val="00284978"/>
    <w:rsid w:val="00284A81"/>
    <w:rsid w:val="00284DB9"/>
    <w:rsid w:val="00285447"/>
    <w:rsid w:val="002859FC"/>
    <w:rsid w:val="00285E15"/>
    <w:rsid w:val="0028683F"/>
    <w:rsid w:val="002875C7"/>
    <w:rsid w:val="00287864"/>
    <w:rsid w:val="00287C1D"/>
    <w:rsid w:val="00287C5E"/>
    <w:rsid w:val="00287DF1"/>
    <w:rsid w:val="0029026A"/>
    <w:rsid w:val="00290340"/>
    <w:rsid w:val="002904A3"/>
    <w:rsid w:val="002908FC"/>
    <w:rsid w:val="00290A7C"/>
    <w:rsid w:val="00290D7F"/>
    <w:rsid w:val="002911BA"/>
    <w:rsid w:val="002918B9"/>
    <w:rsid w:val="00291C9B"/>
    <w:rsid w:val="00291D1B"/>
    <w:rsid w:val="00291D80"/>
    <w:rsid w:val="0029258F"/>
    <w:rsid w:val="0029262F"/>
    <w:rsid w:val="00292BA8"/>
    <w:rsid w:val="00292BB9"/>
    <w:rsid w:val="00292CAC"/>
    <w:rsid w:val="00292F30"/>
    <w:rsid w:val="002931C6"/>
    <w:rsid w:val="002932E3"/>
    <w:rsid w:val="002938FE"/>
    <w:rsid w:val="00293A8C"/>
    <w:rsid w:val="002949A3"/>
    <w:rsid w:val="00294C25"/>
    <w:rsid w:val="00294C28"/>
    <w:rsid w:val="00294E4F"/>
    <w:rsid w:val="002953A8"/>
    <w:rsid w:val="00295A7E"/>
    <w:rsid w:val="0029619D"/>
    <w:rsid w:val="0029638E"/>
    <w:rsid w:val="002966B4"/>
    <w:rsid w:val="002968B6"/>
    <w:rsid w:val="00296F4E"/>
    <w:rsid w:val="00297467"/>
    <w:rsid w:val="002978B1"/>
    <w:rsid w:val="00297ABF"/>
    <w:rsid w:val="00297F00"/>
    <w:rsid w:val="002A03CF"/>
    <w:rsid w:val="002A0974"/>
    <w:rsid w:val="002A1318"/>
    <w:rsid w:val="002A1E49"/>
    <w:rsid w:val="002A2042"/>
    <w:rsid w:val="002A211C"/>
    <w:rsid w:val="002A24F8"/>
    <w:rsid w:val="002A2839"/>
    <w:rsid w:val="002A3062"/>
    <w:rsid w:val="002A3244"/>
    <w:rsid w:val="002A3CC1"/>
    <w:rsid w:val="002A43AE"/>
    <w:rsid w:val="002A5164"/>
    <w:rsid w:val="002A56D4"/>
    <w:rsid w:val="002A5EF5"/>
    <w:rsid w:val="002A629F"/>
    <w:rsid w:val="002A7BBD"/>
    <w:rsid w:val="002B09EE"/>
    <w:rsid w:val="002B19C8"/>
    <w:rsid w:val="002B1F0B"/>
    <w:rsid w:val="002B1F3F"/>
    <w:rsid w:val="002B20AC"/>
    <w:rsid w:val="002B20B4"/>
    <w:rsid w:val="002B28AD"/>
    <w:rsid w:val="002B2A86"/>
    <w:rsid w:val="002B2BA0"/>
    <w:rsid w:val="002B3004"/>
    <w:rsid w:val="002B3D60"/>
    <w:rsid w:val="002B407E"/>
    <w:rsid w:val="002B4536"/>
    <w:rsid w:val="002B4AF4"/>
    <w:rsid w:val="002B4C05"/>
    <w:rsid w:val="002B4E2C"/>
    <w:rsid w:val="002B5012"/>
    <w:rsid w:val="002B516A"/>
    <w:rsid w:val="002B535E"/>
    <w:rsid w:val="002B57F2"/>
    <w:rsid w:val="002B5904"/>
    <w:rsid w:val="002B5F82"/>
    <w:rsid w:val="002B671B"/>
    <w:rsid w:val="002B693B"/>
    <w:rsid w:val="002B6F27"/>
    <w:rsid w:val="002B6F2D"/>
    <w:rsid w:val="002B711E"/>
    <w:rsid w:val="002C0AAB"/>
    <w:rsid w:val="002C1EA6"/>
    <w:rsid w:val="002C217A"/>
    <w:rsid w:val="002C29AF"/>
    <w:rsid w:val="002C2F8D"/>
    <w:rsid w:val="002C3344"/>
    <w:rsid w:val="002C336C"/>
    <w:rsid w:val="002C4A4E"/>
    <w:rsid w:val="002C52F7"/>
    <w:rsid w:val="002C6805"/>
    <w:rsid w:val="002C6E0A"/>
    <w:rsid w:val="002C715C"/>
    <w:rsid w:val="002C7262"/>
    <w:rsid w:val="002C7C4A"/>
    <w:rsid w:val="002D00EE"/>
    <w:rsid w:val="002D00F2"/>
    <w:rsid w:val="002D0786"/>
    <w:rsid w:val="002D08B9"/>
    <w:rsid w:val="002D0992"/>
    <w:rsid w:val="002D0A1C"/>
    <w:rsid w:val="002D1974"/>
    <w:rsid w:val="002D1D32"/>
    <w:rsid w:val="002D2A79"/>
    <w:rsid w:val="002D39CB"/>
    <w:rsid w:val="002D3A32"/>
    <w:rsid w:val="002D40B5"/>
    <w:rsid w:val="002D4592"/>
    <w:rsid w:val="002D4C99"/>
    <w:rsid w:val="002D5693"/>
    <w:rsid w:val="002D62B9"/>
    <w:rsid w:val="002D65BB"/>
    <w:rsid w:val="002D65DD"/>
    <w:rsid w:val="002D71C9"/>
    <w:rsid w:val="002D7C80"/>
    <w:rsid w:val="002E062A"/>
    <w:rsid w:val="002E0952"/>
    <w:rsid w:val="002E0FBB"/>
    <w:rsid w:val="002E0FF3"/>
    <w:rsid w:val="002E1843"/>
    <w:rsid w:val="002E1AD5"/>
    <w:rsid w:val="002E1D2C"/>
    <w:rsid w:val="002E1E9B"/>
    <w:rsid w:val="002E305C"/>
    <w:rsid w:val="002E30A0"/>
    <w:rsid w:val="002E30A8"/>
    <w:rsid w:val="002E341D"/>
    <w:rsid w:val="002E3A1B"/>
    <w:rsid w:val="002E3D29"/>
    <w:rsid w:val="002E497E"/>
    <w:rsid w:val="002E5032"/>
    <w:rsid w:val="002E53DC"/>
    <w:rsid w:val="002E5633"/>
    <w:rsid w:val="002E5ACA"/>
    <w:rsid w:val="002E5BEB"/>
    <w:rsid w:val="002E5DA1"/>
    <w:rsid w:val="002E5EAA"/>
    <w:rsid w:val="002E604D"/>
    <w:rsid w:val="002E624B"/>
    <w:rsid w:val="002E67AA"/>
    <w:rsid w:val="002E6E8F"/>
    <w:rsid w:val="002E6F94"/>
    <w:rsid w:val="002E71B7"/>
    <w:rsid w:val="002E74B0"/>
    <w:rsid w:val="002E7D7F"/>
    <w:rsid w:val="002F07FA"/>
    <w:rsid w:val="002F1505"/>
    <w:rsid w:val="002F1B1E"/>
    <w:rsid w:val="002F20BA"/>
    <w:rsid w:val="002F239C"/>
    <w:rsid w:val="002F26B9"/>
    <w:rsid w:val="002F29A9"/>
    <w:rsid w:val="002F29C2"/>
    <w:rsid w:val="002F2BAF"/>
    <w:rsid w:val="002F2E5C"/>
    <w:rsid w:val="002F3331"/>
    <w:rsid w:val="002F4111"/>
    <w:rsid w:val="002F4255"/>
    <w:rsid w:val="002F4FE5"/>
    <w:rsid w:val="002F5C4E"/>
    <w:rsid w:val="002F64F5"/>
    <w:rsid w:val="002F6B1B"/>
    <w:rsid w:val="002F7162"/>
    <w:rsid w:val="002F7341"/>
    <w:rsid w:val="002F7868"/>
    <w:rsid w:val="002F78B6"/>
    <w:rsid w:val="002F7D29"/>
    <w:rsid w:val="002F7F15"/>
    <w:rsid w:val="00300275"/>
    <w:rsid w:val="00301208"/>
    <w:rsid w:val="0030131B"/>
    <w:rsid w:val="00301389"/>
    <w:rsid w:val="00301568"/>
    <w:rsid w:val="00301797"/>
    <w:rsid w:val="00301C6E"/>
    <w:rsid w:val="00301CB1"/>
    <w:rsid w:val="00302132"/>
    <w:rsid w:val="0030218B"/>
    <w:rsid w:val="003027F4"/>
    <w:rsid w:val="00302880"/>
    <w:rsid w:val="00303A7C"/>
    <w:rsid w:val="00303B51"/>
    <w:rsid w:val="00304096"/>
    <w:rsid w:val="0030461E"/>
    <w:rsid w:val="0030462A"/>
    <w:rsid w:val="00304C8B"/>
    <w:rsid w:val="00305536"/>
    <w:rsid w:val="003055E6"/>
    <w:rsid w:val="003060C6"/>
    <w:rsid w:val="00306410"/>
    <w:rsid w:val="00306480"/>
    <w:rsid w:val="00306712"/>
    <w:rsid w:val="003069F0"/>
    <w:rsid w:val="00306A83"/>
    <w:rsid w:val="00306C43"/>
    <w:rsid w:val="00306C7C"/>
    <w:rsid w:val="00306D19"/>
    <w:rsid w:val="00306EEC"/>
    <w:rsid w:val="00306F70"/>
    <w:rsid w:val="00307407"/>
    <w:rsid w:val="003075AE"/>
    <w:rsid w:val="0030799E"/>
    <w:rsid w:val="00307DCA"/>
    <w:rsid w:val="00307FD1"/>
    <w:rsid w:val="0031066E"/>
    <w:rsid w:val="00310787"/>
    <w:rsid w:val="00311327"/>
    <w:rsid w:val="00311CA1"/>
    <w:rsid w:val="00312345"/>
    <w:rsid w:val="003123AB"/>
    <w:rsid w:val="003126ED"/>
    <w:rsid w:val="00312B23"/>
    <w:rsid w:val="00312FBA"/>
    <w:rsid w:val="003132EC"/>
    <w:rsid w:val="00313520"/>
    <w:rsid w:val="00313A03"/>
    <w:rsid w:val="003141EB"/>
    <w:rsid w:val="003142CA"/>
    <w:rsid w:val="00314AB4"/>
    <w:rsid w:val="00314AF1"/>
    <w:rsid w:val="00314EF4"/>
    <w:rsid w:val="00314F9D"/>
    <w:rsid w:val="00315019"/>
    <w:rsid w:val="00315A83"/>
    <w:rsid w:val="00315AE2"/>
    <w:rsid w:val="00315B68"/>
    <w:rsid w:val="00315D4B"/>
    <w:rsid w:val="00315DD3"/>
    <w:rsid w:val="00316082"/>
    <w:rsid w:val="00316224"/>
    <w:rsid w:val="003164CE"/>
    <w:rsid w:val="0031650F"/>
    <w:rsid w:val="003168C8"/>
    <w:rsid w:val="00316BB4"/>
    <w:rsid w:val="0031734B"/>
    <w:rsid w:val="0032029B"/>
    <w:rsid w:val="00320AC0"/>
    <w:rsid w:val="00320EB8"/>
    <w:rsid w:val="0032180D"/>
    <w:rsid w:val="00322641"/>
    <w:rsid w:val="003230EC"/>
    <w:rsid w:val="003231CD"/>
    <w:rsid w:val="00323356"/>
    <w:rsid w:val="003234A1"/>
    <w:rsid w:val="0032351D"/>
    <w:rsid w:val="00323901"/>
    <w:rsid w:val="003239D1"/>
    <w:rsid w:val="00323ACD"/>
    <w:rsid w:val="00323C14"/>
    <w:rsid w:val="0032401F"/>
    <w:rsid w:val="00324403"/>
    <w:rsid w:val="00324BB6"/>
    <w:rsid w:val="003263E9"/>
    <w:rsid w:val="0032653F"/>
    <w:rsid w:val="0032654E"/>
    <w:rsid w:val="003266AD"/>
    <w:rsid w:val="00326DAD"/>
    <w:rsid w:val="0032767D"/>
    <w:rsid w:val="0032791C"/>
    <w:rsid w:val="00327C15"/>
    <w:rsid w:val="00330005"/>
    <w:rsid w:val="00330134"/>
    <w:rsid w:val="003306C9"/>
    <w:rsid w:val="00330C23"/>
    <w:rsid w:val="00330C78"/>
    <w:rsid w:val="0033188A"/>
    <w:rsid w:val="00331A13"/>
    <w:rsid w:val="00331AEC"/>
    <w:rsid w:val="003320FB"/>
    <w:rsid w:val="00332762"/>
    <w:rsid w:val="003331A0"/>
    <w:rsid w:val="003332BE"/>
    <w:rsid w:val="003334B8"/>
    <w:rsid w:val="0033360D"/>
    <w:rsid w:val="0033396B"/>
    <w:rsid w:val="00333CCE"/>
    <w:rsid w:val="00333FFC"/>
    <w:rsid w:val="00334907"/>
    <w:rsid w:val="00334D96"/>
    <w:rsid w:val="003359DA"/>
    <w:rsid w:val="00336030"/>
    <w:rsid w:val="003369CF"/>
    <w:rsid w:val="00336DED"/>
    <w:rsid w:val="00337199"/>
    <w:rsid w:val="00337314"/>
    <w:rsid w:val="003379DC"/>
    <w:rsid w:val="003405DB"/>
    <w:rsid w:val="0034095A"/>
    <w:rsid w:val="00340AF0"/>
    <w:rsid w:val="00340B54"/>
    <w:rsid w:val="00340EA6"/>
    <w:rsid w:val="00342C81"/>
    <w:rsid w:val="00343391"/>
    <w:rsid w:val="00343548"/>
    <w:rsid w:val="0034379B"/>
    <w:rsid w:val="003438EF"/>
    <w:rsid w:val="00343A0E"/>
    <w:rsid w:val="00343A70"/>
    <w:rsid w:val="003443B6"/>
    <w:rsid w:val="003454A6"/>
    <w:rsid w:val="003456F9"/>
    <w:rsid w:val="003458C5"/>
    <w:rsid w:val="00345B5A"/>
    <w:rsid w:val="0034644C"/>
    <w:rsid w:val="00347268"/>
    <w:rsid w:val="0034784B"/>
    <w:rsid w:val="00347CDE"/>
    <w:rsid w:val="0035143A"/>
    <w:rsid w:val="0035236F"/>
    <w:rsid w:val="003523F9"/>
    <w:rsid w:val="00352500"/>
    <w:rsid w:val="003528C0"/>
    <w:rsid w:val="00352EC6"/>
    <w:rsid w:val="00353280"/>
    <w:rsid w:val="00353389"/>
    <w:rsid w:val="00353670"/>
    <w:rsid w:val="00353B83"/>
    <w:rsid w:val="00353E5A"/>
    <w:rsid w:val="00353FF2"/>
    <w:rsid w:val="003543C0"/>
    <w:rsid w:val="00354B3E"/>
    <w:rsid w:val="00354F33"/>
    <w:rsid w:val="00355175"/>
    <w:rsid w:val="003554BA"/>
    <w:rsid w:val="00355635"/>
    <w:rsid w:val="00355D49"/>
    <w:rsid w:val="003561B1"/>
    <w:rsid w:val="003565BF"/>
    <w:rsid w:val="003567AC"/>
    <w:rsid w:val="0035724D"/>
    <w:rsid w:val="003572B4"/>
    <w:rsid w:val="00357713"/>
    <w:rsid w:val="00357ADF"/>
    <w:rsid w:val="003600B9"/>
    <w:rsid w:val="003601E2"/>
    <w:rsid w:val="003602F8"/>
    <w:rsid w:val="003604FC"/>
    <w:rsid w:val="0036057D"/>
    <w:rsid w:val="00360583"/>
    <w:rsid w:val="003606BE"/>
    <w:rsid w:val="00361185"/>
    <w:rsid w:val="003612D0"/>
    <w:rsid w:val="00361621"/>
    <w:rsid w:val="00361746"/>
    <w:rsid w:val="0036180D"/>
    <w:rsid w:val="00361BC8"/>
    <w:rsid w:val="00362645"/>
    <w:rsid w:val="00362EB2"/>
    <w:rsid w:val="00362F34"/>
    <w:rsid w:val="00363677"/>
    <w:rsid w:val="00363829"/>
    <w:rsid w:val="00364A50"/>
    <w:rsid w:val="00365B41"/>
    <w:rsid w:val="00366739"/>
    <w:rsid w:val="0036725B"/>
    <w:rsid w:val="00367324"/>
    <w:rsid w:val="00367829"/>
    <w:rsid w:val="00367E5B"/>
    <w:rsid w:val="00370369"/>
    <w:rsid w:val="00371E48"/>
    <w:rsid w:val="00372267"/>
    <w:rsid w:val="00372445"/>
    <w:rsid w:val="00372513"/>
    <w:rsid w:val="00372D25"/>
    <w:rsid w:val="00373294"/>
    <w:rsid w:val="003738DF"/>
    <w:rsid w:val="00373ABA"/>
    <w:rsid w:val="00373CDF"/>
    <w:rsid w:val="0037407A"/>
    <w:rsid w:val="0037408C"/>
    <w:rsid w:val="00374348"/>
    <w:rsid w:val="003746A7"/>
    <w:rsid w:val="0037491C"/>
    <w:rsid w:val="00374A02"/>
    <w:rsid w:val="0037501A"/>
    <w:rsid w:val="00375218"/>
    <w:rsid w:val="0037576B"/>
    <w:rsid w:val="00375820"/>
    <w:rsid w:val="003759E9"/>
    <w:rsid w:val="00375A87"/>
    <w:rsid w:val="003771ED"/>
    <w:rsid w:val="00377587"/>
    <w:rsid w:val="0037764E"/>
    <w:rsid w:val="00377B6E"/>
    <w:rsid w:val="00377E94"/>
    <w:rsid w:val="00377E9A"/>
    <w:rsid w:val="00377EF2"/>
    <w:rsid w:val="00380DC2"/>
    <w:rsid w:val="003810A3"/>
    <w:rsid w:val="00381134"/>
    <w:rsid w:val="00381176"/>
    <w:rsid w:val="00381B14"/>
    <w:rsid w:val="00381B6A"/>
    <w:rsid w:val="00381BC9"/>
    <w:rsid w:val="00381D11"/>
    <w:rsid w:val="00382187"/>
    <w:rsid w:val="00382268"/>
    <w:rsid w:val="003825B5"/>
    <w:rsid w:val="00382913"/>
    <w:rsid w:val="00382AF9"/>
    <w:rsid w:val="00382F80"/>
    <w:rsid w:val="00384054"/>
    <w:rsid w:val="00384458"/>
    <w:rsid w:val="00384869"/>
    <w:rsid w:val="00384BD3"/>
    <w:rsid w:val="0038510D"/>
    <w:rsid w:val="00385701"/>
    <w:rsid w:val="003858D5"/>
    <w:rsid w:val="00385CA8"/>
    <w:rsid w:val="00386026"/>
    <w:rsid w:val="003867B5"/>
    <w:rsid w:val="00386999"/>
    <w:rsid w:val="00386B0F"/>
    <w:rsid w:val="0038746A"/>
    <w:rsid w:val="003875B5"/>
    <w:rsid w:val="00387AF9"/>
    <w:rsid w:val="00387D7E"/>
    <w:rsid w:val="00387D85"/>
    <w:rsid w:val="00390F03"/>
    <w:rsid w:val="003913D7"/>
    <w:rsid w:val="003914BE"/>
    <w:rsid w:val="003918CD"/>
    <w:rsid w:val="003919D9"/>
    <w:rsid w:val="00391C19"/>
    <w:rsid w:val="00391CB7"/>
    <w:rsid w:val="0039250F"/>
    <w:rsid w:val="003928B1"/>
    <w:rsid w:val="0039296E"/>
    <w:rsid w:val="0039388E"/>
    <w:rsid w:val="00393B4F"/>
    <w:rsid w:val="00394538"/>
    <w:rsid w:val="00394948"/>
    <w:rsid w:val="00394B97"/>
    <w:rsid w:val="00394E67"/>
    <w:rsid w:val="00394F73"/>
    <w:rsid w:val="003953A6"/>
    <w:rsid w:val="00395550"/>
    <w:rsid w:val="00396769"/>
    <w:rsid w:val="00396841"/>
    <w:rsid w:val="00397418"/>
    <w:rsid w:val="00397D44"/>
    <w:rsid w:val="00397DD7"/>
    <w:rsid w:val="00397DDC"/>
    <w:rsid w:val="00397DFC"/>
    <w:rsid w:val="003A01B1"/>
    <w:rsid w:val="003A0F78"/>
    <w:rsid w:val="003A1457"/>
    <w:rsid w:val="003A1AD7"/>
    <w:rsid w:val="003A3AC1"/>
    <w:rsid w:val="003A46E0"/>
    <w:rsid w:val="003A4C1B"/>
    <w:rsid w:val="003A4DD3"/>
    <w:rsid w:val="003A4F67"/>
    <w:rsid w:val="003A524D"/>
    <w:rsid w:val="003A6C50"/>
    <w:rsid w:val="003A6DED"/>
    <w:rsid w:val="003A78E8"/>
    <w:rsid w:val="003A7D98"/>
    <w:rsid w:val="003B0380"/>
    <w:rsid w:val="003B04D8"/>
    <w:rsid w:val="003B1093"/>
    <w:rsid w:val="003B13D1"/>
    <w:rsid w:val="003B1EA9"/>
    <w:rsid w:val="003B1EF2"/>
    <w:rsid w:val="003B1FA3"/>
    <w:rsid w:val="003B228B"/>
    <w:rsid w:val="003B2F1D"/>
    <w:rsid w:val="003B370C"/>
    <w:rsid w:val="003B4B38"/>
    <w:rsid w:val="003B4B88"/>
    <w:rsid w:val="003B5036"/>
    <w:rsid w:val="003B56E0"/>
    <w:rsid w:val="003B61A5"/>
    <w:rsid w:val="003B672B"/>
    <w:rsid w:val="003B6AC1"/>
    <w:rsid w:val="003B6BDA"/>
    <w:rsid w:val="003C03FB"/>
    <w:rsid w:val="003C07D3"/>
    <w:rsid w:val="003C0C19"/>
    <w:rsid w:val="003C10C9"/>
    <w:rsid w:val="003C10D2"/>
    <w:rsid w:val="003C1193"/>
    <w:rsid w:val="003C147B"/>
    <w:rsid w:val="003C16B0"/>
    <w:rsid w:val="003C1830"/>
    <w:rsid w:val="003C19AE"/>
    <w:rsid w:val="003C1F33"/>
    <w:rsid w:val="003C212D"/>
    <w:rsid w:val="003C2186"/>
    <w:rsid w:val="003C2230"/>
    <w:rsid w:val="003C2650"/>
    <w:rsid w:val="003C2A2D"/>
    <w:rsid w:val="003C3219"/>
    <w:rsid w:val="003C3551"/>
    <w:rsid w:val="003C357A"/>
    <w:rsid w:val="003C35BD"/>
    <w:rsid w:val="003C3672"/>
    <w:rsid w:val="003C3A61"/>
    <w:rsid w:val="003C3FF2"/>
    <w:rsid w:val="003C517D"/>
    <w:rsid w:val="003C5414"/>
    <w:rsid w:val="003C5869"/>
    <w:rsid w:val="003C5D25"/>
    <w:rsid w:val="003C5FA7"/>
    <w:rsid w:val="003C6221"/>
    <w:rsid w:val="003C66D7"/>
    <w:rsid w:val="003C706B"/>
    <w:rsid w:val="003C7365"/>
    <w:rsid w:val="003C75E8"/>
    <w:rsid w:val="003C77FB"/>
    <w:rsid w:val="003C7E7C"/>
    <w:rsid w:val="003D026D"/>
    <w:rsid w:val="003D0DBD"/>
    <w:rsid w:val="003D1C4E"/>
    <w:rsid w:val="003D38FA"/>
    <w:rsid w:val="003D39A9"/>
    <w:rsid w:val="003D3DD9"/>
    <w:rsid w:val="003D3E6C"/>
    <w:rsid w:val="003D4113"/>
    <w:rsid w:val="003D41B8"/>
    <w:rsid w:val="003D431C"/>
    <w:rsid w:val="003D44FD"/>
    <w:rsid w:val="003D496F"/>
    <w:rsid w:val="003D4E6D"/>
    <w:rsid w:val="003D4F67"/>
    <w:rsid w:val="003D5012"/>
    <w:rsid w:val="003D61F9"/>
    <w:rsid w:val="003D64F2"/>
    <w:rsid w:val="003D69F3"/>
    <w:rsid w:val="003D7267"/>
    <w:rsid w:val="003D72B4"/>
    <w:rsid w:val="003D7913"/>
    <w:rsid w:val="003D7DFB"/>
    <w:rsid w:val="003D7ECE"/>
    <w:rsid w:val="003D7FCB"/>
    <w:rsid w:val="003E0D7C"/>
    <w:rsid w:val="003E0EEC"/>
    <w:rsid w:val="003E1082"/>
    <w:rsid w:val="003E156E"/>
    <w:rsid w:val="003E1F6F"/>
    <w:rsid w:val="003E2049"/>
    <w:rsid w:val="003E2AA5"/>
    <w:rsid w:val="003E2C25"/>
    <w:rsid w:val="003E3097"/>
    <w:rsid w:val="003E32ED"/>
    <w:rsid w:val="003E3F56"/>
    <w:rsid w:val="003E4311"/>
    <w:rsid w:val="003E457C"/>
    <w:rsid w:val="003E58FB"/>
    <w:rsid w:val="003E5A51"/>
    <w:rsid w:val="003E5C71"/>
    <w:rsid w:val="003E6E89"/>
    <w:rsid w:val="003E7C21"/>
    <w:rsid w:val="003E7C25"/>
    <w:rsid w:val="003E7DAD"/>
    <w:rsid w:val="003E7DBE"/>
    <w:rsid w:val="003E7E91"/>
    <w:rsid w:val="003F008D"/>
    <w:rsid w:val="003F070A"/>
    <w:rsid w:val="003F120C"/>
    <w:rsid w:val="003F12BD"/>
    <w:rsid w:val="003F1950"/>
    <w:rsid w:val="003F19EB"/>
    <w:rsid w:val="003F20F4"/>
    <w:rsid w:val="003F27B5"/>
    <w:rsid w:val="003F28AB"/>
    <w:rsid w:val="003F3781"/>
    <w:rsid w:val="003F43F5"/>
    <w:rsid w:val="003F4663"/>
    <w:rsid w:val="003F4E81"/>
    <w:rsid w:val="003F4E83"/>
    <w:rsid w:val="003F528B"/>
    <w:rsid w:val="003F54BA"/>
    <w:rsid w:val="003F5756"/>
    <w:rsid w:val="003F659F"/>
    <w:rsid w:val="003F65A3"/>
    <w:rsid w:val="003F6769"/>
    <w:rsid w:val="003F67E7"/>
    <w:rsid w:val="003F6833"/>
    <w:rsid w:val="003F6A62"/>
    <w:rsid w:val="003F7A26"/>
    <w:rsid w:val="00400130"/>
    <w:rsid w:val="0040022C"/>
    <w:rsid w:val="0040056A"/>
    <w:rsid w:val="004006B3"/>
    <w:rsid w:val="00400CC2"/>
    <w:rsid w:val="00401195"/>
    <w:rsid w:val="00401617"/>
    <w:rsid w:val="00401CD3"/>
    <w:rsid w:val="00401CE1"/>
    <w:rsid w:val="00401CFD"/>
    <w:rsid w:val="0040248D"/>
    <w:rsid w:val="004026E9"/>
    <w:rsid w:val="0040332A"/>
    <w:rsid w:val="00403932"/>
    <w:rsid w:val="00404E0B"/>
    <w:rsid w:val="004059B9"/>
    <w:rsid w:val="00405A8E"/>
    <w:rsid w:val="00405CFE"/>
    <w:rsid w:val="00406812"/>
    <w:rsid w:val="00406A70"/>
    <w:rsid w:val="00406FC3"/>
    <w:rsid w:val="00407228"/>
    <w:rsid w:val="00407B46"/>
    <w:rsid w:val="00407B94"/>
    <w:rsid w:val="00407CEE"/>
    <w:rsid w:val="00410363"/>
    <w:rsid w:val="00410673"/>
    <w:rsid w:val="00410D67"/>
    <w:rsid w:val="00410DF6"/>
    <w:rsid w:val="00410FE8"/>
    <w:rsid w:val="0041169D"/>
    <w:rsid w:val="00412574"/>
    <w:rsid w:val="0041277F"/>
    <w:rsid w:val="0041312C"/>
    <w:rsid w:val="0041379D"/>
    <w:rsid w:val="00413D0C"/>
    <w:rsid w:val="0041408D"/>
    <w:rsid w:val="004142B1"/>
    <w:rsid w:val="004144D1"/>
    <w:rsid w:val="00416352"/>
    <w:rsid w:val="004164D1"/>
    <w:rsid w:val="0041694B"/>
    <w:rsid w:val="00416D46"/>
    <w:rsid w:val="0041753D"/>
    <w:rsid w:val="00417A6B"/>
    <w:rsid w:val="00417CB2"/>
    <w:rsid w:val="004200D4"/>
    <w:rsid w:val="00420101"/>
    <w:rsid w:val="004208D2"/>
    <w:rsid w:val="00420AA3"/>
    <w:rsid w:val="00420FC2"/>
    <w:rsid w:val="00421142"/>
    <w:rsid w:val="00421826"/>
    <w:rsid w:val="00421A33"/>
    <w:rsid w:val="004222CE"/>
    <w:rsid w:val="00422C85"/>
    <w:rsid w:val="00422DDF"/>
    <w:rsid w:val="00423619"/>
    <w:rsid w:val="00424368"/>
    <w:rsid w:val="00424624"/>
    <w:rsid w:val="00424878"/>
    <w:rsid w:val="00424D35"/>
    <w:rsid w:val="00425CB4"/>
    <w:rsid w:val="00425D18"/>
    <w:rsid w:val="00426305"/>
    <w:rsid w:val="0042677B"/>
    <w:rsid w:val="00426B8A"/>
    <w:rsid w:val="004271A2"/>
    <w:rsid w:val="004271B6"/>
    <w:rsid w:val="0042785A"/>
    <w:rsid w:val="00427A3C"/>
    <w:rsid w:val="00427E3F"/>
    <w:rsid w:val="00430164"/>
    <w:rsid w:val="0043055F"/>
    <w:rsid w:val="004308B5"/>
    <w:rsid w:val="004309B2"/>
    <w:rsid w:val="00430B85"/>
    <w:rsid w:val="00430CFE"/>
    <w:rsid w:val="00431176"/>
    <w:rsid w:val="004312C5"/>
    <w:rsid w:val="004324FA"/>
    <w:rsid w:val="0043265E"/>
    <w:rsid w:val="0043367A"/>
    <w:rsid w:val="00434EA3"/>
    <w:rsid w:val="004352F1"/>
    <w:rsid w:val="004359EB"/>
    <w:rsid w:val="00436790"/>
    <w:rsid w:val="00437159"/>
    <w:rsid w:val="00437939"/>
    <w:rsid w:val="00437D01"/>
    <w:rsid w:val="0044001F"/>
    <w:rsid w:val="004404D6"/>
    <w:rsid w:val="00440DB6"/>
    <w:rsid w:val="00440F61"/>
    <w:rsid w:val="00441F18"/>
    <w:rsid w:val="004424E5"/>
    <w:rsid w:val="00442B47"/>
    <w:rsid w:val="00443361"/>
    <w:rsid w:val="004434F5"/>
    <w:rsid w:val="00443788"/>
    <w:rsid w:val="004437C4"/>
    <w:rsid w:val="004438DF"/>
    <w:rsid w:val="00443DC8"/>
    <w:rsid w:val="00443FD2"/>
    <w:rsid w:val="0044405A"/>
    <w:rsid w:val="00444363"/>
    <w:rsid w:val="00444373"/>
    <w:rsid w:val="00444C72"/>
    <w:rsid w:val="004456E7"/>
    <w:rsid w:val="00445A57"/>
    <w:rsid w:val="00445DD1"/>
    <w:rsid w:val="00445E7D"/>
    <w:rsid w:val="00446089"/>
    <w:rsid w:val="004461A7"/>
    <w:rsid w:val="004462B0"/>
    <w:rsid w:val="00446546"/>
    <w:rsid w:val="00446B8C"/>
    <w:rsid w:val="004473B1"/>
    <w:rsid w:val="00447552"/>
    <w:rsid w:val="004478FE"/>
    <w:rsid w:val="00447980"/>
    <w:rsid w:val="00447B34"/>
    <w:rsid w:val="00447BA7"/>
    <w:rsid w:val="00450764"/>
    <w:rsid w:val="004515DC"/>
    <w:rsid w:val="004519D1"/>
    <w:rsid w:val="00451B2E"/>
    <w:rsid w:val="00452844"/>
    <w:rsid w:val="00452B53"/>
    <w:rsid w:val="00452C47"/>
    <w:rsid w:val="00452C92"/>
    <w:rsid w:val="00453296"/>
    <w:rsid w:val="0045338F"/>
    <w:rsid w:val="00453C40"/>
    <w:rsid w:val="00453FD7"/>
    <w:rsid w:val="0045461A"/>
    <w:rsid w:val="004548F0"/>
    <w:rsid w:val="00454A15"/>
    <w:rsid w:val="00454C68"/>
    <w:rsid w:val="004550D8"/>
    <w:rsid w:val="0045512F"/>
    <w:rsid w:val="004557DF"/>
    <w:rsid w:val="00455F0E"/>
    <w:rsid w:val="00460275"/>
    <w:rsid w:val="00460A09"/>
    <w:rsid w:val="00460F63"/>
    <w:rsid w:val="004612A4"/>
    <w:rsid w:val="0046182E"/>
    <w:rsid w:val="00461B4A"/>
    <w:rsid w:val="00462847"/>
    <w:rsid w:val="0046298B"/>
    <w:rsid w:val="00462F8F"/>
    <w:rsid w:val="00462FEB"/>
    <w:rsid w:val="00463521"/>
    <w:rsid w:val="00463557"/>
    <w:rsid w:val="004638F2"/>
    <w:rsid w:val="00463BD0"/>
    <w:rsid w:val="00463E75"/>
    <w:rsid w:val="00463EC0"/>
    <w:rsid w:val="00464189"/>
    <w:rsid w:val="0046430B"/>
    <w:rsid w:val="00464584"/>
    <w:rsid w:val="00464B2D"/>
    <w:rsid w:val="00464F3D"/>
    <w:rsid w:val="004659E3"/>
    <w:rsid w:val="00465D79"/>
    <w:rsid w:val="004667D3"/>
    <w:rsid w:val="00466E4C"/>
    <w:rsid w:val="0046751A"/>
    <w:rsid w:val="00467CBB"/>
    <w:rsid w:val="00467FC0"/>
    <w:rsid w:val="00470475"/>
    <w:rsid w:val="00470644"/>
    <w:rsid w:val="004706BA"/>
    <w:rsid w:val="004710E0"/>
    <w:rsid w:val="00471603"/>
    <w:rsid w:val="0047181A"/>
    <w:rsid w:val="004719CA"/>
    <w:rsid w:val="00471A29"/>
    <w:rsid w:val="00472630"/>
    <w:rsid w:val="00472721"/>
    <w:rsid w:val="00472E0D"/>
    <w:rsid w:val="00472E18"/>
    <w:rsid w:val="00472F93"/>
    <w:rsid w:val="00474540"/>
    <w:rsid w:val="00474815"/>
    <w:rsid w:val="00474B5C"/>
    <w:rsid w:val="00474F63"/>
    <w:rsid w:val="0047552C"/>
    <w:rsid w:val="0047621E"/>
    <w:rsid w:val="00476A63"/>
    <w:rsid w:val="00476EE6"/>
    <w:rsid w:val="0047751F"/>
    <w:rsid w:val="004777B4"/>
    <w:rsid w:val="00477E70"/>
    <w:rsid w:val="00480A07"/>
    <w:rsid w:val="00480BC1"/>
    <w:rsid w:val="004810AA"/>
    <w:rsid w:val="004812F5"/>
    <w:rsid w:val="00481677"/>
    <w:rsid w:val="00481720"/>
    <w:rsid w:val="00481E13"/>
    <w:rsid w:val="0048228C"/>
    <w:rsid w:val="004825E6"/>
    <w:rsid w:val="004829AC"/>
    <w:rsid w:val="00482AF0"/>
    <w:rsid w:val="0048301C"/>
    <w:rsid w:val="00483082"/>
    <w:rsid w:val="004833F4"/>
    <w:rsid w:val="00483452"/>
    <w:rsid w:val="00483777"/>
    <w:rsid w:val="0048424D"/>
    <w:rsid w:val="004848BB"/>
    <w:rsid w:val="00484929"/>
    <w:rsid w:val="004849AF"/>
    <w:rsid w:val="00484B0D"/>
    <w:rsid w:val="00486090"/>
    <w:rsid w:val="00486265"/>
    <w:rsid w:val="0048626E"/>
    <w:rsid w:val="00486A3C"/>
    <w:rsid w:val="00486CAD"/>
    <w:rsid w:val="004875B4"/>
    <w:rsid w:val="00487A52"/>
    <w:rsid w:val="00487DC2"/>
    <w:rsid w:val="00487F08"/>
    <w:rsid w:val="00490AC0"/>
    <w:rsid w:val="00490BAE"/>
    <w:rsid w:val="00490E54"/>
    <w:rsid w:val="00490F1F"/>
    <w:rsid w:val="004912D3"/>
    <w:rsid w:val="00491D0F"/>
    <w:rsid w:val="00491FDB"/>
    <w:rsid w:val="00492273"/>
    <w:rsid w:val="004932A1"/>
    <w:rsid w:val="00493952"/>
    <w:rsid w:val="00493D2D"/>
    <w:rsid w:val="00494619"/>
    <w:rsid w:val="00494671"/>
    <w:rsid w:val="00494750"/>
    <w:rsid w:val="00494A1F"/>
    <w:rsid w:val="00494DFD"/>
    <w:rsid w:val="00494E68"/>
    <w:rsid w:val="004954B2"/>
    <w:rsid w:val="0049630B"/>
    <w:rsid w:val="00496759"/>
    <w:rsid w:val="004969C6"/>
    <w:rsid w:val="00496DBE"/>
    <w:rsid w:val="00497BD6"/>
    <w:rsid w:val="00497F9D"/>
    <w:rsid w:val="00497FBF"/>
    <w:rsid w:val="004A0A25"/>
    <w:rsid w:val="004A0B9A"/>
    <w:rsid w:val="004A12F3"/>
    <w:rsid w:val="004A1632"/>
    <w:rsid w:val="004A29F0"/>
    <w:rsid w:val="004A2CA4"/>
    <w:rsid w:val="004A2DD1"/>
    <w:rsid w:val="004A335C"/>
    <w:rsid w:val="004A412C"/>
    <w:rsid w:val="004A44BC"/>
    <w:rsid w:val="004A459F"/>
    <w:rsid w:val="004A4965"/>
    <w:rsid w:val="004A51E6"/>
    <w:rsid w:val="004A53D0"/>
    <w:rsid w:val="004A59C8"/>
    <w:rsid w:val="004A5FEA"/>
    <w:rsid w:val="004A60AC"/>
    <w:rsid w:val="004A63DE"/>
    <w:rsid w:val="004A6716"/>
    <w:rsid w:val="004A6C1B"/>
    <w:rsid w:val="004B0368"/>
    <w:rsid w:val="004B0698"/>
    <w:rsid w:val="004B069C"/>
    <w:rsid w:val="004B070F"/>
    <w:rsid w:val="004B0DC6"/>
    <w:rsid w:val="004B1689"/>
    <w:rsid w:val="004B1BC0"/>
    <w:rsid w:val="004B1CDC"/>
    <w:rsid w:val="004B1F2B"/>
    <w:rsid w:val="004B2153"/>
    <w:rsid w:val="004B2428"/>
    <w:rsid w:val="004B2432"/>
    <w:rsid w:val="004B3366"/>
    <w:rsid w:val="004B36D9"/>
    <w:rsid w:val="004B438B"/>
    <w:rsid w:val="004B4539"/>
    <w:rsid w:val="004B4E3F"/>
    <w:rsid w:val="004B4F44"/>
    <w:rsid w:val="004B4F9E"/>
    <w:rsid w:val="004B5BC8"/>
    <w:rsid w:val="004B5D3F"/>
    <w:rsid w:val="004B62F1"/>
    <w:rsid w:val="004B68F7"/>
    <w:rsid w:val="004B69C0"/>
    <w:rsid w:val="004B72BC"/>
    <w:rsid w:val="004B789A"/>
    <w:rsid w:val="004B7C7A"/>
    <w:rsid w:val="004B7C8C"/>
    <w:rsid w:val="004C0401"/>
    <w:rsid w:val="004C0934"/>
    <w:rsid w:val="004C0B53"/>
    <w:rsid w:val="004C0F48"/>
    <w:rsid w:val="004C15FA"/>
    <w:rsid w:val="004C1620"/>
    <w:rsid w:val="004C1E2D"/>
    <w:rsid w:val="004C2595"/>
    <w:rsid w:val="004C2981"/>
    <w:rsid w:val="004C2FC7"/>
    <w:rsid w:val="004C370A"/>
    <w:rsid w:val="004C3732"/>
    <w:rsid w:val="004C3B90"/>
    <w:rsid w:val="004C3BE9"/>
    <w:rsid w:val="004C3D24"/>
    <w:rsid w:val="004C417C"/>
    <w:rsid w:val="004C4AF8"/>
    <w:rsid w:val="004C4B5A"/>
    <w:rsid w:val="004C4B80"/>
    <w:rsid w:val="004C4CF1"/>
    <w:rsid w:val="004C53CF"/>
    <w:rsid w:val="004C588B"/>
    <w:rsid w:val="004C58B4"/>
    <w:rsid w:val="004C5B79"/>
    <w:rsid w:val="004C5E5D"/>
    <w:rsid w:val="004C5F67"/>
    <w:rsid w:val="004C6084"/>
    <w:rsid w:val="004C66BE"/>
    <w:rsid w:val="004C69F1"/>
    <w:rsid w:val="004C70F3"/>
    <w:rsid w:val="004C722E"/>
    <w:rsid w:val="004C7432"/>
    <w:rsid w:val="004C7BA3"/>
    <w:rsid w:val="004C7C4E"/>
    <w:rsid w:val="004C7D2E"/>
    <w:rsid w:val="004C7D57"/>
    <w:rsid w:val="004C7E40"/>
    <w:rsid w:val="004C7EE0"/>
    <w:rsid w:val="004D09B8"/>
    <w:rsid w:val="004D0B62"/>
    <w:rsid w:val="004D0C9E"/>
    <w:rsid w:val="004D0CA2"/>
    <w:rsid w:val="004D0E1B"/>
    <w:rsid w:val="004D103C"/>
    <w:rsid w:val="004D1813"/>
    <w:rsid w:val="004D1DB6"/>
    <w:rsid w:val="004D23AE"/>
    <w:rsid w:val="004D28D2"/>
    <w:rsid w:val="004D293E"/>
    <w:rsid w:val="004D29CC"/>
    <w:rsid w:val="004D2B72"/>
    <w:rsid w:val="004D30C3"/>
    <w:rsid w:val="004D3724"/>
    <w:rsid w:val="004D3D40"/>
    <w:rsid w:val="004D3EB3"/>
    <w:rsid w:val="004D3ED9"/>
    <w:rsid w:val="004D40A4"/>
    <w:rsid w:val="004D4AD6"/>
    <w:rsid w:val="004D512B"/>
    <w:rsid w:val="004D672B"/>
    <w:rsid w:val="004D69D3"/>
    <w:rsid w:val="004D708D"/>
    <w:rsid w:val="004D7AD5"/>
    <w:rsid w:val="004D7B2D"/>
    <w:rsid w:val="004E01E3"/>
    <w:rsid w:val="004E108C"/>
    <w:rsid w:val="004E185C"/>
    <w:rsid w:val="004E1D02"/>
    <w:rsid w:val="004E21C2"/>
    <w:rsid w:val="004E2250"/>
    <w:rsid w:val="004E342E"/>
    <w:rsid w:val="004E3800"/>
    <w:rsid w:val="004E3B35"/>
    <w:rsid w:val="004E3B97"/>
    <w:rsid w:val="004E4169"/>
    <w:rsid w:val="004E425C"/>
    <w:rsid w:val="004E4992"/>
    <w:rsid w:val="004E4CF3"/>
    <w:rsid w:val="004E4EC0"/>
    <w:rsid w:val="004E4F30"/>
    <w:rsid w:val="004E4FFA"/>
    <w:rsid w:val="004E5402"/>
    <w:rsid w:val="004E5566"/>
    <w:rsid w:val="004E5A02"/>
    <w:rsid w:val="004E5EF5"/>
    <w:rsid w:val="004E6420"/>
    <w:rsid w:val="004E6F86"/>
    <w:rsid w:val="004E7118"/>
    <w:rsid w:val="004E714D"/>
    <w:rsid w:val="004E727B"/>
    <w:rsid w:val="004E77BA"/>
    <w:rsid w:val="004E7CA4"/>
    <w:rsid w:val="004F0150"/>
    <w:rsid w:val="004F0C47"/>
    <w:rsid w:val="004F10C3"/>
    <w:rsid w:val="004F1338"/>
    <w:rsid w:val="004F15B0"/>
    <w:rsid w:val="004F17BE"/>
    <w:rsid w:val="004F1CA9"/>
    <w:rsid w:val="004F1E49"/>
    <w:rsid w:val="004F26E2"/>
    <w:rsid w:val="004F27FC"/>
    <w:rsid w:val="004F2EF7"/>
    <w:rsid w:val="004F3DB2"/>
    <w:rsid w:val="004F4539"/>
    <w:rsid w:val="004F490B"/>
    <w:rsid w:val="004F5065"/>
    <w:rsid w:val="004F52B8"/>
    <w:rsid w:val="004F54D9"/>
    <w:rsid w:val="004F57EE"/>
    <w:rsid w:val="004F5A0B"/>
    <w:rsid w:val="004F5F85"/>
    <w:rsid w:val="004F61B1"/>
    <w:rsid w:val="004F6264"/>
    <w:rsid w:val="004F6917"/>
    <w:rsid w:val="004F6EDC"/>
    <w:rsid w:val="004F7DCA"/>
    <w:rsid w:val="004F7FBE"/>
    <w:rsid w:val="0050001B"/>
    <w:rsid w:val="0050009C"/>
    <w:rsid w:val="005000E1"/>
    <w:rsid w:val="0050011F"/>
    <w:rsid w:val="00500356"/>
    <w:rsid w:val="0050084E"/>
    <w:rsid w:val="00500C63"/>
    <w:rsid w:val="00501246"/>
    <w:rsid w:val="0050193F"/>
    <w:rsid w:val="00501C31"/>
    <w:rsid w:val="00501F9A"/>
    <w:rsid w:val="0050206D"/>
    <w:rsid w:val="005022BC"/>
    <w:rsid w:val="00502305"/>
    <w:rsid w:val="0050235F"/>
    <w:rsid w:val="00504527"/>
    <w:rsid w:val="00504A51"/>
    <w:rsid w:val="00504DFC"/>
    <w:rsid w:val="005059AE"/>
    <w:rsid w:val="00505AB4"/>
    <w:rsid w:val="00505DBF"/>
    <w:rsid w:val="00506758"/>
    <w:rsid w:val="00506F44"/>
    <w:rsid w:val="00507632"/>
    <w:rsid w:val="0051003C"/>
    <w:rsid w:val="005100F1"/>
    <w:rsid w:val="00510435"/>
    <w:rsid w:val="0051135B"/>
    <w:rsid w:val="00511ECF"/>
    <w:rsid w:val="00511EDA"/>
    <w:rsid w:val="00513762"/>
    <w:rsid w:val="00514D28"/>
    <w:rsid w:val="00514DAB"/>
    <w:rsid w:val="0051578E"/>
    <w:rsid w:val="00515832"/>
    <w:rsid w:val="005161F6"/>
    <w:rsid w:val="00516E68"/>
    <w:rsid w:val="00516F5A"/>
    <w:rsid w:val="005202EA"/>
    <w:rsid w:val="005203D8"/>
    <w:rsid w:val="00520506"/>
    <w:rsid w:val="0052082F"/>
    <w:rsid w:val="00520A0A"/>
    <w:rsid w:val="0052140E"/>
    <w:rsid w:val="005214BD"/>
    <w:rsid w:val="00521765"/>
    <w:rsid w:val="00521901"/>
    <w:rsid w:val="00521943"/>
    <w:rsid w:val="00521D4A"/>
    <w:rsid w:val="00522050"/>
    <w:rsid w:val="005230A0"/>
    <w:rsid w:val="005234BD"/>
    <w:rsid w:val="00523560"/>
    <w:rsid w:val="00523BA6"/>
    <w:rsid w:val="00524BC9"/>
    <w:rsid w:val="00524BCA"/>
    <w:rsid w:val="00524DC1"/>
    <w:rsid w:val="00525640"/>
    <w:rsid w:val="00526045"/>
    <w:rsid w:val="0052644C"/>
    <w:rsid w:val="00526585"/>
    <w:rsid w:val="00526874"/>
    <w:rsid w:val="00526ACB"/>
    <w:rsid w:val="005271C9"/>
    <w:rsid w:val="00527537"/>
    <w:rsid w:val="00530281"/>
    <w:rsid w:val="00530666"/>
    <w:rsid w:val="00530AD5"/>
    <w:rsid w:val="00530F15"/>
    <w:rsid w:val="0053164D"/>
    <w:rsid w:val="00531B47"/>
    <w:rsid w:val="00531F3D"/>
    <w:rsid w:val="00532099"/>
    <w:rsid w:val="00532378"/>
    <w:rsid w:val="00532DBF"/>
    <w:rsid w:val="00533E28"/>
    <w:rsid w:val="005340A2"/>
    <w:rsid w:val="005342C7"/>
    <w:rsid w:val="00534703"/>
    <w:rsid w:val="0053473E"/>
    <w:rsid w:val="00534A3D"/>
    <w:rsid w:val="005351B0"/>
    <w:rsid w:val="0053546C"/>
    <w:rsid w:val="005354BB"/>
    <w:rsid w:val="00535B1A"/>
    <w:rsid w:val="00535D74"/>
    <w:rsid w:val="00535FEE"/>
    <w:rsid w:val="0053608C"/>
    <w:rsid w:val="005362D7"/>
    <w:rsid w:val="00536365"/>
    <w:rsid w:val="005363CA"/>
    <w:rsid w:val="00536457"/>
    <w:rsid w:val="00536465"/>
    <w:rsid w:val="0053745C"/>
    <w:rsid w:val="00537A2D"/>
    <w:rsid w:val="00537E63"/>
    <w:rsid w:val="00537E8A"/>
    <w:rsid w:val="00540080"/>
    <w:rsid w:val="005400F4"/>
    <w:rsid w:val="005403F7"/>
    <w:rsid w:val="00540689"/>
    <w:rsid w:val="0054139B"/>
    <w:rsid w:val="00541E89"/>
    <w:rsid w:val="005424CD"/>
    <w:rsid w:val="00542C97"/>
    <w:rsid w:val="005435A5"/>
    <w:rsid w:val="00543CA0"/>
    <w:rsid w:val="00543CFE"/>
    <w:rsid w:val="00543EC4"/>
    <w:rsid w:val="00545429"/>
    <w:rsid w:val="00545533"/>
    <w:rsid w:val="0054591F"/>
    <w:rsid w:val="00545C7B"/>
    <w:rsid w:val="00545E4D"/>
    <w:rsid w:val="0054677B"/>
    <w:rsid w:val="00546A92"/>
    <w:rsid w:val="0054759B"/>
    <w:rsid w:val="005478D6"/>
    <w:rsid w:val="00547B08"/>
    <w:rsid w:val="00550125"/>
    <w:rsid w:val="0055016A"/>
    <w:rsid w:val="00550D80"/>
    <w:rsid w:val="00550EB0"/>
    <w:rsid w:val="00551EA5"/>
    <w:rsid w:val="00552777"/>
    <w:rsid w:val="005533F6"/>
    <w:rsid w:val="005538FC"/>
    <w:rsid w:val="00554306"/>
    <w:rsid w:val="00555275"/>
    <w:rsid w:val="00555FF8"/>
    <w:rsid w:val="00556003"/>
    <w:rsid w:val="005564CE"/>
    <w:rsid w:val="00556DF6"/>
    <w:rsid w:val="00557242"/>
    <w:rsid w:val="00557F0C"/>
    <w:rsid w:val="0056011C"/>
    <w:rsid w:val="00560B6E"/>
    <w:rsid w:val="00560C1C"/>
    <w:rsid w:val="00560DC3"/>
    <w:rsid w:val="005610C6"/>
    <w:rsid w:val="005612CD"/>
    <w:rsid w:val="0056157A"/>
    <w:rsid w:val="00561801"/>
    <w:rsid w:val="00561E08"/>
    <w:rsid w:val="00562049"/>
    <w:rsid w:val="0056438F"/>
    <w:rsid w:val="00564726"/>
    <w:rsid w:val="00564792"/>
    <w:rsid w:val="005647D1"/>
    <w:rsid w:val="00564912"/>
    <w:rsid w:val="005649A5"/>
    <w:rsid w:val="00564B8B"/>
    <w:rsid w:val="00564E6D"/>
    <w:rsid w:val="00565B74"/>
    <w:rsid w:val="00565CEC"/>
    <w:rsid w:val="0056600C"/>
    <w:rsid w:val="00566E4E"/>
    <w:rsid w:val="0057002C"/>
    <w:rsid w:val="00570358"/>
    <w:rsid w:val="00570587"/>
    <w:rsid w:val="00570DAD"/>
    <w:rsid w:val="005711D6"/>
    <w:rsid w:val="00572247"/>
    <w:rsid w:val="0057246A"/>
    <w:rsid w:val="00572A2C"/>
    <w:rsid w:val="005736F5"/>
    <w:rsid w:val="00573771"/>
    <w:rsid w:val="005738ED"/>
    <w:rsid w:val="00573A9E"/>
    <w:rsid w:val="00573F3C"/>
    <w:rsid w:val="00573F82"/>
    <w:rsid w:val="00574511"/>
    <w:rsid w:val="0057473B"/>
    <w:rsid w:val="00574770"/>
    <w:rsid w:val="00574793"/>
    <w:rsid w:val="005749EB"/>
    <w:rsid w:val="00574B45"/>
    <w:rsid w:val="00574B5A"/>
    <w:rsid w:val="00574BA1"/>
    <w:rsid w:val="00574C52"/>
    <w:rsid w:val="00575869"/>
    <w:rsid w:val="00575BFE"/>
    <w:rsid w:val="00575C18"/>
    <w:rsid w:val="005760EA"/>
    <w:rsid w:val="00576120"/>
    <w:rsid w:val="00576466"/>
    <w:rsid w:val="005764DA"/>
    <w:rsid w:val="00576DB3"/>
    <w:rsid w:val="005770A1"/>
    <w:rsid w:val="0057720D"/>
    <w:rsid w:val="0057731E"/>
    <w:rsid w:val="005774B9"/>
    <w:rsid w:val="00577681"/>
    <w:rsid w:val="00577738"/>
    <w:rsid w:val="00577A64"/>
    <w:rsid w:val="00577BD0"/>
    <w:rsid w:val="00577DAF"/>
    <w:rsid w:val="00577E85"/>
    <w:rsid w:val="00577E8F"/>
    <w:rsid w:val="00580778"/>
    <w:rsid w:val="00580C1B"/>
    <w:rsid w:val="00580C7D"/>
    <w:rsid w:val="005815C2"/>
    <w:rsid w:val="00581A47"/>
    <w:rsid w:val="00581F43"/>
    <w:rsid w:val="005821F7"/>
    <w:rsid w:val="00582973"/>
    <w:rsid w:val="00582C8F"/>
    <w:rsid w:val="00582EC9"/>
    <w:rsid w:val="00582FC1"/>
    <w:rsid w:val="00583352"/>
    <w:rsid w:val="00583A21"/>
    <w:rsid w:val="005857B7"/>
    <w:rsid w:val="00585D2A"/>
    <w:rsid w:val="00585DB1"/>
    <w:rsid w:val="0058618E"/>
    <w:rsid w:val="0058632C"/>
    <w:rsid w:val="0058667E"/>
    <w:rsid w:val="005869F4"/>
    <w:rsid w:val="00586AD5"/>
    <w:rsid w:val="005876EF"/>
    <w:rsid w:val="0058779C"/>
    <w:rsid w:val="00587A50"/>
    <w:rsid w:val="00587E4E"/>
    <w:rsid w:val="00590100"/>
    <w:rsid w:val="00590381"/>
    <w:rsid w:val="00590419"/>
    <w:rsid w:val="00590C58"/>
    <w:rsid w:val="00591430"/>
    <w:rsid w:val="005916F6"/>
    <w:rsid w:val="00592033"/>
    <w:rsid w:val="00592062"/>
    <w:rsid w:val="005924DA"/>
    <w:rsid w:val="0059271C"/>
    <w:rsid w:val="00592FB6"/>
    <w:rsid w:val="0059357D"/>
    <w:rsid w:val="00593A36"/>
    <w:rsid w:val="00594372"/>
    <w:rsid w:val="00594DFC"/>
    <w:rsid w:val="00595209"/>
    <w:rsid w:val="0059535C"/>
    <w:rsid w:val="005953AC"/>
    <w:rsid w:val="00595C9E"/>
    <w:rsid w:val="0059648D"/>
    <w:rsid w:val="0059791E"/>
    <w:rsid w:val="005A0E71"/>
    <w:rsid w:val="005A1044"/>
    <w:rsid w:val="005A1238"/>
    <w:rsid w:val="005A1AF4"/>
    <w:rsid w:val="005A1DE6"/>
    <w:rsid w:val="005A1F67"/>
    <w:rsid w:val="005A2105"/>
    <w:rsid w:val="005A2A16"/>
    <w:rsid w:val="005A2C74"/>
    <w:rsid w:val="005A342F"/>
    <w:rsid w:val="005A391A"/>
    <w:rsid w:val="005A3B8D"/>
    <w:rsid w:val="005A483A"/>
    <w:rsid w:val="005A4F38"/>
    <w:rsid w:val="005A51FC"/>
    <w:rsid w:val="005A53AF"/>
    <w:rsid w:val="005A559C"/>
    <w:rsid w:val="005A55BD"/>
    <w:rsid w:val="005A5F84"/>
    <w:rsid w:val="005A651A"/>
    <w:rsid w:val="005A6844"/>
    <w:rsid w:val="005A6D89"/>
    <w:rsid w:val="005A7A67"/>
    <w:rsid w:val="005B0427"/>
    <w:rsid w:val="005B099A"/>
    <w:rsid w:val="005B0C06"/>
    <w:rsid w:val="005B1442"/>
    <w:rsid w:val="005B1477"/>
    <w:rsid w:val="005B1990"/>
    <w:rsid w:val="005B1B45"/>
    <w:rsid w:val="005B1C16"/>
    <w:rsid w:val="005B1C91"/>
    <w:rsid w:val="005B20F6"/>
    <w:rsid w:val="005B2593"/>
    <w:rsid w:val="005B2915"/>
    <w:rsid w:val="005B2C52"/>
    <w:rsid w:val="005B2E0D"/>
    <w:rsid w:val="005B3582"/>
    <w:rsid w:val="005B3A2E"/>
    <w:rsid w:val="005B3D4E"/>
    <w:rsid w:val="005B420D"/>
    <w:rsid w:val="005B4611"/>
    <w:rsid w:val="005B503B"/>
    <w:rsid w:val="005B5BA5"/>
    <w:rsid w:val="005B6022"/>
    <w:rsid w:val="005B61EE"/>
    <w:rsid w:val="005B68DA"/>
    <w:rsid w:val="005B6F1F"/>
    <w:rsid w:val="005B7C8A"/>
    <w:rsid w:val="005C0031"/>
    <w:rsid w:val="005C0034"/>
    <w:rsid w:val="005C068D"/>
    <w:rsid w:val="005C0746"/>
    <w:rsid w:val="005C0CB6"/>
    <w:rsid w:val="005C1881"/>
    <w:rsid w:val="005C2BCE"/>
    <w:rsid w:val="005C2E6D"/>
    <w:rsid w:val="005C2F6C"/>
    <w:rsid w:val="005C300F"/>
    <w:rsid w:val="005C3713"/>
    <w:rsid w:val="005C3A2F"/>
    <w:rsid w:val="005C3ABC"/>
    <w:rsid w:val="005C3BBC"/>
    <w:rsid w:val="005C42A2"/>
    <w:rsid w:val="005C434B"/>
    <w:rsid w:val="005C4387"/>
    <w:rsid w:val="005C474F"/>
    <w:rsid w:val="005C477E"/>
    <w:rsid w:val="005C5286"/>
    <w:rsid w:val="005C534A"/>
    <w:rsid w:val="005C5F48"/>
    <w:rsid w:val="005C5FB2"/>
    <w:rsid w:val="005C61F1"/>
    <w:rsid w:val="005C733B"/>
    <w:rsid w:val="005C7C33"/>
    <w:rsid w:val="005D0007"/>
    <w:rsid w:val="005D09B8"/>
    <w:rsid w:val="005D0D2E"/>
    <w:rsid w:val="005D10AF"/>
    <w:rsid w:val="005D156E"/>
    <w:rsid w:val="005D1E66"/>
    <w:rsid w:val="005D25FB"/>
    <w:rsid w:val="005D2B04"/>
    <w:rsid w:val="005D2C04"/>
    <w:rsid w:val="005D2FBF"/>
    <w:rsid w:val="005D3376"/>
    <w:rsid w:val="005D3494"/>
    <w:rsid w:val="005D41BA"/>
    <w:rsid w:val="005D51B0"/>
    <w:rsid w:val="005D5FB7"/>
    <w:rsid w:val="005D68F4"/>
    <w:rsid w:val="005D69B0"/>
    <w:rsid w:val="005D701F"/>
    <w:rsid w:val="005D7125"/>
    <w:rsid w:val="005D778A"/>
    <w:rsid w:val="005D78C8"/>
    <w:rsid w:val="005D7B81"/>
    <w:rsid w:val="005D7ED7"/>
    <w:rsid w:val="005E00D7"/>
    <w:rsid w:val="005E178F"/>
    <w:rsid w:val="005E1C56"/>
    <w:rsid w:val="005E1D5F"/>
    <w:rsid w:val="005E1E21"/>
    <w:rsid w:val="005E1FC1"/>
    <w:rsid w:val="005E20C9"/>
    <w:rsid w:val="005E26B8"/>
    <w:rsid w:val="005E37CE"/>
    <w:rsid w:val="005E447F"/>
    <w:rsid w:val="005E48B6"/>
    <w:rsid w:val="005E4CCE"/>
    <w:rsid w:val="005E4CF3"/>
    <w:rsid w:val="005E4F64"/>
    <w:rsid w:val="005E5A47"/>
    <w:rsid w:val="005E5B8F"/>
    <w:rsid w:val="005E5C48"/>
    <w:rsid w:val="005E5DF6"/>
    <w:rsid w:val="005E6091"/>
    <w:rsid w:val="005E6973"/>
    <w:rsid w:val="005E6A2A"/>
    <w:rsid w:val="005E6E79"/>
    <w:rsid w:val="005E786E"/>
    <w:rsid w:val="005F054C"/>
    <w:rsid w:val="005F0837"/>
    <w:rsid w:val="005F08DA"/>
    <w:rsid w:val="005F0BEE"/>
    <w:rsid w:val="005F12F9"/>
    <w:rsid w:val="005F14D9"/>
    <w:rsid w:val="005F1B55"/>
    <w:rsid w:val="005F1EBD"/>
    <w:rsid w:val="005F1F4C"/>
    <w:rsid w:val="005F1F7D"/>
    <w:rsid w:val="005F23FF"/>
    <w:rsid w:val="005F28ED"/>
    <w:rsid w:val="005F3173"/>
    <w:rsid w:val="005F33B4"/>
    <w:rsid w:val="005F35A6"/>
    <w:rsid w:val="005F3C6D"/>
    <w:rsid w:val="005F3E58"/>
    <w:rsid w:val="005F4005"/>
    <w:rsid w:val="005F43E2"/>
    <w:rsid w:val="005F4BD4"/>
    <w:rsid w:val="005F507C"/>
    <w:rsid w:val="005F53AD"/>
    <w:rsid w:val="005F5AF0"/>
    <w:rsid w:val="005F5FDE"/>
    <w:rsid w:val="005F65A8"/>
    <w:rsid w:val="005F67C8"/>
    <w:rsid w:val="005F68E7"/>
    <w:rsid w:val="005F690F"/>
    <w:rsid w:val="005F6A03"/>
    <w:rsid w:val="005F6D30"/>
    <w:rsid w:val="005F6FEB"/>
    <w:rsid w:val="005F70C0"/>
    <w:rsid w:val="005F75BE"/>
    <w:rsid w:val="005F7662"/>
    <w:rsid w:val="005F7F77"/>
    <w:rsid w:val="00600009"/>
    <w:rsid w:val="006001D7"/>
    <w:rsid w:val="006007A9"/>
    <w:rsid w:val="00600A97"/>
    <w:rsid w:val="00600FFD"/>
    <w:rsid w:val="006012BE"/>
    <w:rsid w:val="0060177C"/>
    <w:rsid w:val="00601EA3"/>
    <w:rsid w:val="0060238F"/>
    <w:rsid w:val="006025AA"/>
    <w:rsid w:val="00602E81"/>
    <w:rsid w:val="00603247"/>
    <w:rsid w:val="006035C3"/>
    <w:rsid w:val="00603D9E"/>
    <w:rsid w:val="00603EE7"/>
    <w:rsid w:val="006045E9"/>
    <w:rsid w:val="006056B1"/>
    <w:rsid w:val="006057DA"/>
    <w:rsid w:val="00606DA1"/>
    <w:rsid w:val="00606DF7"/>
    <w:rsid w:val="0060734A"/>
    <w:rsid w:val="006073DF"/>
    <w:rsid w:val="00607463"/>
    <w:rsid w:val="00607951"/>
    <w:rsid w:val="00607B94"/>
    <w:rsid w:val="00607CB3"/>
    <w:rsid w:val="00610128"/>
    <w:rsid w:val="00610265"/>
    <w:rsid w:val="00610F1A"/>
    <w:rsid w:val="00610FEF"/>
    <w:rsid w:val="006110EF"/>
    <w:rsid w:val="00611B4C"/>
    <w:rsid w:val="00611DCF"/>
    <w:rsid w:val="006129C4"/>
    <w:rsid w:val="00612AB8"/>
    <w:rsid w:val="00612CF7"/>
    <w:rsid w:val="00613209"/>
    <w:rsid w:val="0061384A"/>
    <w:rsid w:val="00613852"/>
    <w:rsid w:val="0061414C"/>
    <w:rsid w:val="006148AA"/>
    <w:rsid w:val="0061527A"/>
    <w:rsid w:val="00615987"/>
    <w:rsid w:val="00615ECA"/>
    <w:rsid w:val="006166EE"/>
    <w:rsid w:val="006169D4"/>
    <w:rsid w:val="0061783D"/>
    <w:rsid w:val="006204EA"/>
    <w:rsid w:val="00620E79"/>
    <w:rsid w:val="00620F7E"/>
    <w:rsid w:val="00620FE9"/>
    <w:rsid w:val="00621444"/>
    <w:rsid w:val="006217E1"/>
    <w:rsid w:val="00621D3F"/>
    <w:rsid w:val="00623907"/>
    <w:rsid w:val="00623A68"/>
    <w:rsid w:val="006241A8"/>
    <w:rsid w:val="0062491A"/>
    <w:rsid w:val="00624E15"/>
    <w:rsid w:val="0062500A"/>
    <w:rsid w:val="0062524F"/>
    <w:rsid w:val="0062533C"/>
    <w:rsid w:val="0062533E"/>
    <w:rsid w:val="00625E81"/>
    <w:rsid w:val="00625F10"/>
    <w:rsid w:val="00625FD4"/>
    <w:rsid w:val="006267B3"/>
    <w:rsid w:val="00626B53"/>
    <w:rsid w:val="00627576"/>
    <w:rsid w:val="00627D93"/>
    <w:rsid w:val="00627DE4"/>
    <w:rsid w:val="0063078F"/>
    <w:rsid w:val="006309F8"/>
    <w:rsid w:val="00630B12"/>
    <w:rsid w:val="00630D2A"/>
    <w:rsid w:val="00630ED9"/>
    <w:rsid w:val="0063162E"/>
    <w:rsid w:val="00631750"/>
    <w:rsid w:val="00631830"/>
    <w:rsid w:val="00631D2F"/>
    <w:rsid w:val="00632437"/>
    <w:rsid w:val="006324E1"/>
    <w:rsid w:val="006336DB"/>
    <w:rsid w:val="0063385E"/>
    <w:rsid w:val="00633F52"/>
    <w:rsid w:val="00634659"/>
    <w:rsid w:val="00634C47"/>
    <w:rsid w:val="00634CA5"/>
    <w:rsid w:val="0063587D"/>
    <w:rsid w:val="00635B2E"/>
    <w:rsid w:val="00635BEB"/>
    <w:rsid w:val="00635CDE"/>
    <w:rsid w:val="00635DD4"/>
    <w:rsid w:val="00636655"/>
    <w:rsid w:val="00636678"/>
    <w:rsid w:val="00636A66"/>
    <w:rsid w:val="00637562"/>
    <w:rsid w:val="006375BA"/>
    <w:rsid w:val="00637641"/>
    <w:rsid w:val="00637E3D"/>
    <w:rsid w:val="00640064"/>
    <w:rsid w:val="006404E3"/>
    <w:rsid w:val="0064090B"/>
    <w:rsid w:val="0064093D"/>
    <w:rsid w:val="00640CD5"/>
    <w:rsid w:val="0064182D"/>
    <w:rsid w:val="00641C3C"/>
    <w:rsid w:val="00641E65"/>
    <w:rsid w:val="00641EF6"/>
    <w:rsid w:val="00641F2F"/>
    <w:rsid w:val="00642231"/>
    <w:rsid w:val="0064223A"/>
    <w:rsid w:val="006422E4"/>
    <w:rsid w:val="00642696"/>
    <w:rsid w:val="00642B2C"/>
    <w:rsid w:val="00642E6A"/>
    <w:rsid w:val="00643487"/>
    <w:rsid w:val="00643588"/>
    <w:rsid w:val="00643835"/>
    <w:rsid w:val="00643F6E"/>
    <w:rsid w:val="00644239"/>
    <w:rsid w:val="00644257"/>
    <w:rsid w:val="00644602"/>
    <w:rsid w:val="00644C92"/>
    <w:rsid w:val="00644F40"/>
    <w:rsid w:val="00644F9F"/>
    <w:rsid w:val="00645115"/>
    <w:rsid w:val="0064528F"/>
    <w:rsid w:val="0064556B"/>
    <w:rsid w:val="00645E0D"/>
    <w:rsid w:val="00646DE7"/>
    <w:rsid w:val="0064775C"/>
    <w:rsid w:val="00647A04"/>
    <w:rsid w:val="00647BDA"/>
    <w:rsid w:val="00647ED4"/>
    <w:rsid w:val="00650C1C"/>
    <w:rsid w:val="00651161"/>
    <w:rsid w:val="00651960"/>
    <w:rsid w:val="0065230E"/>
    <w:rsid w:val="00652710"/>
    <w:rsid w:val="0065395A"/>
    <w:rsid w:val="00653EC7"/>
    <w:rsid w:val="006549CC"/>
    <w:rsid w:val="00654DE2"/>
    <w:rsid w:val="0065541E"/>
    <w:rsid w:val="00655C60"/>
    <w:rsid w:val="00656592"/>
    <w:rsid w:val="00656901"/>
    <w:rsid w:val="00656CE3"/>
    <w:rsid w:val="00657331"/>
    <w:rsid w:val="0065734A"/>
    <w:rsid w:val="006574D2"/>
    <w:rsid w:val="00657877"/>
    <w:rsid w:val="00657959"/>
    <w:rsid w:val="00657F64"/>
    <w:rsid w:val="00660633"/>
    <w:rsid w:val="00660A03"/>
    <w:rsid w:val="0066158A"/>
    <w:rsid w:val="00661796"/>
    <w:rsid w:val="00661835"/>
    <w:rsid w:val="00661BF7"/>
    <w:rsid w:val="0066202D"/>
    <w:rsid w:val="006625C6"/>
    <w:rsid w:val="00662DD9"/>
    <w:rsid w:val="00663003"/>
    <w:rsid w:val="00663F6C"/>
    <w:rsid w:val="006641F3"/>
    <w:rsid w:val="006649B2"/>
    <w:rsid w:val="00664AD6"/>
    <w:rsid w:val="00664D30"/>
    <w:rsid w:val="00664E5F"/>
    <w:rsid w:val="006664B2"/>
    <w:rsid w:val="00666648"/>
    <w:rsid w:val="006668C1"/>
    <w:rsid w:val="006668E3"/>
    <w:rsid w:val="00666C4B"/>
    <w:rsid w:val="006673D7"/>
    <w:rsid w:val="00667494"/>
    <w:rsid w:val="0066750F"/>
    <w:rsid w:val="00667821"/>
    <w:rsid w:val="00667F53"/>
    <w:rsid w:val="00670146"/>
    <w:rsid w:val="00670491"/>
    <w:rsid w:val="00670BD8"/>
    <w:rsid w:val="00671491"/>
    <w:rsid w:val="00671D0D"/>
    <w:rsid w:val="00672139"/>
    <w:rsid w:val="00672623"/>
    <w:rsid w:val="006727F8"/>
    <w:rsid w:val="006728E4"/>
    <w:rsid w:val="00672E3A"/>
    <w:rsid w:val="006736DE"/>
    <w:rsid w:val="00673706"/>
    <w:rsid w:val="00673875"/>
    <w:rsid w:val="00673AA8"/>
    <w:rsid w:val="00673EFF"/>
    <w:rsid w:val="0067418B"/>
    <w:rsid w:val="00674B17"/>
    <w:rsid w:val="00674DE5"/>
    <w:rsid w:val="00674E0C"/>
    <w:rsid w:val="006751D9"/>
    <w:rsid w:val="006754D0"/>
    <w:rsid w:val="0067599A"/>
    <w:rsid w:val="00675D39"/>
    <w:rsid w:val="00676219"/>
    <w:rsid w:val="00676293"/>
    <w:rsid w:val="0067654F"/>
    <w:rsid w:val="00676B53"/>
    <w:rsid w:val="00676D8D"/>
    <w:rsid w:val="0067701D"/>
    <w:rsid w:val="0067744C"/>
    <w:rsid w:val="00677B12"/>
    <w:rsid w:val="00677F49"/>
    <w:rsid w:val="00680086"/>
    <w:rsid w:val="006808E5"/>
    <w:rsid w:val="00680ABA"/>
    <w:rsid w:val="0068155B"/>
    <w:rsid w:val="0068195A"/>
    <w:rsid w:val="00681A46"/>
    <w:rsid w:val="00681FFC"/>
    <w:rsid w:val="00682146"/>
    <w:rsid w:val="00682277"/>
    <w:rsid w:val="00682932"/>
    <w:rsid w:val="00682D6B"/>
    <w:rsid w:val="00682E97"/>
    <w:rsid w:val="0068401E"/>
    <w:rsid w:val="006841FF"/>
    <w:rsid w:val="006849C3"/>
    <w:rsid w:val="006850F0"/>
    <w:rsid w:val="00685442"/>
    <w:rsid w:val="00685570"/>
    <w:rsid w:val="006857BA"/>
    <w:rsid w:val="00685891"/>
    <w:rsid w:val="006860E6"/>
    <w:rsid w:val="006862D8"/>
    <w:rsid w:val="00686541"/>
    <w:rsid w:val="00686810"/>
    <w:rsid w:val="00686ACF"/>
    <w:rsid w:val="00686B49"/>
    <w:rsid w:val="0068794D"/>
    <w:rsid w:val="00687C84"/>
    <w:rsid w:val="006901E5"/>
    <w:rsid w:val="0069086C"/>
    <w:rsid w:val="006914AC"/>
    <w:rsid w:val="00691508"/>
    <w:rsid w:val="006916D9"/>
    <w:rsid w:val="00691D46"/>
    <w:rsid w:val="006924ED"/>
    <w:rsid w:val="00692AA5"/>
    <w:rsid w:val="00692D0F"/>
    <w:rsid w:val="00693FEF"/>
    <w:rsid w:val="00694779"/>
    <w:rsid w:val="006947A7"/>
    <w:rsid w:val="006947C8"/>
    <w:rsid w:val="00694806"/>
    <w:rsid w:val="0069540F"/>
    <w:rsid w:val="00696497"/>
    <w:rsid w:val="00696544"/>
    <w:rsid w:val="00696A31"/>
    <w:rsid w:val="00696A9A"/>
    <w:rsid w:val="006970C7"/>
    <w:rsid w:val="00697227"/>
    <w:rsid w:val="006975DB"/>
    <w:rsid w:val="0069780E"/>
    <w:rsid w:val="006A170D"/>
    <w:rsid w:val="006A1F22"/>
    <w:rsid w:val="006A368C"/>
    <w:rsid w:val="006A36B0"/>
    <w:rsid w:val="006A3D78"/>
    <w:rsid w:val="006A3E47"/>
    <w:rsid w:val="006A406A"/>
    <w:rsid w:val="006A450E"/>
    <w:rsid w:val="006A4809"/>
    <w:rsid w:val="006A48F3"/>
    <w:rsid w:val="006A4C88"/>
    <w:rsid w:val="006A4CEA"/>
    <w:rsid w:val="006A4FF9"/>
    <w:rsid w:val="006A5171"/>
    <w:rsid w:val="006A5986"/>
    <w:rsid w:val="006A5B5D"/>
    <w:rsid w:val="006A5D92"/>
    <w:rsid w:val="006A5F83"/>
    <w:rsid w:val="006A6E37"/>
    <w:rsid w:val="006A7111"/>
    <w:rsid w:val="006A745D"/>
    <w:rsid w:val="006A7746"/>
    <w:rsid w:val="006A781E"/>
    <w:rsid w:val="006A7A45"/>
    <w:rsid w:val="006B0046"/>
    <w:rsid w:val="006B03C3"/>
    <w:rsid w:val="006B04B4"/>
    <w:rsid w:val="006B10F1"/>
    <w:rsid w:val="006B189F"/>
    <w:rsid w:val="006B1D00"/>
    <w:rsid w:val="006B20E8"/>
    <w:rsid w:val="006B2347"/>
    <w:rsid w:val="006B28D6"/>
    <w:rsid w:val="006B2D1A"/>
    <w:rsid w:val="006B37C8"/>
    <w:rsid w:val="006B37E2"/>
    <w:rsid w:val="006B3D3E"/>
    <w:rsid w:val="006B3D5A"/>
    <w:rsid w:val="006B4099"/>
    <w:rsid w:val="006B455C"/>
    <w:rsid w:val="006B496B"/>
    <w:rsid w:val="006B560B"/>
    <w:rsid w:val="006B587E"/>
    <w:rsid w:val="006B5AB1"/>
    <w:rsid w:val="006B5BE2"/>
    <w:rsid w:val="006B6921"/>
    <w:rsid w:val="006C022E"/>
    <w:rsid w:val="006C0DC7"/>
    <w:rsid w:val="006C0ED8"/>
    <w:rsid w:val="006C0F68"/>
    <w:rsid w:val="006C10D1"/>
    <w:rsid w:val="006C11AC"/>
    <w:rsid w:val="006C11CD"/>
    <w:rsid w:val="006C183E"/>
    <w:rsid w:val="006C2253"/>
    <w:rsid w:val="006C2A30"/>
    <w:rsid w:val="006C3216"/>
    <w:rsid w:val="006C3423"/>
    <w:rsid w:val="006C347E"/>
    <w:rsid w:val="006C3487"/>
    <w:rsid w:val="006C377A"/>
    <w:rsid w:val="006C3AD8"/>
    <w:rsid w:val="006C40D8"/>
    <w:rsid w:val="006C47D5"/>
    <w:rsid w:val="006C47D6"/>
    <w:rsid w:val="006C4CCE"/>
    <w:rsid w:val="006C55A2"/>
    <w:rsid w:val="006C5960"/>
    <w:rsid w:val="006C5CBE"/>
    <w:rsid w:val="006C6AA3"/>
    <w:rsid w:val="006C7404"/>
    <w:rsid w:val="006C7BB1"/>
    <w:rsid w:val="006D199B"/>
    <w:rsid w:val="006D1DB9"/>
    <w:rsid w:val="006D1EA6"/>
    <w:rsid w:val="006D1F57"/>
    <w:rsid w:val="006D2242"/>
    <w:rsid w:val="006D2629"/>
    <w:rsid w:val="006D2B22"/>
    <w:rsid w:val="006D3607"/>
    <w:rsid w:val="006D37DC"/>
    <w:rsid w:val="006D3E9B"/>
    <w:rsid w:val="006D3F0A"/>
    <w:rsid w:val="006D468D"/>
    <w:rsid w:val="006D49EA"/>
    <w:rsid w:val="006D4E82"/>
    <w:rsid w:val="006D562B"/>
    <w:rsid w:val="006D614A"/>
    <w:rsid w:val="006D6400"/>
    <w:rsid w:val="006D6529"/>
    <w:rsid w:val="006D69E1"/>
    <w:rsid w:val="006D6D22"/>
    <w:rsid w:val="006D7875"/>
    <w:rsid w:val="006D7DD6"/>
    <w:rsid w:val="006E01E2"/>
    <w:rsid w:val="006E08AE"/>
    <w:rsid w:val="006E0A88"/>
    <w:rsid w:val="006E0F67"/>
    <w:rsid w:val="006E1AF2"/>
    <w:rsid w:val="006E29E6"/>
    <w:rsid w:val="006E2C31"/>
    <w:rsid w:val="006E2EB0"/>
    <w:rsid w:val="006E2FCE"/>
    <w:rsid w:val="006E30EA"/>
    <w:rsid w:val="006E3E35"/>
    <w:rsid w:val="006E462E"/>
    <w:rsid w:val="006E53B3"/>
    <w:rsid w:val="006E58D1"/>
    <w:rsid w:val="006E5B60"/>
    <w:rsid w:val="006E633E"/>
    <w:rsid w:val="006E6595"/>
    <w:rsid w:val="006E671D"/>
    <w:rsid w:val="006E6A37"/>
    <w:rsid w:val="006E6D88"/>
    <w:rsid w:val="006E6EC7"/>
    <w:rsid w:val="006E6F13"/>
    <w:rsid w:val="006E6FA9"/>
    <w:rsid w:val="006E78E1"/>
    <w:rsid w:val="006E7D06"/>
    <w:rsid w:val="006E7F44"/>
    <w:rsid w:val="006F0464"/>
    <w:rsid w:val="006F0A30"/>
    <w:rsid w:val="006F0C66"/>
    <w:rsid w:val="006F1239"/>
    <w:rsid w:val="006F15F7"/>
    <w:rsid w:val="006F1FD2"/>
    <w:rsid w:val="006F2174"/>
    <w:rsid w:val="006F236F"/>
    <w:rsid w:val="006F3540"/>
    <w:rsid w:val="006F3B8A"/>
    <w:rsid w:val="006F43EE"/>
    <w:rsid w:val="006F4BDE"/>
    <w:rsid w:val="006F5311"/>
    <w:rsid w:val="006F5662"/>
    <w:rsid w:val="006F5794"/>
    <w:rsid w:val="006F5BAC"/>
    <w:rsid w:val="006F60AC"/>
    <w:rsid w:val="006F69B2"/>
    <w:rsid w:val="006F6B56"/>
    <w:rsid w:val="006F7C9A"/>
    <w:rsid w:val="006F7F5B"/>
    <w:rsid w:val="00700320"/>
    <w:rsid w:val="00700C13"/>
    <w:rsid w:val="00701358"/>
    <w:rsid w:val="00701A41"/>
    <w:rsid w:val="00701D98"/>
    <w:rsid w:val="0070214A"/>
    <w:rsid w:val="00702A5C"/>
    <w:rsid w:val="007032CD"/>
    <w:rsid w:val="00703E9C"/>
    <w:rsid w:val="007048D3"/>
    <w:rsid w:val="00705466"/>
    <w:rsid w:val="0070572C"/>
    <w:rsid w:val="00705EE3"/>
    <w:rsid w:val="0070610C"/>
    <w:rsid w:val="007062E1"/>
    <w:rsid w:val="00706397"/>
    <w:rsid w:val="007063A4"/>
    <w:rsid w:val="00706772"/>
    <w:rsid w:val="0070717D"/>
    <w:rsid w:val="00707B0B"/>
    <w:rsid w:val="00707D55"/>
    <w:rsid w:val="00710523"/>
    <w:rsid w:val="0071094D"/>
    <w:rsid w:val="00710AF6"/>
    <w:rsid w:val="00710D5C"/>
    <w:rsid w:val="00710FE9"/>
    <w:rsid w:val="00711898"/>
    <w:rsid w:val="00711963"/>
    <w:rsid w:val="00711B3F"/>
    <w:rsid w:val="00711BB9"/>
    <w:rsid w:val="0071228D"/>
    <w:rsid w:val="0071306F"/>
    <w:rsid w:val="00713D55"/>
    <w:rsid w:val="00713F5C"/>
    <w:rsid w:val="007141C8"/>
    <w:rsid w:val="00714683"/>
    <w:rsid w:val="0071472B"/>
    <w:rsid w:val="00714D75"/>
    <w:rsid w:val="007156C5"/>
    <w:rsid w:val="00715779"/>
    <w:rsid w:val="00715C79"/>
    <w:rsid w:val="00716962"/>
    <w:rsid w:val="00717414"/>
    <w:rsid w:val="0072024E"/>
    <w:rsid w:val="007202B7"/>
    <w:rsid w:val="00720473"/>
    <w:rsid w:val="0072060E"/>
    <w:rsid w:val="007209FB"/>
    <w:rsid w:val="007213BA"/>
    <w:rsid w:val="00721A3A"/>
    <w:rsid w:val="00721A73"/>
    <w:rsid w:val="00721D2B"/>
    <w:rsid w:val="00722179"/>
    <w:rsid w:val="007221AE"/>
    <w:rsid w:val="007224F0"/>
    <w:rsid w:val="007225AD"/>
    <w:rsid w:val="00722808"/>
    <w:rsid w:val="0072281A"/>
    <w:rsid w:val="00722EFB"/>
    <w:rsid w:val="00723225"/>
    <w:rsid w:val="0072372E"/>
    <w:rsid w:val="007238B5"/>
    <w:rsid w:val="00724BFB"/>
    <w:rsid w:val="00724D66"/>
    <w:rsid w:val="00725268"/>
    <w:rsid w:val="007256B1"/>
    <w:rsid w:val="00726108"/>
    <w:rsid w:val="0072622A"/>
    <w:rsid w:val="00726677"/>
    <w:rsid w:val="00726AA4"/>
    <w:rsid w:val="00726ECB"/>
    <w:rsid w:val="0072731C"/>
    <w:rsid w:val="00727AE7"/>
    <w:rsid w:val="00730226"/>
    <w:rsid w:val="00730276"/>
    <w:rsid w:val="007302F9"/>
    <w:rsid w:val="00730491"/>
    <w:rsid w:val="00730501"/>
    <w:rsid w:val="007305F2"/>
    <w:rsid w:val="00730DD0"/>
    <w:rsid w:val="007313C3"/>
    <w:rsid w:val="00731BDE"/>
    <w:rsid w:val="00731C25"/>
    <w:rsid w:val="00732158"/>
    <w:rsid w:val="00732848"/>
    <w:rsid w:val="00732D17"/>
    <w:rsid w:val="007330F2"/>
    <w:rsid w:val="007331C5"/>
    <w:rsid w:val="00733675"/>
    <w:rsid w:val="00733D65"/>
    <w:rsid w:val="00733E5A"/>
    <w:rsid w:val="00734604"/>
    <w:rsid w:val="0073525C"/>
    <w:rsid w:val="00735C02"/>
    <w:rsid w:val="00735E12"/>
    <w:rsid w:val="0073606C"/>
    <w:rsid w:val="00736373"/>
    <w:rsid w:val="007366C6"/>
    <w:rsid w:val="00736C67"/>
    <w:rsid w:val="00736F99"/>
    <w:rsid w:val="00737499"/>
    <w:rsid w:val="007378D6"/>
    <w:rsid w:val="007400B6"/>
    <w:rsid w:val="00740270"/>
    <w:rsid w:val="007402B6"/>
    <w:rsid w:val="00740600"/>
    <w:rsid w:val="007409D2"/>
    <w:rsid w:val="00740C91"/>
    <w:rsid w:val="00740CD1"/>
    <w:rsid w:val="007416B7"/>
    <w:rsid w:val="007416E1"/>
    <w:rsid w:val="00741AC1"/>
    <w:rsid w:val="00741B1E"/>
    <w:rsid w:val="00741E18"/>
    <w:rsid w:val="0074269F"/>
    <w:rsid w:val="007426CA"/>
    <w:rsid w:val="007426F2"/>
    <w:rsid w:val="00742850"/>
    <w:rsid w:val="00742A0D"/>
    <w:rsid w:val="007430CA"/>
    <w:rsid w:val="0074315F"/>
    <w:rsid w:val="007437FD"/>
    <w:rsid w:val="00743973"/>
    <w:rsid w:val="00744D41"/>
    <w:rsid w:val="007452B5"/>
    <w:rsid w:val="0074533F"/>
    <w:rsid w:val="00745362"/>
    <w:rsid w:val="007453B6"/>
    <w:rsid w:val="00745A42"/>
    <w:rsid w:val="0074619D"/>
    <w:rsid w:val="007464C8"/>
    <w:rsid w:val="007464D5"/>
    <w:rsid w:val="00746F1C"/>
    <w:rsid w:val="00746FA5"/>
    <w:rsid w:val="00747811"/>
    <w:rsid w:val="00747AAF"/>
    <w:rsid w:val="007509C5"/>
    <w:rsid w:val="0075154F"/>
    <w:rsid w:val="007515FE"/>
    <w:rsid w:val="00751BE5"/>
    <w:rsid w:val="00751DE2"/>
    <w:rsid w:val="00752077"/>
    <w:rsid w:val="007521EF"/>
    <w:rsid w:val="007532DB"/>
    <w:rsid w:val="007532F0"/>
    <w:rsid w:val="00753A67"/>
    <w:rsid w:val="00753B4F"/>
    <w:rsid w:val="007543AD"/>
    <w:rsid w:val="00754AA9"/>
    <w:rsid w:val="00754AC2"/>
    <w:rsid w:val="00755475"/>
    <w:rsid w:val="0075557D"/>
    <w:rsid w:val="00755F05"/>
    <w:rsid w:val="0075615E"/>
    <w:rsid w:val="00756A17"/>
    <w:rsid w:val="00756ACE"/>
    <w:rsid w:val="00757034"/>
    <w:rsid w:val="00757755"/>
    <w:rsid w:val="007578CC"/>
    <w:rsid w:val="00757FF3"/>
    <w:rsid w:val="0076045A"/>
    <w:rsid w:val="00760B45"/>
    <w:rsid w:val="00760DEC"/>
    <w:rsid w:val="00761B33"/>
    <w:rsid w:val="00761E92"/>
    <w:rsid w:val="00761F0C"/>
    <w:rsid w:val="007622EB"/>
    <w:rsid w:val="007625BE"/>
    <w:rsid w:val="0076273A"/>
    <w:rsid w:val="00762AE6"/>
    <w:rsid w:val="007631C1"/>
    <w:rsid w:val="00763512"/>
    <w:rsid w:val="00763B4D"/>
    <w:rsid w:val="00764137"/>
    <w:rsid w:val="007642DE"/>
    <w:rsid w:val="007668E5"/>
    <w:rsid w:val="00766BF3"/>
    <w:rsid w:val="00766D2E"/>
    <w:rsid w:val="00766FB2"/>
    <w:rsid w:val="00767306"/>
    <w:rsid w:val="0076799D"/>
    <w:rsid w:val="00767A58"/>
    <w:rsid w:val="00767DE4"/>
    <w:rsid w:val="00767FCF"/>
    <w:rsid w:val="00770134"/>
    <w:rsid w:val="00770136"/>
    <w:rsid w:val="0077060C"/>
    <w:rsid w:val="00770611"/>
    <w:rsid w:val="00770614"/>
    <w:rsid w:val="007706A2"/>
    <w:rsid w:val="007706F2"/>
    <w:rsid w:val="0077096C"/>
    <w:rsid w:val="0077098D"/>
    <w:rsid w:val="00770E75"/>
    <w:rsid w:val="00771292"/>
    <w:rsid w:val="00771654"/>
    <w:rsid w:val="007716D6"/>
    <w:rsid w:val="00772512"/>
    <w:rsid w:val="00772519"/>
    <w:rsid w:val="00772BA8"/>
    <w:rsid w:val="00772F84"/>
    <w:rsid w:val="00773089"/>
    <w:rsid w:val="00773AD0"/>
    <w:rsid w:val="007746FF"/>
    <w:rsid w:val="007747D5"/>
    <w:rsid w:val="00774CF6"/>
    <w:rsid w:val="00775249"/>
    <w:rsid w:val="0077532F"/>
    <w:rsid w:val="0077542F"/>
    <w:rsid w:val="007754A2"/>
    <w:rsid w:val="0077556E"/>
    <w:rsid w:val="00775B24"/>
    <w:rsid w:val="007763DB"/>
    <w:rsid w:val="00776C97"/>
    <w:rsid w:val="0077791C"/>
    <w:rsid w:val="0077799E"/>
    <w:rsid w:val="00777D3E"/>
    <w:rsid w:val="00780810"/>
    <w:rsid w:val="00780953"/>
    <w:rsid w:val="007809DF"/>
    <w:rsid w:val="00780A9B"/>
    <w:rsid w:val="00780B65"/>
    <w:rsid w:val="007812C0"/>
    <w:rsid w:val="00781361"/>
    <w:rsid w:val="007817FD"/>
    <w:rsid w:val="00781CD1"/>
    <w:rsid w:val="00781F15"/>
    <w:rsid w:val="007821D9"/>
    <w:rsid w:val="0078242E"/>
    <w:rsid w:val="0078320D"/>
    <w:rsid w:val="007836F3"/>
    <w:rsid w:val="00784383"/>
    <w:rsid w:val="00784BCD"/>
    <w:rsid w:val="00785098"/>
    <w:rsid w:val="007851BB"/>
    <w:rsid w:val="0078540E"/>
    <w:rsid w:val="00785C72"/>
    <w:rsid w:val="0078650A"/>
    <w:rsid w:val="00786938"/>
    <w:rsid w:val="00786BD3"/>
    <w:rsid w:val="007870BD"/>
    <w:rsid w:val="0078711F"/>
    <w:rsid w:val="007872C8"/>
    <w:rsid w:val="0078737B"/>
    <w:rsid w:val="007900E7"/>
    <w:rsid w:val="00790695"/>
    <w:rsid w:val="007910F5"/>
    <w:rsid w:val="00792386"/>
    <w:rsid w:val="007923DE"/>
    <w:rsid w:val="007927D0"/>
    <w:rsid w:val="007930BF"/>
    <w:rsid w:val="00793246"/>
    <w:rsid w:val="00794BCF"/>
    <w:rsid w:val="00794EFA"/>
    <w:rsid w:val="007950C7"/>
    <w:rsid w:val="00795512"/>
    <w:rsid w:val="00795643"/>
    <w:rsid w:val="00795910"/>
    <w:rsid w:val="007960E2"/>
    <w:rsid w:val="0079706C"/>
    <w:rsid w:val="007974A7"/>
    <w:rsid w:val="00797679"/>
    <w:rsid w:val="0079781D"/>
    <w:rsid w:val="00797831"/>
    <w:rsid w:val="0079798E"/>
    <w:rsid w:val="007979AE"/>
    <w:rsid w:val="00797AEF"/>
    <w:rsid w:val="00797BB5"/>
    <w:rsid w:val="00797DD5"/>
    <w:rsid w:val="00797F13"/>
    <w:rsid w:val="007A0297"/>
    <w:rsid w:val="007A11F9"/>
    <w:rsid w:val="007A147A"/>
    <w:rsid w:val="007A16CC"/>
    <w:rsid w:val="007A179D"/>
    <w:rsid w:val="007A1A57"/>
    <w:rsid w:val="007A1F23"/>
    <w:rsid w:val="007A2046"/>
    <w:rsid w:val="007A26BD"/>
    <w:rsid w:val="007A2C77"/>
    <w:rsid w:val="007A2CF0"/>
    <w:rsid w:val="007A2ED0"/>
    <w:rsid w:val="007A3055"/>
    <w:rsid w:val="007A3635"/>
    <w:rsid w:val="007A3A10"/>
    <w:rsid w:val="007A40B9"/>
    <w:rsid w:val="007A43BB"/>
    <w:rsid w:val="007A46F8"/>
    <w:rsid w:val="007A5788"/>
    <w:rsid w:val="007A5831"/>
    <w:rsid w:val="007A5844"/>
    <w:rsid w:val="007A5870"/>
    <w:rsid w:val="007A5BB3"/>
    <w:rsid w:val="007A5CE2"/>
    <w:rsid w:val="007A682D"/>
    <w:rsid w:val="007A6A06"/>
    <w:rsid w:val="007A6C0E"/>
    <w:rsid w:val="007A79A1"/>
    <w:rsid w:val="007B0375"/>
    <w:rsid w:val="007B05C1"/>
    <w:rsid w:val="007B0860"/>
    <w:rsid w:val="007B094C"/>
    <w:rsid w:val="007B0B84"/>
    <w:rsid w:val="007B0C5B"/>
    <w:rsid w:val="007B0F14"/>
    <w:rsid w:val="007B10D6"/>
    <w:rsid w:val="007B1288"/>
    <w:rsid w:val="007B14AD"/>
    <w:rsid w:val="007B14F3"/>
    <w:rsid w:val="007B17E5"/>
    <w:rsid w:val="007B1AA6"/>
    <w:rsid w:val="007B21E2"/>
    <w:rsid w:val="007B2555"/>
    <w:rsid w:val="007B2678"/>
    <w:rsid w:val="007B319A"/>
    <w:rsid w:val="007B4314"/>
    <w:rsid w:val="007B4B8B"/>
    <w:rsid w:val="007B5184"/>
    <w:rsid w:val="007B53DD"/>
    <w:rsid w:val="007B584D"/>
    <w:rsid w:val="007B5E68"/>
    <w:rsid w:val="007B614E"/>
    <w:rsid w:val="007B66E4"/>
    <w:rsid w:val="007B6A87"/>
    <w:rsid w:val="007B707F"/>
    <w:rsid w:val="007B712E"/>
    <w:rsid w:val="007B7403"/>
    <w:rsid w:val="007B7CF6"/>
    <w:rsid w:val="007B7D42"/>
    <w:rsid w:val="007C076F"/>
    <w:rsid w:val="007C09D4"/>
    <w:rsid w:val="007C0A98"/>
    <w:rsid w:val="007C0C8A"/>
    <w:rsid w:val="007C0C9E"/>
    <w:rsid w:val="007C0CB2"/>
    <w:rsid w:val="007C1AE9"/>
    <w:rsid w:val="007C2308"/>
    <w:rsid w:val="007C23E0"/>
    <w:rsid w:val="007C2CAA"/>
    <w:rsid w:val="007C2CAD"/>
    <w:rsid w:val="007C2CD0"/>
    <w:rsid w:val="007C2D01"/>
    <w:rsid w:val="007C2EB1"/>
    <w:rsid w:val="007C32E8"/>
    <w:rsid w:val="007C3342"/>
    <w:rsid w:val="007C3A3A"/>
    <w:rsid w:val="007C3B78"/>
    <w:rsid w:val="007C405F"/>
    <w:rsid w:val="007C44A0"/>
    <w:rsid w:val="007C5762"/>
    <w:rsid w:val="007C59ED"/>
    <w:rsid w:val="007C5A34"/>
    <w:rsid w:val="007C5B9B"/>
    <w:rsid w:val="007C6D57"/>
    <w:rsid w:val="007C7017"/>
    <w:rsid w:val="007C7C66"/>
    <w:rsid w:val="007D0272"/>
    <w:rsid w:val="007D05EE"/>
    <w:rsid w:val="007D08BE"/>
    <w:rsid w:val="007D0CC4"/>
    <w:rsid w:val="007D11C1"/>
    <w:rsid w:val="007D163B"/>
    <w:rsid w:val="007D180C"/>
    <w:rsid w:val="007D1B40"/>
    <w:rsid w:val="007D243D"/>
    <w:rsid w:val="007D24D8"/>
    <w:rsid w:val="007D28FD"/>
    <w:rsid w:val="007D2D99"/>
    <w:rsid w:val="007D3427"/>
    <w:rsid w:val="007D351C"/>
    <w:rsid w:val="007D3A29"/>
    <w:rsid w:val="007D3ED4"/>
    <w:rsid w:val="007D40CC"/>
    <w:rsid w:val="007D4DAB"/>
    <w:rsid w:val="007D52D8"/>
    <w:rsid w:val="007D52DD"/>
    <w:rsid w:val="007D54F8"/>
    <w:rsid w:val="007D5525"/>
    <w:rsid w:val="007D55AC"/>
    <w:rsid w:val="007D5820"/>
    <w:rsid w:val="007D58D7"/>
    <w:rsid w:val="007D5977"/>
    <w:rsid w:val="007D5B46"/>
    <w:rsid w:val="007D6280"/>
    <w:rsid w:val="007D68CF"/>
    <w:rsid w:val="007D7283"/>
    <w:rsid w:val="007D7525"/>
    <w:rsid w:val="007D77B2"/>
    <w:rsid w:val="007E006B"/>
    <w:rsid w:val="007E0E1C"/>
    <w:rsid w:val="007E1F0B"/>
    <w:rsid w:val="007E1F99"/>
    <w:rsid w:val="007E2505"/>
    <w:rsid w:val="007E277D"/>
    <w:rsid w:val="007E2873"/>
    <w:rsid w:val="007E3104"/>
    <w:rsid w:val="007E3230"/>
    <w:rsid w:val="007E38A1"/>
    <w:rsid w:val="007E3AD5"/>
    <w:rsid w:val="007E43B8"/>
    <w:rsid w:val="007E4478"/>
    <w:rsid w:val="007E4548"/>
    <w:rsid w:val="007E4A1F"/>
    <w:rsid w:val="007E61DD"/>
    <w:rsid w:val="007E65C6"/>
    <w:rsid w:val="007E70A5"/>
    <w:rsid w:val="007E716A"/>
    <w:rsid w:val="007E71CF"/>
    <w:rsid w:val="007E7544"/>
    <w:rsid w:val="007E774F"/>
    <w:rsid w:val="007E7CF3"/>
    <w:rsid w:val="007E7FFD"/>
    <w:rsid w:val="007F0958"/>
    <w:rsid w:val="007F1BCF"/>
    <w:rsid w:val="007F2021"/>
    <w:rsid w:val="007F213D"/>
    <w:rsid w:val="007F2592"/>
    <w:rsid w:val="007F2D47"/>
    <w:rsid w:val="007F2E1B"/>
    <w:rsid w:val="007F3116"/>
    <w:rsid w:val="007F3297"/>
    <w:rsid w:val="007F3751"/>
    <w:rsid w:val="007F37D7"/>
    <w:rsid w:val="007F3B3E"/>
    <w:rsid w:val="007F3C3D"/>
    <w:rsid w:val="007F40FC"/>
    <w:rsid w:val="007F4AA9"/>
    <w:rsid w:val="007F4F02"/>
    <w:rsid w:val="007F5405"/>
    <w:rsid w:val="007F5480"/>
    <w:rsid w:val="007F54C1"/>
    <w:rsid w:val="007F56E1"/>
    <w:rsid w:val="007F5EC1"/>
    <w:rsid w:val="007F601E"/>
    <w:rsid w:val="007F644F"/>
    <w:rsid w:val="007F6FF7"/>
    <w:rsid w:val="007F7899"/>
    <w:rsid w:val="00800CBC"/>
    <w:rsid w:val="00800DBA"/>
    <w:rsid w:val="00800EC1"/>
    <w:rsid w:val="0080127E"/>
    <w:rsid w:val="00801A06"/>
    <w:rsid w:val="0080203C"/>
    <w:rsid w:val="00802872"/>
    <w:rsid w:val="00803160"/>
    <w:rsid w:val="00803715"/>
    <w:rsid w:val="008038E4"/>
    <w:rsid w:val="00803C19"/>
    <w:rsid w:val="00803CC2"/>
    <w:rsid w:val="00803D83"/>
    <w:rsid w:val="0080486B"/>
    <w:rsid w:val="00804D17"/>
    <w:rsid w:val="00804EC9"/>
    <w:rsid w:val="00804F11"/>
    <w:rsid w:val="00806613"/>
    <w:rsid w:val="0080671F"/>
    <w:rsid w:val="0080673B"/>
    <w:rsid w:val="00806829"/>
    <w:rsid w:val="00807BC5"/>
    <w:rsid w:val="00810019"/>
    <w:rsid w:val="008104F5"/>
    <w:rsid w:val="008109F1"/>
    <w:rsid w:val="00811086"/>
    <w:rsid w:val="008110E0"/>
    <w:rsid w:val="0081124E"/>
    <w:rsid w:val="008117D3"/>
    <w:rsid w:val="00811BFD"/>
    <w:rsid w:val="00811CD5"/>
    <w:rsid w:val="00811DEE"/>
    <w:rsid w:val="008124E4"/>
    <w:rsid w:val="0081273E"/>
    <w:rsid w:val="00813136"/>
    <w:rsid w:val="00813B2F"/>
    <w:rsid w:val="00813E5A"/>
    <w:rsid w:val="00814258"/>
    <w:rsid w:val="00814481"/>
    <w:rsid w:val="00814862"/>
    <w:rsid w:val="008167AF"/>
    <w:rsid w:val="0081689C"/>
    <w:rsid w:val="00816AEA"/>
    <w:rsid w:val="00817342"/>
    <w:rsid w:val="008178B0"/>
    <w:rsid w:val="00817A2B"/>
    <w:rsid w:val="00820521"/>
    <w:rsid w:val="008207BB"/>
    <w:rsid w:val="00820899"/>
    <w:rsid w:val="0082166E"/>
    <w:rsid w:val="00821E0B"/>
    <w:rsid w:val="00823195"/>
    <w:rsid w:val="00823DC2"/>
    <w:rsid w:val="00823DEF"/>
    <w:rsid w:val="0082447E"/>
    <w:rsid w:val="008247C6"/>
    <w:rsid w:val="00824FD3"/>
    <w:rsid w:val="0082546B"/>
    <w:rsid w:val="00825A87"/>
    <w:rsid w:val="00826383"/>
    <w:rsid w:val="008265A1"/>
    <w:rsid w:val="00826752"/>
    <w:rsid w:val="00826C9E"/>
    <w:rsid w:val="00827008"/>
    <w:rsid w:val="0082701B"/>
    <w:rsid w:val="00827066"/>
    <w:rsid w:val="00827924"/>
    <w:rsid w:val="00827C4C"/>
    <w:rsid w:val="008300A8"/>
    <w:rsid w:val="0083043C"/>
    <w:rsid w:val="008304FE"/>
    <w:rsid w:val="008307F8"/>
    <w:rsid w:val="008308F6"/>
    <w:rsid w:val="00830F2A"/>
    <w:rsid w:val="0083101D"/>
    <w:rsid w:val="00832122"/>
    <w:rsid w:val="00832C4C"/>
    <w:rsid w:val="00833943"/>
    <w:rsid w:val="00833DF0"/>
    <w:rsid w:val="00833F5C"/>
    <w:rsid w:val="00834318"/>
    <w:rsid w:val="008343F1"/>
    <w:rsid w:val="00834A02"/>
    <w:rsid w:val="0083565A"/>
    <w:rsid w:val="00835C7E"/>
    <w:rsid w:val="008360A6"/>
    <w:rsid w:val="008363CF"/>
    <w:rsid w:val="00836848"/>
    <w:rsid w:val="00837532"/>
    <w:rsid w:val="00837671"/>
    <w:rsid w:val="008377AA"/>
    <w:rsid w:val="00837EC7"/>
    <w:rsid w:val="00837FC0"/>
    <w:rsid w:val="00840297"/>
    <w:rsid w:val="0084043C"/>
    <w:rsid w:val="0084049E"/>
    <w:rsid w:val="00840576"/>
    <w:rsid w:val="008405A2"/>
    <w:rsid w:val="00840D6D"/>
    <w:rsid w:val="00840D8B"/>
    <w:rsid w:val="00840EBE"/>
    <w:rsid w:val="00840F36"/>
    <w:rsid w:val="008411D0"/>
    <w:rsid w:val="00841390"/>
    <w:rsid w:val="00841EDB"/>
    <w:rsid w:val="00841F6E"/>
    <w:rsid w:val="00841FE3"/>
    <w:rsid w:val="00842086"/>
    <w:rsid w:val="008426CD"/>
    <w:rsid w:val="00842CE3"/>
    <w:rsid w:val="00842DAF"/>
    <w:rsid w:val="00843534"/>
    <w:rsid w:val="008440CF"/>
    <w:rsid w:val="00844205"/>
    <w:rsid w:val="00844375"/>
    <w:rsid w:val="00844959"/>
    <w:rsid w:val="00844985"/>
    <w:rsid w:val="00845425"/>
    <w:rsid w:val="00845AAE"/>
    <w:rsid w:val="00845D3E"/>
    <w:rsid w:val="008461E1"/>
    <w:rsid w:val="008463A8"/>
    <w:rsid w:val="008469D5"/>
    <w:rsid w:val="0084727F"/>
    <w:rsid w:val="008474E4"/>
    <w:rsid w:val="00847627"/>
    <w:rsid w:val="00847988"/>
    <w:rsid w:val="00847B9A"/>
    <w:rsid w:val="008500B6"/>
    <w:rsid w:val="00850746"/>
    <w:rsid w:val="0085114E"/>
    <w:rsid w:val="008511E2"/>
    <w:rsid w:val="0085193F"/>
    <w:rsid w:val="00851DD4"/>
    <w:rsid w:val="008520C3"/>
    <w:rsid w:val="00852278"/>
    <w:rsid w:val="00852404"/>
    <w:rsid w:val="0085244F"/>
    <w:rsid w:val="00852C83"/>
    <w:rsid w:val="008534B7"/>
    <w:rsid w:val="00853B0E"/>
    <w:rsid w:val="00853C1E"/>
    <w:rsid w:val="00853EA9"/>
    <w:rsid w:val="008541F8"/>
    <w:rsid w:val="0085528A"/>
    <w:rsid w:val="008552DE"/>
    <w:rsid w:val="00855488"/>
    <w:rsid w:val="00855EDB"/>
    <w:rsid w:val="00855F7C"/>
    <w:rsid w:val="008567E3"/>
    <w:rsid w:val="00856DF9"/>
    <w:rsid w:val="00856E56"/>
    <w:rsid w:val="00857E05"/>
    <w:rsid w:val="00857E9B"/>
    <w:rsid w:val="008607DD"/>
    <w:rsid w:val="00860D52"/>
    <w:rsid w:val="00860DFF"/>
    <w:rsid w:val="0086150A"/>
    <w:rsid w:val="00862073"/>
    <w:rsid w:val="00862719"/>
    <w:rsid w:val="00862AA5"/>
    <w:rsid w:val="00862F0C"/>
    <w:rsid w:val="00862F3A"/>
    <w:rsid w:val="00863631"/>
    <w:rsid w:val="00863B18"/>
    <w:rsid w:val="00864117"/>
    <w:rsid w:val="008644EB"/>
    <w:rsid w:val="0086462F"/>
    <w:rsid w:val="00864891"/>
    <w:rsid w:val="00864C34"/>
    <w:rsid w:val="008652BD"/>
    <w:rsid w:val="00865691"/>
    <w:rsid w:val="0086592F"/>
    <w:rsid w:val="0086679C"/>
    <w:rsid w:val="00866CAE"/>
    <w:rsid w:val="00866CB6"/>
    <w:rsid w:val="00866CFC"/>
    <w:rsid w:val="00867727"/>
    <w:rsid w:val="00867CDF"/>
    <w:rsid w:val="008704DF"/>
    <w:rsid w:val="00870B96"/>
    <w:rsid w:val="00871A0D"/>
    <w:rsid w:val="00872019"/>
    <w:rsid w:val="0087226B"/>
    <w:rsid w:val="0087243D"/>
    <w:rsid w:val="00872563"/>
    <w:rsid w:val="00872669"/>
    <w:rsid w:val="00872F7D"/>
    <w:rsid w:val="008730CC"/>
    <w:rsid w:val="008731BB"/>
    <w:rsid w:val="008738F3"/>
    <w:rsid w:val="00874756"/>
    <w:rsid w:val="0087478D"/>
    <w:rsid w:val="0087481B"/>
    <w:rsid w:val="0087500B"/>
    <w:rsid w:val="00875CE4"/>
    <w:rsid w:val="00876431"/>
    <w:rsid w:val="0087645B"/>
    <w:rsid w:val="00876C9E"/>
    <w:rsid w:val="00876CB5"/>
    <w:rsid w:val="00876DFA"/>
    <w:rsid w:val="008777AF"/>
    <w:rsid w:val="008778DA"/>
    <w:rsid w:val="0088025E"/>
    <w:rsid w:val="00880328"/>
    <w:rsid w:val="00880CCE"/>
    <w:rsid w:val="0088109D"/>
    <w:rsid w:val="0088152A"/>
    <w:rsid w:val="00881561"/>
    <w:rsid w:val="008817B5"/>
    <w:rsid w:val="00881B13"/>
    <w:rsid w:val="00881D82"/>
    <w:rsid w:val="008820C3"/>
    <w:rsid w:val="00882DEA"/>
    <w:rsid w:val="00882FFC"/>
    <w:rsid w:val="00883F05"/>
    <w:rsid w:val="00883FA8"/>
    <w:rsid w:val="008848E5"/>
    <w:rsid w:val="008852B0"/>
    <w:rsid w:val="008858F1"/>
    <w:rsid w:val="00885976"/>
    <w:rsid w:val="00885C38"/>
    <w:rsid w:val="00885EC2"/>
    <w:rsid w:val="00886162"/>
    <w:rsid w:val="008865D5"/>
    <w:rsid w:val="008865F1"/>
    <w:rsid w:val="00886AFB"/>
    <w:rsid w:val="008872F2"/>
    <w:rsid w:val="008875E0"/>
    <w:rsid w:val="0088769C"/>
    <w:rsid w:val="00887C27"/>
    <w:rsid w:val="00887C4F"/>
    <w:rsid w:val="008905AE"/>
    <w:rsid w:val="00890910"/>
    <w:rsid w:val="00890C64"/>
    <w:rsid w:val="00890FCE"/>
    <w:rsid w:val="008914F4"/>
    <w:rsid w:val="0089191E"/>
    <w:rsid w:val="00891AF5"/>
    <w:rsid w:val="00891D40"/>
    <w:rsid w:val="00891D64"/>
    <w:rsid w:val="008920C5"/>
    <w:rsid w:val="0089216A"/>
    <w:rsid w:val="00892AE2"/>
    <w:rsid w:val="0089306C"/>
    <w:rsid w:val="00893406"/>
    <w:rsid w:val="008934D4"/>
    <w:rsid w:val="00893812"/>
    <w:rsid w:val="008938AA"/>
    <w:rsid w:val="008938E8"/>
    <w:rsid w:val="00893D57"/>
    <w:rsid w:val="00893E09"/>
    <w:rsid w:val="008940B2"/>
    <w:rsid w:val="00894170"/>
    <w:rsid w:val="0089477F"/>
    <w:rsid w:val="00894AAF"/>
    <w:rsid w:val="00894D5B"/>
    <w:rsid w:val="008952CA"/>
    <w:rsid w:val="00895749"/>
    <w:rsid w:val="008958DA"/>
    <w:rsid w:val="00895A7B"/>
    <w:rsid w:val="00896394"/>
    <w:rsid w:val="00896ABE"/>
    <w:rsid w:val="00896AD2"/>
    <w:rsid w:val="00896D16"/>
    <w:rsid w:val="00896E13"/>
    <w:rsid w:val="008970BE"/>
    <w:rsid w:val="0089724C"/>
    <w:rsid w:val="0089756F"/>
    <w:rsid w:val="00897C86"/>
    <w:rsid w:val="00897D15"/>
    <w:rsid w:val="008A03A4"/>
    <w:rsid w:val="008A06F1"/>
    <w:rsid w:val="008A08EE"/>
    <w:rsid w:val="008A0B3D"/>
    <w:rsid w:val="008A0D56"/>
    <w:rsid w:val="008A0EFD"/>
    <w:rsid w:val="008A0F09"/>
    <w:rsid w:val="008A1072"/>
    <w:rsid w:val="008A129D"/>
    <w:rsid w:val="008A13D3"/>
    <w:rsid w:val="008A1B2E"/>
    <w:rsid w:val="008A1EF7"/>
    <w:rsid w:val="008A2094"/>
    <w:rsid w:val="008A232C"/>
    <w:rsid w:val="008A266E"/>
    <w:rsid w:val="008A2977"/>
    <w:rsid w:val="008A2B6E"/>
    <w:rsid w:val="008A2EDA"/>
    <w:rsid w:val="008A2F8D"/>
    <w:rsid w:val="008A4067"/>
    <w:rsid w:val="008A43F4"/>
    <w:rsid w:val="008A44D0"/>
    <w:rsid w:val="008A5129"/>
    <w:rsid w:val="008A57CB"/>
    <w:rsid w:val="008A606B"/>
    <w:rsid w:val="008A6512"/>
    <w:rsid w:val="008A6871"/>
    <w:rsid w:val="008A68A1"/>
    <w:rsid w:val="008A70C5"/>
    <w:rsid w:val="008A7CD2"/>
    <w:rsid w:val="008A7F72"/>
    <w:rsid w:val="008A7FFB"/>
    <w:rsid w:val="008B01AD"/>
    <w:rsid w:val="008B0747"/>
    <w:rsid w:val="008B0FC3"/>
    <w:rsid w:val="008B1194"/>
    <w:rsid w:val="008B14D0"/>
    <w:rsid w:val="008B1DFE"/>
    <w:rsid w:val="008B21CD"/>
    <w:rsid w:val="008B223C"/>
    <w:rsid w:val="008B2658"/>
    <w:rsid w:val="008B2CDA"/>
    <w:rsid w:val="008B2D2C"/>
    <w:rsid w:val="008B329A"/>
    <w:rsid w:val="008B3793"/>
    <w:rsid w:val="008B3A2D"/>
    <w:rsid w:val="008B3C98"/>
    <w:rsid w:val="008B3DAE"/>
    <w:rsid w:val="008B4038"/>
    <w:rsid w:val="008B4B7C"/>
    <w:rsid w:val="008B55AF"/>
    <w:rsid w:val="008B59E0"/>
    <w:rsid w:val="008B5A16"/>
    <w:rsid w:val="008B6069"/>
    <w:rsid w:val="008B63BD"/>
    <w:rsid w:val="008B6926"/>
    <w:rsid w:val="008B72B2"/>
    <w:rsid w:val="008B74C5"/>
    <w:rsid w:val="008C0078"/>
    <w:rsid w:val="008C04CA"/>
    <w:rsid w:val="008C0523"/>
    <w:rsid w:val="008C0CCD"/>
    <w:rsid w:val="008C1275"/>
    <w:rsid w:val="008C132A"/>
    <w:rsid w:val="008C2208"/>
    <w:rsid w:val="008C2414"/>
    <w:rsid w:val="008C35E8"/>
    <w:rsid w:val="008C389F"/>
    <w:rsid w:val="008C3B38"/>
    <w:rsid w:val="008C3D5E"/>
    <w:rsid w:val="008C3DE0"/>
    <w:rsid w:val="008C3F44"/>
    <w:rsid w:val="008C40D2"/>
    <w:rsid w:val="008C4E75"/>
    <w:rsid w:val="008C56BE"/>
    <w:rsid w:val="008C56D9"/>
    <w:rsid w:val="008C5712"/>
    <w:rsid w:val="008C579A"/>
    <w:rsid w:val="008C59D2"/>
    <w:rsid w:val="008C6AD1"/>
    <w:rsid w:val="008C7169"/>
    <w:rsid w:val="008C77FA"/>
    <w:rsid w:val="008C7AFE"/>
    <w:rsid w:val="008C7C22"/>
    <w:rsid w:val="008C7FDB"/>
    <w:rsid w:val="008D04D3"/>
    <w:rsid w:val="008D0765"/>
    <w:rsid w:val="008D07FA"/>
    <w:rsid w:val="008D0876"/>
    <w:rsid w:val="008D12E4"/>
    <w:rsid w:val="008D144F"/>
    <w:rsid w:val="008D1E6A"/>
    <w:rsid w:val="008D2688"/>
    <w:rsid w:val="008D286F"/>
    <w:rsid w:val="008D3769"/>
    <w:rsid w:val="008D498B"/>
    <w:rsid w:val="008D4DA2"/>
    <w:rsid w:val="008D56DD"/>
    <w:rsid w:val="008D5976"/>
    <w:rsid w:val="008D68DC"/>
    <w:rsid w:val="008D6B85"/>
    <w:rsid w:val="008D6B93"/>
    <w:rsid w:val="008D7A4C"/>
    <w:rsid w:val="008D7D01"/>
    <w:rsid w:val="008E05D9"/>
    <w:rsid w:val="008E08D5"/>
    <w:rsid w:val="008E0933"/>
    <w:rsid w:val="008E0A7A"/>
    <w:rsid w:val="008E0D22"/>
    <w:rsid w:val="008E12B2"/>
    <w:rsid w:val="008E1741"/>
    <w:rsid w:val="008E1FC5"/>
    <w:rsid w:val="008E2690"/>
    <w:rsid w:val="008E2763"/>
    <w:rsid w:val="008E424A"/>
    <w:rsid w:val="008E5103"/>
    <w:rsid w:val="008E521B"/>
    <w:rsid w:val="008E713B"/>
    <w:rsid w:val="008E7441"/>
    <w:rsid w:val="008E7A8F"/>
    <w:rsid w:val="008E7BDA"/>
    <w:rsid w:val="008E7C3D"/>
    <w:rsid w:val="008E7DC2"/>
    <w:rsid w:val="008F001B"/>
    <w:rsid w:val="008F0130"/>
    <w:rsid w:val="008F0690"/>
    <w:rsid w:val="008F0CB2"/>
    <w:rsid w:val="008F1112"/>
    <w:rsid w:val="008F200E"/>
    <w:rsid w:val="008F2418"/>
    <w:rsid w:val="008F4104"/>
    <w:rsid w:val="008F4876"/>
    <w:rsid w:val="008F49FD"/>
    <w:rsid w:val="008F4B4F"/>
    <w:rsid w:val="008F4ED8"/>
    <w:rsid w:val="008F50F7"/>
    <w:rsid w:val="008F52DA"/>
    <w:rsid w:val="008F54F7"/>
    <w:rsid w:val="008F5513"/>
    <w:rsid w:val="008F5940"/>
    <w:rsid w:val="008F5B45"/>
    <w:rsid w:val="008F5F86"/>
    <w:rsid w:val="008F6A9D"/>
    <w:rsid w:val="008F6E70"/>
    <w:rsid w:val="008F7065"/>
    <w:rsid w:val="008F78B3"/>
    <w:rsid w:val="008F7C6A"/>
    <w:rsid w:val="009003F2"/>
    <w:rsid w:val="0090060D"/>
    <w:rsid w:val="009009E8"/>
    <w:rsid w:val="00901207"/>
    <w:rsid w:val="009013A0"/>
    <w:rsid w:val="009014B3"/>
    <w:rsid w:val="009026BD"/>
    <w:rsid w:val="00902ACE"/>
    <w:rsid w:val="00902C63"/>
    <w:rsid w:val="009031D8"/>
    <w:rsid w:val="009036B4"/>
    <w:rsid w:val="009038C6"/>
    <w:rsid w:val="00903990"/>
    <w:rsid w:val="00903B3D"/>
    <w:rsid w:val="00903C9B"/>
    <w:rsid w:val="009046A9"/>
    <w:rsid w:val="00904C6E"/>
    <w:rsid w:val="00904E07"/>
    <w:rsid w:val="00904EB1"/>
    <w:rsid w:val="0090550C"/>
    <w:rsid w:val="0090597D"/>
    <w:rsid w:val="0090599C"/>
    <w:rsid w:val="00905D16"/>
    <w:rsid w:val="00905FDE"/>
    <w:rsid w:val="0090618F"/>
    <w:rsid w:val="0090619A"/>
    <w:rsid w:val="00906251"/>
    <w:rsid w:val="00906955"/>
    <w:rsid w:val="009071EA"/>
    <w:rsid w:val="00907704"/>
    <w:rsid w:val="00910225"/>
    <w:rsid w:val="009107AB"/>
    <w:rsid w:val="00910C85"/>
    <w:rsid w:val="00910E71"/>
    <w:rsid w:val="00911A90"/>
    <w:rsid w:val="00911AE0"/>
    <w:rsid w:val="00912325"/>
    <w:rsid w:val="009123F1"/>
    <w:rsid w:val="0091259F"/>
    <w:rsid w:val="009126E6"/>
    <w:rsid w:val="00912A09"/>
    <w:rsid w:val="00912B99"/>
    <w:rsid w:val="00912CC6"/>
    <w:rsid w:val="00913A17"/>
    <w:rsid w:val="00913E14"/>
    <w:rsid w:val="00913F5D"/>
    <w:rsid w:val="00914539"/>
    <w:rsid w:val="0091472A"/>
    <w:rsid w:val="009155D0"/>
    <w:rsid w:val="00915CE1"/>
    <w:rsid w:val="00915F70"/>
    <w:rsid w:val="00915FE6"/>
    <w:rsid w:val="00916219"/>
    <w:rsid w:val="0091652E"/>
    <w:rsid w:val="00916581"/>
    <w:rsid w:val="00916883"/>
    <w:rsid w:val="00916AE8"/>
    <w:rsid w:val="00916EE9"/>
    <w:rsid w:val="009170C7"/>
    <w:rsid w:val="009175CA"/>
    <w:rsid w:val="00917D9D"/>
    <w:rsid w:val="00917F88"/>
    <w:rsid w:val="00920588"/>
    <w:rsid w:val="00920D49"/>
    <w:rsid w:val="00920EFC"/>
    <w:rsid w:val="00921553"/>
    <w:rsid w:val="00921A69"/>
    <w:rsid w:val="00921D0C"/>
    <w:rsid w:val="00922078"/>
    <w:rsid w:val="0092264F"/>
    <w:rsid w:val="009226F1"/>
    <w:rsid w:val="00923200"/>
    <w:rsid w:val="00923301"/>
    <w:rsid w:val="0092344A"/>
    <w:rsid w:val="00923532"/>
    <w:rsid w:val="009239EC"/>
    <w:rsid w:val="00923AAA"/>
    <w:rsid w:val="00923AC2"/>
    <w:rsid w:val="00923BA8"/>
    <w:rsid w:val="00923CCD"/>
    <w:rsid w:val="00924026"/>
    <w:rsid w:val="00924577"/>
    <w:rsid w:val="009252E4"/>
    <w:rsid w:val="0092537B"/>
    <w:rsid w:val="009254C8"/>
    <w:rsid w:val="00925656"/>
    <w:rsid w:val="00926C2D"/>
    <w:rsid w:val="00926E21"/>
    <w:rsid w:val="009272AB"/>
    <w:rsid w:val="00930187"/>
    <w:rsid w:val="00930509"/>
    <w:rsid w:val="00930C8E"/>
    <w:rsid w:val="00931551"/>
    <w:rsid w:val="00931615"/>
    <w:rsid w:val="00931E40"/>
    <w:rsid w:val="00932164"/>
    <w:rsid w:val="00932384"/>
    <w:rsid w:val="00932403"/>
    <w:rsid w:val="00933A4A"/>
    <w:rsid w:val="00934303"/>
    <w:rsid w:val="00934FFD"/>
    <w:rsid w:val="009351AC"/>
    <w:rsid w:val="0093530F"/>
    <w:rsid w:val="0093543B"/>
    <w:rsid w:val="00935778"/>
    <w:rsid w:val="00935E38"/>
    <w:rsid w:val="00935E9E"/>
    <w:rsid w:val="0093654B"/>
    <w:rsid w:val="009368C2"/>
    <w:rsid w:val="009368C6"/>
    <w:rsid w:val="00936A92"/>
    <w:rsid w:val="00936DA0"/>
    <w:rsid w:val="00936DA7"/>
    <w:rsid w:val="00936FF4"/>
    <w:rsid w:val="00937A18"/>
    <w:rsid w:val="00937E5F"/>
    <w:rsid w:val="00937E82"/>
    <w:rsid w:val="009402F5"/>
    <w:rsid w:val="00940EC6"/>
    <w:rsid w:val="009412AB"/>
    <w:rsid w:val="009412B8"/>
    <w:rsid w:val="00941380"/>
    <w:rsid w:val="00941525"/>
    <w:rsid w:val="009418B4"/>
    <w:rsid w:val="00941AC1"/>
    <w:rsid w:val="00942913"/>
    <w:rsid w:val="00942988"/>
    <w:rsid w:val="009429CD"/>
    <w:rsid w:val="009434A6"/>
    <w:rsid w:val="0094396F"/>
    <w:rsid w:val="00943F42"/>
    <w:rsid w:val="00944204"/>
    <w:rsid w:val="009447A8"/>
    <w:rsid w:val="00944815"/>
    <w:rsid w:val="00944953"/>
    <w:rsid w:val="00944CC0"/>
    <w:rsid w:val="00945A21"/>
    <w:rsid w:val="00945B9D"/>
    <w:rsid w:val="00945E1B"/>
    <w:rsid w:val="009460C1"/>
    <w:rsid w:val="009465B7"/>
    <w:rsid w:val="00946631"/>
    <w:rsid w:val="00946FD3"/>
    <w:rsid w:val="009471A6"/>
    <w:rsid w:val="00947914"/>
    <w:rsid w:val="00947CC8"/>
    <w:rsid w:val="0095038F"/>
    <w:rsid w:val="00950C3D"/>
    <w:rsid w:val="00950F08"/>
    <w:rsid w:val="00950F6A"/>
    <w:rsid w:val="009510B9"/>
    <w:rsid w:val="0095163E"/>
    <w:rsid w:val="009517E6"/>
    <w:rsid w:val="00952D31"/>
    <w:rsid w:val="00953A17"/>
    <w:rsid w:val="00953C86"/>
    <w:rsid w:val="0095415A"/>
    <w:rsid w:val="00954D14"/>
    <w:rsid w:val="00954F8B"/>
    <w:rsid w:val="00956709"/>
    <w:rsid w:val="009567D0"/>
    <w:rsid w:val="00956B6E"/>
    <w:rsid w:val="00956CE8"/>
    <w:rsid w:val="00956E91"/>
    <w:rsid w:val="00956FD1"/>
    <w:rsid w:val="009609D4"/>
    <w:rsid w:val="009610D6"/>
    <w:rsid w:val="00961FF8"/>
    <w:rsid w:val="00962B9D"/>
    <w:rsid w:val="00963340"/>
    <w:rsid w:val="0096367D"/>
    <w:rsid w:val="00963E43"/>
    <w:rsid w:val="00964275"/>
    <w:rsid w:val="00964BEE"/>
    <w:rsid w:val="0096516D"/>
    <w:rsid w:val="009654DF"/>
    <w:rsid w:val="00965B35"/>
    <w:rsid w:val="00966164"/>
    <w:rsid w:val="00966556"/>
    <w:rsid w:val="0096676D"/>
    <w:rsid w:val="00966A76"/>
    <w:rsid w:val="00966C75"/>
    <w:rsid w:val="009674CA"/>
    <w:rsid w:val="00967599"/>
    <w:rsid w:val="00967611"/>
    <w:rsid w:val="009701D3"/>
    <w:rsid w:val="009707B7"/>
    <w:rsid w:val="009707BB"/>
    <w:rsid w:val="00970B3A"/>
    <w:rsid w:val="00970CF9"/>
    <w:rsid w:val="0097122D"/>
    <w:rsid w:val="0097146F"/>
    <w:rsid w:val="00971677"/>
    <w:rsid w:val="009716B8"/>
    <w:rsid w:val="009717B7"/>
    <w:rsid w:val="00972AFC"/>
    <w:rsid w:val="00972B03"/>
    <w:rsid w:val="00972CBE"/>
    <w:rsid w:val="00972EF2"/>
    <w:rsid w:val="0097322C"/>
    <w:rsid w:val="00973844"/>
    <w:rsid w:val="00973D90"/>
    <w:rsid w:val="00973E35"/>
    <w:rsid w:val="009741E1"/>
    <w:rsid w:val="0097456A"/>
    <w:rsid w:val="00975583"/>
    <w:rsid w:val="009758B6"/>
    <w:rsid w:val="00976059"/>
    <w:rsid w:val="009767E0"/>
    <w:rsid w:val="00976800"/>
    <w:rsid w:val="009772F2"/>
    <w:rsid w:val="009775E1"/>
    <w:rsid w:val="0097777E"/>
    <w:rsid w:val="00977CF5"/>
    <w:rsid w:val="00977F53"/>
    <w:rsid w:val="009802A8"/>
    <w:rsid w:val="00980A96"/>
    <w:rsid w:val="0098133D"/>
    <w:rsid w:val="0098177E"/>
    <w:rsid w:val="00981B3E"/>
    <w:rsid w:val="00981B7A"/>
    <w:rsid w:val="00982250"/>
    <w:rsid w:val="0098243B"/>
    <w:rsid w:val="00982528"/>
    <w:rsid w:val="009826CC"/>
    <w:rsid w:val="0098296B"/>
    <w:rsid w:val="00982EB2"/>
    <w:rsid w:val="00982F93"/>
    <w:rsid w:val="00983377"/>
    <w:rsid w:val="00983639"/>
    <w:rsid w:val="009849DE"/>
    <w:rsid w:val="00984A21"/>
    <w:rsid w:val="00985542"/>
    <w:rsid w:val="0098560B"/>
    <w:rsid w:val="00985F5B"/>
    <w:rsid w:val="00986492"/>
    <w:rsid w:val="0098668C"/>
    <w:rsid w:val="009867DC"/>
    <w:rsid w:val="00987AAB"/>
    <w:rsid w:val="00990520"/>
    <w:rsid w:val="00990607"/>
    <w:rsid w:val="0099096C"/>
    <w:rsid w:val="00990ED3"/>
    <w:rsid w:val="0099106C"/>
    <w:rsid w:val="00991195"/>
    <w:rsid w:val="00991821"/>
    <w:rsid w:val="009925B1"/>
    <w:rsid w:val="00993954"/>
    <w:rsid w:val="00993EA9"/>
    <w:rsid w:val="009942B6"/>
    <w:rsid w:val="00994C0B"/>
    <w:rsid w:val="00995750"/>
    <w:rsid w:val="009966A7"/>
    <w:rsid w:val="00996CFC"/>
    <w:rsid w:val="009976B1"/>
    <w:rsid w:val="00997EB6"/>
    <w:rsid w:val="009A0101"/>
    <w:rsid w:val="009A0193"/>
    <w:rsid w:val="009A0378"/>
    <w:rsid w:val="009A05CF"/>
    <w:rsid w:val="009A0841"/>
    <w:rsid w:val="009A0843"/>
    <w:rsid w:val="009A1E12"/>
    <w:rsid w:val="009A21C4"/>
    <w:rsid w:val="009A23D4"/>
    <w:rsid w:val="009A25B9"/>
    <w:rsid w:val="009A28F8"/>
    <w:rsid w:val="009A2C23"/>
    <w:rsid w:val="009A2DCA"/>
    <w:rsid w:val="009A3921"/>
    <w:rsid w:val="009A3E3C"/>
    <w:rsid w:val="009A4ED3"/>
    <w:rsid w:val="009A5B50"/>
    <w:rsid w:val="009A5C56"/>
    <w:rsid w:val="009A5CEF"/>
    <w:rsid w:val="009A61F5"/>
    <w:rsid w:val="009A6217"/>
    <w:rsid w:val="009A688B"/>
    <w:rsid w:val="009A723B"/>
    <w:rsid w:val="009A78B3"/>
    <w:rsid w:val="009B0089"/>
    <w:rsid w:val="009B0A55"/>
    <w:rsid w:val="009B0EF7"/>
    <w:rsid w:val="009B1876"/>
    <w:rsid w:val="009B1ADC"/>
    <w:rsid w:val="009B2013"/>
    <w:rsid w:val="009B23EC"/>
    <w:rsid w:val="009B259F"/>
    <w:rsid w:val="009B29CD"/>
    <w:rsid w:val="009B2B4D"/>
    <w:rsid w:val="009B4166"/>
    <w:rsid w:val="009B4475"/>
    <w:rsid w:val="009B476C"/>
    <w:rsid w:val="009B4E99"/>
    <w:rsid w:val="009B505B"/>
    <w:rsid w:val="009B516C"/>
    <w:rsid w:val="009B5526"/>
    <w:rsid w:val="009B5B17"/>
    <w:rsid w:val="009B5B61"/>
    <w:rsid w:val="009B5F7A"/>
    <w:rsid w:val="009B65E6"/>
    <w:rsid w:val="009B7111"/>
    <w:rsid w:val="009B7C2D"/>
    <w:rsid w:val="009C03AE"/>
    <w:rsid w:val="009C0679"/>
    <w:rsid w:val="009C1BE4"/>
    <w:rsid w:val="009C2C55"/>
    <w:rsid w:val="009C334B"/>
    <w:rsid w:val="009C3DDE"/>
    <w:rsid w:val="009C3E73"/>
    <w:rsid w:val="009C453F"/>
    <w:rsid w:val="009C493C"/>
    <w:rsid w:val="009C4DF4"/>
    <w:rsid w:val="009C5160"/>
    <w:rsid w:val="009C5252"/>
    <w:rsid w:val="009C58A1"/>
    <w:rsid w:val="009C5E8D"/>
    <w:rsid w:val="009C5EAF"/>
    <w:rsid w:val="009C618D"/>
    <w:rsid w:val="009C64F8"/>
    <w:rsid w:val="009C6586"/>
    <w:rsid w:val="009C77B1"/>
    <w:rsid w:val="009C7CA6"/>
    <w:rsid w:val="009C7DA3"/>
    <w:rsid w:val="009D02EB"/>
    <w:rsid w:val="009D06CF"/>
    <w:rsid w:val="009D06E2"/>
    <w:rsid w:val="009D09D1"/>
    <w:rsid w:val="009D18D8"/>
    <w:rsid w:val="009D1E3F"/>
    <w:rsid w:val="009D1EE0"/>
    <w:rsid w:val="009D2341"/>
    <w:rsid w:val="009D23CF"/>
    <w:rsid w:val="009D23F8"/>
    <w:rsid w:val="009D24AE"/>
    <w:rsid w:val="009D25DD"/>
    <w:rsid w:val="009D2A5A"/>
    <w:rsid w:val="009D3033"/>
    <w:rsid w:val="009D34C7"/>
    <w:rsid w:val="009D355C"/>
    <w:rsid w:val="009D35FF"/>
    <w:rsid w:val="009D3D33"/>
    <w:rsid w:val="009D3FDD"/>
    <w:rsid w:val="009D41AB"/>
    <w:rsid w:val="009D43C1"/>
    <w:rsid w:val="009D4677"/>
    <w:rsid w:val="009D4792"/>
    <w:rsid w:val="009D4E7C"/>
    <w:rsid w:val="009D4F4F"/>
    <w:rsid w:val="009D512B"/>
    <w:rsid w:val="009D52BD"/>
    <w:rsid w:val="009D5780"/>
    <w:rsid w:val="009D57D9"/>
    <w:rsid w:val="009D58E9"/>
    <w:rsid w:val="009D5C4D"/>
    <w:rsid w:val="009D5F00"/>
    <w:rsid w:val="009D645F"/>
    <w:rsid w:val="009D6674"/>
    <w:rsid w:val="009D6DB9"/>
    <w:rsid w:val="009D710B"/>
    <w:rsid w:val="009E109A"/>
    <w:rsid w:val="009E11FE"/>
    <w:rsid w:val="009E13AA"/>
    <w:rsid w:val="009E1944"/>
    <w:rsid w:val="009E1B9F"/>
    <w:rsid w:val="009E2AC2"/>
    <w:rsid w:val="009E3ECB"/>
    <w:rsid w:val="009E3FCF"/>
    <w:rsid w:val="009E42AF"/>
    <w:rsid w:val="009E43A9"/>
    <w:rsid w:val="009E4995"/>
    <w:rsid w:val="009E5155"/>
    <w:rsid w:val="009E588A"/>
    <w:rsid w:val="009E6496"/>
    <w:rsid w:val="009E68B0"/>
    <w:rsid w:val="009E6DBD"/>
    <w:rsid w:val="009E6DD0"/>
    <w:rsid w:val="009E721A"/>
    <w:rsid w:val="009E73DA"/>
    <w:rsid w:val="009E74F4"/>
    <w:rsid w:val="009E7657"/>
    <w:rsid w:val="009E78D5"/>
    <w:rsid w:val="009E7AF2"/>
    <w:rsid w:val="009E7B9F"/>
    <w:rsid w:val="009F0489"/>
    <w:rsid w:val="009F067F"/>
    <w:rsid w:val="009F1146"/>
    <w:rsid w:val="009F13A8"/>
    <w:rsid w:val="009F18EF"/>
    <w:rsid w:val="009F1926"/>
    <w:rsid w:val="009F1E01"/>
    <w:rsid w:val="009F2A30"/>
    <w:rsid w:val="009F2F89"/>
    <w:rsid w:val="009F3097"/>
    <w:rsid w:val="009F32EB"/>
    <w:rsid w:val="009F349F"/>
    <w:rsid w:val="009F3795"/>
    <w:rsid w:val="009F446F"/>
    <w:rsid w:val="009F4951"/>
    <w:rsid w:val="009F4B0B"/>
    <w:rsid w:val="009F4B27"/>
    <w:rsid w:val="009F55A4"/>
    <w:rsid w:val="009F55E6"/>
    <w:rsid w:val="009F5A17"/>
    <w:rsid w:val="009F5A19"/>
    <w:rsid w:val="009F6316"/>
    <w:rsid w:val="009F68D4"/>
    <w:rsid w:val="009F6D6F"/>
    <w:rsid w:val="009F6EFA"/>
    <w:rsid w:val="009F7D28"/>
    <w:rsid w:val="00A00D2A"/>
    <w:rsid w:val="00A00F40"/>
    <w:rsid w:val="00A0183D"/>
    <w:rsid w:val="00A01F33"/>
    <w:rsid w:val="00A01F47"/>
    <w:rsid w:val="00A024A3"/>
    <w:rsid w:val="00A026AE"/>
    <w:rsid w:val="00A02A14"/>
    <w:rsid w:val="00A02D44"/>
    <w:rsid w:val="00A032EB"/>
    <w:rsid w:val="00A03E30"/>
    <w:rsid w:val="00A0419B"/>
    <w:rsid w:val="00A049F8"/>
    <w:rsid w:val="00A04BE3"/>
    <w:rsid w:val="00A04BEB"/>
    <w:rsid w:val="00A04FB7"/>
    <w:rsid w:val="00A0508E"/>
    <w:rsid w:val="00A05331"/>
    <w:rsid w:val="00A05F11"/>
    <w:rsid w:val="00A067AF"/>
    <w:rsid w:val="00A069B0"/>
    <w:rsid w:val="00A06BD5"/>
    <w:rsid w:val="00A06F7D"/>
    <w:rsid w:val="00A07294"/>
    <w:rsid w:val="00A07631"/>
    <w:rsid w:val="00A10B49"/>
    <w:rsid w:val="00A11952"/>
    <w:rsid w:val="00A13090"/>
    <w:rsid w:val="00A13506"/>
    <w:rsid w:val="00A1391F"/>
    <w:rsid w:val="00A13E7F"/>
    <w:rsid w:val="00A1465D"/>
    <w:rsid w:val="00A147CB"/>
    <w:rsid w:val="00A14BEE"/>
    <w:rsid w:val="00A159A4"/>
    <w:rsid w:val="00A15BFB"/>
    <w:rsid w:val="00A15F38"/>
    <w:rsid w:val="00A1633D"/>
    <w:rsid w:val="00A16896"/>
    <w:rsid w:val="00A16CB9"/>
    <w:rsid w:val="00A16D9F"/>
    <w:rsid w:val="00A16DB0"/>
    <w:rsid w:val="00A172FC"/>
    <w:rsid w:val="00A1775E"/>
    <w:rsid w:val="00A17B32"/>
    <w:rsid w:val="00A17DBA"/>
    <w:rsid w:val="00A20025"/>
    <w:rsid w:val="00A2005C"/>
    <w:rsid w:val="00A20116"/>
    <w:rsid w:val="00A2085F"/>
    <w:rsid w:val="00A20F66"/>
    <w:rsid w:val="00A21702"/>
    <w:rsid w:val="00A22106"/>
    <w:rsid w:val="00A2217E"/>
    <w:rsid w:val="00A2238D"/>
    <w:rsid w:val="00A224CA"/>
    <w:rsid w:val="00A23476"/>
    <w:rsid w:val="00A237F8"/>
    <w:rsid w:val="00A239E8"/>
    <w:rsid w:val="00A23CB4"/>
    <w:rsid w:val="00A23D8F"/>
    <w:rsid w:val="00A23E9F"/>
    <w:rsid w:val="00A24356"/>
    <w:rsid w:val="00A248DA"/>
    <w:rsid w:val="00A24E01"/>
    <w:rsid w:val="00A25450"/>
    <w:rsid w:val="00A26988"/>
    <w:rsid w:val="00A26BC6"/>
    <w:rsid w:val="00A26C10"/>
    <w:rsid w:val="00A26CBC"/>
    <w:rsid w:val="00A27062"/>
    <w:rsid w:val="00A27098"/>
    <w:rsid w:val="00A27300"/>
    <w:rsid w:val="00A2797F"/>
    <w:rsid w:val="00A3037F"/>
    <w:rsid w:val="00A3065E"/>
    <w:rsid w:val="00A3079F"/>
    <w:rsid w:val="00A30982"/>
    <w:rsid w:val="00A30EF5"/>
    <w:rsid w:val="00A3198A"/>
    <w:rsid w:val="00A31B5B"/>
    <w:rsid w:val="00A32923"/>
    <w:rsid w:val="00A3298C"/>
    <w:rsid w:val="00A329A3"/>
    <w:rsid w:val="00A3311E"/>
    <w:rsid w:val="00A33727"/>
    <w:rsid w:val="00A33A4D"/>
    <w:rsid w:val="00A33C12"/>
    <w:rsid w:val="00A33DBE"/>
    <w:rsid w:val="00A33E1B"/>
    <w:rsid w:val="00A3431A"/>
    <w:rsid w:val="00A34C75"/>
    <w:rsid w:val="00A34E25"/>
    <w:rsid w:val="00A35127"/>
    <w:rsid w:val="00A352D9"/>
    <w:rsid w:val="00A35322"/>
    <w:rsid w:val="00A35889"/>
    <w:rsid w:val="00A35E20"/>
    <w:rsid w:val="00A36692"/>
    <w:rsid w:val="00A36849"/>
    <w:rsid w:val="00A36FD3"/>
    <w:rsid w:val="00A370F6"/>
    <w:rsid w:val="00A3745B"/>
    <w:rsid w:val="00A3783A"/>
    <w:rsid w:val="00A37A11"/>
    <w:rsid w:val="00A37E78"/>
    <w:rsid w:val="00A40344"/>
    <w:rsid w:val="00A4065B"/>
    <w:rsid w:val="00A40D48"/>
    <w:rsid w:val="00A40F76"/>
    <w:rsid w:val="00A41400"/>
    <w:rsid w:val="00A41656"/>
    <w:rsid w:val="00A41C3A"/>
    <w:rsid w:val="00A423B5"/>
    <w:rsid w:val="00A424CA"/>
    <w:rsid w:val="00A428D0"/>
    <w:rsid w:val="00A42927"/>
    <w:rsid w:val="00A42A24"/>
    <w:rsid w:val="00A42A83"/>
    <w:rsid w:val="00A42C5F"/>
    <w:rsid w:val="00A42EBC"/>
    <w:rsid w:val="00A437E2"/>
    <w:rsid w:val="00A437ED"/>
    <w:rsid w:val="00A43A9D"/>
    <w:rsid w:val="00A446A8"/>
    <w:rsid w:val="00A44ED6"/>
    <w:rsid w:val="00A452A8"/>
    <w:rsid w:val="00A45967"/>
    <w:rsid w:val="00A45C99"/>
    <w:rsid w:val="00A4613C"/>
    <w:rsid w:val="00A463B2"/>
    <w:rsid w:val="00A46C8A"/>
    <w:rsid w:val="00A478C4"/>
    <w:rsid w:val="00A47F28"/>
    <w:rsid w:val="00A50191"/>
    <w:rsid w:val="00A501FB"/>
    <w:rsid w:val="00A50750"/>
    <w:rsid w:val="00A507B7"/>
    <w:rsid w:val="00A517C7"/>
    <w:rsid w:val="00A524A6"/>
    <w:rsid w:val="00A53545"/>
    <w:rsid w:val="00A53567"/>
    <w:rsid w:val="00A539A8"/>
    <w:rsid w:val="00A5484A"/>
    <w:rsid w:val="00A55044"/>
    <w:rsid w:val="00A553C7"/>
    <w:rsid w:val="00A556AE"/>
    <w:rsid w:val="00A558EF"/>
    <w:rsid w:val="00A55902"/>
    <w:rsid w:val="00A563F1"/>
    <w:rsid w:val="00A56B1C"/>
    <w:rsid w:val="00A56F12"/>
    <w:rsid w:val="00A57D6B"/>
    <w:rsid w:val="00A60475"/>
    <w:rsid w:val="00A604D8"/>
    <w:rsid w:val="00A60B23"/>
    <w:rsid w:val="00A61000"/>
    <w:rsid w:val="00A617C3"/>
    <w:rsid w:val="00A61AC3"/>
    <w:rsid w:val="00A62024"/>
    <w:rsid w:val="00A62EEC"/>
    <w:rsid w:val="00A643D7"/>
    <w:rsid w:val="00A645DC"/>
    <w:rsid w:val="00A64A49"/>
    <w:rsid w:val="00A65BDE"/>
    <w:rsid w:val="00A65DFA"/>
    <w:rsid w:val="00A66050"/>
    <w:rsid w:val="00A666F0"/>
    <w:rsid w:val="00A66755"/>
    <w:rsid w:val="00A66A19"/>
    <w:rsid w:val="00A679AD"/>
    <w:rsid w:val="00A67C62"/>
    <w:rsid w:val="00A70113"/>
    <w:rsid w:val="00A70522"/>
    <w:rsid w:val="00A70C1E"/>
    <w:rsid w:val="00A70D74"/>
    <w:rsid w:val="00A71047"/>
    <w:rsid w:val="00A71196"/>
    <w:rsid w:val="00A711F3"/>
    <w:rsid w:val="00A7144F"/>
    <w:rsid w:val="00A71500"/>
    <w:rsid w:val="00A715AF"/>
    <w:rsid w:val="00A715DA"/>
    <w:rsid w:val="00A71FB9"/>
    <w:rsid w:val="00A72228"/>
    <w:rsid w:val="00A72812"/>
    <w:rsid w:val="00A7285F"/>
    <w:rsid w:val="00A72B31"/>
    <w:rsid w:val="00A72ECC"/>
    <w:rsid w:val="00A73E68"/>
    <w:rsid w:val="00A74226"/>
    <w:rsid w:val="00A742AB"/>
    <w:rsid w:val="00A74446"/>
    <w:rsid w:val="00A74676"/>
    <w:rsid w:val="00A748D7"/>
    <w:rsid w:val="00A74B4C"/>
    <w:rsid w:val="00A757F4"/>
    <w:rsid w:val="00A75AB3"/>
    <w:rsid w:val="00A75F34"/>
    <w:rsid w:val="00A76241"/>
    <w:rsid w:val="00A76AA5"/>
    <w:rsid w:val="00A76AC6"/>
    <w:rsid w:val="00A76B61"/>
    <w:rsid w:val="00A76BFF"/>
    <w:rsid w:val="00A76C43"/>
    <w:rsid w:val="00A7773B"/>
    <w:rsid w:val="00A779D4"/>
    <w:rsid w:val="00A77AAA"/>
    <w:rsid w:val="00A804FF"/>
    <w:rsid w:val="00A80806"/>
    <w:rsid w:val="00A81AA2"/>
    <w:rsid w:val="00A81DD7"/>
    <w:rsid w:val="00A821E0"/>
    <w:rsid w:val="00A82448"/>
    <w:rsid w:val="00A828E9"/>
    <w:rsid w:val="00A82B1D"/>
    <w:rsid w:val="00A82B85"/>
    <w:rsid w:val="00A82C05"/>
    <w:rsid w:val="00A83DB1"/>
    <w:rsid w:val="00A844B8"/>
    <w:rsid w:val="00A84527"/>
    <w:rsid w:val="00A846F8"/>
    <w:rsid w:val="00A84C46"/>
    <w:rsid w:val="00A84E9C"/>
    <w:rsid w:val="00A84F42"/>
    <w:rsid w:val="00A85201"/>
    <w:rsid w:val="00A857DF"/>
    <w:rsid w:val="00A85949"/>
    <w:rsid w:val="00A85B1E"/>
    <w:rsid w:val="00A8607C"/>
    <w:rsid w:val="00A86288"/>
    <w:rsid w:val="00A864F3"/>
    <w:rsid w:val="00A86801"/>
    <w:rsid w:val="00A86BA2"/>
    <w:rsid w:val="00A86DCE"/>
    <w:rsid w:val="00A86DEB"/>
    <w:rsid w:val="00A86F55"/>
    <w:rsid w:val="00A874D5"/>
    <w:rsid w:val="00A87E0B"/>
    <w:rsid w:val="00A9134B"/>
    <w:rsid w:val="00A91893"/>
    <w:rsid w:val="00A91B7B"/>
    <w:rsid w:val="00A91DD3"/>
    <w:rsid w:val="00A923BE"/>
    <w:rsid w:val="00A9256D"/>
    <w:rsid w:val="00A9265A"/>
    <w:rsid w:val="00A92863"/>
    <w:rsid w:val="00A9300B"/>
    <w:rsid w:val="00A93D23"/>
    <w:rsid w:val="00A9447E"/>
    <w:rsid w:val="00A9536A"/>
    <w:rsid w:val="00A95A02"/>
    <w:rsid w:val="00A95B11"/>
    <w:rsid w:val="00A95CC8"/>
    <w:rsid w:val="00A96283"/>
    <w:rsid w:val="00A9633C"/>
    <w:rsid w:val="00A96671"/>
    <w:rsid w:val="00A97775"/>
    <w:rsid w:val="00A977BC"/>
    <w:rsid w:val="00A97F65"/>
    <w:rsid w:val="00AA001C"/>
    <w:rsid w:val="00AA09E4"/>
    <w:rsid w:val="00AA0A75"/>
    <w:rsid w:val="00AA0AB4"/>
    <w:rsid w:val="00AA0FD8"/>
    <w:rsid w:val="00AA12E5"/>
    <w:rsid w:val="00AA13CA"/>
    <w:rsid w:val="00AA1768"/>
    <w:rsid w:val="00AA1E5E"/>
    <w:rsid w:val="00AA28FF"/>
    <w:rsid w:val="00AA2A13"/>
    <w:rsid w:val="00AA2CC1"/>
    <w:rsid w:val="00AA2EBB"/>
    <w:rsid w:val="00AA33CE"/>
    <w:rsid w:val="00AA35C1"/>
    <w:rsid w:val="00AA35CF"/>
    <w:rsid w:val="00AA361B"/>
    <w:rsid w:val="00AA3AE7"/>
    <w:rsid w:val="00AA3EED"/>
    <w:rsid w:val="00AA4141"/>
    <w:rsid w:val="00AA4A53"/>
    <w:rsid w:val="00AA4A8D"/>
    <w:rsid w:val="00AA4B5C"/>
    <w:rsid w:val="00AA62B0"/>
    <w:rsid w:val="00AA68D1"/>
    <w:rsid w:val="00AA7006"/>
    <w:rsid w:val="00AA74FF"/>
    <w:rsid w:val="00AA787F"/>
    <w:rsid w:val="00AA78CA"/>
    <w:rsid w:val="00AA7AA1"/>
    <w:rsid w:val="00AA7F0B"/>
    <w:rsid w:val="00AB0077"/>
    <w:rsid w:val="00AB0EE0"/>
    <w:rsid w:val="00AB13C8"/>
    <w:rsid w:val="00AB17A0"/>
    <w:rsid w:val="00AB1946"/>
    <w:rsid w:val="00AB1D03"/>
    <w:rsid w:val="00AB2C83"/>
    <w:rsid w:val="00AB32EC"/>
    <w:rsid w:val="00AB3704"/>
    <w:rsid w:val="00AB39DE"/>
    <w:rsid w:val="00AB4256"/>
    <w:rsid w:val="00AB4301"/>
    <w:rsid w:val="00AB436E"/>
    <w:rsid w:val="00AB437A"/>
    <w:rsid w:val="00AB4607"/>
    <w:rsid w:val="00AB4E74"/>
    <w:rsid w:val="00AB529B"/>
    <w:rsid w:val="00AB5621"/>
    <w:rsid w:val="00AB5714"/>
    <w:rsid w:val="00AB5757"/>
    <w:rsid w:val="00AB58C7"/>
    <w:rsid w:val="00AB5B75"/>
    <w:rsid w:val="00AB5D68"/>
    <w:rsid w:val="00AB6590"/>
    <w:rsid w:val="00AB65D1"/>
    <w:rsid w:val="00AB6CF1"/>
    <w:rsid w:val="00AB7054"/>
    <w:rsid w:val="00AB7158"/>
    <w:rsid w:val="00AB73D3"/>
    <w:rsid w:val="00AB7AAF"/>
    <w:rsid w:val="00AC0055"/>
    <w:rsid w:val="00AC0549"/>
    <w:rsid w:val="00AC0663"/>
    <w:rsid w:val="00AC1528"/>
    <w:rsid w:val="00AC1B44"/>
    <w:rsid w:val="00AC1CEF"/>
    <w:rsid w:val="00AC1ED5"/>
    <w:rsid w:val="00AC2270"/>
    <w:rsid w:val="00AC267A"/>
    <w:rsid w:val="00AC2C84"/>
    <w:rsid w:val="00AC2D8C"/>
    <w:rsid w:val="00AC32B6"/>
    <w:rsid w:val="00AC4116"/>
    <w:rsid w:val="00AC4333"/>
    <w:rsid w:val="00AC437C"/>
    <w:rsid w:val="00AC50C6"/>
    <w:rsid w:val="00AC58DD"/>
    <w:rsid w:val="00AC5D35"/>
    <w:rsid w:val="00AC6A4F"/>
    <w:rsid w:val="00AC6B8D"/>
    <w:rsid w:val="00AC72CF"/>
    <w:rsid w:val="00AC7CAD"/>
    <w:rsid w:val="00AC7F02"/>
    <w:rsid w:val="00AD0211"/>
    <w:rsid w:val="00AD0865"/>
    <w:rsid w:val="00AD0E7F"/>
    <w:rsid w:val="00AD1ACF"/>
    <w:rsid w:val="00AD1D1B"/>
    <w:rsid w:val="00AD1FF1"/>
    <w:rsid w:val="00AD2383"/>
    <w:rsid w:val="00AD307C"/>
    <w:rsid w:val="00AD309B"/>
    <w:rsid w:val="00AD313B"/>
    <w:rsid w:val="00AD360D"/>
    <w:rsid w:val="00AD373D"/>
    <w:rsid w:val="00AD37A3"/>
    <w:rsid w:val="00AD37BD"/>
    <w:rsid w:val="00AD3888"/>
    <w:rsid w:val="00AD4A9F"/>
    <w:rsid w:val="00AD4D5C"/>
    <w:rsid w:val="00AD5410"/>
    <w:rsid w:val="00AD5708"/>
    <w:rsid w:val="00AD5916"/>
    <w:rsid w:val="00AD6612"/>
    <w:rsid w:val="00AD68C7"/>
    <w:rsid w:val="00AD7501"/>
    <w:rsid w:val="00AD765C"/>
    <w:rsid w:val="00AD7CD7"/>
    <w:rsid w:val="00AD7E8D"/>
    <w:rsid w:val="00AE020B"/>
    <w:rsid w:val="00AE02D7"/>
    <w:rsid w:val="00AE037F"/>
    <w:rsid w:val="00AE0584"/>
    <w:rsid w:val="00AE0F0A"/>
    <w:rsid w:val="00AE113D"/>
    <w:rsid w:val="00AE11A1"/>
    <w:rsid w:val="00AE14E3"/>
    <w:rsid w:val="00AE2BDB"/>
    <w:rsid w:val="00AE3564"/>
    <w:rsid w:val="00AE39AC"/>
    <w:rsid w:val="00AE39AE"/>
    <w:rsid w:val="00AE3D13"/>
    <w:rsid w:val="00AE3D8A"/>
    <w:rsid w:val="00AE3F8A"/>
    <w:rsid w:val="00AE4179"/>
    <w:rsid w:val="00AE4219"/>
    <w:rsid w:val="00AE48F1"/>
    <w:rsid w:val="00AE4A2B"/>
    <w:rsid w:val="00AE4CB3"/>
    <w:rsid w:val="00AE4E38"/>
    <w:rsid w:val="00AE4F6C"/>
    <w:rsid w:val="00AE4FC7"/>
    <w:rsid w:val="00AE552D"/>
    <w:rsid w:val="00AE5C27"/>
    <w:rsid w:val="00AE68E3"/>
    <w:rsid w:val="00AE6A2B"/>
    <w:rsid w:val="00AE7802"/>
    <w:rsid w:val="00AE7818"/>
    <w:rsid w:val="00AF09CC"/>
    <w:rsid w:val="00AF0A3E"/>
    <w:rsid w:val="00AF0FAF"/>
    <w:rsid w:val="00AF1166"/>
    <w:rsid w:val="00AF19F4"/>
    <w:rsid w:val="00AF1F04"/>
    <w:rsid w:val="00AF1FDB"/>
    <w:rsid w:val="00AF21FD"/>
    <w:rsid w:val="00AF2613"/>
    <w:rsid w:val="00AF2ADE"/>
    <w:rsid w:val="00AF2EF9"/>
    <w:rsid w:val="00AF3146"/>
    <w:rsid w:val="00AF3158"/>
    <w:rsid w:val="00AF3291"/>
    <w:rsid w:val="00AF34DF"/>
    <w:rsid w:val="00AF3C0D"/>
    <w:rsid w:val="00AF3D7E"/>
    <w:rsid w:val="00AF3D83"/>
    <w:rsid w:val="00AF3ED9"/>
    <w:rsid w:val="00AF4096"/>
    <w:rsid w:val="00AF4370"/>
    <w:rsid w:val="00AF45F1"/>
    <w:rsid w:val="00AF48C4"/>
    <w:rsid w:val="00AF49F9"/>
    <w:rsid w:val="00AF5391"/>
    <w:rsid w:val="00AF5473"/>
    <w:rsid w:val="00AF5D04"/>
    <w:rsid w:val="00AF5E58"/>
    <w:rsid w:val="00AF61A2"/>
    <w:rsid w:val="00AF64B8"/>
    <w:rsid w:val="00AF66B1"/>
    <w:rsid w:val="00AF6CA6"/>
    <w:rsid w:val="00AF70AB"/>
    <w:rsid w:val="00B00810"/>
    <w:rsid w:val="00B00AB7"/>
    <w:rsid w:val="00B00F5D"/>
    <w:rsid w:val="00B0180B"/>
    <w:rsid w:val="00B01AC0"/>
    <w:rsid w:val="00B01CBC"/>
    <w:rsid w:val="00B02259"/>
    <w:rsid w:val="00B02C76"/>
    <w:rsid w:val="00B02EFB"/>
    <w:rsid w:val="00B033CB"/>
    <w:rsid w:val="00B0381F"/>
    <w:rsid w:val="00B04478"/>
    <w:rsid w:val="00B0497C"/>
    <w:rsid w:val="00B04A15"/>
    <w:rsid w:val="00B04C03"/>
    <w:rsid w:val="00B04EC0"/>
    <w:rsid w:val="00B0511C"/>
    <w:rsid w:val="00B0511F"/>
    <w:rsid w:val="00B05E30"/>
    <w:rsid w:val="00B06676"/>
    <w:rsid w:val="00B077A7"/>
    <w:rsid w:val="00B078F0"/>
    <w:rsid w:val="00B07ADF"/>
    <w:rsid w:val="00B1035F"/>
    <w:rsid w:val="00B1167A"/>
    <w:rsid w:val="00B116EE"/>
    <w:rsid w:val="00B121AD"/>
    <w:rsid w:val="00B122D6"/>
    <w:rsid w:val="00B12375"/>
    <w:rsid w:val="00B12E91"/>
    <w:rsid w:val="00B12FD8"/>
    <w:rsid w:val="00B13553"/>
    <w:rsid w:val="00B1397F"/>
    <w:rsid w:val="00B13B64"/>
    <w:rsid w:val="00B13D4F"/>
    <w:rsid w:val="00B14183"/>
    <w:rsid w:val="00B14A41"/>
    <w:rsid w:val="00B15289"/>
    <w:rsid w:val="00B15B0B"/>
    <w:rsid w:val="00B162B7"/>
    <w:rsid w:val="00B164FE"/>
    <w:rsid w:val="00B16B47"/>
    <w:rsid w:val="00B171E9"/>
    <w:rsid w:val="00B17834"/>
    <w:rsid w:val="00B1783A"/>
    <w:rsid w:val="00B17A2B"/>
    <w:rsid w:val="00B201AB"/>
    <w:rsid w:val="00B2061E"/>
    <w:rsid w:val="00B20A10"/>
    <w:rsid w:val="00B20AE3"/>
    <w:rsid w:val="00B20CDF"/>
    <w:rsid w:val="00B217D6"/>
    <w:rsid w:val="00B22E23"/>
    <w:rsid w:val="00B2302B"/>
    <w:rsid w:val="00B230FD"/>
    <w:rsid w:val="00B23595"/>
    <w:rsid w:val="00B2417D"/>
    <w:rsid w:val="00B242B1"/>
    <w:rsid w:val="00B247F3"/>
    <w:rsid w:val="00B250D7"/>
    <w:rsid w:val="00B25104"/>
    <w:rsid w:val="00B25849"/>
    <w:rsid w:val="00B25A97"/>
    <w:rsid w:val="00B25D77"/>
    <w:rsid w:val="00B260BD"/>
    <w:rsid w:val="00B26204"/>
    <w:rsid w:val="00B2621C"/>
    <w:rsid w:val="00B26E00"/>
    <w:rsid w:val="00B2770D"/>
    <w:rsid w:val="00B278A0"/>
    <w:rsid w:val="00B30363"/>
    <w:rsid w:val="00B306EB"/>
    <w:rsid w:val="00B30AD0"/>
    <w:rsid w:val="00B30B3E"/>
    <w:rsid w:val="00B310B4"/>
    <w:rsid w:val="00B31A2E"/>
    <w:rsid w:val="00B31D5D"/>
    <w:rsid w:val="00B31D74"/>
    <w:rsid w:val="00B31DC2"/>
    <w:rsid w:val="00B32011"/>
    <w:rsid w:val="00B32012"/>
    <w:rsid w:val="00B3216B"/>
    <w:rsid w:val="00B3219B"/>
    <w:rsid w:val="00B32F91"/>
    <w:rsid w:val="00B33935"/>
    <w:rsid w:val="00B349AF"/>
    <w:rsid w:val="00B34B80"/>
    <w:rsid w:val="00B34FFF"/>
    <w:rsid w:val="00B3579A"/>
    <w:rsid w:val="00B35B1B"/>
    <w:rsid w:val="00B35B40"/>
    <w:rsid w:val="00B36A8C"/>
    <w:rsid w:val="00B36BA1"/>
    <w:rsid w:val="00B36BC6"/>
    <w:rsid w:val="00B36FA6"/>
    <w:rsid w:val="00B37556"/>
    <w:rsid w:val="00B37ABD"/>
    <w:rsid w:val="00B37D6B"/>
    <w:rsid w:val="00B37F0B"/>
    <w:rsid w:val="00B400DC"/>
    <w:rsid w:val="00B40FBE"/>
    <w:rsid w:val="00B41234"/>
    <w:rsid w:val="00B4131B"/>
    <w:rsid w:val="00B41425"/>
    <w:rsid w:val="00B4196A"/>
    <w:rsid w:val="00B42207"/>
    <w:rsid w:val="00B42636"/>
    <w:rsid w:val="00B42A6C"/>
    <w:rsid w:val="00B42BD3"/>
    <w:rsid w:val="00B42CCE"/>
    <w:rsid w:val="00B430D6"/>
    <w:rsid w:val="00B43150"/>
    <w:rsid w:val="00B43A86"/>
    <w:rsid w:val="00B43F71"/>
    <w:rsid w:val="00B4447A"/>
    <w:rsid w:val="00B44889"/>
    <w:rsid w:val="00B44B39"/>
    <w:rsid w:val="00B44FA2"/>
    <w:rsid w:val="00B45687"/>
    <w:rsid w:val="00B4607D"/>
    <w:rsid w:val="00B4628E"/>
    <w:rsid w:val="00B464AF"/>
    <w:rsid w:val="00B46A17"/>
    <w:rsid w:val="00B46B01"/>
    <w:rsid w:val="00B46B7F"/>
    <w:rsid w:val="00B47470"/>
    <w:rsid w:val="00B479DA"/>
    <w:rsid w:val="00B5078B"/>
    <w:rsid w:val="00B50A2B"/>
    <w:rsid w:val="00B50BB4"/>
    <w:rsid w:val="00B50BC9"/>
    <w:rsid w:val="00B50C6B"/>
    <w:rsid w:val="00B50DBD"/>
    <w:rsid w:val="00B51150"/>
    <w:rsid w:val="00B51262"/>
    <w:rsid w:val="00B5198A"/>
    <w:rsid w:val="00B51DDA"/>
    <w:rsid w:val="00B52331"/>
    <w:rsid w:val="00B529BF"/>
    <w:rsid w:val="00B52B42"/>
    <w:rsid w:val="00B52C30"/>
    <w:rsid w:val="00B52D6B"/>
    <w:rsid w:val="00B53106"/>
    <w:rsid w:val="00B532CA"/>
    <w:rsid w:val="00B53309"/>
    <w:rsid w:val="00B53494"/>
    <w:rsid w:val="00B53C3E"/>
    <w:rsid w:val="00B54291"/>
    <w:rsid w:val="00B5452F"/>
    <w:rsid w:val="00B545A9"/>
    <w:rsid w:val="00B54B56"/>
    <w:rsid w:val="00B551DB"/>
    <w:rsid w:val="00B55611"/>
    <w:rsid w:val="00B5668C"/>
    <w:rsid w:val="00B56EB1"/>
    <w:rsid w:val="00B56FB5"/>
    <w:rsid w:val="00B57BAF"/>
    <w:rsid w:val="00B6033F"/>
    <w:rsid w:val="00B60E63"/>
    <w:rsid w:val="00B6129A"/>
    <w:rsid w:val="00B613AE"/>
    <w:rsid w:val="00B617C0"/>
    <w:rsid w:val="00B61F56"/>
    <w:rsid w:val="00B6241F"/>
    <w:rsid w:val="00B632B9"/>
    <w:rsid w:val="00B63952"/>
    <w:rsid w:val="00B63E01"/>
    <w:rsid w:val="00B647C1"/>
    <w:rsid w:val="00B64FA4"/>
    <w:rsid w:val="00B654D6"/>
    <w:rsid w:val="00B655D3"/>
    <w:rsid w:val="00B656B2"/>
    <w:rsid w:val="00B65CFF"/>
    <w:rsid w:val="00B66795"/>
    <w:rsid w:val="00B669E0"/>
    <w:rsid w:val="00B66F03"/>
    <w:rsid w:val="00B67395"/>
    <w:rsid w:val="00B673C1"/>
    <w:rsid w:val="00B67424"/>
    <w:rsid w:val="00B67848"/>
    <w:rsid w:val="00B67BE6"/>
    <w:rsid w:val="00B7057A"/>
    <w:rsid w:val="00B70AFE"/>
    <w:rsid w:val="00B70FE5"/>
    <w:rsid w:val="00B710DF"/>
    <w:rsid w:val="00B71575"/>
    <w:rsid w:val="00B71810"/>
    <w:rsid w:val="00B71D13"/>
    <w:rsid w:val="00B72163"/>
    <w:rsid w:val="00B72485"/>
    <w:rsid w:val="00B72699"/>
    <w:rsid w:val="00B7272B"/>
    <w:rsid w:val="00B7282A"/>
    <w:rsid w:val="00B73452"/>
    <w:rsid w:val="00B73C45"/>
    <w:rsid w:val="00B74588"/>
    <w:rsid w:val="00B75C0A"/>
    <w:rsid w:val="00B75DCE"/>
    <w:rsid w:val="00B75F73"/>
    <w:rsid w:val="00B7614F"/>
    <w:rsid w:val="00B76210"/>
    <w:rsid w:val="00B76502"/>
    <w:rsid w:val="00B76A15"/>
    <w:rsid w:val="00B76A1A"/>
    <w:rsid w:val="00B770A8"/>
    <w:rsid w:val="00B774C8"/>
    <w:rsid w:val="00B77809"/>
    <w:rsid w:val="00B8082C"/>
    <w:rsid w:val="00B809E0"/>
    <w:rsid w:val="00B810AD"/>
    <w:rsid w:val="00B81733"/>
    <w:rsid w:val="00B820C3"/>
    <w:rsid w:val="00B821E9"/>
    <w:rsid w:val="00B823B8"/>
    <w:rsid w:val="00B82B70"/>
    <w:rsid w:val="00B83DB5"/>
    <w:rsid w:val="00B83E90"/>
    <w:rsid w:val="00B83ECE"/>
    <w:rsid w:val="00B83F90"/>
    <w:rsid w:val="00B8439F"/>
    <w:rsid w:val="00B84889"/>
    <w:rsid w:val="00B84DE1"/>
    <w:rsid w:val="00B84EFC"/>
    <w:rsid w:val="00B850AB"/>
    <w:rsid w:val="00B8528D"/>
    <w:rsid w:val="00B852F2"/>
    <w:rsid w:val="00B853E1"/>
    <w:rsid w:val="00B8583A"/>
    <w:rsid w:val="00B862B1"/>
    <w:rsid w:val="00B864B8"/>
    <w:rsid w:val="00B869C7"/>
    <w:rsid w:val="00B86D4E"/>
    <w:rsid w:val="00B8789D"/>
    <w:rsid w:val="00B87DC5"/>
    <w:rsid w:val="00B87DE9"/>
    <w:rsid w:val="00B90313"/>
    <w:rsid w:val="00B90F2B"/>
    <w:rsid w:val="00B91775"/>
    <w:rsid w:val="00B91883"/>
    <w:rsid w:val="00B92A03"/>
    <w:rsid w:val="00B92FC9"/>
    <w:rsid w:val="00B93A14"/>
    <w:rsid w:val="00B9529B"/>
    <w:rsid w:val="00B95425"/>
    <w:rsid w:val="00B95689"/>
    <w:rsid w:val="00B95899"/>
    <w:rsid w:val="00B9590D"/>
    <w:rsid w:val="00B959B0"/>
    <w:rsid w:val="00B95DD1"/>
    <w:rsid w:val="00B9607C"/>
    <w:rsid w:val="00B96481"/>
    <w:rsid w:val="00B96494"/>
    <w:rsid w:val="00B965A2"/>
    <w:rsid w:val="00B9690E"/>
    <w:rsid w:val="00B96915"/>
    <w:rsid w:val="00B96929"/>
    <w:rsid w:val="00B96FFD"/>
    <w:rsid w:val="00B979C5"/>
    <w:rsid w:val="00B97D3A"/>
    <w:rsid w:val="00B97E3F"/>
    <w:rsid w:val="00BA1376"/>
    <w:rsid w:val="00BA14BA"/>
    <w:rsid w:val="00BA1562"/>
    <w:rsid w:val="00BA156B"/>
    <w:rsid w:val="00BA1885"/>
    <w:rsid w:val="00BA1AD3"/>
    <w:rsid w:val="00BA204F"/>
    <w:rsid w:val="00BA29CA"/>
    <w:rsid w:val="00BA2EB1"/>
    <w:rsid w:val="00BA31C6"/>
    <w:rsid w:val="00BA34DF"/>
    <w:rsid w:val="00BA34E9"/>
    <w:rsid w:val="00BA3699"/>
    <w:rsid w:val="00BA3B6C"/>
    <w:rsid w:val="00BA3BA5"/>
    <w:rsid w:val="00BA40E9"/>
    <w:rsid w:val="00BA4154"/>
    <w:rsid w:val="00BA4512"/>
    <w:rsid w:val="00BA4E22"/>
    <w:rsid w:val="00BA4F18"/>
    <w:rsid w:val="00BA5083"/>
    <w:rsid w:val="00BA5671"/>
    <w:rsid w:val="00BA58B9"/>
    <w:rsid w:val="00BA5A48"/>
    <w:rsid w:val="00BA6398"/>
    <w:rsid w:val="00BA6669"/>
    <w:rsid w:val="00BA6801"/>
    <w:rsid w:val="00BA6B76"/>
    <w:rsid w:val="00BA71F7"/>
    <w:rsid w:val="00BA7837"/>
    <w:rsid w:val="00BB0002"/>
    <w:rsid w:val="00BB089B"/>
    <w:rsid w:val="00BB0960"/>
    <w:rsid w:val="00BB0DB0"/>
    <w:rsid w:val="00BB1AC6"/>
    <w:rsid w:val="00BB1F24"/>
    <w:rsid w:val="00BB1FB0"/>
    <w:rsid w:val="00BB2091"/>
    <w:rsid w:val="00BB3403"/>
    <w:rsid w:val="00BB3455"/>
    <w:rsid w:val="00BB34E4"/>
    <w:rsid w:val="00BB35AC"/>
    <w:rsid w:val="00BB5248"/>
    <w:rsid w:val="00BB56A6"/>
    <w:rsid w:val="00BB67A3"/>
    <w:rsid w:val="00BB6A5B"/>
    <w:rsid w:val="00BB6B9B"/>
    <w:rsid w:val="00BB6F20"/>
    <w:rsid w:val="00BB6FBA"/>
    <w:rsid w:val="00BB7048"/>
    <w:rsid w:val="00BB71EB"/>
    <w:rsid w:val="00BB7659"/>
    <w:rsid w:val="00BC059B"/>
    <w:rsid w:val="00BC111B"/>
    <w:rsid w:val="00BC1AF1"/>
    <w:rsid w:val="00BC206B"/>
    <w:rsid w:val="00BC243E"/>
    <w:rsid w:val="00BC2E4D"/>
    <w:rsid w:val="00BC2FEC"/>
    <w:rsid w:val="00BC3A91"/>
    <w:rsid w:val="00BC4027"/>
    <w:rsid w:val="00BC4D1A"/>
    <w:rsid w:val="00BC5862"/>
    <w:rsid w:val="00BC5A04"/>
    <w:rsid w:val="00BC5D24"/>
    <w:rsid w:val="00BC5DE2"/>
    <w:rsid w:val="00BC6B84"/>
    <w:rsid w:val="00BD01B6"/>
    <w:rsid w:val="00BD0813"/>
    <w:rsid w:val="00BD0817"/>
    <w:rsid w:val="00BD0C1F"/>
    <w:rsid w:val="00BD139E"/>
    <w:rsid w:val="00BD1C0F"/>
    <w:rsid w:val="00BD1F8C"/>
    <w:rsid w:val="00BD25E2"/>
    <w:rsid w:val="00BD28C6"/>
    <w:rsid w:val="00BD2ED3"/>
    <w:rsid w:val="00BD2F00"/>
    <w:rsid w:val="00BD3191"/>
    <w:rsid w:val="00BD3426"/>
    <w:rsid w:val="00BD34AE"/>
    <w:rsid w:val="00BD4304"/>
    <w:rsid w:val="00BD43F2"/>
    <w:rsid w:val="00BD499F"/>
    <w:rsid w:val="00BD53AD"/>
    <w:rsid w:val="00BD5A22"/>
    <w:rsid w:val="00BD5E44"/>
    <w:rsid w:val="00BD607F"/>
    <w:rsid w:val="00BD6381"/>
    <w:rsid w:val="00BD6A55"/>
    <w:rsid w:val="00BD7036"/>
    <w:rsid w:val="00BD73C0"/>
    <w:rsid w:val="00BD76BE"/>
    <w:rsid w:val="00BD7A5A"/>
    <w:rsid w:val="00BD7B1E"/>
    <w:rsid w:val="00BE0015"/>
    <w:rsid w:val="00BE012F"/>
    <w:rsid w:val="00BE0826"/>
    <w:rsid w:val="00BE0B45"/>
    <w:rsid w:val="00BE0E3A"/>
    <w:rsid w:val="00BE1419"/>
    <w:rsid w:val="00BE16B4"/>
    <w:rsid w:val="00BE215C"/>
    <w:rsid w:val="00BE2266"/>
    <w:rsid w:val="00BE232B"/>
    <w:rsid w:val="00BE2895"/>
    <w:rsid w:val="00BE2D3D"/>
    <w:rsid w:val="00BE2DFA"/>
    <w:rsid w:val="00BE35D4"/>
    <w:rsid w:val="00BE3890"/>
    <w:rsid w:val="00BE3CA8"/>
    <w:rsid w:val="00BE3D33"/>
    <w:rsid w:val="00BE3EFB"/>
    <w:rsid w:val="00BE4890"/>
    <w:rsid w:val="00BE4E8E"/>
    <w:rsid w:val="00BE510D"/>
    <w:rsid w:val="00BE5141"/>
    <w:rsid w:val="00BE54D2"/>
    <w:rsid w:val="00BE5B59"/>
    <w:rsid w:val="00BE5D11"/>
    <w:rsid w:val="00BE630D"/>
    <w:rsid w:val="00BE67AB"/>
    <w:rsid w:val="00BE692C"/>
    <w:rsid w:val="00BE71B0"/>
    <w:rsid w:val="00BE74F5"/>
    <w:rsid w:val="00BE7700"/>
    <w:rsid w:val="00BE7AB4"/>
    <w:rsid w:val="00BE7CE9"/>
    <w:rsid w:val="00BE7E3D"/>
    <w:rsid w:val="00BF0022"/>
    <w:rsid w:val="00BF0918"/>
    <w:rsid w:val="00BF12E1"/>
    <w:rsid w:val="00BF13D9"/>
    <w:rsid w:val="00BF14FE"/>
    <w:rsid w:val="00BF1CFD"/>
    <w:rsid w:val="00BF1E8E"/>
    <w:rsid w:val="00BF2229"/>
    <w:rsid w:val="00BF2306"/>
    <w:rsid w:val="00BF242B"/>
    <w:rsid w:val="00BF28D1"/>
    <w:rsid w:val="00BF2A16"/>
    <w:rsid w:val="00BF2B9A"/>
    <w:rsid w:val="00BF2D73"/>
    <w:rsid w:val="00BF2FE2"/>
    <w:rsid w:val="00BF3AA3"/>
    <w:rsid w:val="00BF3CA2"/>
    <w:rsid w:val="00BF403C"/>
    <w:rsid w:val="00BF438D"/>
    <w:rsid w:val="00BF4710"/>
    <w:rsid w:val="00BF490E"/>
    <w:rsid w:val="00BF514E"/>
    <w:rsid w:val="00BF529D"/>
    <w:rsid w:val="00BF553D"/>
    <w:rsid w:val="00BF5823"/>
    <w:rsid w:val="00BF5C60"/>
    <w:rsid w:val="00BF6352"/>
    <w:rsid w:val="00BF6454"/>
    <w:rsid w:val="00BF6C12"/>
    <w:rsid w:val="00BF751C"/>
    <w:rsid w:val="00BF7765"/>
    <w:rsid w:val="00BF7980"/>
    <w:rsid w:val="00BF7E19"/>
    <w:rsid w:val="00C00CA3"/>
    <w:rsid w:val="00C00EE0"/>
    <w:rsid w:val="00C012BE"/>
    <w:rsid w:val="00C01604"/>
    <w:rsid w:val="00C016B2"/>
    <w:rsid w:val="00C01875"/>
    <w:rsid w:val="00C01BEC"/>
    <w:rsid w:val="00C0218F"/>
    <w:rsid w:val="00C021B8"/>
    <w:rsid w:val="00C0227A"/>
    <w:rsid w:val="00C02853"/>
    <w:rsid w:val="00C02F7D"/>
    <w:rsid w:val="00C0306D"/>
    <w:rsid w:val="00C0316B"/>
    <w:rsid w:val="00C03D9D"/>
    <w:rsid w:val="00C04069"/>
    <w:rsid w:val="00C04458"/>
    <w:rsid w:val="00C0452F"/>
    <w:rsid w:val="00C04880"/>
    <w:rsid w:val="00C04E8A"/>
    <w:rsid w:val="00C051A9"/>
    <w:rsid w:val="00C05B46"/>
    <w:rsid w:val="00C05B53"/>
    <w:rsid w:val="00C06050"/>
    <w:rsid w:val="00C06107"/>
    <w:rsid w:val="00C068C7"/>
    <w:rsid w:val="00C06CB7"/>
    <w:rsid w:val="00C071B1"/>
    <w:rsid w:val="00C0735C"/>
    <w:rsid w:val="00C07B37"/>
    <w:rsid w:val="00C07F19"/>
    <w:rsid w:val="00C10504"/>
    <w:rsid w:val="00C10BAA"/>
    <w:rsid w:val="00C11941"/>
    <w:rsid w:val="00C119FE"/>
    <w:rsid w:val="00C11F6C"/>
    <w:rsid w:val="00C11F8A"/>
    <w:rsid w:val="00C122F3"/>
    <w:rsid w:val="00C12636"/>
    <w:rsid w:val="00C128C9"/>
    <w:rsid w:val="00C128EC"/>
    <w:rsid w:val="00C12901"/>
    <w:rsid w:val="00C129F0"/>
    <w:rsid w:val="00C12CC9"/>
    <w:rsid w:val="00C12CE5"/>
    <w:rsid w:val="00C132F3"/>
    <w:rsid w:val="00C13591"/>
    <w:rsid w:val="00C138CA"/>
    <w:rsid w:val="00C139DF"/>
    <w:rsid w:val="00C13A64"/>
    <w:rsid w:val="00C1474C"/>
    <w:rsid w:val="00C14A08"/>
    <w:rsid w:val="00C14B54"/>
    <w:rsid w:val="00C1523C"/>
    <w:rsid w:val="00C1559B"/>
    <w:rsid w:val="00C156A5"/>
    <w:rsid w:val="00C15DF9"/>
    <w:rsid w:val="00C163CA"/>
    <w:rsid w:val="00C1657F"/>
    <w:rsid w:val="00C16664"/>
    <w:rsid w:val="00C16772"/>
    <w:rsid w:val="00C16A7E"/>
    <w:rsid w:val="00C17C8D"/>
    <w:rsid w:val="00C204F2"/>
    <w:rsid w:val="00C20C98"/>
    <w:rsid w:val="00C21165"/>
    <w:rsid w:val="00C2145B"/>
    <w:rsid w:val="00C21B72"/>
    <w:rsid w:val="00C21D5E"/>
    <w:rsid w:val="00C21FDD"/>
    <w:rsid w:val="00C22197"/>
    <w:rsid w:val="00C22C74"/>
    <w:rsid w:val="00C2303D"/>
    <w:rsid w:val="00C23960"/>
    <w:rsid w:val="00C23A32"/>
    <w:rsid w:val="00C24B48"/>
    <w:rsid w:val="00C24F36"/>
    <w:rsid w:val="00C25167"/>
    <w:rsid w:val="00C25462"/>
    <w:rsid w:val="00C254C2"/>
    <w:rsid w:val="00C257AB"/>
    <w:rsid w:val="00C25FD8"/>
    <w:rsid w:val="00C26181"/>
    <w:rsid w:val="00C261EC"/>
    <w:rsid w:val="00C26307"/>
    <w:rsid w:val="00C26935"/>
    <w:rsid w:val="00C273D0"/>
    <w:rsid w:val="00C27821"/>
    <w:rsid w:val="00C279AA"/>
    <w:rsid w:val="00C3060C"/>
    <w:rsid w:val="00C30633"/>
    <w:rsid w:val="00C312D0"/>
    <w:rsid w:val="00C3130F"/>
    <w:rsid w:val="00C32126"/>
    <w:rsid w:val="00C32AD9"/>
    <w:rsid w:val="00C336B5"/>
    <w:rsid w:val="00C33BF7"/>
    <w:rsid w:val="00C3519F"/>
    <w:rsid w:val="00C351EB"/>
    <w:rsid w:val="00C355F8"/>
    <w:rsid w:val="00C356E3"/>
    <w:rsid w:val="00C3571E"/>
    <w:rsid w:val="00C35BFC"/>
    <w:rsid w:val="00C35E05"/>
    <w:rsid w:val="00C36215"/>
    <w:rsid w:val="00C36324"/>
    <w:rsid w:val="00C36376"/>
    <w:rsid w:val="00C36380"/>
    <w:rsid w:val="00C3650A"/>
    <w:rsid w:val="00C36924"/>
    <w:rsid w:val="00C36DA3"/>
    <w:rsid w:val="00C36E7B"/>
    <w:rsid w:val="00C36F43"/>
    <w:rsid w:val="00C37D3A"/>
    <w:rsid w:val="00C40368"/>
    <w:rsid w:val="00C40602"/>
    <w:rsid w:val="00C4073C"/>
    <w:rsid w:val="00C409D9"/>
    <w:rsid w:val="00C40D9D"/>
    <w:rsid w:val="00C41977"/>
    <w:rsid w:val="00C41C9A"/>
    <w:rsid w:val="00C41E51"/>
    <w:rsid w:val="00C423BB"/>
    <w:rsid w:val="00C42620"/>
    <w:rsid w:val="00C42A8A"/>
    <w:rsid w:val="00C433CA"/>
    <w:rsid w:val="00C43467"/>
    <w:rsid w:val="00C435A4"/>
    <w:rsid w:val="00C4362A"/>
    <w:rsid w:val="00C438B3"/>
    <w:rsid w:val="00C43BBB"/>
    <w:rsid w:val="00C443C9"/>
    <w:rsid w:val="00C44BBA"/>
    <w:rsid w:val="00C44DE7"/>
    <w:rsid w:val="00C45252"/>
    <w:rsid w:val="00C454D9"/>
    <w:rsid w:val="00C45801"/>
    <w:rsid w:val="00C4602D"/>
    <w:rsid w:val="00C463B1"/>
    <w:rsid w:val="00C4643C"/>
    <w:rsid w:val="00C46A39"/>
    <w:rsid w:val="00C46C57"/>
    <w:rsid w:val="00C46DF9"/>
    <w:rsid w:val="00C471A2"/>
    <w:rsid w:val="00C47528"/>
    <w:rsid w:val="00C47631"/>
    <w:rsid w:val="00C50201"/>
    <w:rsid w:val="00C508A1"/>
    <w:rsid w:val="00C509C3"/>
    <w:rsid w:val="00C50DBF"/>
    <w:rsid w:val="00C50F27"/>
    <w:rsid w:val="00C51441"/>
    <w:rsid w:val="00C51C5C"/>
    <w:rsid w:val="00C5258A"/>
    <w:rsid w:val="00C525F4"/>
    <w:rsid w:val="00C5261A"/>
    <w:rsid w:val="00C52A74"/>
    <w:rsid w:val="00C53092"/>
    <w:rsid w:val="00C53775"/>
    <w:rsid w:val="00C539C6"/>
    <w:rsid w:val="00C542BF"/>
    <w:rsid w:val="00C5438E"/>
    <w:rsid w:val="00C54722"/>
    <w:rsid w:val="00C54BCA"/>
    <w:rsid w:val="00C55198"/>
    <w:rsid w:val="00C552D1"/>
    <w:rsid w:val="00C55453"/>
    <w:rsid w:val="00C55708"/>
    <w:rsid w:val="00C55B5A"/>
    <w:rsid w:val="00C55B85"/>
    <w:rsid w:val="00C55E6C"/>
    <w:rsid w:val="00C55F9C"/>
    <w:rsid w:val="00C57F22"/>
    <w:rsid w:val="00C600CA"/>
    <w:rsid w:val="00C606F7"/>
    <w:rsid w:val="00C6078A"/>
    <w:rsid w:val="00C60B6A"/>
    <w:rsid w:val="00C60CE2"/>
    <w:rsid w:val="00C60F2A"/>
    <w:rsid w:val="00C614A8"/>
    <w:rsid w:val="00C61600"/>
    <w:rsid w:val="00C61715"/>
    <w:rsid w:val="00C61871"/>
    <w:rsid w:val="00C61984"/>
    <w:rsid w:val="00C61EE4"/>
    <w:rsid w:val="00C620F2"/>
    <w:rsid w:val="00C6227E"/>
    <w:rsid w:val="00C62366"/>
    <w:rsid w:val="00C62F45"/>
    <w:rsid w:val="00C630FA"/>
    <w:rsid w:val="00C63E12"/>
    <w:rsid w:val="00C63E3D"/>
    <w:rsid w:val="00C640EC"/>
    <w:rsid w:val="00C642FC"/>
    <w:rsid w:val="00C647E7"/>
    <w:rsid w:val="00C64D6C"/>
    <w:rsid w:val="00C657C5"/>
    <w:rsid w:val="00C6593C"/>
    <w:rsid w:val="00C65A5C"/>
    <w:rsid w:val="00C65AE9"/>
    <w:rsid w:val="00C65F19"/>
    <w:rsid w:val="00C66112"/>
    <w:rsid w:val="00C66E96"/>
    <w:rsid w:val="00C67159"/>
    <w:rsid w:val="00C6786E"/>
    <w:rsid w:val="00C67C41"/>
    <w:rsid w:val="00C67D5D"/>
    <w:rsid w:val="00C7011E"/>
    <w:rsid w:val="00C701AC"/>
    <w:rsid w:val="00C70ABE"/>
    <w:rsid w:val="00C71208"/>
    <w:rsid w:val="00C715D3"/>
    <w:rsid w:val="00C7171F"/>
    <w:rsid w:val="00C71E49"/>
    <w:rsid w:val="00C71E55"/>
    <w:rsid w:val="00C71ED6"/>
    <w:rsid w:val="00C72134"/>
    <w:rsid w:val="00C7218C"/>
    <w:rsid w:val="00C725C4"/>
    <w:rsid w:val="00C72615"/>
    <w:rsid w:val="00C72AF2"/>
    <w:rsid w:val="00C74533"/>
    <w:rsid w:val="00C74A2D"/>
    <w:rsid w:val="00C74B3D"/>
    <w:rsid w:val="00C751C4"/>
    <w:rsid w:val="00C75DE6"/>
    <w:rsid w:val="00C7602E"/>
    <w:rsid w:val="00C76638"/>
    <w:rsid w:val="00C766A8"/>
    <w:rsid w:val="00C76762"/>
    <w:rsid w:val="00C76825"/>
    <w:rsid w:val="00C76E66"/>
    <w:rsid w:val="00C773C2"/>
    <w:rsid w:val="00C7747B"/>
    <w:rsid w:val="00C77491"/>
    <w:rsid w:val="00C7767B"/>
    <w:rsid w:val="00C77726"/>
    <w:rsid w:val="00C77798"/>
    <w:rsid w:val="00C77B1A"/>
    <w:rsid w:val="00C77BA8"/>
    <w:rsid w:val="00C80569"/>
    <w:rsid w:val="00C8140B"/>
    <w:rsid w:val="00C8142E"/>
    <w:rsid w:val="00C815D9"/>
    <w:rsid w:val="00C8179E"/>
    <w:rsid w:val="00C81A85"/>
    <w:rsid w:val="00C81AE2"/>
    <w:rsid w:val="00C81FA5"/>
    <w:rsid w:val="00C82325"/>
    <w:rsid w:val="00C82468"/>
    <w:rsid w:val="00C83177"/>
    <w:rsid w:val="00C83195"/>
    <w:rsid w:val="00C83452"/>
    <w:rsid w:val="00C83674"/>
    <w:rsid w:val="00C8445A"/>
    <w:rsid w:val="00C845DA"/>
    <w:rsid w:val="00C8487B"/>
    <w:rsid w:val="00C84896"/>
    <w:rsid w:val="00C84CD8"/>
    <w:rsid w:val="00C84F97"/>
    <w:rsid w:val="00C8571A"/>
    <w:rsid w:val="00C85747"/>
    <w:rsid w:val="00C86311"/>
    <w:rsid w:val="00C86325"/>
    <w:rsid w:val="00C863CD"/>
    <w:rsid w:val="00C869C7"/>
    <w:rsid w:val="00C86A60"/>
    <w:rsid w:val="00C86FD3"/>
    <w:rsid w:val="00C8727A"/>
    <w:rsid w:val="00C8730B"/>
    <w:rsid w:val="00C87332"/>
    <w:rsid w:val="00C9022E"/>
    <w:rsid w:val="00C90246"/>
    <w:rsid w:val="00C907FD"/>
    <w:rsid w:val="00C90F93"/>
    <w:rsid w:val="00C919AB"/>
    <w:rsid w:val="00C919EC"/>
    <w:rsid w:val="00C91A60"/>
    <w:rsid w:val="00C92005"/>
    <w:rsid w:val="00C9201E"/>
    <w:rsid w:val="00C92939"/>
    <w:rsid w:val="00C92E6F"/>
    <w:rsid w:val="00C93676"/>
    <w:rsid w:val="00C93732"/>
    <w:rsid w:val="00C9453E"/>
    <w:rsid w:val="00C946ED"/>
    <w:rsid w:val="00C947CA"/>
    <w:rsid w:val="00C949C0"/>
    <w:rsid w:val="00C9507D"/>
    <w:rsid w:val="00C9547D"/>
    <w:rsid w:val="00C955FC"/>
    <w:rsid w:val="00C9562A"/>
    <w:rsid w:val="00C95949"/>
    <w:rsid w:val="00C9595E"/>
    <w:rsid w:val="00C96774"/>
    <w:rsid w:val="00C96A27"/>
    <w:rsid w:val="00C96AAC"/>
    <w:rsid w:val="00C96F58"/>
    <w:rsid w:val="00C97707"/>
    <w:rsid w:val="00C977C3"/>
    <w:rsid w:val="00C97C00"/>
    <w:rsid w:val="00C97ED5"/>
    <w:rsid w:val="00CA001B"/>
    <w:rsid w:val="00CA007B"/>
    <w:rsid w:val="00CA03BA"/>
    <w:rsid w:val="00CA0F18"/>
    <w:rsid w:val="00CA101F"/>
    <w:rsid w:val="00CA1027"/>
    <w:rsid w:val="00CA1DC7"/>
    <w:rsid w:val="00CA21E1"/>
    <w:rsid w:val="00CA2B8C"/>
    <w:rsid w:val="00CA2D51"/>
    <w:rsid w:val="00CA2DED"/>
    <w:rsid w:val="00CA2F44"/>
    <w:rsid w:val="00CA3282"/>
    <w:rsid w:val="00CA3378"/>
    <w:rsid w:val="00CA3646"/>
    <w:rsid w:val="00CA3655"/>
    <w:rsid w:val="00CA4305"/>
    <w:rsid w:val="00CA4415"/>
    <w:rsid w:val="00CA4F1A"/>
    <w:rsid w:val="00CA5E52"/>
    <w:rsid w:val="00CA5F80"/>
    <w:rsid w:val="00CA65F5"/>
    <w:rsid w:val="00CA66FA"/>
    <w:rsid w:val="00CA682D"/>
    <w:rsid w:val="00CA7596"/>
    <w:rsid w:val="00CA781A"/>
    <w:rsid w:val="00CA7DE2"/>
    <w:rsid w:val="00CB0FE8"/>
    <w:rsid w:val="00CB1620"/>
    <w:rsid w:val="00CB1697"/>
    <w:rsid w:val="00CB1CD1"/>
    <w:rsid w:val="00CB1E8B"/>
    <w:rsid w:val="00CB2AA1"/>
    <w:rsid w:val="00CB388C"/>
    <w:rsid w:val="00CB4F93"/>
    <w:rsid w:val="00CB52DB"/>
    <w:rsid w:val="00CB5368"/>
    <w:rsid w:val="00CB5620"/>
    <w:rsid w:val="00CB6B10"/>
    <w:rsid w:val="00CB6BDE"/>
    <w:rsid w:val="00CB6DF1"/>
    <w:rsid w:val="00CB7974"/>
    <w:rsid w:val="00CB7AAF"/>
    <w:rsid w:val="00CB7F01"/>
    <w:rsid w:val="00CC10F0"/>
    <w:rsid w:val="00CC11DF"/>
    <w:rsid w:val="00CC1360"/>
    <w:rsid w:val="00CC1832"/>
    <w:rsid w:val="00CC1B08"/>
    <w:rsid w:val="00CC2189"/>
    <w:rsid w:val="00CC31C1"/>
    <w:rsid w:val="00CC417F"/>
    <w:rsid w:val="00CC427C"/>
    <w:rsid w:val="00CC4B88"/>
    <w:rsid w:val="00CC51BA"/>
    <w:rsid w:val="00CC5270"/>
    <w:rsid w:val="00CC538E"/>
    <w:rsid w:val="00CC6420"/>
    <w:rsid w:val="00CC7270"/>
    <w:rsid w:val="00CC7408"/>
    <w:rsid w:val="00CC7878"/>
    <w:rsid w:val="00CD01B6"/>
    <w:rsid w:val="00CD024B"/>
    <w:rsid w:val="00CD0656"/>
    <w:rsid w:val="00CD0707"/>
    <w:rsid w:val="00CD0D10"/>
    <w:rsid w:val="00CD0D7B"/>
    <w:rsid w:val="00CD104D"/>
    <w:rsid w:val="00CD1519"/>
    <w:rsid w:val="00CD1AD4"/>
    <w:rsid w:val="00CD1CEB"/>
    <w:rsid w:val="00CD2093"/>
    <w:rsid w:val="00CD288D"/>
    <w:rsid w:val="00CD2948"/>
    <w:rsid w:val="00CD2A25"/>
    <w:rsid w:val="00CD2AAE"/>
    <w:rsid w:val="00CD2B25"/>
    <w:rsid w:val="00CD2C72"/>
    <w:rsid w:val="00CD30A1"/>
    <w:rsid w:val="00CD4556"/>
    <w:rsid w:val="00CD463B"/>
    <w:rsid w:val="00CD5034"/>
    <w:rsid w:val="00CD561E"/>
    <w:rsid w:val="00CD563F"/>
    <w:rsid w:val="00CD5DB4"/>
    <w:rsid w:val="00CD5F70"/>
    <w:rsid w:val="00CD5FE5"/>
    <w:rsid w:val="00CD625F"/>
    <w:rsid w:val="00CD680C"/>
    <w:rsid w:val="00CD6F24"/>
    <w:rsid w:val="00CD71C3"/>
    <w:rsid w:val="00CD74C6"/>
    <w:rsid w:val="00CD7C17"/>
    <w:rsid w:val="00CE015E"/>
    <w:rsid w:val="00CE0E45"/>
    <w:rsid w:val="00CE0E85"/>
    <w:rsid w:val="00CE10A9"/>
    <w:rsid w:val="00CE13B8"/>
    <w:rsid w:val="00CE14ED"/>
    <w:rsid w:val="00CE1BCE"/>
    <w:rsid w:val="00CE1DB4"/>
    <w:rsid w:val="00CE2403"/>
    <w:rsid w:val="00CE2B5A"/>
    <w:rsid w:val="00CE2BEF"/>
    <w:rsid w:val="00CE3372"/>
    <w:rsid w:val="00CE38D9"/>
    <w:rsid w:val="00CE3956"/>
    <w:rsid w:val="00CE39F6"/>
    <w:rsid w:val="00CE3B9E"/>
    <w:rsid w:val="00CE41AE"/>
    <w:rsid w:val="00CE4206"/>
    <w:rsid w:val="00CE43EC"/>
    <w:rsid w:val="00CE50F8"/>
    <w:rsid w:val="00CE5DE8"/>
    <w:rsid w:val="00CE63E9"/>
    <w:rsid w:val="00CE63F2"/>
    <w:rsid w:val="00CE6812"/>
    <w:rsid w:val="00CE6A33"/>
    <w:rsid w:val="00CE6BB2"/>
    <w:rsid w:val="00CE7390"/>
    <w:rsid w:val="00CE785C"/>
    <w:rsid w:val="00CF020F"/>
    <w:rsid w:val="00CF072C"/>
    <w:rsid w:val="00CF1095"/>
    <w:rsid w:val="00CF1156"/>
    <w:rsid w:val="00CF1AD2"/>
    <w:rsid w:val="00CF1B9A"/>
    <w:rsid w:val="00CF1BA0"/>
    <w:rsid w:val="00CF2631"/>
    <w:rsid w:val="00CF3C85"/>
    <w:rsid w:val="00CF425C"/>
    <w:rsid w:val="00CF5005"/>
    <w:rsid w:val="00CF52F7"/>
    <w:rsid w:val="00CF6110"/>
    <w:rsid w:val="00CF69A7"/>
    <w:rsid w:val="00CF6BC2"/>
    <w:rsid w:val="00CF7CB0"/>
    <w:rsid w:val="00D000F7"/>
    <w:rsid w:val="00D0095F"/>
    <w:rsid w:val="00D01016"/>
    <w:rsid w:val="00D01E44"/>
    <w:rsid w:val="00D01F2B"/>
    <w:rsid w:val="00D02C54"/>
    <w:rsid w:val="00D02CCA"/>
    <w:rsid w:val="00D02CFB"/>
    <w:rsid w:val="00D02FBD"/>
    <w:rsid w:val="00D032A1"/>
    <w:rsid w:val="00D036A3"/>
    <w:rsid w:val="00D037C1"/>
    <w:rsid w:val="00D03DD3"/>
    <w:rsid w:val="00D03EB3"/>
    <w:rsid w:val="00D04087"/>
    <w:rsid w:val="00D04276"/>
    <w:rsid w:val="00D045F5"/>
    <w:rsid w:val="00D04D83"/>
    <w:rsid w:val="00D04E58"/>
    <w:rsid w:val="00D04E6B"/>
    <w:rsid w:val="00D0526A"/>
    <w:rsid w:val="00D061C6"/>
    <w:rsid w:val="00D06252"/>
    <w:rsid w:val="00D06C7B"/>
    <w:rsid w:val="00D07238"/>
    <w:rsid w:val="00D074FC"/>
    <w:rsid w:val="00D10240"/>
    <w:rsid w:val="00D10324"/>
    <w:rsid w:val="00D10B44"/>
    <w:rsid w:val="00D11357"/>
    <w:rsid w:val="00D11705"/>
    <w:rsid w:val="00D11967"/>
    <w:rsid w:val="00D11C71"/>
    <w:rsid w:val="00D11D06"/>
    <w:rsid w:val="00D12070"/>
    <w:rsid w:val="00D121E8"/>
    <w:rsid w:val="00D12661"/>
    <w:rsid w:val="00D12839"/>
    <w:rsid w:val="00D12B05"/>
    <w:rsid w:val="00D12C73"/>
    <w:rsid w:val="00D135F0"/>
    <w:rsid w:val="00D13FBD"/>
    <w:rsid w:val="00D141E1"/>
    <w:rsid w:val="00D14A3E"/>
    <w:rsid w:val="00D14E1D"/>
    <w:rsid w:val="00D15091"/>
    <w:rsid w:val="00D152F7"/>
    <w:rsid w:val="00D15599"/>
    <w:rsid w:val="00D15D4A"/>
    <w:rsid w:val="00D15F9F"/>
    <w:rsid w:val="00D160BD"/>
    <w:rsid w:val="00D16263"/>
    <w:rsid w:val="00D167C3"/>
    <w:rsid w:val="00D16C33"/>
    <w:rsid w:val="00D16CC7"/>
    <w:rsid w:val="00D1727C"/>
    <w:rsid w:val="00D17463"/>
    <w:rsid w:val="00D178CD"/>
    <w:rsid w:val="00D17A7E"/>
    <w:rsid w:val="00D17BB0"/>
    <w:rsid w:val="00D17D82"/>
    <w:rsid w:val="00D20A8A"/>
    <w:rsid w:val="00D20ABA"/>
    <w:rsid w:val="00D21322"/>
    <w:rsid w:val="00D21584"/>
    <w:rsid w:val="00D215FB"/>
    <w:rsid w:val="00D217D7"/>
    <w:rsid w:val="00D21950"/>
    <w:rsid w:val="00D21956"/>
    <w:rsid w:val="00D21E94"/>
    <w:rsid w:val="00D22C03"/>
    <w:rsid w:val="00D2340F"/>
    <w:rsid w:val="00D23725"/>
    <w:rsid w:val="00D2390C"/>
    <w:rsid w:val="00D23BB7"/>
    <w:rsid w:val="00D23EA2"/>
    <w:rsid w:val="00D2427D"/>
    <w:rsid w:val="00D24527"/>
    <w:rsid w:val="00D24A8C"/>
    <w:rsid w:val="00D24BF2"/>
    <w:rsid w:val="00D25214"/>
    <w:rsid w:val="00D25F23"/>
    <w:rsid w:val="00D25F94"/>
    <w:rsid w:val="00D270D6"/>
    <w:rsid w:val="00D2742B"/>
    <w:rsid w:val="00D27454"/>
    <w:rsid w:val="00D27640"/>
    <w:rsid w:val="00D27FAC"/>
    <w:rsid w:val="00D300BD"/>
    <w:rsid w:val="00D3065D"/>
    <w:rsid w:val="00D30F49"/>
    <w:rsid w:val="00D3145C"/>
    <w:rsid w:val="00D314A0"/>
    <w:rsid w:val="00D321CB"/>
    <w:rsid w:val="00D32462"/>
    <w:rsid w:val="00D32A48"/>
    <w:rsid w:val="00D32E5D"/>
    <w:rsid w:val="00D32EC6"/>
    <w:rsid w:val="00D332DC"/>
    <w:rsid w:val="00D332FC"/>
    <w:rsid w:val="00D33ACC"/>
    <w:rsid w:val="00D34021"/>
    <w:rsid w:val="00D345EF"/>
    <w:rsid w:val="00D3462C"/>
    <w:rsid w:val="00D3498E"/>
    <w:rsid w:val="00D351A0"/>
    <w:rsid w:val="00D35452"/>
    <w:rsid w:val="00D3588D"/>
    <w:rsid w:val="00D35AAA"/>
    <w:rsid w:val="00D35B3A"/>
    <w:rsid w:val="00D35DF5"/>
    <w:rsid w:val="00D35F5C"/>
    <w:rsid w:val="00D36054"/>
    <w:rsid w:val="00D36672"/>
    <w:rsid w:val="00D36CEB"/>
    <w:rsid w:val="00D37828"/>
    <w:rsid w:val="00D379BD"/>
    <w:rsid w:val="00D379DB"/>
    <w:rsid w:val="00D37E3C"/>
    <w:rsid w:val="00D37FE5"/>
    <w:rsid w:val="00D40019"/>
    <w:rsid w:val="00D402E5"/>
    <w:rsid w:val="00D405DD"/>
    <w:rsid w:val="00D406B0"/>
    <w:rsid w:val="00D40914"/>
    <w:rsid w:val="00D4155B"/>
    <w:rsid w:val="00D41A84"/>
    <w:rsid w:val="00D41B49"/>
    <w:rsid w:val="00D4241F"/>
    <w:rsid w:val="00D42714"/>
    <w:rsid w:val="00D42826"/>
    <w:rsid w:val="00D4303E"/>
    <w:rsid w:val="00D431B8"/>
    <w:rsid w:val="00D43A4B"/>
    <w:rsid w:val="00D44409"/>
    <w:rsid w:val="00D44B8E"/>
    <w:rsid w:val="00D44E28"/>
    <w:rsid w:val="00D454F0"/>
    <w:rsid w:val="00D455A1"/>
    <w:rsid w:val="00D456C0"/>
    <w:rsid w:val="00D458D5"/>
    <w:rsid w:val="00D45C74"/>
    <w:rsid w:val="00D4669D"/>
    <w:rsid w:val="00D47063"/>
    <w:rsid w:val="00D4706B"/>
    <w:rsid w:val="00D471A6"/>
    <w:rsid w:val="00D478DC"/>
    <w:rsid w:val="00D47B76"/>
    <w:rsid w:val="00D50070"/>
    <w:rsid w:val="00D502D1"/>
    <w:rsid w:val="00D50805"/>
    <w:rsid w:val="00D50A89"/>
    <w:rsid w:val="00D50B58"/>
    <w:rsid w:val="00D50F89"/>
    <w:rsid w:val="00D517B9"/>
    <w:rsid w:val="00D51B88"/>
    <w:rsid w:val="00D527C9"/>
    <w:rsid w:val="00D53213"/>
    <w:rsid w:val="00D532F2"/>
    <w:rsid w:val="00D53A13"/>
    <w:rsid w:val="00D548BD"/>
    <w:rsid w:val="00D549C5"/>
    <w:rsid w:val="00D54A94"/>
    <w:rsid w:val="00D54AA2"/>
    <w:rsid w:val="00D54AE6"/>
    <w:rsid w:val="00D54CB5"/>
    <w:rsid w:val="00D5566F"/>
    <w:rsid w:val="00D55DC5"/>
    <w:rsid w:val="00D56185"/>
    <w:rsid w:val="00D564E9"/>
    <w:rsid w:val="00D56A6A"/>
    <w:rsid w:val="00D570D4"/>
    <w:rsid w:val="00D57143"/>
    <w:rsid w:val="00D5779D"/>
    <w:rsid w:val="00D57B8B"/>
    <w:rsid w:val="00D57BA2"/>
    <w:rsid w:val="00D57D29"/>
    <w:rsid w:val="00D57ED9"/>
    <w:rsid w:val="00D606B9"/>
    <w:rsid w:val="00D60852"/>
    <w:rsid w:val="00D61129"/>
    <w:rsid w:val="00D6119F"/>
    <w:rsid w:val="00D611E1"/>
    <w:rsid w:val="00D614EF"/>
    <w:rsid w:val="00D614F1"/>
    <w:rsid w:val="00D61E96"/>
    <w:rsid w:val="00D62394"/>
    <w:rsid w:val="00D62403"/>
    <w:rsid w:val="00D62489"/>
    <w:rsid w:val="00D624F2"/>
    <w:rsid w:val="00D628B3"/>
    <w:rsid w:val="00D62CA6"/>
    <w:rsid w:val="00D6349E"/>
    <w:rsid w:val="00D636DE"/>
    <w:rsid w:val="00D63FD9"/>
    <w:rsid w:val="00D642D5"/>
    <w:rsid w:val="00D64692"/>
    <w:rsid w:val="00D64CE4"/>
    <w:rsid w:val="00D6515E"/>
    <w:rsid w:val="00D65174"/>
    <w:rsid w:val="00D651FA"/>
    <w:rsid w:val="00D6522E"/>
    <w:rsid w:val="00D65244"/>
    <w:rsid w:val="00D656D2"/>
    <w:rsid w:val="00D662AC"/>
    <w:rsid w:val="00D664EF"/>
    <w:rsid w:val="00D66D31"/>
    <w:rsid w:val="00D66DE4"/>
    <w:rsid w:val="00D66E11"/>
    <w:rsid w:val="00D67520"/>
    <w:rsid w:val="00D678D5"/>
    <w:rsid w:val="00D67CE5"/>
    <w:rsid w:val="00D67F75"/>
    <w:rsid w:val="00D70971"/>
    <w:rsid w:val="00D71307"/>
    <w:rsid w:val="00D719F9"/>
    <w:rsid w:val="00D71B2B"/>
    <w:rsid w:val="00D72427"/>
    <w:rsid w:val="00D7250E"/>
    <w:rsid w:val="00D7258F"/>
    <w:rsid w:val="00D72B23"/>
    <w:rsid w:val="00D72DC9"/>
    <w:rsid w:val="00D7330B"/>
    <w:rsid w:val="00D73873"/>
    <w:rsid w:val="00D73ABA"/>
    <w:rsid w:val="00D74946"/>
    <w:rsid w:val="00D74AA1"/>
    <w:rsid w:val="00D74E3D"/>
    <w:rsid w:val="00D75AEF"/>
    <w:rsid w:val="00D760D1"/>
    <w:rsid w:val="00D76271"/>
    <w:rsid w:val="00D7637F"/>
    <w:rsid w:val="00D77B5A"/>
    <w:rsid w:val="00D77DDF"/>
    <w:rsid w:val="00D77FFC"/>
    <w:rsid w:val="00D80EA1"/>
    <w:rsid w:val="00D81522"/>
    <w:rsid w:val="00D8169A"/>
    <w:rsid w:val="00D820F3"/>
    <w:rsid w:val="00D82193"/>
    <w:rsid w:val="00D82BC9"/>
    <w:rsid w:val="00D837B1"/>
    <w:rsid w:val="00D83847"/>
    <w:rsid w:val="00D83944"/>
    <w:rsid w:val="00D84278"/>
    <w:rsid w:val="00D84C51"/>
    <w:rsid w:val="00D84F61"/>
    <w:rsid w:val="00D85790"/>
    <w:rsid w:val="00D870F5"/>
    <w:rsid w:val="00D87212"/>
    <w:rsid w:val="00D873C2"/>
    <w:rsid w:val="00D87CC9"/>
    <w:rsid w:val="00D911D8"/>
    <w:rsid w:val="00D92264"/>
    <w:rsid w:val="00D92417"/>
    <w:rsid w:val="00D936CB"/>
    <w:rsid w:val="00D936D0"/>
    <w:rsid w:val="00D939CC"/>
    <w:rsid w:val="00D94128"/>
    <w:rsid w:val="00D94153"/>
    <w:rsid w:val="00D9474F"/>
    <w:rsid w:val="00D9487C"/>
    <w:rsid w:val="00D94F2F"/>
    <w:rsid w:val="00D9511F"/>
    <w:rsid w:val="00D9541F"/>
    <w:rsid w:val="00D957BF"/>
    <w:rsid w:val="00D95871"/>
    <w:rsid w:val="00D95BBA"/>
    <w:rsid w:val="00D95F09"/>
    <w:rsid w:val="00D96EE8"/>
    <w:rsid w:val="00D97E52"/>
    <w:rsid w:val="00DA06A0"/>
    <w:rsid w:val="00DA08CE"/>
    <w:rsid w:val="00DA0E95"/>
    <w:rsid w:val="00DA0F42"/>
    <w:rsid w:val="00DA13ED"/>
    <w:rsid w:val="00DA186C"/>
    <w:rsid w:val="00DA18B1"/>
    <w:rsid w:val="00DA1DE2"/>
    <w:rsid w:val="00DA29EF"/>
    <w:rsid w:val="00DA35E8"/>
    <w:rsid w:val="00DA3675"/>
    <w:rsid w:val="00DA3C63"/>
    <w:rsid w:val="00DA3E15"/>
    <w:rsid w:val="00DA42FE"/>
    <w:rsid w:val="00DA46AD"/>
    <w:rsid w:val="00DA477A"/>
    <w:rsid w:val="00DA4AE2"/>
    <w:rsid w:val="00DA588C"/>
    <w:rsid w:val="00DA5B5B"/>
    <w:rsid w:val="00DA6026"/>
    <w:rsid w:val="00DA606C"/>
    <w:rsid w:val="00DA68F1"/>
    <w:rsid w:val="00DA69C9"/>
    <w:rsid w:val="00DA6E68"/>
    <w:rsid w:val="00DA7272"/>
    <w:rsid w:val="00DA79F0"/>
    <w:rsid w:val="00DA7BAA"/>
    <w:rsid w:val="00DB0938"/>
    <w:rsid w:val="00DB0AB6"/>
    <w:rsid w:val="00DB0FD1"/>
    <w:rsid w:val="00DB22D4"/>
    <w:rsid w:val="00DB2A2E"/>
    <w:rsid w:val="00DB2C0F"/>
    <w:rsid w:val="00DB2FB2"/>
    <w:rsid w:val="00DB331F"/>
    <w:rsid w:val="00DB38B8"/>
    <w:rsid w:val="00DB3B87"/>
    <w:rsid w:val="00DB3EF5"/>
    <w:rsid w:val="00DB3F87"/>
    <w:rsid w:val="00DB43BB"/>
    <w:rsid w:val="00DB4B96"/>
    <w:rsid w:val="00DB52C7"/>
    <w:rsid w:val="00DB5607"/>
    <w:rsid w:val="00DB5734"/>
    <w:rsid w:val="00DB612E"/>
    <w:rsid w:val="00DB61AF"/>
    <w:rsid w:val="00DB637A"/>
    <w:rsid w:val="00DB65D5"/>
    <w:rsid w:val="00DB6F7F"/>
    <w:rsid w:val="00DB70AC"/>
    <w:rsid w:val="00DB7230"/>
    <w:rsid w:val="00DB78B7"/>
    <w:rsid w:val="00DB7AD8"/>
    <w:rsid w:val="00DB7CEA"/>
    <w:rsid w:val="00DB7FF7"/>
    <w:rsid w:val="00DC07A6"/>
    <w:rsid w:val="00DC1091"/>
    <w:rsid w:val="00DC1326"/>
    <w:rsid w:val="00DC154B"/>
    <w:rsid w:val="00DC1596"/>
    <w:rsid w:val="00DC1DEF"/>
    <w:rsid w:val="00DC2148"/>
    <w:rsid w:val="00DC21DD"/>
    <w:rsid w:val="00DC251E"/>
    <w:rsid w:val="00DC26D9"/>
    <w:rsid w:val="00DC292B"/>
    <w:rsid w:val="00DC36C7"/>
    <w:rsid w:val="00DC37F3"/>
    <w:rsid w:val="00DC3868"/>
    <w:rsid w:val="00DC3920"/>
    <w:rsid w:val="00DC3A49"/>
    <w:rsid w:val="00DC4007"/>
    <w:rsid w:val="00DC4304"/>
    <w:rsid w:val="00DC4658"/>
    <w:rsid w:val="00DC4734"/>
    <w:rsid w:val="00DC4740"/>
    <w:rsid w:val="00DC4975"/>
    <w:rsid w:val="00DC4B67"/>
    <w:rsid w:val="00DC4C35"/>
    <w:rsid w:val="00DC4CD9"/>
    <w:rsid w:val="00DC51A8"/>
    <w:rsid w:val="00DC5287"/>
    <w:rsid w:val="00DC5396"/>
    <w:rsid w:val="00DC59BB"/>
    <w:rsid w:val="00DC5C06"/>
    <w:rsid w:val="00DC62F8"/>
    <w:rsid w:val="00DC64F2"/>
    <w:rsid w:val="00DC6DBE"/>
    <w:rsid w:val="00DC74D8"/>
    <w:rsid w:val="00DC78B1"/>
    <w:rsid w:val="00DC7B18"/>
    <w:rsid w:val="00DC7F1A"/>
    <w:rsid w:val="00DC7F7E"/>
    <w:rsid w:val="00DC7FCF"/>
    <w:rsid w:val="00DD0C4A"/>
    <w:rsid w:val="00DD1989"/>
    <w:rsid w:val="00DD1E76"/>
    <w:rsid w:val="00DD2037"/>
    <w:rsid w:val="00DD2463"/>
    <w:rsid w:val="00DD26E8"/>
    <w:rsid w:val="00DD27EA"/>
    <w:rsid w:val="00DD29AB"/>
    <w:rsid w:val="00DD2AD7"/>
    <w:rsid w:val="00DD2D96"/>
    <w:rsid w:val="00DD30CF"/>
    <w:rsid w:val="00DD3545"/>
    <w:rsid w:val="00DD3A23"/>
    <w:rsid w:val="00DD415F"/>
    <w:rsid w:val="00DD495D"/>
    <w:rsid w:val="00DD5442"/>
    <w:rsid w:val="00DD5BDF"/>
    <w:rsid w:val="00DD5C38"/>
    <w:rsid w:val="00DD5F55"/>
    <w:rsid w:val="00DD73B1"/>
    <w:rsid w:val="00DD74A6"/>
    <w:rsid w:val="00DD74FA"/>
    <w:rsid w:val="00DD776C"/>
    <w:rsid w:val="00DD7C28"/>
    <w:rsid w:val="00DD7F28"/>
    <w:rsid w:val="00DE0058"/>
    <w:rsid w:val="00DE013F"/>
    <w:rsid w:val="00DE05AE"/>
    <w:rsid w:val="00DE0E02"/>
    <w:rsid w:val="00DE10AF"/>
    <w:rsid w:val="00DE1D16"/>
    <w:rsid w:val="00DE20E9"/>
    <w:rsid w:val="00DE2161"/>
    <w:rsid w:val="00DE26C8"/>
    <w:rsid w:val="00DE2A41"/>
    <w:rsid w:val="00DE2BF2"/>
    <w:rsid w:val="00DE2D72"/>
    <w:rsid w:val="00DE32C1"/>
    <w:rsid w:val="00DE3374"/>
    <w:rsid w:val="00DE412B"/>
    <w:rsid w:val="00DE474A"/>
    <w:rsid w:val="00DE4A73"/>
    <w:rsid w:val="00DE54D9"/>
    <w:rsid w:val="00DE6129"/>
    <w:rsid w:val="00DE61AB"/>
    <w:rsid w:val="00DE63E5"/>
    <w:rsid w:val="00DF05D4"/>
    <w:rsid w:val="00DF08AD"/>
    <w:rsid w:val="00DF0C8E"/>
    <w:rsid w:val="00DF1717"/>
    <w:rsid w:val="00DF1C66"/>
    <w:rsid w:val="00DF28D6"/>
    <w:rsid w:val="00DF2A01"/>
    <w:rsid w:val="00DF3CFB"/>
    <w:rsid w:val="00DF460B"/>
    <w:rsid w:val="00DF46C7"/>
    <w:rsid w:val="00DF4AFB"/>
    <w:rsid w:val="00DF5894"/>
    <w:rsid w:val="00DF59D3"/>
    <w:rsid w:val="00DF60F4"/>
    <w:rsid w:val="00DF6747"/>
    <w:rsid w:val="00DF7229"/>
    <w:rsid w:val="00DF7231"/>
    <w:rsid w:val="00DF73EB"/>
    <w:rsid w:val="00DF7B9A"/>
    <w:rsid w:val="00DF7D80"/>
    <w:rsid w:val="00DF7ED4"/>
    <w:rsid w:val="00DF7F8D"/>
    <w:rsid w:val="00E004E3"/>
    <w:rsid w:val="00E00695"/>
    <w:rsid w:val="00E007FC"/>
    <w:rsid w:val="00E015F2"/>
    <w:rsid w:val="00E0184B"/>
    <w:rsid w:val="00E01937"/>
    <w:rsid w:val="00E01AA0"/>
    <w:rsid w:val="00E01E5A"/>
    <w:rsid w:val="00E02384"/>
    <w:rsid w:val="00E02535"/>
    <w:rsid w:val="00E028C2"/>
    <w:rsid w:val="00E02C1A"/>
    <w:rsid w:val="00E02D34"/>
    <w:rsid w:val="00E02E82"/>
    <w:rsid w:val="00E03101"/>
    <w:rsid w:val="00E03397"/>
    <w:rsid w:val="00E03FD9"/>
    <w:rsid w:val="00E04016"/>
    <w:rsid w:val="00E04629"/>
    <w:rsid w:val="00E04868"/>
    <w:rsid w:val="00E050E2"/>
    <w:rsid w:val="00E05748"/>
    <w:rsid w:val="00E0574B"/>
    <w:rsid w:val="00E058A1"/>
    <w:rsid w:val="00E0669A"/>
    <w:rsid w:val="00E07E98"/>
    <w:rsid w:val="00E10277"/>
    <w:rsid w:val="00E10B6E"/>
    <w:rsid w:val="00E11226"/>
    <w:rsid w:val="00E11238"/>
    <w:rsid w:val="00E12BB3"/>
    <w:rsid w:val="00E13280"/>
    <w:rsid w:val="00E13478"/>
    <w:rsid w:val="00E135FA"/>
    <w:rsid w:val="00E13CD5"/>
    <w:rsid w:val="00E13E30"/>
    <w:rsid w:val="00E140F7"/>
    <w:rsid w:val="00E142DD"/>
    <w:rsid w:val="00E146A8"/>
    <w:rsid w:val="00E14A5D"/>
    <w:rsid w:val="00E14ABF"/>
    <w:rsid w:val="00E14B8E"/>
    <w:rsid w:val="00E14D33"/>
    <w:rsid w:val="00E1553F"/>
    <w:rsid w:val="00E1567F"/>
    <w:rsid w:val="00E1571B"/>
    <w:rsid w:val="00E157B2"/>
    <w:rsid w:val="00E15B34"/>
    <w:rsid w:val="00E15B90"/>
    <w:rsid w:val="00E1637B"/>
    <w:rsid w:val="00E167EB"/>
    <w:rsid w:val="00E16B05"/>
    <w:rsid w:val="00E16E44"/>
    <w:rsid w:val="00E17140"/>
    <w:rsid w:val="00E17529"/>
    <w:rsid w:val="00E17940"/>
    <w:rsid w:val="00E17D1B"/>
    <w:rsid w:val="00E2061E"/>
    <w:rsid w:val="00E20A84"/>
    <w:rsid w:val="00E20FD4"/>
    <w:rsid w:val="00E2161A"/>
    <w:rsid w:val="00E216EA"/>
    <w:rsid w:val="00E21AD7"/>
    <w:rsid w:val="00E21C00"/>
    <w:rsid w:val="00E21F5C"/>
    <w:rsid w:val="00E221A4"/>
    <w:rsid w:val="00E22CAD"/>
    <w:rsid w:val="00E234B6"/>
    <w:rsid w:val="00E23812"/>
    <w:rsid w:val="00E23BCE"/>
    <w:rsid w:val="00E24398"/>
    <w:rsid w:val="00E247B5"/>
    <w:rsid w:val="00E24BAE"/>
    <w:rsid w:val="00E24C0A"/>
    <w:rsid w:val="00E2514A"/>
    <w:rsid w:val="00E25164"/>
    <w:rsid w:val="00E25197"/>
    <w:rsid w:val="00E2550E"/>
    <w:rsid w:val="00E25669"/>
    <w:rsid w:val="00E25FD9"/>
    <w:rsid w:val="00E263D1"/>
    <w:rsid w:val="00E26662"/>
    <w:rsid w:val="00E26A4C"/>
    <w:rsid w:val="00E26AD1"/>
    <w:rsid w:val="00E27157"/>
    <w:rsid w:val="00E2767E"/>
    <w:rsid w:val="00E27683"/>
    <w:rsid w:val="00E2771A"/>
    <w:rsid w:val="00E27A52"/>
    <w:rsid w:val="00E27A55"/>
    <w:rsid w:val="00E27E67"/>
    <w:rsid w:val="00E30A05"/>
    <w:rsid w:val="00E316DA"/>
    <w:rsid w:val="00E31E1E"/>
    <w:rsid w:val="00E323D8"/>
    <w:rsid w:val="00E3242D"/>
    <w:rsid w:val="00E32528"/>
    <w:rsid w:val="00E325B0"/>
    <w:rsid w:val="00E3293A"/>
    <w:rsid w:val="00E32B4D"/>
    <w:rsid w:val="00E3321E"/>
    <w:rsid w:val="00E33379"/>
    <w:rsid w:val="00E33397"/>
    <w:rsid w:val="00E33504"/>
    <w:rsid w:val="00E33A23"/>
    <w:rsid w:val="00E34070"/>
    <w:rsid w:val="00E3421C"/>
    <w:rsid w:val="00E34836"/>
    <w:rsid w:val="00E34BBA"/>
    <w:rsid w:val="00E35B0E"/>
    <w:rsid w:val="00E365A0"/>
    <w:rsid w:val="00E36743"/>
    <w:rsid w:val="00E37A00"/>
    <w:rsid w:val="00E37DB2"/>
    <w:rsid w:val="00E37E6F"/>
    <w:rsid w:val="00E4050E"/>
    <w:rsid w:val="00E40B2F"/>
    <w:rsid w:val="00E410F3"/>
    <w:rsid w:val="00E412CE"/>
    <w:rsid w:val="00E413DC"/>
    <w:rsid w:val="00E42762"/>
    <w:rsid w:val="00E42A7D"/>
    <w:rsid w:val="00E42CBE"/>
    <w:rsid w:val="00E43567"/>
    <w:rsid w:val="00E44640"/>
    <w:rsid w:val="00E44730"/>
    <w:rsid w:val="00E44ACA"/>
    <w:rsid w:val="00E44E19"/>
    <w:rsid w:val="00E45951"/>
    <w:rsid w:val="00E46A07"/>
    <w:rsid w:val="00E4754E"/>
    <w:rsid w:val="00E4797A"/>
    <w:rsid w:val="00E50330"/>
    <w:rsid w:val="00E506A8"/>
    <w:rsid w:val="00E50827"/>
    <w:rsid w:val="00E50A30"/>
    <w:rsid w:val="00E520C3"/>
    <w:rsid w:val="00E523F1"/>
    <w:rsid w:val="00E52B7F"/>
    <w:rsid w:val="00E531CF"/>
    <w:rsid w:val="00E5388A"/>
    <w:rsid w:val="00E53F64"/>
    <w:rsid w:val="00E53FD0"/>
    <w:rsid w:val="00E5409B"/>
    <w:rsid w:val="00E544E4"/>
    <w:rsid w:val="00E54C89"/>
    <w:rsid w:val="00E54D09"/>
    <w:rsid w:val="00E553DE"/>
    <w:rsid w:val="00E556AF"/>
    <w:rsid w:val="00E567C2"/>
    <w:rsid w:val="00E56960"/>
    <w:rsid w:val="00E56C32"/>
    <w:rsid w:val="00E570E5"/>
    <w:rsid w:val="00E601DB"/>
    <w:rsid w:val="00E602F7"/>
    <w:rsid w:val="00E60661"/>
    <w:rsid w:val="00E6088B"/>
    <w:rsid w:val="00E608C0"/>
    <w:rsid w:val="00E61231"/>
    <w:rsid w:val="00E61364"/>
    <w:rsid w:val="00E619C2"/>
    <w:rsid w:val="00E63A8D"/>
    <w:rsid w:val="00E64314"/>
    <w:rsid w:val="00E64D74"/>
    <w:rsid w:val="00E650F4"/>
    <w:rsid w:val="00E65480"/>
    <w:rsid w:val="00E6559D"/>
    <w:rsid w:val="00E65B50"/>
    <w:rsid w:val="00E6638D"/>
    <w:rsid w:val="00E66606"/>
    <w:rsid w:val="00E66733"/>
    <w:rsid w:val="00E6675C"/>
    <w:rsid w:val="00E66BFC"/>
    <w:rsid w:val="00E6718A"/>
    <w:rsid w:val="00E674CC"/>
    <w:rsid w:val="00E674F2"/>
    <w:rsid w:val="00E67719"/>
    <w:rsid w:val="00E67D91"/>
    <w:rsid w:val="00E67E66"/>
    <w:rsid w:val="00E70182"/>
    <w:rsid w:val="00E70AC7"/>
    <w:rsid w:val="00E70C36"/>
    <w:rsid w:val="00E70ECC"/>
    <w:rsid w:val="00E711BD"/>
    <w:rsid w:val="00E715CE"/>
    <w:rsid w:val="00E716FE"/>
    <w:rsid w:val="00E72390"/>
    <w:rsid w:val="00E72395"/>
    <w:rsid w:val="00E72B33"/>
    <w:rsid w:val="00E72C3A"/>
    <w:rsid w:val="00E72CC0"/>
    <w:rsid w:val="00E736C9"/>
    <w:rsid w:val="00E7376B"/>
    <w:rsid w:val="00E73DA7"/>
    <w:rsid w:val="00E73ED1"/>
    <w:rsid w:val="00E74DAA"/>
    <w:rsid w:val="00E75587"/>
    <w:rsid w:val="00E75928"/>
    <w:rsid w:val="00E7597B"/>
    <w:rsid w:val="00E7619E"/>
    <w:rsid w:val="00E76720"/>
    <w:rsid w:val="00E76AA7"/>
    <w:rsid w:val="00E76BDD"/>
    <w:rsid w:val="00E76CF6"/>
    <w:rsid w:val="00E76D81"/>
    <w:rsid w:val="00E771E6"/>
    <w:rsid w:val="00E77326"/>
    <w:rsid w:val="00E778C4"/>
    <w:rsid w:val="00E801B8"/>
    <w:rsid w:val="00E802B6"/>
    <w:rsid w:val="00E80744"/>
    <w:rsid w:val="00E80FFE"/>
    <w:rsid w:val="00E8112F"/>
    <w:rsid w:val="00E81511"/>
    <w:rsid w:val="00E81A65"/>
    <w:rsid w:val="00E81CCA"/>
    <w:rsid w:val="00E8229E"/>
    <w:rsid w:val="00E82C3A"/>
    <w:rsid w:val="00E832F4"/>
    <w:rsid w:val="00E839C3"/>
    <w:rsid w:val="00E839E3"/>
    <w:rsid w:val="00E84034"/>
    <w:rsid w:val="00E84208"/>
    <w:rsid w:val="00E84347"/>
    <w:rsid w:val="00E845E0"/>
    <w:rsid w:val="00E84987"/>
    <w:rsid w:val="00E85FD6"/>
    <w:rsid w:val="00E868B6"/>
    <w:rsid w:val="00E86CA1"/>
    <w:rsid w:val="00E86D70"/>
    <w:rsid w:val="00E87835"/>
    <w:rsid w:val="00E87A01"/>
    <w:rsid w:val="00E9080A"/>
    <w:rsid w:val="00E90E0E"/>
    <w:rsid w:val="00E91027"/>
    <w:rsid w:val="00E91325"/>
    <w:rsid w:val="00E91393"/>
    <w:rsid w:val="00E918B7"/>
    <w:rsid w:val="00E91B77"/>
    <w:rsid w:val="00E920FD"/>
    <w:rsid w:val="00E9229A"/>
    <w:rsid w:val="00E92E9A"/>
    <w:rsid w:val="00E93AD0"/>
    <w:rsid w:val="00E93E54"/>
    <w:rsid w:val="00E93FC2"/>
    <w:rsid w:val="00E9429F"/>
    <w:rsid w:val="00E94466"/>
    <w:rsid w:val="00E944EE"/>
    <w:rsid w:val="00E9513C"/>
    <w:rsid w:val="00E95503"/>
    <w:rsid w:val="00E96170"/>
    <w:rsid w:val="00E9635B"/>
    <w:rsid w:val="00E96387"/>
    <w:rsid w:val="00E9660F"/>
    <w:rsid w:val="00E96CE2"/>
    <w:rsid w:val="00E9784F"/>
    <w:rsid w:val="00E97FD2"/>
    <w:rsid w:val="00EA02E3"/>
    <w:rsid w:val="00EA033F"/>
    <w:rsid w:val="00EA07A1"/>
    <w:rsid w:val="00EA0D9D"/>
    <w:rsid w:val="00EA14AA"/>
    <w:rsid w:val="00EA184E"/>
    <w:rsid w:val="00EA19DD"/>
    <w:rsid w:val="00EA1ECE"/>
    <w:rsid w:val="00EA1EE0"/>
    <w:rsid w:val="00EA2158"/>
    <w:rsid w:val="00EA22A9"/>
    <w:rsid w:val="00EA29F0"/>
    <w:rsid w:val="00EA344D"/>
    <w:rsid w:val="00EA351C"/>
    <w:rsid w:val="00EA3C9C"/>
    <w:rsid w:val="00EA3F2F"/>
    <w:rsid w:val="00EA442D"/>
    <w:rsid w:val="00EA4CE2"/>
    <w:rsid w:val="00EA53EE"/>
    <w:rsid w:val="00EA56A5"/>
    <w:rsid w:val="00EA5744"/>
    <w:rsid w:val="00EA62C7"/>
    <w:rsid w:val="00EA67DC"/>
    <w:rsid w:val="00EA695A"/>
    <w:rsid w:val="00EA6B59"/>
    <w:rsid w:val="00EA6BBF"/>
    <w:rsid w:val="00EA7160"/>
    <w:rsid w:val="00EA7551"/>
    <w:rsid w:val="00EA75E9"/>
    <w:rsid w:val="00EA7695"/>
    <w:rsid w:val="00EA77B3"/>
    <w:rsid w:val="00EA79B4"/>
    <w:rsid w:val="00EA7B2A"/>
    <w:rsid w:val="00EB0B08"/>
    <w:rsid w:val="00EB1E7D"/>
    <w:rsid w:val="00EB233D"/>
    <w:rsid w:val="00EB2A06"/>
    <w:rsid w:val="00EB2CE8"/>
    <w:rsid w:val="00EB2D6C"/>
    <w:rsid w:val="00EB300F"/>
    <w:rsid w:val="00EB36CF"/>
    <w:rsid w:val="00EB3892"/>
    <w:rsid w:val="00EB3BE4"/>
    <w:rsid w:val="00EB413A"/>
    <w:rsid w:val="00EB47B2"/>
    <w:rsid w:val="00EB4FD1"/>
    <w:rsid w:val="00EB50AC"/>
    <w:rsid w:val="00EB5AF3"/>
    <w:rsid w:val="00EB5C23"/>
    <w:rsid w:val="00EB5CCB"/>
    <w:rsid w:val="00EB626D"/>
    <w:rsid w:val="00EB62AF"/>
    <w:rsid w:val="00EB68FA"/>
    <w:rsid w:val="00EB6EAF"/>
    <w:rsid w:val="00EB7005"/>
    <w:rsid w:val="00EB7276"/>
    <w:rsid w:val="00EB75FB"/>
    <w:rsid w:val="00EB7F41"/>
    <w:rsid w:val="00EC006C"/>
    <w:rsid w:val="00EC04BC"/>
    <w:rsid w:val="00EC175F"/>
    <w:rsid w:val="00EC228E"/>
    <w:rsid w:val="00EC2568"/>
    <w:rsid w:val="00EC2634"/>
    <w:rsid w:val="00EC26EC"/>
    <w:rsid w:val="00EC2936"/>
    <w:rsid w:val="00EC350F"/>
    <w:rsid w:val="00EC3658"/>
    <w:rsid w:val="00EC3EE2"/>
    <w:rsid w:val="00EC419C"/>
    <w:rsid w:val="00EC435C"/>
    <w:rsid w:val="00EC494B"/>
    <w:rsid w:val="00EC563E"/>
    <w:rsid w:val="00EC57E9"/>
    <w:rsid w:val="00EC617D"/>
    <w:rsid w:val="00EC61AE"/>
    <w:rsid w:val="00EC68B5"/>
    <w:rsid w:val="00EC73EE"/>
    <w:rsid w:val="00ED0158"/>
    <w:rsid w:val="00ED0A03"/>
    <w:rsid w:val="00ED0D35"/>
    <w:rsid w:val="00ED18C9"/>
    <w:rsid w:val="00ED22D3"/>
    <w:rsid w:val="00ED23C0"/>
    <w:rsid w:val="00ED240C"/>
    <w:rsid w:val="00ED2462"/>
    <w:rsid w:val="00ED2989"/>
    <w:rsid w:val="00ED2AFD"/>
    <w:rsid w:val="00ED31AF"/>
    <w:rsid w:val="00ED3761"/>
    <w:rsid w:val="00ED40D1"/>
    <w:rsid w:val="00ED4187"/>
    <w:rsid w:val="00ED42F9"/>
    <w:rsid w:val="00ED456E"/>
    <w:rsid w:val="00ED47E4"/>
    <w:rsid w:val="00ED5AD0"/>
    <w:rsid w:val="00ED65DB"/>
    <w:rsid w:val="00ED6806"/>
    <w:rsid w:val="00ED7093"/>
    <w:rsid w:val="00ED70DB"/>
    <w:rsid w:val="00ED73B0"/>
    <w:rsid w:val="00ED775E"/>
    <w:rsid w:val="00ED7906"/>
    <w:rsid w:val="00ED7984"/>
    <w:rsid w:val="00ED7ED3"/>
    <w:rsid w:val="00EE03C6"/>
    <w:rsid w:val="00EE0691"/>
    <w:rsid w:val="00EE070B"/>
    <w:rsid w:val="00EE0897"/>
    <w:rsid w:val="00EE0E63"/>
    <w:rsid w:val="00EE0ECC"/>
    <w:rsid w:val="00EE1318"/>
    <w:rsid w:val="00EE15AC"/>
    <w:rsid w:val="00EE1BBE"/>
    <w:rsid w:val="00EE261B"/>
    <w:rsid w:val="00EE28A0"/>
    <w:rsid w:val="00EE29D8"/>
    <w:rsid w:val="00EE2C7C"/>
    <w:rsid w:val="00EE313A"/>
    <w:rsid w:val="00EE3224"/>
    <w:rsid w:val="00EE360F"/>
    <w:rsid w:val="00EE3C93"/>
    <w:rsid w:val="00EE3ECD"/>
    <w:rsid w:val="00EE3EE7"/>
    <w:rsid w:val="00EE452C"/>
    <w:rsid w:val="00EE57C5"/>
    <w:rsid w:val="00EE5E18"/>
    <w:rsid w:val="00EE5E46"/>
    <w:rsid w:val="00EE641D"/>
    <w:rsid w:val="00EE651D"/>
    <w:rsid w:val="00EE6575"/>
    <w:rsid w:val="00EE7E61"/>
    <w:rsid w:val="00EF04EA"/>
    <w:rsid w:val="00EF061A"/>
    <w:rsid w:val="00EF081F"/>
    <w:rsid w:val="00EF0A5C"/>
    <w:rsid w:val="00EF12AA"/>
    <w:rsid w:val="00EF17B5"/>
    <w:rsid w:val="00EF17F0"/>
    <w:rsid w:val="00EF1B6B"/>
    <w:rsid w:val="00EF1C17"/>
    <w:rsid w:val="00EF1C36"/>
    <w:rsid w:val="00EF1C62"/>
    <w:rsid w:val="00EF1DAE"/>
    <w:rsid w:val="00EF1F34"/>
    <w:rsid w:val="00EF2978"/>
    <w:rsid w:val="00EF2A62"/>
    <w:rsid w:val="00EF3275"/>
    <w:rsid w:val="00EF3702"/>
    <w:rsid w:val="00EF3CD9"/>
    <w:rsid w:val="00EF3E7D"/>
    <w:rsid w:val="00EF41E9"/>
    <w:rsid w:val="00EF425B"/>
    <w:rsid w:val="00EF4877"/>
    <w:rsid w:val="00EF605A"/>
    <w:rsid w:val="00EF6ED8"/>
    <w:rsid w:val="00EF7985"/>
    <w:rsid w:val="00EF7F8B"/>
    <w:rsid w:val="00F000F3"/>
    <w:rsid w:val="00F00942"/>
    <w:rsid w:val="00F00995"/>
    <w:rsid w:val="00F00C25"/>
    <w:rsid w:val="00F01063"/>
    <w:rsid w:val="00F011ED"/>
    <w:rsid w:val="00F0128D"/>
    <w:rsid w:val="00F01A44"/>
    <w:rsid w:val="00F01B2F"/>
    <w:rsid w:val="00F01E35"/>
    <w:rsid w:val="00F020A2"/>
    <w:rsid w:val="00F0231D"/>
    <w:rsid w:val="00F029D6"/>
    <w:rsid w:val="00F02CDB"/>
    <w:rsid w:val="00F02DF4"/>
    <w:rsid w:val="00F03CBE"/>
    <w:rsid w:val="00F04192"/>
    <w:rsid w:val="00F04356"/>
    <w:rsid w:val="00F048C2"/>
    <w:rsid w:val="00F04C60"/>
    <w:rsid w:val="00F04EC1"/>
    <w:rsid w:val="00F0512D"/>
    <w:rsid w:val="00F05261"/>
    <w:rsid w:val="00F05BE7"/>
    <w:rsid w:val="00F0639D"/>
    <w:rsid w:val="00F06A4B"/>
    <w:rsid w:val="00F06CB3"/>
    <w:rsid w:val="00F06D84"/>
    <w:rsid w:val="00F06D85"/>
    <w:rsid w:val="00F077C7"/>
    <w:rsid w:val="00F07959"/>
    <w:rsid w:val="00F079A7"/>
    <w:rsid w:val="00F07B06"/>
    <w:rsid w:val="00F07CD0"/>
    <w:rsid w:val="00F1030B"/>
    <w:rsid w:val="00F111C3"/>
    <w:rsid w:val="00F1272A"/>
    <w:rsid w:val="00F133C0"/>
    <w:rsid w:val="00F13412"/>
    <w:rsid w:val="00F13497"/>
    <w:rsid w:val="00F13678"/>
    <w:rsid w:val="00F13981"/>
    <w:rsid w:val="00F1434E"/>
    <w:rsid w:val="00F14B81"/>
    <w:rsid w:val="00F14E5C"/>
    <w:rsid w:val="00F1508B"/>
    <w:rsid w:val="00F150E4"/>
    <w:rsid w:val="00F1531E"/>
    <w:rsid w:val="00F15402"/>
    <w:rsid w:val="00F15972"/>
    <w:rsid w:val="00F1619E"/>
    <w:rsid w:val="00F1642D"/>
    <w:rsid w:val="00F164D9"/>
    <w:rsid w:val="00F16A21"/>
    <w:rsid w:val="00F16A2F"/>
    <w:rsid w:val="00F16A7C"/>
    <w:rsid w:val="00F171A2"/>
    <w:rsid w:val="00F17980"/>
    <w:rsid w:val="00F17E5F"/>
    <w:rsid w:val="00F20111"/>
    <w:rsid w:val="00F2055B"/>
    <w:rsid w:val="00F211E1"/>
    <w:rsid w:val="00F2121B"/>
    <w:rsid w:val="00F212B4"/>
    <w:rsid w:val="00F21593"/>
    <w:rsid w:val="00F219FB"/>
    <w:rsid w:val="00F21DCE"/>
    <w:rsid w:val="00F22004"/>
    <w:rsid w:val="00F22092"/>
    <w:rsid w:val="00F2235A"/>
    <w:rsid w:val="00F22553"/>
    <w:rsid w:val="00F22F52"/>
    <w:rsid w:val="00F2306C"/>
    <w:rsid w:val="00F231E8"/>
    <w:rsid w:val="00F23918"/>
    <w:rsid w:val="00F23BA1"/>
    <w:rsid w:val="00F242E0"/>
    <w:rsid w:val="00F24AEC"/>
    <w:rsid w:val="00F24E50"/>
    <w:rsid w:val="00F250C6"/>
    <w:rsid w:val="00F254D2"/>
    <w:rsid w:val="00F256D2"/>
    <w:rsid w:val="00F25F15"/>
    <w:rsid w:val="00F25F39"/>
    <w:rsid w:val="00F2692E"/>
    <w:rsid w:val="00F26E04"/>
    <w:rsid w:val="00F2798E"/>
    <w:rsid w:val="00F3039D"/>
    <w:rsid w:val="00F30B42"/>
    <w:rsid w:val="00F31306"/>
    <w:rsid w:val="00F31355"/>
    <w:rsid w:val="00F314AA"/>
    <w:rsid w:val="00F31869"/>
    <w:rsid w:val="00F31B61"/>
    <w:rsid w:val="00F3272C"/>
    <w:rsid w:val="00F32730"/>
    <w:rsid w:val="00F3340B"/>
    <w:rsid w:val="00F3359C"/>
    <w:rsid w:val="00F335E7"/>
    <w:rsid w:val="00F33808"/>
    <w:rsid w:val="00F33937"/>
    <w:rsid w:val="00F33F23"/>
    <w:rsid w:val="00F34B46"/>
    <w:rsid w:val="00F354F5"/>
    <w:rsid w:val="00F35F4E"/>
    <w:rsid w:val="00F368D6"/>
    <w:rsid w:val="00F407C8"/>
    <w:rsid w:val="00F41362"/>
    <w:rsid w:val="00F419E7"/>
    <w:rsid w:val="00F41AA2"/>
    <w:rsid w:val="00F41E6B"/>
    <w:rsid w:val="00F421A5"/>
    <w:rsid w:val="00F4231B"/>
    <w:rsid w:val="00F425D4"/>
    <w:rsid w:val="00F43063"/>
    <w:rsid w:val="00F434E9"/>
    <w:rsid w:val="00F43B42"/>
    <w:rsid w:val="00F43DF9"/>
    <w:rsid w:val="00F444CD"/>
    <w:rsid w:val="00F4464F"/>
    <w:rsid w:val="00F44778"/>
    <w:rsid w:val="00F4478F"/>
    <w:rsid w:val="00F448B2"/>
    <w:rsid w:val="00F4496E"/>
    <w:rsid w:val="00F4513D"/>
    <w:rsid w:val="00F45344"/>
    <w:rsid w:val="00F45445"/>
    <w:rsid w:val="00F457AE"/>
    <w:rsid w:val="00F45C70"/>
    <w:rsid w:val="00F46197"/>
    <w:rsid w:val="00F46652"/>
    <w:rsid w:val="00F46833"/>
    <w:rsid w:val="00F46B36"/>
    <w:rsid w:val="00F46CDC"/>
    <w:rsid w:val="00F46D4B"/>
    <w:rsid w:val="00F46F8B"/>
    <w:rsid w:val="00F46FFB"/>
    <w:rsid w:val="00F470D3"/>
    <w:rsid w:val="00F4722F"/>
    <w:rsid w:val="00F473FE"/>
    <w:rsid w:val="00F47529"/>
    <w:rsid w:val="00F476CE"/>
    <w:rsid w:val="00F47E16"/>
    <w:rsid w:val="00F5042D"/>
    <w:rsid w:val="00F511A0"/>
    <w:rsid w:val="00F51531"/>
    <w:rsid w:val="00F52508"/>
    <w:rsid w:val="00F52894"/>
    <w:rsid w:val="00F52B05"/>
    <w:rsid w:val="00F52D3F"/>
    <w:rsid w:val="00F52E6E"/>
    <w:rsid w:val="00F52F85"/>
    <w:rsid w:val="00F53128"/>
    <w:rsid w:val="00F535FC"/>
    <w:rsid w:val="00F537FB"/>
    <w:rsid w:val="00F53920"/>
    <w:rsid w:val="00F53C0E"/>
    <w:rsid w:val="00F53CE0"/>
    <w:rsid w:val="00F5437C"/>
    <w:rsid w:val="00F54921"/>
    <w:rsid w:val="00F55188"/>
    <w:rsid w:val="00F55387"/>
    <w:rsid w:val="00F55E32"/>
    <w:rsid w:val="00F56726"/>
    <w:rsid w:val="00F570C0"/>
    <w:rsid w:val="00F5712F"/>
    <w:rsid w:val="00F60436"/>
    <w:rsid w:val="00F60D2C"/>
    <w:rsid w:val="00F6113A"/>
    <w:rsid w:val="00F62C16"/>
    <w:rsid w:val="00F63DA3"/>
    <w:rsid w:val="00F63EB0"/>
    <w:rsid w:val="00F6403B"/>
    <w:rsid w:val="00F644BA"/>
    <w:rsid w:val="00F654F7"/>
    <w:rsid w:val="00F65620"/>
    <w:rsid w:val="00F65663"/>
    <w:rsid w:val="00F6644F"/>
    <w:rsid w:val="00F66584"/>
    <w:rsid w:val="00F677D0"/>
    <w:rsid w:val="00F679E0"/>
    <w:rsid w:val="00F67FC2"/>
    <w:rsid w:val="00F71915"/>
    <w:rsid w:val="00F71F9E"/>
    <w:rsid w:val="00F71FD7"/>
    <w:rsid w:val="00F73491"/>
    <w:rsid w:val="00F73730"/>
    <w:rsid w:val="00F73DCB"/>
    <w:rsid w:val="00F743F1"/>
    <w:rsid w:val="00F744BF"/>
    <w:rsid w:val="00F74689"/>
    <w:rsid w:val="00F746C7"/>
    <w:rsid w:val="00F74B4E"/>
    <w:rsid w:val="00F74BF1"/>
    <w:rsid w:val="00F7541C"/>
    <w:rsid w:val="00F75536"/>
    <w:rsid w:val="00F757C1"/>
    <w:rsid w:val="00F75A0A"/>
    <w:rsid w:val="00F75D76"/>
    <w:rsid w:val="00F76380"/>
    <w:rsid w:val="00F765CD"/>
    <w:rsid w:val="00F766F9"/>
    <w:rsid w:val="00F76941"/>
    <w:rsid w:val="00F76B97"/>
    <w:rsid w:val="00F76C86"/>
    <w:rsid w:val="00F76C91"/>
    <w:rsid w:val="00F76CB9"/>
    <w:rsid w:val="00F77579"/>
    <w:rsid w:val="00F77A71"/>
    <w:rsid w:val="00F77AF7"/>
    <w:rsid w:val="00F77E34"/>
    <w:rsid w:val="00F77F0C"/>
    <w:rsid w:val="00F77FF7"/>
    <w:rsid w:val="00F80C04"/>
    <w:rsid w:val="00F80C0F"/>
    <w:rsid w:val="00F80FE6"/>
    <w:rsid w:val="00F810DF"/>
    <w:rsid w:val="00F82A3B"/>
    <w:rsid w:val="00F82DBC"/>
    <w:rsid w:val="00F833D6"/>
    <w:rsid w:val="00F83D6D"/>
    <w:rsid w:val="00F84524"/>
    <w:rsid w:val="00F8488F"/>
    <w:rsid w:val="00F848D2"/>
    <w:rsid w:val="00F84A77"/>
    <w:rsid w:val="00F84A7E"/>
    <w:rsid w:val="00F85598"/>
    <w:rsid w:val="00F85DAA"/>
    <w:rsid w:val="00F86191"/>
    <w:rsid w:val="00F863CD"/>
    <w:rsid w:val="00F863FE"/>
    <w:rsid w:val="00F864EF"/>
    <w:rsid w:val="00F86537"/>
    <w:rsid w:val="00F86D0F"/>
    <w:rsid w:val="00F8701A"/>
    <w:rsid w:val="00F870F5"/>
    <w:rsid w:val="00F8724C"/>
    <w:rsid w:val="00F87B10"/>
    <w:rsid w:val="00F9006B"/>
    <w:rsid w:val="00F9034D"/>
    <w:rsid w:val="00F905B4"/>
    <w:rsid w:val="00F90704"/>
    <w:rsid w:val="00F90CA1"/>
    <w:rsid w:val="00F90E83"/>
    <w:rsid w:val="00F91252"/>
    <w:rsid w:val="00F91294"/>
    <w:rsid w:val="00F91779"/>
    <w:rsid w:val="00F918C2"/>
    <w:rsid w:val="00F91CC6"/>
    <w:rsid w:val="00F91F8D"/>
    <w:rsid w:val="00F92256"/>
    <w:rsid w:val="00F92670"/>
    <w:rsid w:val="00F92AD5"/>
    <w:rsid w:val="00F92B90"/>
    <w:rsid w:val="00F92FBA"/>
    <w:rsid w:val="00F92FC0"/>
    <w:rsid w:val="00F93053"/>
    <w:rsid w:val="00F932D7"/>
    <w:rsid w:val="00F938CA"/>
    <w:rsid w:val="00F93B83"/>
    <w:rsid w:val="00F93C58"/>
    <w:rsid w:val="00F93FEB"/>
    <w:rsid w:val="00F9411F"/>
    <w:rsid w:val="00F946FA"/>
    <w:rsid w:val="00F94AF9"/>
    <w:rsid w:val="00F95504"/>
    <w:rsid w:val="00F95ABD"/>
    <w:rsid w:val="00F95C11"/>
    <w:rsid w:val="00F95C59"/>
    <w:rsid w:val="00F95E0D"/>
    <w:rsid w:val="00F9650E"/>
    <w:rsid w:val="00F96EBC"/>
    <w:rsid w:val="00F971B8"/>
    <w:rsid w:val="00F977B7"/>
    <w:rsid w:val="00F97F97"/>
    <w:rsid w:val="00FA0236"/>
    <w:rsid w:val="00FA0DA2"/>
    <w:rsid w:val="00FA133A"/>
    <w:rsid w:val="00FA1439"/>
    <w:rsid w:val="00FA176A"/>
    <w:rsid w:val="00FA1B46"/>
    <w:rsid w:val="00FA1F83"/>
    <w:rsid w:val="00FA3B4B"/>
    <w:rsid w:val="00FA41A4"/>
    <w:rsid w:val="00FA4266"/>
    <w:rsid w:val="00FA43E3"/>
    <w:rsid w:val="00FA5550"/>
    <w:rsid w:val="00FA5C6C"/>
    <w:rsid w:val="00FA6695"/>
    <w:rsid w:val="00FA6977"/>
    <w:rsid w:val="00FA6CEE"/>
    <w:rsid w:val="00FA714C"/>
    <w:rsid w:val="00FA71B0"/>
    <w:rsid w:val="00FA722C"/>
    <w:rsid w:val="00FA7473"/>
    <w:rsid w:val="00FA7E82"/>
    <w:rsid w:val="00FB06EE"/>
    <w:rsid w:val="00FB0C3D"/>
    <w:rsid w:val="00FB0D15"/>
    <w:rsid w:val="00FB1328"/>
    <w:rsid w:val="00FB18A5"/>
    <w:rsid w:val="00FB1DA6"/>
    <w:rsid w:val="00FB1E18"/>
    <w:rsid w:val="00FB2452"/>
    <w:rsid w:val="00FB263F"/>
    <w:rsid w:val="00FB2643"/>
    <w:rsid w:val="00FB2DB2"/>
    <w:rsid w:val="00FB3710"/>
    <w:rsid w:val="00FB390B"/>
    <w:rsid w:val="00FB4532"/>
    <w:rsid w:val="00FB489A"/>
    <w:rsid w:val="00FB48E1"/>
    <w:rsid w:val="00FB4921"/>
    <w:rsid w:val="00FB4B1F"/>
    <w:rsid w:val="00FB4C01"/>
    <w:rsid w:val="00FB4F1D"/>
    <w:rsid w:val="00FB4FD2"/>
    <w:rsid w:val="00FB53B7"/>
    <w:rsid w:val="00FB5712"/>
    <w:rsid w:val="00FB59BB"/>
    <w:rsid w:val="00FB5CAA"/>
    <w:rsid w:val="00FB5FA4"/>
    <w:rsid w:val="00FB6322"/>
    <w:rsid w:val="00FB6992"/>
    <w:rsid w:val="00FB6B99"/>
    <w:rsid w:val="00FB6D91"/>
    <w:rsid w:val="00FB6F34"/>
    <w:rsid w:val="00FB70A6"/>
    <w:rsid w:val="00FB7665"/>
    <w:rsid w:val="00FB7DC5"/>
    <w:rsid w:val="00FB7EEB"/>
    <w:rsid w:val="00FC0B2C"/>
    <w:rsid w:val="00FC0B97"/>
    <w:rsid w:val="00FC1CF0"/>
    <w:rsid w:val="00FC20FB"/>
    <w:rsid w:val="00FC21C2"/>
    <w:rsid w:val="00FC2303"/>
    <w:rsid w:val="00FC2864"/>
    <w:rsid w:val="00FC329F"/>
    <w:rsid w:val="00FC3872"/>
    <w:rsid w:val="00FC3FBE"/>
    <w:rsid w:val="00FC41C5"/>
    <w:rsid w:val="00FC4583"/>
    <w:rsid w:val="00FC46F3"/>
    <w:rsid w:val="00FC50DB"/>
    <w:rsid w:val="00FC53AB"/>
    <w:rsid w:val="00FC548B"/>
    <w:rsid w:val="00FC5FEA"/>
    <w:rsid w:val="00FC68E4"/>
    <w:rsid w:val="00FC6ECB"/>
    <w:rsid w:val="00FC7333"/>
    <w:rsid w:val="00FC766B"/>
    <w:rsid w:val="00FD0791"/>
    <w:rsid w:val="00FD0CA8"/>
    <w:rsid w:val="00FD1179"/>
    <w:rsid w:val="00FD1B95"/>
    <w:rsid w:val="00FD1C5B"/>
    <w:rsid w:val="00FD225D"/>
    <w:rsid w:val="00FD28ED"/>
    <w:rsid w:val="00FD2E3B"/>
    <w:rsid w:val="00FD32A2"/>
    <w:rsid w:val="00FD33C1"/>
    <w:rsid w:val="00FD37EC"/>
    <w:rsid w:val="00FD42FA"/>
    <w:rsid w:val="00FD4858"/>
    <w:rsid w:val="00FD488C"/>
    <w:rsid w:val="00FD49A3"/>
    <w:rsid w:val="00FD52A6"/>
    <w:rsid w:val="00FD558D"/>
    <w:rsid w:val="00FD57ED"/>
    <w:rsid w:val="00FD5B20"/>
    <w:rsid w:val="00FD5BAB"/>
    <w:rsid w:val="00FD5D45"/>
    <w:rsid w:val="00FD6070"/>
    <w:rsid w:val="00FD66A1"/>
    <w:rsid w:val="00FD6B54"/>
    <w:rsid w:val="00FD6F09"/>
    <w:rsid w:val="00FD761B"/>
    <w:rsid w:val="00FD77FD"/>
    <w:rsid w:val="00FD787C"/>
    <w:rsid w:val="00FD7A22"/>
    <w:rsid w:val="00FD7EF4"/>
    <w:rsid w:val="00FE0024"/>
    <w:rsid w:val="00FE06BF"/>
    <w:rsid w:val="00FE088F"/>
    <w:rsid w:val="00FE1378"/>
    <w:rsid w:val="00FE17E4"/>
    <w:rsid w:val="00FE1C34"/>
    <w:rsid w:val="00FE1C42"/>
    <w:rsid w:val="00FE2027"/>
    <w:rsid w:val="00FE2466"/>
    <w:rsid w:val="00FE24E9"/>
    <w:rsid w:val="00FE2598"/>
    <w:rsid w:val="00FE3182"/>
    <w:rsid w:val="00FE375F"/>
    <w:rsid w:val="00FE3B6D"/>
    <w:rsid w:val="00FE3EAB"/>
    <w:rsid w:val="00FE4220"/>
    <w:rsid w:val="00FE482B"/>
    <w:rsid w:val="00FE4D61"/>
    <w:rsid w:val="00FE5130"/>
    <w:rsid w:val="00FE662D"/>
    <w:rsid w:val="00FE7453"/>
    <w:rsid w:val="00FE77D6"/>
    <w:rsid w:val="00FF12EB"/>
    <w:rsid w:val="00FF1C08"/>
    <w:rsid w:val="00FF21F4"/>
    <w:rsid w:val="00FF21F9"/>
    <w:rsid w:val="00FF24D1"/>
    <w:rsid w:val="00FF2FF5"/>
    <w:rsid w:val="00FF321D"/>
    <w:rsid w:val="00FF34BF"/>
    <w:rsid w:val="00FF35E5"/>
    <w:rsid w:val="00FF36A4"/>
    <w:rsid w:val="00FF36DF"/>
    <w:rsid w:val="00FF3A22"/>
    <w:rsid w:val="00FF440D"/>
    <w:rsid w:val="00FF4634"/>
    <w:rsid w:val="00FF4670"/>
    <w:rsid w:val="00FF4B4F"/>
    <w:rsid w:val="00FF4D31"/>
    <w:rsid w:val="00FF4D5C"/>
    <w:rsid w:val="00FF5241"/>
    <w:rsid w:val="00FF52F8"/>
    <w:rsid w:val="00FF5BA7"/>
    <w:rsid w:val="00FF5C60"/>
    <w:rsid w:val="00FF612E"/>
    <w:rsid w:val="00FF6137"/>
    <w:rsid w:val="00FF6E21"/>
    <w:rsid w:val="00FF6F61"/>
    <w:rsid w:val="00FF7369"/>
    <w:rsid w:val="00FF7797"/>
    <w:rsid w:val="00FF784E"/>
    <w:rsid w:val="00FF7E5C"/>
    <w:rsid w:val="02945E3D"/>
    <w:rsid w:val="03C6BF78"/>
    <w:rsid w:val="06A2D564"/>
    <w:rsid w:val="081A7B15"/>
    <w:rsid w:val="0BB766A0"/>
    <w:rsid w:val="0C992CAC"/>
    <w:rsid w:val="0E6A2AED"/>
    <w:rsid w:val="19559BB6"/>
    <w:rsid w:val="1A760F94"/>
    <w:rsid w:val="1E944C2E"/>
    <w:rsid w:val="1F593019"/>
    <w:rsid w:val="24B0A161"/>
    <w:rsid w:val="25C4798D"/>
    <w:rsid w:val="2733AC84"/>
    <w:rsid w:val="30D58A97"/>
    <w:rsid w:val="32E3D383"/>
    <w:rsid w:val="3579E7B1"/>
    <w:rsid w:val="382F6BAE"/>
    <w:rsid w:val="38529482"/>
    <w:rsid w:val="387C69BE"/>
    <w:rsid w:val="40FAAEEE"/>
    <w:rsid w:val="41699FBD"/>
    <w:rsid w:val="43661298"/>
    <w:rsid w:val="44C04EFA"/>
    <w:rsid w:val="471EEDB7"/>
    <w:rsid w:val="4BEBD1D4"/>
    <w:rsid w:val="4D73641A"/>
    <w:rsid w:val="4ED931CD"/>
    <w:rsid w:val="4FB4A0BA"/>
    <w:rsid w:val="50FB714F"/>
    <w:rsid w:val="519D3391"/>
    <w:rsid w:val="52DBA215"/>
    <w:rsid w:val="545A05D1"/>
    <w:rsid w:val="5615863B"/>
    <w:rsid w:val="563C9771"/>
    <w:rsid w:val="56684D42"/>
    <w:rsid w:val="56FDD766"/>
    <w:rsid w:val="57647FDA"/>
    <w:rsid w:val="63F3A059"/>
    <w:rsid w:val="68D2A459"/>
    <w:rsid w:val="6A83E1E2"/>
    <w:rsid w:val="6E1B5262"/>
    <w:rsid w:val="6F6FCE27"/>
    <w:rsid w:val="6FF00C57"/>
    <w:rsid w:val="70B889A5"/>
    <w:rsid w:val="724B8198"/>
    <w:rsid w:val="73516802"/>
    <w:rsid w:val="79987216"/>
    <w:rsid w:val="7BE60340"/>
    <w:rsid w:val="7C4845A1"/>
    <w:rsid w:val="7DB35352"/>
    <w:rsid w:val="7EA591D9"/>
    <w:rsid w:val="7F8B23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DC35E"/>
  <w15:chartTrackingRefBased/>
  <w15:docId w15:val="{D1A658A7-B538-4284-9CD5-4713F7B7C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sz w:val="26"/>
    </w:rPr>
  </w:style>
  <w:style w:type="paragraph" w:styleId="Heading1">
    <w:name w:val="heading 1"/>
    <w:basedOn w:val="Normal"/>
    <w:next w:val="Normal"/>
    <w:link w:val="Heading1Char"/>
    <w:uiPriority w:val="9"/>
    <w:qFormat/>
    <w:rsid w:val="00264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4E5"/>
    <w:rPr>
      <w:rFonts w:eastAsiaTheme="majorEastAsia" w:cstheme="majorBidi"/>
      <w:color w:val="272727" w:themeColor="text1" w:themeTint="D8"/>
    </w:rPr>
  </w:style>
  <w:style w:type="paragraph" w:styleId="Title">
    <w:name w:val="Title"/>
    <w:basedOn w:val="Normal"/>
    <w:next w:val="Normal"/>
    <w:link w:val="TitleChar"/>
    <w:uiPriority w:val="10"/>
    <w:qFormat/>
    <w:rsid w:val="00264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4E5"/>
    <w:pPr>
      <w:spacing w:before="160"/>
      <w:jc w:val="center"/>
    </w:pPr>
    <w:rPr>
      <w:i/>
      <w:iCs/>
      <w:color w:val="404040" w:themeColor="text1" w:themeTint="BF"/>
    </w:rPr>
  </w:style>
  <w:style w:type="character" w:customStyle="1" w:styleId="QuoteChar">
    <w:name w:val="Quote Char"/>
    <w:basedOn w:val="DefaultParagraphFont"/>
    <w:link w:val="Quote"/>
    <w:uiPriority w:val="29"/>
    <w:rsid w:val="002644E5"/>
    <w:rPr>
      <w:i/>
      <w:iCs/>
      <w:color w:val="404040" w:themeColor="text1" w:themeTint="BF"/>
    </w:rPr>
  </w:style>
  <w:style w:type="paragraph" w:styleId="ListParagraph">
    <w:name w:val="List Paragraph"/>
    <w:basedOn w:val="Normal"/>
    <w:uiPriority w:val="34"/>
    <w:qFormat/>
    <w:rsid w:val="002644E5"/>
    <w:pPr>
      <w:ind w:left="720"/>
      <w:contextualSpacing/>
    </w:pPr>
  </w:style>
  <w:style w:type="character" w:styleId="IntenseEmphasis">
    <w:name w:val="Intense Emphasis"/>
    <w:basedOn w:val="DefaultParagraphFont"/>
    <w:uiPriority w:val="21"/>
    <w:qFormat/>
    <w:rsid w:val="002644E5"/>
    <w:rPr>
      <w:i/>
      <w:iCs/>
      <w:color w:val="0F4761" w:themeColor="accent1" w:themeShade="BF"/>
    </w:rPr>
  </w:style>
  <w:style w:type="paragraph" w:styleId="IntenseQuote">
    <w:name w:val="Intense Quote"/>
    <w:basedOn w:val="Normal"/>
    <w:next w:val="Normal"/>
    <w:link w:val="IntenseQuoteChar"/>
    <w:uiPriority w:val="30"/>
    <w:qFormat/>
    <w:rsid w:val="00264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4E5"/>
    <w:rPr>
      <w:i/>
      <w:iCs/>
      <w:color w:val="0F4761" w:themeColor="accent1" w:themeShade="BF"/>
    </w:rPr>
  </w:style>
  <w:style w:type="character" w:styleId="IntenseReference">
    <w:name w:val="Intense Reference"/>
    <w:basedOn w:val="DefaultParagraphFont"/>
    <w:uiPriority w:val="32"/>
    <w:qFormat/>
    <w:rsid w:val="002644E5"/>
    <w:rPr>
      <w:b/>
      <w:bCs/>
      <w:smallCaps/>
      <w:color w:val="0F4761" w:themeColor="accent1" w:themeShade="BF"/>
      <w:spacing w:val="5"/>
    </w:rPr>
  </w:style>
  <w:style w:type="paragraph" w:styleId="BalloonText">
    <w:name w:val="Balloon Text"/>
    <w:basedOn w:val="Normal"/>
    <w:link w:val="BalloonTextChar"/>
    <w:uiPriority w:val="99"/>
    <w:semiHidden/>
    <w:unhideWhenUsed/>
    <w:rsid w:val="002644E5"/>
    <w:pPr>
      <w:spacing w:after="0" w:line="240" w:lineRule="auto"/>
    </w:pPr>
    <w:rPr>
      <w:rFonts w:ascii="Arial" w:hAnsi="Arial" w:cs="Arial"/>
      <w:sz w:val="20"/>
      <w:szCs w:val="18"/>
    </w:rPr>
  </w:style>
  <w:style w:type="character" w:customStyle="1" w:styleId="BalloonTextChar">
    <w:name w:val="Balloon Text Char"/>
    <w:basedOn w:val="DefaultParagraphFont"/>
    <w:link w:val="BalloonText"/>
    <w:uiPriority w:val="99"/>
    <w:semiHidden/>
    <w:rsid w:val="002644E5"/>
    <w:rPr>
      <w:rFonts w:ascii="Arial" w:hAnsi="Arial" w:cs="Arial"/>
      <w:sz w:val="20"/>
      <w:szCs w:val="18"/>
    </w:rPr>
  </w:style>
  <w:style w:type="paragraph" w:styleId="Bibliography">
    <w:name w:val="Bibliography"/>
    <w:basedOn w:val="Normal"/>
    <w:next w:val="Normal"/>
    <w:uiPriority w:val="37"/>
    <w:semiHidden/>
    <w:unhideWhenUsed/>
    <w:rsid w:val="002644E5"/>
  </w:style>
  <w:style w:type="paragraph" w:styleId="BlockText">
    <w:name w:val="Block Text"/>
    <w:basedOn w:val="Normal"/>
    <w:uiPriority w:val="99"/>
    <w:semiHidden/>
    <w:unhideWhenUsed/>
    <w:rsid w:val="002644E5"/>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2644E5"/>
    <w:pPr>
      <w:spacing w:after="120"/>
    </w:pPr>
  </w:style>
  <w:style w:type="character" w:customStyle="1" w:styleId="BodyTextChar">
    <w:name w:val="Body Text Char"/>
    <w:basedOn w:val="DefaultParagraphFont"/>
    <w:link w:val="BodyText"/>
    <w:uiPriority w:val="99"/>
    <w:semiHidden/>
    <w:rsid w:val="002644E5"/>
  </w:style>
  <w:style w:type="paragraph" w:styleId="BodyText2">
    <w:name w:val="Body Text 2"/>
    <w:basedOn w:val="Normal"/>
    <w:link w:val="BodyText2Char"/>
    <w:uiPriority w:val="99"/>
    <w:semiHidden/>
    <w:unhideWhenUsed/>
    <w:rsid w:val="002644E5"/>
    <w:pPr>
      <w:spacing w:after="120" w:line="480" w:lineRule="auto"/>
    </w:pPr>
  </w:style>
  <w:style w:type="character" w:customStyle="1" w:styleId="BodyText2Char">
    <w:name w:val="Body Text 2 Char"/>
    <w:basedOn w:val="DefaultParagraphFont"/>
    <w:link w:val="BodyText2"/>
    <w:uiPriority w:val="99"/>
    <w:semiHidden/>
    <w:rsid w:val="002644E5"/>
  </w:style>
  <w:style w:type="paragraph" w:styleId="BodyText3">
    <w:name w:val="Body Text 3"/>
    <w:basedOn w:val="Normal"/>
    <w:link w:val="BodyText3Char"/>
    <w:uiPriority w:val="99"/>
    <w:semiHidden/>
    <w:unhideWhenUsed/>
    <w:rsid w:val="002644E5"/>
    <w:pPr>
      <w:spacing w:after="120"/>
    </w:pPr>
    <w:rPr>
      <w:sz w:val="16"/>
      <w:szCs w:val="16"/>
    </w:rPr>
  </w:style>
  <w:style w:type="character" w:customStyle="1" w:styleId="BodyText3Char">
    <w:name w:val="Body Text 3 Char"/>
    <w:basedOn w:val="DefaultParagraphFont"/>
    <w:link w:val="BodyText3"/>
    <w:uiPriority w:val="99"/>
    <w:semiHidden/>
    <w:rsid w:val="002644E5"/>
    <w:rPr>
      <w:sz w:val="16"/>
      <w:szCs w:val="16"/>
    </w:rPr>
  </w:style>
  <w:style w:type="paragraph" w:styleId="BodyTextFirstIndent">
    <w:name w:val="Body Text First Indent"/>
    <w:basedOn w:val="BodyText"/>
    <w:link w:val="BodyTextFirstIndentChar"/>
    <w:uiPriority w:val="99"/>
    <w:semiHidden/>
    <w:unhideWhenUsed/>
    <w:rsid w:val="002644E5"/>
    <w:pPr>
      <w:spacing w:after="160"/>
      <w:ind w:firstLine="360"/>
    </w:pPr>
  </w:style>
  <w:style w:type="character" w:customStyle="1" w:styleId="BodyTextFirstIndentChar">
    <w:name w:val="Body Text First Indent Char"/>
    <w:basedOn w:val="BodyTextChar"/>
    <w:link w:val="BodyTextFirstIndent"/>
    <w:uiPriority w:val="99"/>
    <w:semiHidden/>
    <w:rsid w:val="002644E5"/>
  </w:style>
  <w:style w:type="paragraph" w:styleId="BodyTextIndent">
    <w:name w:val="Body Text Indent"/>
    <w:basedOn w:val="Normal"/>
    <w:link w:val="BodyTextIndentChar"/>
    <w:uiPriority w:val="99"/>
    <w:semiHidden/>
    <w:unhideWhenUsed/>
    <w:rsid w:val="002644E5"/>
    <w:pPr>
      <w:spacing w:after="120"/>
      <w:ind w:left="360"/>
    </w:pPr>
  </w:style>
  <w:style w:type="character" w:customStyle="1" w:styleId="BodyTextIndentChar">
    <w:name w:val="Body Text Indent Char"/>
    <w:basedOn w:val="DefaultParagraphFont"/>
    <w:link w:val="BodyTextIndent"/>
    <w:uiPriority w:val="99"/>
    <w:semiHidden/>
    <w:rsid w:val="002644E5"/>
  </w:style>
  <w:style w:type="paragraph" w:styleId="BodyTextFirstIndent2">
    <w:name w:val="Body Text First Indent 2"/>
    <w:basedOn w:val="BodyTextIndent"/>
    <w:link w:val="BodyTextFirstIndent2Char"/>
    <w:uiPriority w:val="99"/>
    <w:semiHidden/>
    <w:unhideWhenUsed/>
    <w:rsid w:val="002644E5"/>
    <w:pPr>
      <w:spacing w:after="160"/>
      <w:ind w:firstLine="360"/>
    </w:pPr>
  </w:style>
  <w:style w:type="character" w:customStyle="1" w:styleId="BodyTextFirstIndent2Char">
    <w:name w:val="Body Text First Indent 2 Char"/>
    <w:basedOn w:val="BodyTextIndentChar"/>
    <w:link w:val="BodyTextFirstIndent2"/>
    <w:uiPriority w:val="99"/>
    <w:semiHidden/>
    <w:rsid w:val="002644E5"/>
  </w:style>
  <w:style w:type="paragraph" w:styleId="BodyTextIndent2">
    <w:name w:val="Body Text Indent 2"/>
    <w:basedOn w:val="Normal"/>
    <w:link w:val="BodyTextIndent2Char"/>
    <w:uiPriority w:val="99"/>
    <w:semiHidden/>
    <w:unhideWhenUsed/>
    <w:rsid w:val="002644E5"/>
    <w:pPr>
      <w:spacing w:after="120" w:line="480" w:lineRule="auto"/>
      <w:ind w:left="360"/>
    </w:pPr>
  </w:style>
  <w:style w:type="character" w:customStyle="1" w:styleId="BodyTextIndent2Char">
    <w:name w:val="Body Text Indent 2 Char"/>
    <w:basedOn w:val="DefaultParagraphFont"/>
    <w:link w:val="BodyTextIndent2"/>
    <w:uiPriority w:val="99"/>
    <w:semiHidden/>
    <w:rsid w:val="002644E5"/>
  </w:style>
  <w:style w:type="paragraph" w:styleId="BodyTextIndent3">
    <w:name w:val="Body Text Indent 3"/>
    <w:basedOn w:val="Normal"/>
    <w:link w:val="BodyTextIndent3Char"/>
    <w:uiPriority w:val="99"/>
    <w:semiHidden/>
    <w:unhideWhenUsed/>
    <w:rsid w:val="002644E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644E5"/>
    <w:rPr>
      <w:sz w:val="16"/>
      <w:szCs w:val="16"/>
    </w:rPr>
  </w:style>
  <w:style w:type="paragraph" w:styleId="Caption">
    <w:name w:val="caption"/>
    <w:basedOn w:val="Normal"/>
    <w:next w:val="Normal"/>
    <w:uiPriority w:val="35"/>
    <w:semiHidden/>
    <w:unhideWhenUsed/>
    <w:qFormat/>
    <w:rsid w:val="002644E5"/>
    <w:pPr>
      <w:spacing w:after="200" w:line="240" w:lineRule="auto"/>
    </w:pPr>
    <w:rPr>
      <w:iCs/>
      <w:color w:val="0E2841" w:themeColor="text2"/>
      <w:szCs w:val="18"/>
    </w:rPr>
  </w:style>
  <w:style w:type="paragraph" w:styleId="Closing">
    <w:name w:val="Closing"/>
    <w:basedOn w:val="Normal"/>
    <w:link w:val="ClosingChar"/>
    <w:uiPriority w:val="99"/>
    <w:semiHidden/>
    <w:unhideWhenUsed/>
    <w:rsid w:val="002644E5"/>
    <w:pPr>
      <w:spacing w:after="0" w:line="240" w:lineRule="auto"/>
      <w:ind w:left="4320"/>
    </w:pPr>
  </w:style>
  <w:style w:type="character" w:customStyle="1" w:styleId="ClosingChar">
    <w:name w:val="Closing Char"/>
    <w:basedOn w:val="DefaultParagraphFont"/>
    <w:link w:val="Closing"/>
    <w:uiPriority w:val="99"/>
    <w:semiHidden/>
    <w:rsid w:val="002644E5"/>
  </w:style>
  <w:style w:type="paragraph" w:styleId="CommentText">
    <w:name w:val="annotation text"/>
    <w:basedOn w:val="Normal"/>
    <w:link w:val="CommentTextChar"/>
    <w:uiPriority w:val="99"/>
    <w:unhideWhenUsed/>
    <w:rsid w:val="002644E5"/>
    <w:pPr>
      <w:spacing w:line="240" w:lineRule="auto"/>
    </w:pPr>
    <w:rPr>
      <w:rFonts w:ascii="Arial" w:hAnsi="Arial" w:cs="Arial"/>
      <w:sz w:val="20"/>
      <w:szCs w:val="20"/>
    </w:rPr>
  </w:style>
  <w:style w:type="character" w:customStyle="1" w:styleId="CommentTextChar">
    <w:name w:val="Comment Text Char"/>
    <w:basedOn w:val="DefaultParagraphFont"/>
    <w:link w:val="CommentText"/>
    <w:uiPriority w:val="99"/>
    <w:rsid w:val="002644E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2644E5"/>
    <w:rPr>
      <w:b/>
      <w:bCs/>
    </w:rPr>
  </w:style>
  <w:style w:type="character" w:customStyle="1" w:styleId="CommentSubjectChar">
    <w:name w:val="Comment Subject Char"/>
    <w:basedOn w:val="CommentTextChar"/>
    <w:link w:val="CommentSubject"/>
    <w:uiPriority w:val="99"/>
    <w:semiHidden/>
    <w:rsid w:val="002644E5"/>
    <w:rPr>
      <w:rFonts w:ascii="Arial" w:hAnsi="Arial" w:cs="Arial"/>
      <w:b/>
      <w:bCs/>
      <w:sz w:val="20"/>
      <w:szCs w:val="20"/>
    </w:rPr>
  </w:style>
  <w:style w:type="paragraph" w:styleId="Date">
    <w:name w:val="Date"/>
    <w:basedOn w:val="Normal"/>
    <w:next w:val="Normal"/>
    <w:link w:val="DateChar"/>
    <w:uiPriority w:val="99"/>
    <w:semiHidden/>
    <w:unhideWhenUsed/>
    <w:rsid w:val="002644E5"/>
  </w:style>
  <w:style w:type="character" w:customStyle="1" w:styleId="DateChar">
    <w:name w:val="Date Char"/>
    <w:basedOn w:val="DefaultParagraphFont"/>
    <w:link w:val="Date"/>
    <w:uiPriority w:val="99"/>
    <w:semiHidden/>
    <w:rsid w:val="002644E5"/>
  </w:style>
  <w:style w:type="paragraph" w:styleId="DocumentMap">
    <w:name w:val="Document Map"/>
    <w:basedOn w:val="Normal"/>
    <w:link w:val="DocumentMapChar"/>
    <w:uiPriority w:val="99"/>
    <w:semiHidden/>
    <w:unhideWhenUsed/>
    <w:rsid w:val="002644E5"/>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644E5"/>
    <w:rPr>
      <w:rFonts w:ascii="Segoe UI" w:hAnsi="Segoe UI" w:cs="Segoe UI"/>
      <w:sz w:val="16"/>
      <w:szCs w:val="16"/>
    </w:rPr>
  </w:style>
  <w:style w:type="paragraph" w:styleId="E-mailSignature">
    <w:name w:val="E-mail Signature"/>
    <w:basedOn w:val="Normal"/>
    <w:link w:val="E-mailSignatureChar"/>
    <w:uiPriority w:val="99"/>
    <w:semiHidden/>
    <w:unhideWhenUsed/>
    <w:rsid w:val="002644E5"/>
    <w:pPr>
      <w:spacing w:after="0" w:line="240" w:lineRule="auto"/>
    </w:pPr>
  </w:style>
  <w:style w:type="character" w:customStyle="1" w:styleId="E-mailSignatureChar">
    <w:name w:val="E-mail Signature Char"/>
    <w:basedOn w:val="DefaultParagraphFont"/>
    <w:link w:val="E-mailSignature"/>
    <w:uiPriority w:val="99"/>
    <w:semiHidden/>
    <w:rsid w:val="002644E5"/>
  </w:style>
  <w:style w:type="paragraph" w:styleId="EndnoteText">
    <w:name w:val="endnote text"/>
    <w:basedOn w:val="Normal"/>
    <w:link w:val="EndnoteTextChar"/>
    <w:uiPriority w:val="99"/>
    <w:semiHidden/>
    <w:unhideWhenUsed/>
    <w:rsid w:val="002644E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644E5"/>
    <w:rPr>
      <w:sz w:val="20"/>
      <w:szCs w:val="20"/>
    </w:rPr>
  </w:style>
  <w:style w:type="paragraph" w:styleId="EnvelopeAddress">
    <w:name w:val="envelope address"/>
    <w:basedOn w:val="Normal"/>
    <w:uiPriority w:val="99"/>
    <w:semiHidden/>
    <w:unhideWhenUsed/>
    <w:rsid w:val="002644E5"/>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2644E5"/>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2644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4E5"/>
  </w:style>
  <w:style w:type="paragraph" w:styleId="FootnoteText">
    <w:name w:val="footnote text"/>
    <w:basedOn w:val="Normal"/>
    <w:uiPriority w:val="99"/>
    <w:unhideWhenUsed/>
    <w:rsid w:val="002644E5"/>
    <w:pPr>
      <w:widowControl w:val="0"/>
      <w:spacing w:after="260" w:line="240" w:lineRule="auto"/>
      <w:ind w:firstLine="720"/>
    </w:pPr>
    <w:rPr>
      <w:szCs w:val="20"/>
    </w:rPr>
  </w:style>
  <w:style w:type="paragraph" w:customStyle="1" w:styleId="BlockIndent">
    <w:name w:val="Block Indent"/>
    <w:basedOn w:val="Normal"/>
    <w:next w:val="FERCparanumber"/>
    <w:link w:val="BlockIndentChar"/>
    <w:rsid w:val="00D611E1"/>
    <w:pPr>
      <w:spacing w:after="240" w:line="240" w:lineRule="auto"/>
      <w:ind w:left="1440" w:right="1440"/>
      <w:contextualSpacing/>
    </w:pPr>
    <w:rPr>
      <w:rFonts w:eastAsia="Aptos"/>
      <w:szCs w:val="26"/>
    </w:rPr>
  </w:style>
  <w:style w:type="paragraph" w:styleId="Header">
    <w:name w:val="header"/>
    <w:basedOn w:val="Normal"/>
    <w:link w:val="HeaderChar"/>
    <w:uiPriority w:val="99"/>
    <w:unhideWhenUsed/>
    <w:rsid w:val="002644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4E5"/>
  </w:style>
  <w:style w:type="paragraph" w:styleId="HTMLAddress">
    <w:name w:val="HTML Address"/>
    <w:basedOn w:val="Normal"/>
    <w:link w:val="HTMLAddressChar"/>
    <w:uiPriority w:val="99"/>
    <w:semiHidden/>
    <w:unhideWhenUsed/>
    <w:rsid w:val="002644E5"/>
    <w:pPr>
      <w:spacing w:after="0" w:line="240" w:lineRule="auto"/>
    </w:pPr>
    <w:rPr>
      <w:i/>
      <w:iCs/>
    </w:rPr>
  </w:style>
  <w:style w:type="character" w:customStyle="1" w:styleId="HTMLAddressChar">
    <w:name w:val="HTML Address Char"/>
    <w:basedOn w:val="DefaultParagraphFont"/>
    <w:link w:val="HTMLAddress"/>
    <w:uiPriority w:val="99"/>
    <w:semiHidden/>
    <w:rsid w:val="002644E5"/>
    <w:rPr>
      <w:i/>
      <w:iCs/>
    </w:rPr>
  </w:style>
  <w:style w:type="paragraph" w:styleId="HTMLPreformatted">
    <w:name w:val="HTML Preformatted"/>
    <w:basedOn w:val="Normal"/>
    <w:link w:val="HTMLPreformattedChar"/>
    <w:uiPriority w:val="99"/>
    <w:semiHidden/>
    <w:unhideWhenUsed/>
    <w:rsid w:val="002644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644E5"/>
    <w:rPr>
      <w:rFonts w:ascii="Consolas" w:hAnsi="Consolas"/>
      <w:sz w:val="20"/>
      <w:szCs w:val="20"/>
    </w:rPr>
  </w:style>
  <w:style w:type="paragraph" w:styleId="Index1">
    <w:name w:val="index 1"/>
    <w:basedOn w:val="Normal"/>
    <w:next w:val="Normal"/>
    <w:uiPriority w:val="99"/>
    <w:semiHidden/>
    <w:unhideWhenUsed/>
    <w:rsid w:val="002644E5"/>
    <w:pPr>
      <w:spacing w:after="0" w:line="240" w:lineRule="auto"/>
      <w:ind w:left="240" w:hanging="240"/>
    </w:pPr>
  </w:style>
  <w:style w:type="paragraph" w:styleId="Index2">
    <w:name w:val="index 2"/>
    <w:basedOn w:val="Normal"/>
    <w:next w:val="Normal"/>
    <w:uiPriority w:val="99"/>
    <w:semiHidden/>
    <w:unhideWhenUsed/>
    <w:rsid w:val="002644E5"/>
    <w:pPr>
      <w:spacing w:after="0" w:line="240" w:lineRule="auto"/>
      <w:ind w:left="480" w:hanging="240"/>
    </w:pPr>
  </w:style>
  <w:style w:type="paragraph" w:styleId="Index3">
    <w:name w:val="index 3"/>
    <w:basedOn w:val="Normal"/>
    <w:next w:val="Normal"/>
    <w:uiPriority w:val="99"/>
    <w:semiHidden/>
    <w:unhideWhenUsed/>
    <w:rsid w:val="002644E5"/>
    <w:pPr>
      <w:spacing w:after="0" w:line="240" w:lineRule="auto"/>
      <w:ind w:left="720" w:hanging="240"/>
    </w:pPr>
  </w:style>
  <w:style w:type="paragraph" w:styleId="Index4">
    <w:name w:val="index 4"/>
    <w:basedOn w:val="Normal"/>
    <w:next w:val="Normal"/>
    <w:uiPriority w:val="99"/>
    <w:semiHidden/>
    <w:unhideWhenUsed/>
    <w:rsid w:val="002644E5"/>
    <w:pPr>
      <w:spacing w:after="0" w:line="240" w:lineRule="auto"/>
      <w:ind w:left="960" w:hanging="240"/>
    </w:pPr>
  </w:style>
  <w:style w:type="paragraph" w:styleId="Index5">
    <w:name w:val="index 5"/>
    <w:basedOn w:val="Normal"/>
    <w:next w:val="Normal"/>
    <w:uiPriority w:val="99"/>
    <w:semiHidden/>
    <w:unhideWhenUsed/>
    <w:rsid w:val="002644E5"/>
    <w:pPr>
      <w:spacing w:after="0" w:line="240" w:lineRule="auto"/>
      <w:ind w:left="1200" w:hanging="240"/>
    </w:pPr>
  </w:style>
  <w:style w:type="paragraph" w:styleId="Index6">
    <w:name w:val="index 6"/>
    <w:basedOn w:val="Normal"/>
    <w:next w:val="Normal"/>
    <w:uiPriority w:val="99"/>
    <w:semiHidden/>
    <w:unhideWhenUsed/>
    <w:rsid w:val="002644E5"/>
    <w:pPr>
      <w:spacing w:after="0" w:line="240" w:lineRule="auto"/>
      <w:ind w:left="1440" w:hanging="240"/>
    </w:pPr>
  </w:style>
  <w:style w:type="paragraph" w:styleId="Index7">
    <w:name w:val="index 7"/>
    <w:basedOn w:val="Normal"/>
    <w:next w:val="Normal"/>
    <w:uiPriority w:val="99"/>
    <w:semiHidden/>
    <w:unhideWhenUsed/>
    <w:rsid w:val="002644E5"/>
    <w:pPr>
      <w:spacing w:after="0" w:line="240" w:lineRule="auto"/>
      <w:ind w:left="1680" w:hanging="240"/>
    </w:pPr>
  </w:style>
  <w:style w:type="paragraph" w:styleId="Index8">
    <w:name w:val="index 8"/>
    <w:basedOn w:val="Normal"/>
    <w:next w:val="Normal"/>
    <w:uiPriority w:val="99"/>
    <w:semiHidden/>
    <w:unhideWhenUsed/>
    <w:rsid w:val="002644E5"/>
    <w:pPr>
      <w:spacing w:after="0" w:line="240" w:lineRule="auto"/>
      <w:ind w:left="1920" w:hanging="240"/>
    </w:pPr>
  </w:style>
  <w:style w:type="paragraph" w:styleId="Index9">
    <w:name w:val="index 9"/>
    <w:basedOn w:val="Normal"/>
    <w:next w:val="Normal"/>
    <w:uiPriority w:val="99"/>
    <w:semiHidden/>
    <w:unhideWhenUsed/>
    <w:rsid w:val="002644E5"/>
    <w:pPr>
      <w:spacing w:after="0" w:line="240" w:lineRule="auto"/>
      <w:ind w:left="2160" w:hanging="240"/>
    </w:pPr>
  </w:style>
  <w:style w:type="paragraph" w:styleId="IndexHeading">
    <w:name w:val="index heading"/>
    <w:basedOn w:val="Normal"/>
    <w:next w:val="Index1"/>
    <w:uiPriority w:val="99"/>
    <w:semiHidden/>
    <w:unhideWhenUsed/>
    <w:rsid w:val="002644E5"/>
    <w:rPr>
      <w:rFonts w:asciiTheme="majorHAnsi" w:eastAsiaTheme="majorEastAsia" w:hAnsiTheme="majorHAnsi" w:cstheme="majorBidi"/>
      <w:b/>
      <w:bCs/>
    </w:rPr>
  </w:style>
  <w:style w:type="paragraph" w:styleId="List">
    <w:name w:val="List"/>
    <w:basedOn w:val="Normal"/>
    <w:uiPriority w:val="99"/>
    <w:semiHidden/>
    <w:unhideWhenUsed/>
    <w:rsid w:val="002644E5"/>
    <w:pPr>
      <w:ind w:left="360" w:hanging="360"/>
      <w:contextualSpacing/>
    </w:pPr>
  </w:style>
  <w:style w:type="paragraph" w:styleId="List2">
    <w:name w:val="List 2"/>
    <w:basedOn w:val="Normal"/>
    <w:uiPriority w:val="99"/>
    <w:semiHidden/>
    <w:unhideWhenUsed/>
    <w:rsid w:val="002644E5"/>
    <w:pPr>
      <w:ind w:left="720" w:hanging="360"/>
      <w:contextualSpacing/>
    </w:pPr>
  </w:style>
  <w:style w:type="paragraph" w:styleId="List3">
    <w:name w:val="List 3"/>
    <w:basedOn w:val="Normal"/>
    <w:uiPriority w:val="99"/>
    <w:semiHidden/>
    <w:unhideWhenUsed/>
    <w:rsid w:val="002644E5"/>
    <w:pPr>
      <w:ind w:left="1080" w:hanging="360"/>
      <w:contextualSpacing/>
    </w:pPr>
  </w:style>
  <w:style w:type="paragraph" w:styleId="List4">
    <w:name w:val="List 4"/>
    <w:basedOn w:val="Normal"/>
    <w:uiPriority w:val="99"/>
    <w:semiHidden/>
    <w:unhideWhenUsed/>
    <w:rsid w:val="002644E5"/>
    <w:pPr>
      <w:ind w:left="1440" w:hanging="360"/>
      <w:contextualSpacing/>
    </w:pPr>
  </w:style>
  <w:style w:type="paragraph" w:styleId="List5">
    <w:name w:val="List 5"/>
    <w:basedOn w:val="Normal"/>
    <w:uiPriority w:val="99"/>
    <w:semiHidden/>
    <w:unhideWhenUsed/>
    <w:rsid w:val="002644E5"/>
    <w:pPr>
      <w:ind w:left="1800" w:hanging="360"/>
      <w:contextualSpacing/>
    </w:pPr>
  </w:style>
  <w:style w:type="paragraph" w:styleId="ListBullet">
    <w:name w:val="List Bullet"/>
    <w:basedOn w:val="Normal"/>
    <w:uiPriority w:val="99"/>
    <w:semiHidden/>
    <w:unhideWhenUsed/>
    <w:rsid w:val="002644E5"/>
    <w:pPr>
      <w:numPr>
        <w:numId w:val="1"/>
      </w:numPr>
      <w:contextualSpacing/>
    </w:pPr>
  </w:style>
  <w:style w:type="paragraph" w:styleId="ListBullet2">
    <w:name w:val="List Bullet 2"/>
    <w:basedOn w:val="Normal"/>
    <w:uiPriority w:val="99"/>
    <w:semiHidden/>
    <w:unhideWhenUsed/>
    <w:rsid w:val="002644E5"/>
    <w:pPr>
      <w:numPr>
        <w:numId w:val="2"/>
      </w:numPr>
      <w:contextualSpacing/>
    </w:pPr>
  </w:style>
  <w:style w:type="paragraph" w:styleId="ListBullet3">
    <w:name w:val="List Bullet 3"/>
    <w:basedOn w:val="Normal"/>
    <w:uiPriority w:val="99"/>
    <w:semiHidden/>
    <w:unhideWhenUsed/>
    <w:rsid w:val="002644E5"/>
    <w:pPr>
      <w:numPr>
        <w:numId w:val="3"/>
      </w:numPr>
      <w:contextualSpacing/>
    </w:pPr>
  </w:style>
  <w:style w:type="paragraph" w:styleId="ListBullet4">
    <w:name w:val="List Bullet 4"/>
    <w:basedOn w:val="Normal"/>
    <w:uiPriority w:val="99"/>
    <w:semiHidden/>
    <w:unhideWhenUsed/>
    <w:rsid w:val="002644E5"/>
    <w:pPr>
      <w:numPr>
        <w:numId w:val="4"/>
      </w:numPr>
      <w:contextualSpacing/>
    </w:pPr>
  </w:style>
  <w:style w:type="paragraph" w:styleId="ListBullet5">
    <w:name w:val="List Bullet 5"/>
    <w:basedOn w:val="Normal"/>
    <w:uiPriority w:val="99"/>
    <w:semiHidden/>
    <w:unhideWhenUsed/>
    <w:rsid w:val="002644E5"/>
    <w:pPr>
      <w:numPr>
        <w:numId w:val="5"/>
      </w:numPr>
      <w:contextualSpacing/>
    </w:pPr>
  </w:style>
  <w:style w:type="paragraph" w:styleId="ListContinue">
    <w:name w:val="List Continue"/>
    <w:basedOn w:val="Normal"/>
    <w:uiPriority w:val="99"/>
    <w:semiHidden/>
    <w:unhideWhenUsed/>
    <w:rsid w:val="002644E5"/>
    <w:pPr>
      <w:spacing w:after="120"/>
      <w:ind w:left="360"/>
      <w:contextualSpacing/>
    </w:pPr>
  </w:style>
  <w:style w:type="paragraph" w:styleId="ListContinue2">
    <w:name w:val="List Continue 2"/>
    <w:basedOn w:val="Normal"/>
    <w:uiPriority w:val="99"/>
    <w:semiHidden/>
    <w:unhideWhenUsed/>
    <w:rsid w:val="002644E5"/>
    <w:pPr>
      <w:spacing w:after="120"/>
      <w:ind w:left="720"/>
      <w:contextualSpacing/>
    </w:pPr>
  </w:style>
  <w:style w:type="paragraph" w:styleId="ListContinue3">
    <w:name w:val="List Continue 3"/>
    <w:basedOn w:val="Normal"/>
    <w:uiPriority w:val="99"/>
    <w:semiHidden/>
    <w:unhideWhenUsed/>
    <w:rsid w:val="002644E5"/>
    <w:pPr>
      <w:spacing w:after="120"/>
      <w:ind w:left="1080"/>
      <w:contextualSpacing/>
    </w:pPr>
  </w:style>
  <w:style w:type="paragraph" w:styleId="ListContinue4">
    <w:name w:val="List Continue 4"/>
    <w:basedOn w:val="Normal"/>
    <w:uiPriority w:val="99"/>
    <w:semiHidden/>
    <w:unhideWhenUsed/>
    <w:rsid w:val="002644E5"/>
    <w:pPr>
      <w:spacing w:after="120"/>
      <w:ind w:left="1440"/>
      <w:contextualSpacing/>
    </w:pPr>
  </w:style>
  <w:style w:type="paragraph" w:styleId="ListContinue5">
    <w:name w:val="List Continue 5"/>
    <w:basedOn w:val="Normal"/>
    <w:uiPriority w:val="99"/>
    <w:semiHidden/>
    <w:unhideWhenUsed/>
    <w:rsid w:val="002644E5"/>
    <w:pPr>
      <w:spacing w:after="120"/>
      <w:ind w:left="1800"/>
      <w:contextualSpacing/>
    </w:pPr>
  </w:style>
  <w:style w:type="paragraph" w:styleId="ListNumber">
    <w:name w:val="List Number"/>
    <w:basedOn w:val="Normal"/>
    <w:uiPriority w:val="99"/>
    <w:semiHidden/>
    <w:unhideWhenUsed/>
    <w:rsid w:val="002644E5"/>
    <w:pPr>
      <w:numPr>
        <w:numId w:val="6"/>
      </w:numPr>
      <w:contextualSpacing/>
    </w:pPr>
  </w:style>
  <w:style w:type="paragraph" w:styleId="ListNumber2">
    <w:name w:val="List Number 2"/>
    <w:basedOn w:val="Normal"/>
    <w:uiPriority w:val="99"/>
    <w:semiHidden/>
    <w:unhideWhenUsed/>
    <w:rsid w:val="002644E5"/>
    <w:pPr>
      <w:numPr>
        <w:numId w:val="7"/>
      </w:numPr>
      <w:contextualSpacing/>
    </w:pPr>
  </w:style>
  <w:style w:type="paragraph" w:styleId="ListNumber3">
    <w:name w:val="List Number 3"/>
    <w:basedOn w:val="Normal"/>
    <w:uiPriority w:val="99"/>
    <w:semiHidden/>
    <w:unhideWhenUsed/>
    <w:rsid w:val="002644E5"/>
    <w:pPr>
      <w:numPr>
        <w:numId w:val="8"/>
      </w:numPr>
      <w:contextualSpacing/>
    </w:pPr>
  </w:style>
  <w:style w:type="paragraph" w:styleId="ListNumber4">
    <w:name w:val="List Number 4"/>
    <w:basedOn w:val="Normal"/>
    <w:uiPriority w:val="99"/>
    <w:semiHidden/>
    <w:unhideWhenUsed/>
    <w:rsid w:val="002644E5"/>
    <w:pPr>
      <w:numPr>
        <w:numId w:val="9"/>
      </w:numPr>
      <w:contextualSpacing/>
    </w:pPr>
  </w:style>
  <w:style w:type="paragraph" w:styleId="ListNumber5">
    <w:name w:val="List Number 5"/>
    <w:basedOn w:val="Normal"/>
    <w:uiPriority w:val="99"/>
    <w:semiHidden/>
    <w:unhideWhenUsed/>
    <w:rsid w:val="002644E5"/>
    <w:pPr>
      <w:numPr>
        <w:numId w:val="10"/>
      </w:numPr>
      <w:contextualSpacing/>
    </w:pPr>
  </w:style>
  <w:style w:type="paragraph" w:styleId="MacroText">
    <w:name w:val="macro"/>
    <w:link w:val="MacroTextChar"/>
    <w:uiPriority w:val="99"/>
    <w:semiHidden/>
    <w:unhideWhenUsed/>
    <w:rsid w:val="002644E5"/>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2644E5"/>
    <w:rPr>
      <w:rFonts w:ascii="Consolas" w:hAnsi="Consolas"/>
      <w:sz w:val="20"/>
      <w:szCs w:val="20"/>
    </w:rPr>
  </w:style>
  <w:style w:type="paragraph" w:styleId="MessageHeader">
    <w:name w:val="Message Header"/>
    <w:basedOn w:val="Normal"/>
    <w:link w:val="MessageHeaderChar"/>
    <w:uiPriority w:val="99"/>
    <w:semiHidden/>
    <w:unhideWhenUsed/>
    <w:rsid w:val="002644E5"/>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2644E5"/>
    <w:rPr>
      <w:rFonts w:asciiTheme="majorHAnsi" w:eastAsiaTheme="majorEastAsia" w:hAnsiTheme="majorHAnsi" w:cstheme="majorBidi"/>
      <w:shd w:val="pct20" w:color="auto" w:fill="auto"/>
    </w:rPr>
  </w:style>
  <w:style w:type="paragraph" w:styleId="NoSpacing">
    <w:name w:val="No Spacing"/>
    <w:uiPriority w:val="1"/>
    <w:qFormat/>
    <w:rsid w:val="002644E5"/>
    <w:pPr>
      <w:spacing w:after="0" w:line="240" w:lineRule="auto"/>
    </w:pPr>
  </w:style>
  <w:style w:type="paragraph" w:styleId="NormalWeb">
    <w:name w:val="Normal (Web)"/>
    <w:basedOn w:val="Normal"/>
    <w:uiPriority w:val="99"/>
    <w:semiHidden/>
    <w:unhideWhenUsed/>
    <w:rsid w:val="002644E5"/>
  </w:style>
  <w:style w:type="paragraph" w:styleId="NormalIndent">
    <w:name w:val="Normal Indent"/>
    <w:basedOn w:val="Normal"/>
    <w:uiPriority w:val="99"/>
    <w:semiHidden/>
    <w:unhideWhenUsed/>
    <w:rsid w:val="002644E5"/>
    <w:pPr>
      <w:ind w:left="720"/>
    </w:pPr>
  </w:style>
  <w:style w:type="paragraph" w:styleId="NoteHeading">
    <w:name w:val="Note Heading"/>
    <w:basedOn w:val="Normal"/>
    <w:next w:val="Normal"/>
    <w:link w:val="NoteHeadingChar"/>
    <w:uiPriority w:val="99"/>
    <w:semiHidden/>
    <w:unhideWhenUsed/>
    <w:rsid w:val="002644E5"/>
    <w:pPr>
      <w:spacing w:after="0" w:line="240" w:lineRule="auto"/>
    </w:pPr>
  </w:style>
  <w:style w:type="character" w:customStyle="1" w:styleId="NoteHeadingChar">
    <w:name w:val="Note Heading Char"/>
    <w:basedOn w:val="DefaultParagraphFont"/>
    <w:link w:val="NoteHeading"/>
    <w:uiPriority w:val="99"/>
    <w:semiHidden/>
    <w:rsid w:val="002644E5"/>
  </w:style>
  <w:style w:type="paragraph" w:styleId="PlainText">
    <w:name w:val="Plain Text"/>
    <w:basedOn w:val="Normal"/>
    <w:link w:val="PlainTextChar"/>
    <w:uiPriority w:val="99"/>
    <w:semiHidden/>
    <w:unhideWhenUsed/>
    <w:rsid w:val="002644E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644E5"/>
    <w:rPr>
      <w:rFonts w:ascii="Consolas" w:hAnsi="Consolas"/>
      <w:sz w:val="21"/>
      <w:szCs w:val="21"/>
    </w:rPr>
  </w:style>
  <w:style w:type="paragraph" w:styleId="Salutation">
    <w:name w:val="Salutation"/>
    <w:basedOn w:val="Normal"/>
    <w:next w:val="Normal"/>
    <w:link w:val="SalutationChar"/>
    <w:uiPriority w:val="99"/>
    <w:semiHidden/>
    <w:unhideWhenUsed/>
    <w:rsid w:val="002644E5"/>
  </w:style>
  <w:style w:type="character" w:customStyle="1" w:styleId="SalutationChar">
    <w:name w:val="Salutation Char"/>
    <w:basedOn w:val="DefaultParagraphFont"/>
    <w:link w:val="Salutation"/>
    <w:uiPriority w:val="99"/>
    <w:semiHidden/>
    <w:rsid w:val="002644E5"/>
  </w:style>
  <w:style w:type="paragraph" w:styleId="Signature">
    <w:name w:val="Signature"/>
    <w:basedOn w:val="Normal"/>
    <w:link w:val="SignatureChar"/>
    <w:uiPriority w:val="99"/>
    <w:semiHidden/>
    <w:unhideWhenUsed/>
    <w:rsid w:val="002644E5"/>
    <w:pPr>
      <w:spacing w:after="0" w:line="240" w:lineRule="auto"/>
      <w:ind w:left="4320"/>
    </w:pPr>
  </w:style>
  <w:style w:type="character" w:customStyle="1" w:styleId="SignatureChar">
    <w:name w:val="Signature Char"/>
    <w:basedOn w:val="DefaultParagraphFont"/>
    <w:link w:val="Signature"/>
    <w:uiPriority w:val="99"/>
    <w:semiHidden/>
    <w:rsid w:val="002644E5"/>
  </w:style>
  <w:style w:type="paragraph" w:styleId="TableofAuthorities">
    <w:name w:val="table of authorities"/>
    <w:basedOn w:val="Normal"/>
    <w:next w:val="Normal"/>
    <w:uiPriority w:val="99"/>
    <w:semiHidden/>
    <w:unhideWhenUsed/>
    <w:rsid w:val="002644E5"/>
    <w:pPr>
      <w:spacing w:after="0"/>
      <w:ind w:left="240" w:hanging="240"/>
    </w:pPr>
  </w:style>
  <w:style w:type="paragraph" w:styleId="TableofFigures">
    <w:name w:val="table of figures"/>
    <w:basedOn w:val="Normal"/>
    <w:next w:val="Normal"/>
    <w:uiPriority w:val="99"/>
    <w:semiHidden/>
    <w:unhideWhenUsed/>
    <w:rsid w:val="002644E5"/>
    <w:pPr>
      <w:spacing w:after="0"/>
    </w:pPr>
  </w:style>
  <w:style w:type="paragraph" w:styleId="TOAHeading">
    <w:name w:val="toa heading"/>
    <w:basedOn w:val="Normal"/>
    <w:next w:val="Normal"/>
    <w:uiPriority w:val="99"/>
    <w:semiHidden/>
    <w:unhideWhenUsed/>
    <w:rsid w:val="002644E5"/>
    <w:pPr>
      <w:spacing w:before="120"/>
    </w:pPr>
    <w:rPr>
      <w:rFonts w:asciiTheme="majorHAnsi" w:eastAsiaTheme="majorEastAsia" w:hAnsiTheme="majorHAnsi" w:cstheme="majorBidi"/>
      <w:b/>
      <w:bCs/>
    </w:rPr>
  </w:style>
  <w:style w:type="paragraph" w:styleId="TOC1">
    <w:name w:val="toc 1"/>
    <w:basedOn w:val="Normal"/>
    <w:next w:val="Normal"/>
    <w:uiPriority w:val="39"/>
    <w:semiHidden/>
    <w:unhideWhenUsed/>
    <w:rsid w:val="002644E5"/>
    <w:pPr>
      <w:spacing w:after="100"/>
    </w:pPr>
  </w:style>
  <w:style w:type="paragraph" w:styleId="TOC2">
    <w:name w:val="toc 2"/>
    <w:basedOn w:val="Normal"/>
    <w:next w:val="Normal"/>
    <w:uiPriority w:val="39"/>
    <w:semiHidden/>
    <w:unhideWhenUsed/>
    <w:rsid w:val="002644E5"/>
    <w:pPr>
      <w:spacing w:after="100"/>
      <w:ind w:left="240"/>
    </w:pPr>
  </w:style>
  <w:style w:type="paragraph" w:styleId="TOC3">
    <w:name w:val="toc 3"/>
    <w:basedOn w:val="Normal"/>
    <w:next w:val="Normal"/>
    <w:uiPriority w:val="39"/>
    <w:semiHidden/>
    <w:unhideWhenUsed/>
    <w:rsid w:val="002644E5"/>
    <w:pPr>
      <w:spacing w:after="100"/>
      <w:ind w:left="480"/>
    </w:pPr>
  </w:style>
  <w:style w:type="paragraph" w:styleId="TOC4">
    <w:name w:val="toc 4"/>
    <w:basedOn w:val="Normal"/>
    <w:next w:val="Normal"/>
    <w:uiPriority w:val="39"/>
    <w:semiHidden/>
    <w:unhideWhenUsed/>
    <w:rsid w:val="002644E5"/>
    <w:pPr>
      <w:spacing w:after="100"/>
      <w:ind w:left="720"/>
    </w:pPr>
  </w:style>
  <w:style w:type="paragraph" w:styleId="TOC5">
    <w:name w:val="toc 5"/>
    <w:basedOn w:val="Normal"/>
    <w:next w:val="Normal"/>
    <w:uiPriority w:val="39"/>
    <w:semiHidden/>
    <w:unhideWhenUsed/>
    <w:rsid w:val="002644E5"/>
    <w:pPr>
      <w:spacing w:after="100"/>
      <w:ind w:left="960"/>
    </w:pPr>
  </w:style>
  <w:style w:type="paragraph" w:styleId="TOC6">
    <w:name w:val="toc 6"/>
    <w:basedOn w:val="Normal"/>
    <w:next w:val="Normal"/>
    <w:uiPriority w:val="39"/>
    <w:semiHidden/>
    <w:unhideWhenUsed/>
    <w:rsid w:val="002644E5"/>
    <w:pPr>
      <w:spacing w:after="100"/>
      <w:ind w:left="1200"/>
    </w:pPr>
  </w:style>
  <w:style w:type="paragraph" w:styleId="TOC7">
    <w:name w:val="toc 7"/>
    <w:basedOn w:val="Normal"/>
    <w:next w:val="Normal"/>
    <w:uiPriority w:val="39"/>
    <w:semiHidden/>
    <w:unhideWhenUsed/>
    <w:rsid w:val="002644E5"/>
    <w:pPr>
      <w:spacing w:after="100"/>
      <w:ind w:left="1440"/>
    </w:pPr>
  </w:style>
  <w:style w:type="paragraph" w:styleId="TOC8">
    <w:name w:val="toc 8"/>
    <w:basedOn w:val="Normal"/>
    <w:next w:val="Normal"/>
    <w:uiPriority w:val="39"/>
    <w:semiHidden/>
    <w:unhideWhenUsed/>
    <w:rsid w:val="002644E5"/>
    <w:pPr>
      <w:spacing w:after="100"/>
      <w:ind w:left="1680"/>
    </w:pPr>
  </w:style>
  <w:style w:type="paragraph" w:styleId="TOC9">
    <w:name w:val="toc 9"/>
    <w:basedOn w:val="Normal"/>
    <w:next w:val="Normal"/>
    <w:uiPriority w:val="39"/>
    <w:semiHidden/>
    <w:unhideWhenUsed/>
    <w:rsid w:val="002644E5"/>
    <w:pPr>
      <w:spacing w:after="100"/>
      <w:ind w:left="1920"/>
    </w:pPr>
  </w:style>
  <w:style w:type="paragraph" w:styleId="TOCHeading">
    <w:name w:val="TOC Heading"/>
    <w:basedOn w:val="Heading1"/>
    <w:next w:val="Normal"/>
    <w:uiPriority w:val="39"/>
    <w:semiHidden/>
    <w:unhideWhenUsed/>
    <w:qFormat/>
    <w:rsid w:val="002644E5"/>
    <w:pPr>
      <w:spacing w:before="240" w:after="0"/>
      <w:outlineLvl w:val="9"/>
    </w:pPr>
    <w:rPr>
      <w:sz w:val="32"/>
      <w:szCs w:val="32"/>
    </w:rPr>
  </w:style>
  <w:style w:type="paragraph" w:customStyle="1" w:styleId="FERCparanumber">
    <w:name w:val="FERC paranumber"/>
    <w:basedOn w:val="Normal"/>
    <w:link w:val="FERCparanumberChar"/>
    <w:rsid w:val="002644E5"/>
    <w:pPr>
      <w:numPr>
        <w:numId w:val="11"/>
      </w:numPr>
      <w:spacing w:after="260" w:line="240" w:lineRule="auto"/>
    </w:pPr>
  </w:style>
  <w:style w:type="character" w:customStyle="1" w:styleId="FERCparanumberChar">
    <w:name w:val="FERC paranumber Char"/>
    <w:basedOn w:val="DefaultParagraphFont"/>
    <w:link w:val="FERCparanumber"/>
    <w:rsid w:val="002644E5"/>
    <w:rPr>
      <w:rFonts w:ascii="Times New Roman" w:hAnsi="Times New Roman" w:cs="Times New Roman"/>
      <w:sz w:val="26"/>
    </w:rPr>
  </w:style>
  <w:style w:type="character" w:styleId="FootnoteReference">
    <w:name w:val="footnote reference"/>
    <w:basedOn w:val="DefaultParagraphFont"/>
    <w:uiPriority w:val="99"/>
    <w:unhideWhenUsed/>
    <w:qFormat/>
    <w:rsid w:val="002644E5"/>
    <w:rPr>
      <w:rFonts w:ascii="Times New Roman" w:hAnsi="Times New Roman" w:cs="Times New Roman"/>
      <w:b/>
      <w:sz w:val="26"/>
      <w:vertAlign w:val="superscript"/>
    </w:rPr>
  </w:style>
  <w:style w:type="character" w:customStyle="1" w:styleId="Hyperlink1">
    <w:name w:val="Hyperlink1"/>
    <w:basedOn w:val="DefaultParagraphFont"/>
    <w:uiPriority w:val="99"/>
    <w:unhideWhenUsed/>
    <w:rsid w:val="002644E5"/>
    <w:rPr>
      <w:color w:val="467886"/>
      <w:u w:val="single"/>
    </w:rPr>
  </w:style>
  <w:style w:type="character" w:styleId="Hyperlink">
    <w:name w:val="Hyperlink"/>
    <w:basedOn w:val="DefaultParagraphFont"/>
    <w:uiPriority w:val="99"/>
    <w:unhideWhenUsed/>
    <w:rsid w:val="002644E5"/>
    <w:rPr>
      <w:color w:val="467886" w:themeColor="hyperlink"/>
      <w:u w:val="single"/>
    </w:rPr>
  </w:style>
  <w:style w:type="character" w:customStyle="1" w:styleId="BlockIndentChar">
    <w:name w:val="Block Indent Char"/>
    <w:basedOn w:val="DefaultParagraphFont"/>
    <w:link w:val="BlockIndent"/>
    <w:rsid w:val="00D611E1"/>
    <w:rPr>
      <w:rFonts w:ascii="Times New Roman" w:eastAsia="Aptos" w:hAnsi="Times New Roman" w:cs="Times New Roman"/>
      <w:sz w:val="26"/>
      <w:szCs w:val="26"/>
    </w:rPr>
  </w:style>
  <w:style w:type="character" w:styleId="CommentReference">
    <w:name w:val="annotation reference"/>
    <w:basedOn w:val="DefaultParagraphFont"/>
    <w:uiPriority w:val="99"/>
    <w:semiHidden/>
    <w:unhideWhenUsed/>
    <w:rsid w:val="000C5F6E"/>
    <w:rPr>
      <w:sz w:val="16"/>
      <w:szCs w:val="16"/>
    </w:rPr>
  </w:style>
  <w:style w:type="paragraph" w:styleId="Revision">
    <w:name w:val="Revision"/>
    <w:hidden/>
    <w:uiPriority w:val="99"/>
    <w:semiHidden/>
    <w:rsid w:val="006D37DC"/>
    <w:pPr>
      <w:spacing w:after="0" w:line="240" w:lineRule="auto"/>
    </w:pPr>
    <w:rPr>
      <w:rFonts w:ascii="Times New Roman" w:hAnsi="Times New Roman" w:cs="Times New Roman"/>
      <w:sz w:val="26"/>
    </w:rPr>
  </w:style>
  <w:style w:type="character" w:styleId="UnresolvedMention">
    <w:name w:val="Unresolved Mention"/>
    <w:basedOn w:val="DefaultParagraphFont"/>
    <w:uiPriority w:val="99"/>
    <w:unhideWhenUsed/>
    <w:rsid w:val="006D3F0A"/>
    <w:rPr>
      <w:color w:val="605E5C"/>
      <w:shd w:val="clear" w:color="auto" w:fill="E1DFDD"/>
    </w:rPr>
  </w:style>
  <w:style w:type="character" w:styleId="Mention">
    <w:name w:val="Mention"/>
    <w:basedOn w:val="DefaultParagraphFont"/>
    <w:uiPriority w:val="99"/>
    <w:unhideWhenUsed/>
    <w:rsid w:val="006D3F0A"/>
    <w:rPr>
      <w:color w:val="2B579A"/>
      <w:shd w:val="clear" w:color="auto" w:fill="E1DFDD"/>
    </w:rPr>
  </w:style>
  <w:style w:type="character" w:styleId="FollowedHyperlink">
    <w:name w:val="FollowedHyperlink"/>
    <w:basedOn w:val="DefaultParagraphFont"/>
    <w:uiPriority w:val="99"/>
    <w:semiHidden/>
    <w:unhideWhenUsed/>
    <w:rsid w:val="00E050E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apps.psc.wi.gov/ERF/ERFview/viewdoc.aspx?docid=5918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BBA46C296F7C4CB651D6F7E4CC084A" ma:contentTypeVersion="6" ma:contentTypeDescription="Create a new document." ma:contentTypeScope="" ma:versionID="0f70db97750ef986ae0341d7ca06254e">
  <xsd:schema xmlns:xsd="http://www.w3.org/2001/XMLSchema" xmlns:xs="http://www.w3.org/2001/XMLSchema" xmlns:p="http://schemas.microsoft.com/office/2006/metadata/properties" xmlns:ns2="5e8733a2-e908-454b-85cf-c9d17e1d0943" targetNamespace="http://schemas.microsoft.com/office/2006/metadata/properties" ma:root="true" ma:fieldsID="de1f8b43b19bdf3d1502717f535efbd3" ns2:_="">
    <xsd:import namespace="5e8733a2-e908-454b-85cf-c9d17e1d0943"/>
    <xsd:element name="properties">
      <xsd:complexType>
        <xsd:sequence>
          <xsd:element name="documentManagement">
            <xsd:complexType>
              <xsd:all>
                <xsd:element ref="ns2:Security_x0020_Level" minOccurs="0"/>
                <xsd:element ref="ns2:Number_x0020_Of_x0020_Pages"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733a2-e908-454b-85cf-c9d17e1d0943" elementFormDefault="qualified">
    <xsd:import namespace="http://schemas.microsoft.com/office/2006/documentManagement/types"/>
    <xsd:import namespace="http://schemas.microsoft.com/office/infopath/2007/PartnerControls"/>
    <xsd:element name="Security_x0020_Level" ma:index="8" nillable="true" ma:displayName="Security Level" ma:internalName="Security_x0020_Level">
      <xsd:simpleType>
        <xsd:restriction base="dms:Text">
          <xsd:maxLength value="255"/>
        </xsd:restriction>
      </xsd:simpleType>
    </xsd:element>
    <xsd:element name="Number_x0020_Of_x0020_Pages" ma:index="9" nillable="true" ma:displayName="Number Of Pages" ma:internalName="Number_x0020_Of_x0020_Pages">
      <xsd:simpleType>
        <xsd:restriction base="dms:Number"/>
      </xsd:simpleType>
    </xsd:element>
    <xsd:element name="DocType" ma:index="10" nillable="true" ma:displayName="DocType" ma:internalName="Doc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DocType xmlns="5e8733a2-e908-454b-85cf-c9d17e1d0943">Issuance</DocType>
    <Security_x0020_Level xmlns="5e8733a2-e908-454b-85cf-c9d17e1d0943">Public</Security_x0020_Level>
    <Number_x0020_Of_x0020_Pages xmlns="5e8733a2-e908-454b-85cf-c9d17e1d0943" xsi:nil="true"/>
  </documentManagement>
</p:properties>
</file>

<file path=customXml/item5.xml><?xml version="1.0" encoding="utf-8"?>
<?mso-contentType ?>
<SharedContentType xmlns="Microsoft.SharePoint.Taxonomy.ContentTypeSync" SourceId="74a4cd09-5f17-433b-814a-38e7e9115d16" ContentTypeId="0x0101" PreviousValue="false"/>
</file>

<file path=customXml/itemProps1.xml><?xml version="1.0" encoding="utf-8"?>
<ds:datastoreItem xmlns:ds="http://schemas.openxmlformats.org/officeDocument/2006/customXml" ds:itemID="{CD336F80-A811-47FE-80A8-10D1DCF8892E}">
  <ds:schemaRefs>
    <ds:schemaRef ds:uri="http://schemas.microsoft.com/sharepoint/v3/contenttype/forms"/>
  </ds:schemaRefs>
</ds:datastoreItem>
</file>

<file path=customXml/itemProps2.xml><?xml version="1.0" encoding="utf-8"?>
<ds:datastoreItem xmlns:ds="http://schemas.openxmlformats.org/officeDocument/2006/customXml" ds:itemID="{9E65B1D9-E222-44F6-A20B-895DEBD2CF41}"/>
</file>

<file path=customXml/itemProps3.xml><?xml version="1.0" encoding="utf-8"?>
<ds:datastoreItem xmlns:ds="http://schemas.openxmlformats.org/officeDocument/2006/customXml" ds:itemID="{0145B98A-F41C-4515-AC9E-D39961529C45}">
  <ds:schemaRefs>
    <ds:schemaRef ds:uri="http://schemas.openxmlformats.org/officeDocument/2006/bibliography"/>
  </ds:schemaRefs>
</ds:datastoreItem>
</file>

<file path=customXml/itemProps4.xml><?xml version="1.0" encoding="utf-8"?>
<ds:datastoreItem xmlns:ds="http://schemas.openxmlformats.org/officeDocument/2006/customXml" ds:itemID="{5F8F9B82-03D6-433A-99D1-EBBD30EB4B22}">
  <ds:schemaRefs>
    <ds:schemaRef ds:uri="http://schemas.microsoft.com/office/2006/metadata/properties"/>
    <ds:schemaRef ds:uri="http://schemas.microsoft.com/office/infopath/2007/PartnerControls"/>
    <ds:schemaRef ds:uri="5d3abafd-a539-4ca2-a17d-fcc67f3242ed"/>
    <ds:schemaRef ds:uri="http://schemas.microsoft.com/sharepoint/v4"/>
  </ds:schemaRefs>
</ds:datastoreItem>
</file>

<file path=customXml/itemProps5.xml><?xml version="1.0" encoding="utf-8"?>
<ds:datastoreItem xmlns:ds="http://schemas.openxmlformats.org/officeDocument/2006/customXml" ds:itemID="{5325D333-7DA4-485E-8293-CFF2209744C4}"/>
</file>

<file path=docMetadata/LabelInfo.xml><?xml version="1.0" encoding="utf-8"?>
<clbl:labelList xmlns:clbl="http://schemas.microsoft.com/office/2020/mipLabelMetadata">
  <clbl:label id="{19caa9e9-04ff-43fa-885f-d77fac387903}" enabled="0" method="" siteId="{19caa9e9-04ff-43fa-885f-d77fac387903}" removed="1"/>
</clbl:labelList>
</file>

<file path=docProps/app.xml><?xml version="1.0" encoding="utf-8"?>
<ap:Properties xmlns:vt="http://schemas.openxmlformats.org/officeDocument/2006/docPropsVTypes" xmlns:ap="http://schemas.openxmlformats.org/officeDocument/2006/extended-properties">
  <ap:TotalTime>41</ap:TotalTime>
  <ap:Pages>9</ap:Pages>
  <ap:Words>2030</ap:Words>
  <ap:Characters>11511</ap:Characters>
  <ap:Application>Microsoft Office Word</ap:Application>
  <ap:DocSecurity>0</ap:DocSecurity>
  <ap:Lines>239</ap:Lines>
  <ap:Paragraphs>54</ap:Paragraphs>
  <ap:ScaleCrop>false</ap:ScaleCrop>
  <ap:HeadingPairs>
    <vt:vector baseType="variant" size="2">
      <vt:variant>
        <vt:lpstr>Title</vt:lpstr>
      </vt:variant>
      <vt:variant>
        <vt:i4>1</vt:i4>
      </vt:variant>
    </vt:vector>
  </ap:HeadingPairs>
  <ap:TitlesOfParts>
    <vt:vector baseType="lpstr" size="1">
      <vt:lpstr/>
    </vt:vector>
  </ap:TitlesOfParts>
  <ap:LinksUpToDate>false</ap:LinksUpToDate>
  <ap:CharactersWithSpaces>13487</ap:CharactersWithSpaces>
  <ap:SharedDoc>false</ap:SharedDoc>
  <ap:HyperlinksChanged>false</ap:HyperlinksChanged>
  <ap:AppVersion>16.0000</ap:AppVersion>
  <ap:Manager/>
  <ap:Company/>
  <ap:HyperlinkBase/>
  <ap:Templ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
  <lastPrinted>2026-10-07T23:22:00.0000000Z</lastPrinted>
  <dcterms:created xsi:type="dcterms:W3CDTF">2026-10-09T00:18:00.0000000Z</dcterms:created>
  <dcterms:modified xsi:type="dcterms:W3CDTF">2026-10-15T17:17:00.0000000Z</dcterms:modified>
  <category/>
  <contentStatus/>
  <version/>
  <dc:identifier/>
</coreProperties>
</file>

<file path=docProps/custom.xml><?xml version="1.0" encoding="utf-8"?>
<op:Properties xmlns:vt="http://schemas.openxmlformats.org/officeDocument/2006/docPropsVTypes" xmlns:op="http://schemas.openxmlformats.org/officeDocument/2006/custom-properties"/>
</file>