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E0DC4" w14:textId="7CFE1F00" w:rsidR="000D309F" w:rsidRPr="00C00645" w:rsidRDefault="000D309F" w:rsidP="000D309F">
      <w:pPr>
        <w:jc w:val="both"/>
        <w:rPr>
          <w:rFonts w:cstheme="minorHAnsi"/>
          <w:b/>
          <w:sz w:val="36"/>
        </w:rPr>
      </w:pPr>
      <w:bookmarkStart w:id="0" w:name="_Hlk212126566"/>
      <w:r w:rsidRPr="00C00645">
        <w:rPr>
          <w:rFonts w:cstheme="minorHAnsi"/>
          <w:b/>
          <w:sz w:val="36"/>
        </w:rPr>
        <w:t xml:space="preserve">Plastic Surgery Market </w:t>
      </w:r>
      <w:r w:rsidR="009F19AB" w:rsidRPr="00C00645">
        <w:rPr>
          <w:rFonts w:cstheme="minorHAnsi"/>
          <w:b/>
          <w:sz w:val="36"/>
        </w:rPr>
        <w:t>Future Trends, Growth Opportunities 2026-203</w:t>
      </w:r>
      <w:r w:rsidR="009F19AB" w:rsidRPr="00C00645">
        <w:rPr>
          <w:rFonts w:cstheme="minorHAnsi"/>
          <w:b/>
          <w:sz w:val="36"/>
        </w:rPr>
        <w:t>7</w:t>
      </w:r>
    </w:p>
    <w:bookmarkEnd w:id="0"/>
    <w:p w14:paraId="72658EF2" w14:textId="77777777" w:rsidR="000D309F" w:rsidRPr="00C00645" w:rsidRDefault="000D309F" w:rsidP="002C0F0B"/>
    <w:p w14:paraId="26AA1744" w14:textId="2757E7D5" w:rsidR="002C0F0B" w:rsidRPr="00C00645" w:rsidRDefault="002C0F0B" w:rsidP="002C0F0B">
      <w:r w:rsidRPr="002C0F0B">
        <w:t>The global plastic surgery market is witnessing substantial expansion driven by rising aesthetic awareness and advancements in minimally invasive procedures. The market is valued at USD 82.65 billion in 2025 and is projected to reach approximately USD 250.22 billion by 2037, registering a compound annual growth rate (CAGR) of 9.39% during the forecast period (2026–2037). This strong growth trajectory reflects increasing consumer acceptance, technological innovation, and the growing availability of affordable cosmetic procedures across both developed and emerging economies.</w:t>
      </w:r>
    </w:p>
    <w:p w14:paraId="537C759D" w14:textId="19E0477A" w:rsidR="009F19AB" w:rsidRPr="002C0F0B" w:rsidRDefault="009F19AB" w:rsidP="002C0F0B">
      <w:pPr>
        <w:rPr>
          <w:rFonts w:ascii="Calibri" w:eastAsia="Times New Roman" w:hAnsi="Calibri" w:cs="Calibri"/>
          <w:b/>
          <w:bCs/>
          <w:color w:val="000000"/>
          <w:lang w:eastAsia="en-IN"/>
        </w:rPr>
      </w:pPr>
      <w:bookmarkStart w:id="1" w:name="_Hlk209522081"/>
      <w:r w:rsidRPr="00C00645">
        <w:rPr>
          <w:b/>
          <w:bCs/>
        </w:rPr>
        <w:t xml:space="preserve">Request Sample @ </w:t>
      </w:r>
      <w:hyperlink r:id="rId5" w:history="1">
        <w:r w:rsidRPr="00C00645">
          <w:rPr>
            <w:rStyle w:val="Hyperlink"/>
          </w:rPr>
          <w:t>https://www.researchnester.com/sample-request-851</w:t>
        </w:r>
        <w:r w:rsidRPr="00C00645">
          <w:rPr>
            <w:rStyle w:val="Hyperlink"/>
          </w:rPr>
          <w:t>2</w:t>
        </w:r>
      </w:hyperlink>
      <w:r w:rsidRPr="00C00645">
        <w:t xml:space="preserve">   </w:t>
      </w:r>
      <w:r w:rsidRPr="00C00645">
        <w:rPr>
          <w:rFonts w:ascii="Calibri" w:eastAsia="Times New Roman" w:hAnsi="Calibri" w:cs="Calibri"/>
          <w:b/>
          <w:bCs/>
          <w:color w:val="000000"/>
          <w:lang w:eastAsia="en-IN"/>
        </w:rPr>
        <w:t xml:space="preserve"> </w:t>
      </w:r>
      <w:bookmarkEnd w:id="1"/>
    </w:p>
    <w:p w14:paraId="0A6D998B" w14:textId="77777777" w:rsidR="000D309F" w:rsidRPr="00C00645" w:rsidRDefault="000D309F" w:rsidP="000D309F">
      <w:pPr>
        <w:jc w:val="both"/>
        <w:rPr>
          <w:rFonts w:cstheme="minorHAnsi"/>
          <w:b/>
        </w:rPr>
      </w:pPr>
      <w:bookmarkStart w:id="2" w:name="_Hlk212126606"/>
      <w:r w:rsidRPr="00C00645">
        <w:rPr>
          <w:rFonts w:cstheme="minorHAnsi"/>
          <w:b/>
        </w:rPr>
        <w:t>Plastic Surgery Industry Demand</w:t>
      </w:r>
    </w:p>
    <w:bookmarkEnd w:id="2"/>
    <w:p w14:paraId="23EF6618" w14:textId="707F6D26" w:rsidR="002C0F0B" w:rsidRPr="002C0F0B" w:rsidRDefault="002C0F0B" w:rsidP="002C0F0B">
      <w:r w:rsidRPr="002C0F0B">
        <w:t xml:space="preserve">The </w:t>
      </w:r>
      <w:hyperlink r:id="rId6" w:history="1">
        <w:r w:rsidRPr="002C0F0B">
          <w:rPr>
            <w:rStyle w:val="Hyperlink"/>
          </w:rPr>
          <w:t>plastic surgery market</w:t>
        </w:r>
      </w:hyperlink>
      <w:r w:rsidRPr="002C0F0B">
        <w:t xml:space="preserve"> encompasses a wide range of surgical and non-surgical procedures aimed at enhancing physical appearance or reconstructing facial and body defects caused by injury, disease, or congenital conditions. It includes treatments such as facial rejuvenation, scar revision, body contouring, and skin resurfacing techniques.</w:t>
      </w:r>
    </w:p>
    <w:p w14:paraId="322C6C7A" w14:textId="77777777" w:rsidR="002C0F0B" w:rsidRPr="002C0F0B" w:rsidRDefault="002C0F0B" w:rsidP="002C0F0B">
      <w:r w:rsidRPr="002C0F0B">
        <w:t xml:space="preserve">Demand for plastic surgery is expanding due to several </w:t>
      </w:r>
      <w:proofErr w:type="spellStart"/>
      <w:r w:rsidRPr="002C0F0B">
        <w:t>favorable</w:t>
      </w:r>
      <w:proofErr w:type="spellEnd"/>
      <w:r w:rsidRPr="002C0F0B">
        <w:t xml:space="preserve"> factors:</w:t>
      </w:r>
    </w:p>
    <w:p w14:paraId="6D4A6247" w14:textId="77777777" w:rsidR="002C0F0B" w:rsidRPr="002C0F0B" w:rsidRDefault="002C0F0B" w:rsidP="002C0F0B">
      <w:pPr>
        <w:numPr>
          <w:ilvl w:val="0"/>
          <w:numId w:val="1"/>
        </w:numPr>
      </w:pPr>
      <w:r w:rsidRPr="002C0F0B">
        <w:rPr>
          <w:b/>
          <w:bCs/>
        </w:rPr>
        <w:t>Cost-effectiveness</w:t>
      </w:r>
      <w:r w:rsidRPr="002C0F0B">
        <w:t xml:space="preserve">: Increasing competition among clinics and the rise of medical tourism have significantly reduced procedure costs, making treatments more accessible. </w:t>
      </w:r>
    </w:p>
    <w:p w14:paraId="59A93574" w14:textId="77777777" w:rsidR="002C0F0B" w:rsidRPr="002C0F0B" w:rsidRDefault="002C0F0B" w:rsidP="002C0F0B">
      <w:pPr>
        <w:numPr>
          <w:ilvl w:val="0"/>
          <w:numId w:val="1"/>
        </w:numPr>
      </w:pPr>
      <w:r w:rsidRPr="002C0F0B">
        <w:rPr>
          <w:b/>
          <w:bCs/>
        </w:rPr>
        <w:t>Ease of administration</w:t>
      </w:r>
      <w:r w:rsidRPr="002C0F0B">
        <w:t xml:space="preserve">: The shift toward minimally invasive and non-invasive procedures such as fillers and laser treatments allows quicker procedures with minimal downtime. </w:t>
      </w:r>
    </w:p>
    <w:p w14:paraId="4B748020" w14:textId="77777777" w:rsidR="002C0F0B" w:rsidRPr="002C0F0B" w:rsidRDefault="002C0F0B" w:rsidP="002C0F0B">
      <w:pPr>
        <w:numPr>
          <w:ilvl w:val="0"/>
          <w:numId w:val="1"/>
        </w:numPr>
      </w:pPr>
      <w:r w:rsidRPr="002C0F0B">
        <w:rPr>
          <w:b/>
          <w:bCs/>
        </w:rPr>
        <w:t>Long shelf life of products</w:t>
      </w:r>
      <w:r w:rsidRPr="002C0F0B">
        <w:t xml:space="preserve">: Products such as dermal fillers and implants offer durability and extended results, reducing the need for frequent repeat procedures. </w:t>
      </w:r>
    </w:p>
    <w:p w14:paraId="4F64356C" w14:textId="77777777" w:rsidR="002C0F0B" w:rsidRPr="002C0F0B" w:rsidRDefault="002C0F0B" w:rsidP="002C0F0B">
      <w:pPr>
        <w:numPr>
          <w:ilvl w:val="0"/>
          <w:numId w:val="1"/>
        </w:numPr>
      </w:pPr>
      <w:r w:rsidRPr="002C0F0B">
        <w:rPr>
          <w:b/>
          <w:bCs/>
        </w:rPr>
        <w:t>Rising aesthetic consciousness</w:t>
      </w:r>
      <w:r w:rsidRPr="002C0F0B">
        <w:t xml:space="preserve">: Social media influence and increasing awareness of personal appearance are encouraging individuals to opt for cosmetic enhancements. </w:t>
      </w:r>
    </w:p>
    <w:p w14:paraId="52625C5B" w14:textId="77777777" w:rsidR="002C0F0B" w:rsidRPr="002C0F0B" w:rsidRDefault="002C0F0B" w:rsidP="002C0F0B">
      <w:pPr>
        <w:numPr>
          <w:ilvl w:val="0"/>
          <w:numId w:val="1"/>
        </w:numPr>
      </w:pPr>
      <w:r w:rsidRPr="002C0F0B">
        <w:rPr>
          <w:b/>
          <w:bCs/>
        </w:rPr>
        <w:t>Aging population</w:t>
      </w:r>
      <w:r w:rsidRPr="002C0F0B">
        <w:t xml:space="preserve">: A growing elderly population is seeking anti-aging solutions to maintain youthful appearances. </w:t>
      </w:r>
    </w:p>
    <w:p w14:paraId="20758475" w14:textId="77777777" w:rsidR="000D309F" w:rsidRPr="00C00645" w:rsidRDefault="000D309F" w:rsidP="000D309F">
      <w:pPr>
        <w:jc w:val="both"/>
        <w:rPr>
          <w:rFonts w:cstheme="minorHAnsi"/>
          <w:b/>
        </w:rPr>
      </w:pPr>
      <w:bookmarkStart w:id="3" w:name="_Hlk213430986"/>
      <w:bookmarkStart w:id="4" w:name="_Hlk212126617"/>
      <w:r w:rsidRPr="00C00645">
        <w:rPr>
          <w:rFonts w:cstheme="minorHAnsi"/>
          <w:b/>
        </w:rPr>
        <w:t>Plastic Surgery Market: Growth Drivers &amp; Key Restraint</w:t>
      </w:r>
    </w:p>
    <w:bookmarkEnd w:id="3"/>
    <w:p w14:paraId="57674EA0" w14:textId="77777777" w:rsidR="000D309F" w:rsidRPr="00C00645" w:rsidRDefault="000D309F" w:rsidP="000D309F">
      <w:pPr>
        <w:jc w:val="both"/>
        <w:rPr>
          <w:rFonts w:cstheme="minorHAnsi"/>
          <w:b/>
        </w:rPr>
      </w:pPr>
      <w:r w:rsidRPr="00C00645">
        <w:rPr>
          <w:rFonts w:cstheme="minorHAnsi"/>
          <w:b/>
        </w:rPr>
        <w:t xml:space="preserve">Growth Drivers </w:t>
      </w:r>
    </w:p>
    <w:bookmarkEnd w:id="4"/>
    <w:p w14:paraId="538DB33E" w14:textId="24A2A585" w:rsidR="002C0F0B" w:rsidRPr="00C00645" w:rsidRDefault="002C0F0B" w:rsidP="000D309F">
      <w:pPr>
        <w:pStyle w:val="ListParagraph"/>
        <w:numPr>
          <w:ilvl w:val="0"/>
          <w:numId w:val="4"/>
        </w:numPr>
      </w:pPr>
      <w:r w:rsidRPr="00C00645">
        <w:rPr>
          <w:b/>
          <w:bCs/>
        </w:rPr>
        <w:t>Technological Advancements in Procedures</w:t>
      </w:r>
      <w:r w:rsidRPr="00C00645">
        <w:br/>
        <w:t xml:space="preserve">Innovations such as laser-based treatments, robotic-assisted surgeries, and advanced </w:t>
      </w:r>
      <w:r w:rsidRPr="00C00645">
        <w:lastRenderedPageBreak/>
        <w:t xml:space="preserve">injectables have significantly improved safety, precision, and outcomes. These technologies reduce recovery time and enhance patient satisfaction, </w:t>
      </w:r>
      <w:proofErr w:type="spellStart"/>
      <w:r w:rsidRPr="00C00645">
        <w:t>fueling</w:t>
      </w:r>
      <w:proofErr w:type="spellEnd"/>
      <w:r w:rsidRPr="00C00645">
        <w:t xml:space="preserve"> market growth.</w:t>
      </w:r>
    </w:p>
    <w:p w14:paraId="7E2241C3" w14:textId="612AE28E" w:rsidR="002C0F0B" w:rsidRPr="00C00645" w:rsidRDefault="002C0F0B" w:rsidP="000D309F">
      <w:pPr>
        <w:pStyle w:val="ListParagraph"/>
        <w:numPr>
          <w:ilvl w:val="0"/>
          <w:numId w:val="4"/>
        </w:numPr>
      </w:pPr>
      <w:r w:rsidRPr="00C00645">
        <w:rPr>
          <w:b/>
          <w:bCs/>
        </w:rPr>
        <w:t>Increasing Prevalence of Skin Conditions and Injuries</w:t>
      </w:r>
      <w:r w:rsidRPr="00C00645">
        <w:br/>
        <w:t>Rising cases of acne scars, burn injuries, and surgical scars are driving demand for reconstructive and corrective procedures. Additionally, lifestyle factors contributing to skin damage further increase the need for cosmetic interventions.</w:t>
      </w:r>
    </w:p>
    <w:p w14:paraId="0341D9CB" w14:textId="732D3707" w:rsidR="002C0F0B" w:rsidRPr="00C00645" w:rsidRDefault="002C0F0B" w:rsidP="000D309F">
      <w:pPr>
        <w:pStyle w:val="ListParagraph"/>
        <w:numPr>
          <w:ilvl w:val="0"/>
          <w:numId w:val="4"/>
        </w:numPr>
      </w:pPr>
      <w:r w:rsidRPr="00C00645">
        <w:rPr>
          <w:b/>
          <w:bCs/>
        </w:rPr>
        <w:t>Growing Popularity of Minimally Invasive Treatments</w:t>
      </w:r>
      <w:r w:rsidRPr="00C00645">
        <w:br/>
        <w:t>Procedures such as microneedling, dermal fillers, and laser therapy are gaining traction due to their non-surgical nature, affordability, and reduced downtime. These options appeal to a broader consumer base, including younger demographics.</w:t>
      </w:r>
    </w:p>
    <w:p w14:paraId="104CEF48" w14:textId="0BACC854" w:rsidR="002C0F0B" w:rsidRPr="002C0F0B" w:rsidRDefault="002C0F0B" w:rsidP="002C0F0B">
      <w:pPr>
        <w:rPr>
          <w:b/>
          <w:bCs/>
        </w:rPr>
      </w:pPr>
      <w:r w:rsidRPr="002C0F0B">
        <w:rPr>
          <w:b/>
          <w:bCs/>
        </w:rPr>
        <w:t>Restraint</w:t>
      </w:r>
    </w:p>
    <w:p w14:paraId="728448EA" w14:textId="77777777" w:rsidR="002C0F0B" w:rsidRPr="00C00645" w:rsidRDefault="002C0F0B" w:rsidP="000D309F">
      <w:pPr>
        <w:pStyle w:val="ListParagraph"/>
        <w:numPr>
          <w:ilvl w:val="0"/>
          <w:numId w:val="6"/>
        </w:numPr>
      </w:pPr>
      <w:r w:rsidRPr="00C00645">
        <w:rPr>
          <w:b/>
          <w:bCs/>
        </w:rPr>
        <w:t>High Risk and Regulatory Concerns</w:t>
      </w:r>
      <w:r w:rsidRPr="00C00645">
        <w:br/>
        <w:t>Despite advancements, plastic surgery procedures still carry risks such as complications, infections, and unsatisfactory outcomes. Strict regulatory frameworks and the need for highly skilled professionals can limit market expansion, particularly in less-developed healthcare systems.</w:t>
      </w:r>
    </w:p>
    <w:p w14:paraId="0752C0A0" w14:textId="77777777" w:rsidR="000D309F" w:rsidRPr="00C00645" w:rsidRDefault="000D309F" w:rsidP="000D309F">
      <w:pPr>
        <w:jc w:val="both"/>
        <w:rPr>
          <w:rFonts w:cstheme="minorHAnsi"/>
          <w:b/>
        </w:rPr>
      </w:pPr>
      <w:bookmarkStart w:id="5" w:name="_Hlk212126656"/>
      <w:r w:rsidRPr="00C00645">
        <w:rPr>
          <w:rFonts w:cstheme="minorHAnsi"/>
          <w:b/>
        </w:rPr>
        <w:t>Plastic Surgery Market: Segment Analysis</w:t>
      </w:r>
    </w:p>
    <w:p w14:paraId="6A09D60D" w14:textId="78CE3563" w:rsidR="002C0F0B" w:rsidRPr="002C0F0B" w:rsidRDefault="000D309F" w:rsidP="002C0F0B">
      <w:pPr>
        <w:rPr>
          <w:b/>
          <w:bCs/>
        </w:rPr>
      </w:pPr>
      <w:bookmarkStart w:id="6" w:name="_Hlk212715126"/>
      <w:bookmarkStart w:id="7" w:name="_Hlk212126672"/>
      <w:bookmarkEnd w:id="5"/>
      <w:r w:rsidRPr="00C00645">
        <w:rPr>
          <w:rFonts w:cstheme="minorHAnsi"/>
          <w:b/>
        </w:rPr>
        <w:t>Segment Analysis by</w:t>
      </w:r>
      <w:bookmarkEnd w:id="6"/>
      <w:bookmarkEnd w:id="7"/>
      <w:r w:rsidRPr="00C00645">
        <w:rPr>
          <w:rFonts w:cstheme="minorHAnsi"/>
          <w:b/>
        </w:rPr>
        <w:t xml:space="preserve"> </w:t>
      </w:r>
      <w:r w:rsidR="002C0F0B" w:rsidRPr="002C0F0B">
        <w:rPr>
          <w:b/>
          <w:bCs/>
        </w:rPr>
        <w:t>Surgery Type</w:t>
      </w:r>
    </w:p>
    <w:p w14:paraId="1665ABFC" w14:textId="77777777" w:rsidR="002C0F0B" w:rsidRPr="002C0F0B" w:rsidRDefault="002C0F0B" w:rsidP="002C0F0B">
      <w:pPr>
        <w:numPr>
          <w:ilvl w:val="0"/>
          <w:numId w:val="2"/>
        </w:numPr>
      </w:pPr>
      <w:r w:rsidRPr="002C0F0B">
        <w:rPr>
          <w:b/>
          <w:bCs/>
        </w:rPr>
        <w:t>Laser Therapy</w:t>
      </w:r>
      <w:r w:rsidRPr="002C0F0B">
        <w:br/>
        <w:t xml:space="preserve">Laser-based treatments are widely adopted for skin resurfacing, pigmentation correction, and scar reduction. Their precision and non-invasive nature make them highly preferred among patients seeking quick recovery. </w:t>
      </w:r>
    </w:p>
    <w:p w14:paraId="55838E4E" w14:textId="77777777" w:rsidR="002C0F0B" w:rsidRPr="002C0F0B" w:rsidRDefault="002C0F0B" w:rsidP="002C0F0B">
      <w:pPr>
        <w:numPr>
          <w:ilvl w:val="0"/>
          <w:numId w:val="2"/>
        </w:numPr>
      </w:pPr>
      <w:r w:rsidRPr="002C0F0B">
        <w:rPr>
          <w:b/>
          <w:bCs/>
        </w:rPr>
        <w:t>Scar Revision</w:t>
      </w:r>
      <w:r w:rsidRPr="002C0F0B">
        <w:br/>
        <w:t xml:space="preserve">This segment is driven by increasing demand for improving the appearance of scars caused by surgeries, injuries, or burns. Advancements in techniques are enhancing outcomes and boosting demand. </w:t>
      </w:r>
    </w:p>
    <w:p w14:paraId="32F7232C" w14:textId="77777777" w:rsidR="002C0F0B" w:rsidRPr="002C0F0B" w:rsidRDefault="002C0F0B" w:rsidP="002C0F0B">
      <w:pPr>
        <w:numPr>
          <w:ilvl w:val="0"/>
          <w:numId w:val="2"/>
        </w:numPr>
      </w:pPr>
      <w:r w:rsidRPr="002C0F0B">
        <w:rPr>
          <w:b/>
          <w:bCs/>
        </w:rPr>
        <w:t>Microneedling</w:t>
      </w:r>
      <w:r w:rsidRPr="002C0F0B">
        <w:br/>
      </w:r>
      <w:proofErr w:type="spellStart"/>
      <w:r w:rsidRPr="002C0F0B">
        <w:t>Microneedling</w:t>
      </w:r>
      <w:proofErr w:type="spellEnd"/>
      <w:r w:rsidRPr="002C0F0B">
        <w:t xml:space="preserve"> is gaining popularity due to its effectiveness in treating acne scars and improving skin texture. Its affordability and minimal downtime contribute to its widespread adoption. </w:t>
      </w:r>
    </w:p>
    <w:p w14:paraId="4E0D2AD9" w14:textId="77777777" w:rsidR="002C0F0B" w:rsidRPr="002C0F0B" w:rsidRDefault="002C0F0B" w:rsidP="002C0F0B">
      <w:pPr>
        <w:numPr>
          <w:ilvl w:val="0"/>
          <w:numId w:val="2"/>
        </w:numPr>
      </w:pPr>
      <w:r w:rsidRPr="002C0F0B">
        <w:rPr>
          <w:b/>
          <w:bCs/>
        </w:rPr>
        <w:t>Dermabrasion</w:t>
      </w:r>
      <w:r w:rsidRPr="002C0F0B">
        <w:br/>
      </w:r>
      <w:proofErr w:type="spellStart"/>
      <w:r w:rsidRPr="002C0F0B">
        <w:t>Dermabrasion</w:t>
      </w:r>
      <w:proofErr w:type="spellEnd"/>
      <w:r w:rsidRPr="002C0F0B">
        <w:t xml:space="preserve"> remains relevant for deep skin resurfacing and scar treatment. Although slightly more invasive than newer techniques, it continues to be used for specific clinical cases. </w:t>
      </w:r>
    </w:p>
    <w:p w14:paraId="6A3194D5" w14:textId="77777777" w:rsidR="002C0F0B" w:rsidRPr="002C0F0B" w:rsidRDefault="002C0F0B" w:rsidP="002C0F0B">
      <w:pPr>
        <w:numPr>
          <w:ilvl w:val="0"/>
          <w:numId w:val="2"/>
        </w:numPr>
      </w:pPr>
      <w:r w:rsidRPr="002C0F0B">
        <w:rPr>
          <w:b/>
          <w:bCs/>
        </w:rPr>
        <w:lastRenderedPageBreak/>
        <w:t>Facial Fillers</w:t>
      </w:r>
      <w:r w:rsidRPr="002C0F0B">
        <w:br/>
        <w:t xml:space="preserve">Facial fillers dominate the non-surgical segment, offering immediate results for wrinkle reduction and facial volume restoration. Their convenience and quick results make them highly attractive to consumers. </w:t>
      </w:r>
    </w:p>
    <w:p w14:paraId="0B278C98" w14:textId="77777777" w:rsidR="002C0F0B" w:rsidRPr="002C0F0B" w:rsidRDefault="002C0F0B" w:rsidP="002C0F0B">
      <w:pPr>
        <w:numPr>
          <w:ilvl w:val="0"/>
          <w:numId w:val="2"/>
        </w:numPr>
      </w:pPr>
      <w:r w:rsidRPr="002C0F0B">
        <w:rPr>
          <w:b/>
          <w:bCs/>
        </w:rPr>
        <w:t>Others</w:t>
      </w:r>
      <w:r w:rsidRPr="002C0F0B">
        <w:br/>
        <w:t xml:space="preserve">This category includes emerging procedures and hybrid treatments combining multiple technologies, contributing to innovation and diversification in the market. </w:t>
      </w:r>
    </w:p>
    <w:p w14:paraId="23563EED" w14:textId="26B38AA4" w:rsidR="002C0F0B" w:rsidRPr="002C0F0B" w:rsidRDefault="000D309F" w:rsidP="002C0F0B">
      <w:pPr>
        <w:rPr>
          <w:b/>
          <w:bCs/>
        </w:rPr>
      </w:pPr>
      <w:r w:rsidRPr="00C00645">
        <w:rPr>
          <w:rFonts w:cstheme="minorHAnsi"/>
          <w:b/>
        </w:rPr>
        <w:t xml:space="preserve">Segment Analysis by </w:t>
      </w:r>
      <w:r w:rsidR="002C0F0B" w:rsidRPr="002C0F0B">
        <w:rPr>
          <w:b/>
          <w:bCs/>
        </w:rPr>
        <w:t>Skin Condition</w:t>
      </w:r>
    </w:p>
    <w:p w14:paraId="3EB8C2D2" w14:textId="77777777" w:rsidR="002C0F0B" w:rsidRPr="002C0F0B" w:rsidRDefault="002C0F0B" w:rsidP="002C0F0B">
      <w:pPr>
        <w:numPr>
          <w:ilvl w:val="0"/>
          <w:numId w:val="3"/>
        </w:numPr>
      </w:pPr>
      <w:r w:rsidRPr="002C0F0B">
        <w:rPr>
          <w:b/>
          <w:bCs/>
        </w:rPr>
        <w:t>Keloids</w:t>
      </w:r>
      <w:r w:rsidRPr="002C0F0B">
        <w:br/>
        <w:t xml:space="preserve">Treatment for keloids is driven by the need for both aesthetic improvement and relief from discomfort, supporting steady demand for corrective procedures. </w:t>
      </w:r>
    </w:p>
    <w:p w14:paraId="5116B905" w14:textId="77777777" w:rsidR="002C0F0B" w:rsidRPr="002C0F0B" w:rsidRDefault="002C0F0B" w:rsidP="002C0F0B">
      <w:pPr>
        <w:numPr>
          <w:ilvl w:val="0"/>
          <w:numId w:val="3"/>
        </w:numPr>
      </w:pPr>
      <w:r w:rsidRPr="002C0F0B">
        <w:rPr>
          <w:b/>
          <w:bCs/>
        </w:rPr>
        <w:t>Acne Scars</w:t>
      </w:r>
      <w:r w:rsidRPr="002C0F0B">
        <w:br/>
        <w:t xml:space="preserve">A major contributor to the market, acne scar treatments are in high demand due to their prevalence among young adults and increasing awareness of available solutions. </w:t>
      </w:r>
    </w:p>
    <w:p w14:paraId="6FC4E0A3" w14:textId="77777777" w:rsidR="002C0F0B" w:rsidRPr="002C0F0B" w:rsidRDefault="002C0F0B" w:rsidP="002C0F0B">
      <w:pPr>
        <w:numPr>
          <w:ilvl w:val="0"/>
          <w:numId w:val="3"/>
        </w:numPr>
      </w:pPr>
      <w:r w:rsidRPr="002C0F0B">
        <w:rPr>
          <w:b/>
          <w:bCs/>
        </w:rPr>
        <w:t>Burn Scars</w:t>
      </w:r>
      <w:r w:rsidRPr="002C0F0B">
        <w:br/>
        <w:t xml:space="preserve">Reconstructive plastic surgery plays a critical role in treating burn scars, with advancements improving both functional and cosmetic outcomes. </w:t>
      </w:r>
    </w:p>
    <w:p w14:paraId="6EEAB5AA" w14:textId="77777777" w:rsidR="002C0F0B" w:rsidRPr="002C0F0B" w:rsidRDefault="002C0F0B" w:rsidP="002C0F0B">
      <w:pPr>
        <w:numPr>
          <w:ilvl w:val="0"/>
          <w:numId w:val="3"/>
        </w:numPr>
      </w:pPr>
      <w:r w:rsidRPr="002C0F0B">
        <w:rPr>
          <w:b/>
          <w:bCs/>
        </w:rPr>
        <w:t>Surgical Scars</w:t>
      </w:r>
      <w:r w:rsidRPr="002C0F0B">
        <w:br/>
        <w:t xml:space="preserve">Growing surgical procedures worldwide have increased the demand for scar revision treatments, contributing significantly to market growth. </w:t>
      </w:r>
    </w:p>
    <w:p w14:paraId="3D481CB1" w14:textId="77777777" w:rsidR="002C0F0B" w:rsidRPr="002C0F0B" w:rsidRDefault="002C0F0B" w:rsidP="002C0F0B">
      <w:pPr>
        <w:numPr>
          <w:ilvl w:val="0"/>
          <w:numId w:val="3"/>
        </w:numPr>
      </w:pPr>
      <w:r w:rsidRPr="002C0F0B">
        <w:rPr>
          <w:b/>
          <w:bCs/>
        </w:rPr>
        <w:t>Others</w:t>
      </w:r>
      <w:r w:rsidRPr="002C0F0B">
        <w:br/>
        <w:t xml:space="preserve">Includes pigmentation issues, stretch marks, and other dermatological concerns that continue to expand the scope of plastic surgery applications. </w:t>
      </w:r>
    </w:p>
    <w:p w14:paraId="56AFC988" w14:textId="77777777" w:rsidR="000D309F" w:rsidRPr="00C00645" w:rsidRDefault="000D309F" w:rsidP="000D309F">
      <w:pPr>
        <w:jc w:val="both"/>
        <w:rPr>
          <w:rFonts w:cstheme="minorHAnsi"/>
          <w:b/>
        </w:rPr>
      </w:pPr>
      <w:bookmarkStart w:id="8" w:name="_Hlk212126696"/>
      <w:r w:rsidRPr="00C00645">
        <w:rPr>
          <w:rFonts w:cstheme="minorHAnsi"/>
          <w:b/>
        </w:rPr>
        <w:t xml:space="preserve">Plastic Surgery Market: Regional Insights </w:t>
      </w:r>
    </w:p>
    <w:bookmarkEnd w:id="8"/>
    <w:p w14:paraId="51406A61" w14:textId="77777777" w:rsidR="002C0F0B" w:rsidRPr="002C0F0B" w:rsidRDefault="002C0F0B" w:rsidP="002C0F0B">
      <w:pPr>
        <w:rPr>
          <w:b/>
          <w:bCs/>
        </w:rPr>
      </w:pPr>
      <w:r w:rsidRPr="002C0F0B">
        <w:rPr>
          <w:b/>
          <w:bCs/>
        </w:rPr>
        <w:t>North America</w:t>
      </w:r>
    </w:p>
    <w:p w14:paraId="2F3DDAAA" w14:textId="77777777" w:rsidR="002C0F0B" w:rsidRPr="002C0F0B" w:rsidRDefault="002C0F0B" w:rsidP="002C0F0B">
      <w:r w:rsidRPr="002C0F0B">
        <w:t>North America holds a dominant position due to advanced healthcare infrastructure, high disposable income, and strong acceptance of cosmetic procedures. The presence of skilled professionals and continuous technological innovation further strengthens the market. Demand is particularly driven by minimally invasive treatments and anti-aging procedures.</w:t>
      </w:r>
    </w:p>
    <w:p w14:paraId="72FA73E9" w14:textId="77777777" w:rsidR="002C0F0B" w:rsidRPr="002C0F0B" w:rsidRDefault="002C0F0B" w:rsidP="002C0F0B">
      <w:pPr>
        <w:rPr>
          <w:b/>
          <w:bCs/>
        </w:rPr>
      </w:pPr>
      <w:r w:rsidRPr="002C0F0B">
        <w:rPr>
          <w:b/>
          <w:bCs/>
        </w:rPr>
        <w:t>Europe</w:t>
      </w:r>
    </w:p>
    <w:p w14:paraId="0D3DAEC7" w14:textId="77777777" w:rsidR="002C0F0B" w:rsidRPr="002C0F0B" w:rsidRDefault="002C0F0B" w:rsidP="002C0F0B">
      <w:r w:rsidRPr="002C0F0B">
        <w:t>Europe demonstrates steady growth supported by increasing aesthetic awareness and a well-established healthcare system. Countries in this region are witnessing rising demand for non-surgical procedures, alongside a growing trend of medical tourism for cosmetic treatments.</w:t>
      </w:r>
    </w:p>
    <w:p w14:paraId="1266C8F6" w14:textId="77777777" w:rsidR="002C0F0B" w:rsidRPr="002C0F0B" w:rsidRDefault="002C0F0B" w:rsidP="002C0F0B">
      <w:pPr>
        <w:rPr>
          <w:b/>
          <w:bCs/>
        </w:rPr>
      </w:pPr>
      <w:r w:rsidRPr="002C0F0B">
        <w:rPr>
          <w:b/>
          <w:bCs/>
        </w:rPr>
        <w:lastRenderedPageBreak/>
        <w:t>Asia-Pacific (APAC)</w:t>
      </w:r>
    </w:p>
    <w:p w14:paraId="0C382F7B" w14:textId="77777777" w:rsidR="002C0F0B" w:rsidRPr="002C0F0B" w:rsidRDefault="002C0F0B" w:rsidP="002C0F0B">
      <w:r w:rsidRPr="002C0F0B">
        <w:t>The Asia-Pacific region is emerging as a high-growth market due to rising disposable incomes, expanding middle-class populations, and increasing influence of beauty standards. Countries such as South Korea, Japan, and India are becoming key hubs for cosmetic procedures, supported by cost advantages and growing medical tourism.</w:t>
      </w:r>
    </w:p>
    <w:p w14:paraId="2459C89F" w14:textId="77777777" w:rsidR="000D309F" w:rsidRPr="00C00645" w:rsidRDefault="000D309F" w:rsidP="000D309F">
      <w:pPr>
        <w:jc w:val="both"/>
        <w:rPr>
          <w:rFonts w:cstheme="minorHAnsi"/>
          <w:b/>
        </w:rPr>
      </w:pPr>
      <w:bookmarkStart w:id="9" w:name="_Hlk212126706"/>
      <w:r w:rsidRPr="00C00645">
        <w:rPr>
          <w:rFonts w:cstheme="minorHAnsi"/>
          <w:b/>
        </w:rPr>
        <w:t>Top Players in the Plastic Surgery Market</w:t>
      </w:r>
    </w:p>
    <w:bookmarkEnd w:id="9"/>
    <w:p w14:paraId="5D73EE79" w14:textId="77777777" w:rsidR="002C0F0B" w:rsidRPr="002C0F0B" w:rsidRDefault="002C0F0B" w:rsidP="002C0F0B">
      <w:r w:rsidRPr="002C0F0B">
        <w:t xml:space="preserve">The plastic surgery market is highly competitive, with major players focusing on innovation, product development, and strategic collaborations to strengthen their market presence. Key companies include Allergan Aesthetics (AbbVie) (U.S.), Galderma (Switzerland), Merz Aesthetics (Germany), Johnson &amp; Johnson (Mentor Worldwide) (U.S.), Sientra Inc. (U.S.), </w:t>
      </w:r>
      <w:proofErr w:type="spellStart"/>
      <w:r w:rsidRPr="002C0F0B">
        <w:t>Revance</w:t>
      </w:r>
      <w:proofErr w:type="spellEnd"/>
      <w:r w:rsidRPr="002C0F0B">
        <w:t xml:space="preserve"> Therapeutics (U.S.), </w:t>
      </w:r>
      <w:proofErr w:type="spellStart"/>
      <w:r w:rsidRPr="002C0F0B">
        <w:t>InMode</w:t>
      </w:r>
      <w:proofErr w:type="spellEnd"/>
      <w:r w:rsidRPr="002C0F0B">
        <w:t xml:space="preserve"> Ltd. (Israel), </w:t>
      </w:r>
      <w:proofErr w:type="spellStart"/>
      <w:r w:rsidRPr="002C0F0B">
        <w:t>Cutera</w:t>
      </w:r>
      <w:proofErr w:type="spellEnd"/>
      <w:r w:rsidRPr="002C0F0B">
        <w:t xml:space="preserve"> Inc. (U.S.), Cynosure (Hologic Inc.) (U.S.), and </w:t>
      </w:r>
      <w:proofErr w:type="spellStart"/>
      <w:r w:rsidRPr="002C0F0B">
        <w:t>Lumenis</w:t>
      </w:r>
      <w:proofErr w:type="spellEnd"/>
      <w:r w:rsidRPr="002C0F0B">
        <w:t xml:space="preserve"> Ltd. (Israel). These companies are actively investing in advanced technologies and expanding their product portfolios to meet evolving consumer demands.</w:t>
      </w:r>
    </w:p>
    <w:p w14:paraId="7D158E5D" w14:textId="77777777" w:rsidR="000D309F" w:rsidRPr="00C00645" w:rsidRDefault="000D309F" w:rsidP="000D309F">
      <w:pPr>
        <w:rPr>
          <w:rFonts w:cstheme="minorHAnsi"/>
          <w:b/>
        </w:rPr>
      </w:pPr>
      <w:bookmarkStart w:id="10" w:name="_Hlk218673846"/>
    </w:p>
    <w:p w14:paraId="3F037667" w14:textId="6D38D380" w:rsidR="000D309F" w:rsidRPr="00C00645" w:rsidRDefault="000D309F" w:rsidP="000D309F">
      <w:pPr>
        <w:rPr>
          <w:rFonts w:cstheme="minorHAnsi"/>
          <w:b/>
        </w:rPr>
      </w:pPr>
      <w:r w:rsidRPr="00C00645">
        <w:rPr>
          <w:rFonts w:cstheme="minorHAnsi"/>
          <w:b/>
        </w:rPr>
        <w:t xml:space="preserve">Access Detailed Report @ </w:t>
      </w:r>
      <w:hyperlink r:id="rId7" w:history="1">
        <w:r w:rsidRPr="00C00645">
          <w:rPr>
            <w:rStyle w:val="Hyperlink"/>
          </w:rPr>
          <w:t>https://www.researchnester.com/reports/plastic-surgery-market/8512</w:t>
        </w:r>
      </w:hyperlink>
      <w:r w:rsidRPr="00C00645">
        <w:t xml:space="preserve"> </w:t>
      </w:r>
    </w:p>
    <w:p w14:paraId="02E22790" w14:textId="77777777" w:rsidR="000D309F" w:rsidRPr="00C00645" w:rsidRDefault="000D309F" w:rsidP="000D309F">
      <w:pPr>
        <w:jc w:val="both"/>
        <w:rPr>
          <w:rFonts w:cstheme="minorHAnsi"/>
          <w:b/>
        </w:rPr>
      </w:pPr>
    </w:p>
    <w:p w14:paraId="39146022" w14:textId="77777777" w:rsidR="000D309F" w:rsidRPr="00C00645" w:rsidRDefault="000D309F" w:rsidP="000D309F">
      <w:pPr>
        <w:jc w:val="both"/>
        <w:rPr>
          <w:rFonts w:cstheme="minorHAnsi"/>
          <w:b/>
        </w:rPr>
      </w:pPr>
      <w:r w:rsidRPr="00C00645">
        <w:rPr>
          <w:rFonts w:cstheme="minorHAnsi"/>
          <w:b/>
        </w:rPr>
        <w:t>Contact for more Info:</w:t>
      </w:r>
    </w:p>
    <w:p w14:paraId="5DB8C142" w14:textId="77777777" w:rsidR="000D309F" w:rsidRPr="00C00645" w:rsidRDefault="000D309F" w:rsidP="000D309F">
      <w:pPr>
        <w:jc w:val="both"/>
        <w:rPr>
          <w:rFonts w:cstheme="minorHAnsi"/>
          <w:b/>
        </w:rPr>
      </w:pPr>
      <w:r w:rsidRPr="00C00645">
        <w:rPr>
          <w:rFonts w:cstheme="minorHAnsi"/>
          <w:b/>
        </w:rPr>
        <w:t>AJ Daniel</w:t>
      </w:r>
    </w:p>
    <w:p w14:paraId="13DAE7B5" w14:textId="77777777" w:rsidR="000D309F" w:rsidRPr="00C00645" w:rsidRDefault="000D309F" w:rsidP="000D309F">
      <w:pPr>
        <w:jc w:val="both"/>
        <w:rPr>
          <w:rFonts w:cstheme="minorHAnsi"/>
          <w:b/>
        </w:rPr>
      </w:pPr>
      <w:r w:rsidRPr="00C00645">
        <w:rPr>
          <w:rFonts w:cstheme="minorHAnsi"/>
          <w:b/>
        </w:rPr>
        <w:t xml:space="preserve">Email: </w:t>
      </w:r>
      <w:hyperlink r:id="rId8" w:history="1">
        <w:r w:rsidRPr="00C00645">
          <w:rPr>
            <w:rStyle w:val="Hyperlink"/>
            <w:rFonts w:cstheme="minorHAnsi"/>
          </w:rPr>
          <w:t>info@researchnester.com</w:t>
        </w:r>
      </w:hyperlink>
    </w:p>
    <w:p w14:paraId="4FF7BF5A" w14:textId="77777777" w:rsidR="000D309F" w:rsidRPr="00C00645" w:rsidRDefault="000D309F" w:rsidP="000D309F">
      <w:pPr>
        <w:jc w:val="both"/>
        <w:rPr>
          <w:rFonts w:cstheme="minorHAnsi"/>
          <w:b/>
        </w:rPr>
      </w:pPr>
      <w:r w:rsidRPr="00C00645">
        <w:rPr>
          <w:rFonts w:cstheme="minorHAnsi"/>
          <w:b/>
        </w:rPr>
        <w:t xml:space="preserve">U.S. Phone: +1 646 586 9123 </w:t>
      </w:r>
    </w:p>
    <w:p w14:paraId="6E74CD2A" w14:textId="77777777" w:rsidR="000D309F" w:rsidRPr="0094638B" w:rsidRDefault="000D309F" w:rsidP="000D309F">
      <w:pPr>
        <w:jc w:val="both"/>
        <w:rPr>
          <w:rFonts w:cstheme="minorHAnsi"/>
          <w:b/>
        </w:rPr>
      </w:pPr>
      <w:r w:rsidRPr="00C00645">
        <w:rPr>
          <w:rFonts w:cstheme="minorHAnsi"/>
          <w:b/>
        </w:rPr>
        <w:t>U.K. Phone: +44 203 608 5919</w:t>
      </w:r>
      <w:bookmarkEnd w:id="10"/>
    </w:p>
    <w:p w14:paraId="549B81C6" w14:textId="77777777" w:rsidR="00CB25FA" w:rsidRDefault="00CB25FA"/>
    <w:sectPr w:rsidR="00CB25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C3CDA"/>
    <w:multiLevelType w:val="hybridMultilevel"/>
    <w:tmpl w:val="FDAE84BC"/>
    <w:lvl w:ilvl="0" w:tplc="B498BA8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A0654EE"/>
    <w:multiLevelType w:val="multilevel"/>
    <w:tmpl w:val="0EB4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6E7927"/>
    <w:multiLevelType w:val="hybridMultilevel"/>
    <w:tmpl w:val="199250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F5542ED"/>
    <w:multiLevelType w:val="hybridMultilevel"/>
    <w:tmpl w:val="697065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45C6BC8"/>
    <w:multiLevelType w:val="multilevel"/>
    <w:tmpl w:val="5F6C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AA51DE"/>
    <w:multiLevelType w:val="multilevel"/>
    <w:tmpl w:val="05DC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2424029">
    <w:abstractNumId w:val="5"/>
  </w:num>
  <w:num w:numId="2" w16cid:durableId="1806586542">
    <w:abstractNumId w:val="4"/>
  </w:num>
  <w:num w:numId="3" w16cid:durableId="509832263">
    <w:abstractNumId w:val="1"/>
  </w:num>
  <w:num w:numId="4" w16cid:durableId="1630822350">
    <w:abstractNumId w:val="2"/>
  </w:num>
  <w:num w:numId="5" w16cid:durableId="819537654">
    <w:abstractNumId w:val="0"/>
  </w:num>
  <w:num w:numId="6" w16cid:durableId="11414606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F0B"/>
    <w:rsid w:val="000D309F"/>
    <w:rsid w:val="00231F7B"/>
    <w:rsid w:val="002C0F0B"/>
    <w:rsid w:val="003D33D3"/>
    <w:rsid w:val="0051235A"/>
    <w:rsid w:val="009F19AB"/>
    <w:rsid w:val="00B1720E"/>
    <w:rsid w:val="00C00645"/>
    <w:rsid w:val="00CB25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E2238"/>
  <w15:chartTrackingRefBased/>
  <w15:docId w15:val="{05889F54-FF2E-44D9-A77B-01F373A86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0F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0F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0F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0F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0F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0F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0F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0F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0F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0F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0F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0F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0F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0F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0F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0F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0F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0F0B"/>
    <w:rPr>
      <w:rFonts w:eastAsiaTheme="majorEastAsia" w:cstheme="majorBidi"/>
      <w:color w:val="272727" w:themeColor="text1" w:themeTint="D8"/>
    </w:rPr>
  </w:style>
  <w:style w:type="paragraph" w:styleId="Title">
    <w:name w:val="Title"/>
    <w:basedOn w:val="Normal"/>
    <w:next w:val="Normal"/>
    <w:link w:val="TitleChar"/>
    <w:uiPriority w:val="10"/>
    <w:qFormat/>
    <w:rsid w:val="002C0F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0F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0F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0F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0F0B"/>
    <w:pPr>
      <w:spacing w:before="160"/>
      <w:jc w:val="center"/>
    </w:pPr>
    <w:rPr>
      <w:i/>
      <w:iCs/>
      <w:color w:val="404040" w:themeColor="text1" w:themeTint="BF"/>
    </w:rPr>
  </w:style>
  <w:style w:type="character" w:customStyle="1" w:styleId="QuoteChar">
    <w:name w:val="Quote Char"/>
    <w:basedOn w:val="DefaultParagraphFont"/>
    <w:link w:val="Quote"/>
    <w:uiPriority w:val="29"/>
    <w:rsid w:val="002C0F0B"/>
    <w:rPr>
      <w:i/>
      <w:iCs/>
      <w:color w:val="404040" w:themeColor="text1" w:themeTint="BF"/>
    </w:rPr>
  </w:style>
  <w:style w:type="paragraph" w:styleId="ListParagraph">
    <w:name w:val="List Paragraph"/>
    <w:basedOn w:val="Normal"/>
    <w:uiPriority w:val="34"/>
    <w:qFormat/>
    <w:rsid w:val="002C0F0B"/>
    <w:pPr>
      <w:ind w:left="720"/>
      <w:contextualSpacing/>
    </w:pPr>
  </w:style>
  <w:style w:type="character" w:styleId="IntenseEmphasis">
    <w:name w:val="Intense Emphasis"/>
    <w:basedOn w:val="DefaultParagraphFont"/>
    <w:uiPriority w:val="21"/>
    <w:qFormat/>
    <w:rsid w:val="002C0F0B"/>
    <w:rPr>
      <w:i/>
      <w:iCs/>
      <w:color w:val="2F5496" w:themeColor="accent1" w:themeShade="BF"/>
    </w:rPr>
  </w:style>
  <w:style w:type="paragraph" w:styleId="IntenseQuote">
    <w:name w:val="Intense Quote"/>
    <w:basedOn w:val="Normal"/>
    <w:next w:val="Normal"/>
    <w:link w:val="IntenseQuoteChar"/>
    <w:uiPriority w:val="30"/>
    <w:qFormat/>
    <w:rsid w:val="002C0F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0F0B"/>
    <w:rPr>
      <w:i/>
      <w:iCs/>
      <w:color w:val="2F5496" w:themeColor="accent1" w:themeShade="BF"/>
    </w:rPr>
  </w:style>
  <w:style w:type="character" w:styleId="IntenseReference">
    <w:name w:val="Intense Reference"/>
    <w:basedOn w:val="DefaultParagraphFont"/>
    <w:uiPriority w:val="32"/>
    <w:qFormat/>
    <w:rsid w:val="002C0F0B"/>
    <w:rPr>
      <w:b/>
      <w:bCs/>
      <w:smallCaps/>
      <w:color w:val="2F5496" w:themeColor="accent1" w:themeShade="BF"/>
      <w:spacing w:val="5"/>
    </w:rPr>
  </w:style>
  <w:style w:type="character" w:styleId="Hyperlink">
    <w:name w:val="Hyperlink"/>
    <w:basedOn w:val="DefaultParagraphFont"/>
    <w:uiPriority w:val="99"/>
    <w:unhideWhenUsed/>
    <w:rsid w:val="000D309F"/>
    <w:rPr>
      <w:color w:val="0563C1" w:themeColor="hyperlink"/>
      <w:u w:val="single"/>
    </w:rPr>
  </w:style>
  <w:style w:type="character" w:styleId="UnresolvedMention">
    <w:name w:val="Unresolved Mention"/>
    <w:basedOn w:val="DefaultParagraphFont"/>
    <w:uiPriority w:val="99"/>
    <w:semiHidden/>
    <w:unhideWhenUsed/>
    <w:rsid w:val="000D309F"/>
    <w:rPr>
      <w:color w:val="605E5C"/>
      <w:shd w:val="clear" w:color="auto" w:fill="E1DFDD"/>
    </w:rPr>
  </w:style>
  <w:style w:type="character" w:styleId="FollowedHyperlink">
    <w:name w:val="FollowedHyperlink"/>
    <w:basedOn w:val="DefaultParagraphFont"/>
    <w:uiPriority w:val="99"/>
    <w:semiHidden/>
    <w:unhideWhenUsed/>
    <w:rsid w:val="009F19A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researchnester.com" TargetMode="External"/><Relationship Id="rId3" Type="http://schemas.openxmlformats.org/officeDocument/2006/relationships/settings" Target="settings.xml"/><Relationship Id="rId7" Type="http://schemas.openxmlformats.org/officeDocument/2006/relationships/hyperlink" Target="https://www.researchnester.com/reports/plastic-surgery-market/851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esearchnester.com/reports/plastic-surgery-market/8512" TargetMode="External"/><Relationship Id="rId5" Type="http://schemas.openxmlformats.org/officeDocument/2006/relationships/hyperlink" Target="https://www.researchnester.com/sample-request-8512"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1132</Words>
  <Characters>6459</Characters>
  <Application>Microsoft Office Word</Application>
  <DocSecurity>0</DocSecurity>
  <Lines>53</Lines>
  <Paragraphs>15</Paragraphs>
  <ScaleCrop>false</ScaleCrop>
  <Company/>
  <LinksUpToDate>false</LinksUpToDate>
  <CharactersWithSpaces>7576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Gunjal</dc:creator>
  <cp:keywords/>
  <dc:description/>
  <cp:lastModifiedBy>Rohit Gunjal</cp:lastModifiedBy>
  <cp:revision>4</cp:revision>
  <dcterms:created xsi:type="dcterms:W3CDTF">2026-04-23T07:09:00Z</dcterms:created>
  <dcterms:modified xsi:type="dcterms:W3CDTF">2026-04-23T09:29:00Z</dcterms:modified>
</cp:coreProperties>
</file>