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岗位六维能力评估系统使用手册</w:t>
      </w:r>
    </w:p>
    <w:p>
      <w:pPr>
        <w:pStyle w:val="Quote"/>
      </w:pPr>
      <w:r>
        <w:t>适用网址：`https://hfxwiu.top/`</w:t>
      </w:r>
    </w:p>
    <w:p>
      <w:r>
        <w:t>&gt;</w:t>
      </w:r>
    </w:p>
    <w:p>
      <w:pPr>
        <w:pStyle w:val="Quote"/>
      </w:pPr>
      <w:r>
        <w:t>管理员入口：`https://hfxwiu.top/#/admin`</w:t>
      </w:r>
    </w:p>
    <w:p>
      <w:r>
        <w:t>&gt;</w:t>
      </w:r>
    </w:p>
    <w:p>
      <w:pPr>
        <w:pStyle w:val="Quote"/>
      </w:pPr>
      <w:r>
        <w:t>管理员密码：`bluefocus2026`</w:t>
      </w:r>
    </w:p>
    <w:p>
      <w:pPr>
        <w:pStyle w:val="Heading2"/>
      </w:pPr>
      <w:r>
        <w:t>一、系统简介</w:t>
      </w:r>
    </w:p>
    <w:p>
      <w:r>
        <w:t>本系统用于岗位六维能力评估。管理员维护人员名单、创建评估批次、分配评分任务；评分人通过岗位链接填写匿名问卷；系统自动按评分层级汇总，生成六维能力图，并支持导出 PNG、PDF 和 Excel。</w:t>
      </w:r>
    </w:p>
    <w:p>
      <w:r>
        <w:t>当前支持 7 个岗位：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职位ID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职位名称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销售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商务</w:t>
            </w:r>
          </w:p>
        </w:tc>
      </w:tr>
      <w:tr>
        <w:tc>
          <w:tcPr>
            <w:tcW w:type="dxa" w:w="4320"/>
          </w:tcPr>
          <w:p>
            <w:r>
              <w:t>project-manager</w:t>
            </w:r>
          </w:p>
        </w:tc>
        <w:tc>
          <w:tcPr>
            <w:tcW w:type="dxa" w:w="4320"/>
          </w:tcPr>
          <w:p>
            <w:r>
              <w:t>项目经理</w:t>
            </w:r>
          </w:p>
        </w:tc>
      </w:tr>
      <w:tr>
        <w:tc>
          <w:tcPr>
            <w:tcW w:type="dxa" w:w="4320"/>
          </w:tcPr>
          <w:p>
            <w:r>
              <w:t>technical-delivery</w:t>
            </w:r>
          </w:p>
        </w:tc>
        <w:tc>
          <w:tcPr>
            <w:tcW w:type="dxa" w:w="4320"/>
          </w:tcPr>
          <w:p>
            <w:r>
              <w:t>技术交付</w:t>
            </w:r>
          </w:p>
        </w:tc>
      </w:tr>
      <w:tr>
        <w:tc>
          <w:tcPr>
            <w:tcW w:type="dxa" w:w="4320"/>
          </w:tcPr>
          <w:p>
            <w:r>
              <w:t>offline-operations</w:t>
            </w:r>
          </w:p>
        </w:tc>
        <w:tc>
          <w:tcPr>
            <w:tcW w:type="dxa" w:w="4320"/>
          </w:tcPr>
          <w:p>
            <w:r>
              <w:t>线下运营</w:t>
            </w:r>
          </w:p>
        </w:tc>
      </w:tr>
      <w:tr>
        <w:tc>
          <w:tcPr>
            <w:tcW w:type="dxa" w:w="4320"/>
          </w:tcPr>
          <w:p>
            <w:r>
              <w:t>ip-operations</w:t>
            </w:r>
          </w:p>
        </w:tc>
        <w:tc>
          <w:tcPr>
            <w:tcW w:type="dxa" w:w="4320"/>
          </w:tcPr>
          <w:p>
            <w:r>
              <w:t>IP运营</w:t>
            </w:r>
          </w:p>
        </w:tc>
      </w:tr>
      <w:tr>
        <w:tc>
          <w:tcPr>
            <w:tcW w:type="dxa" w:w="4320"/>
          </w:tcPr>
          <w:p>
            <w:r>
              <w:t>content-distribution</w:t>
            </w:r>
          </w:p>
        </w:tc>
        <w:tc>
          <w:tcPr>
            <w:tcW w:type="dxa" w:w="4320"/>
          </w:tcPr>
          <w:p>
            <w:r>
              <w:t>内容发行</w:t>
            </w:r>
          </w:p>
        </w:tc>
      </w:tr>
    </w:tbl>
    <w:p>
      <w:pPr>
        <w:pStyle w:val="Heading2"/>
      </w:pPr>
      <w:r>
        <w:t>二、管理员后台操作</w:t>
      </w:r>
    </w:p>
    <w:p>
      <w:pPr>
        <w:pStyle w:val="Heading3"/>
      </w:pPr>
      <w:r>
        <w:t>1. 登录</w:t>
      </w:r>
    </w:p>
    <w:p>
      <w:pPr>
        <w:pStyle w:val="ListNumber"/>
      </w:pPr>
      <w:r>
        <w:t>打开 `https://hfxwiu.top/#/admin`。</w:t>
      </w:r>
    </w:p>
    <w:p>
      <w:pPr>
        <w:pStyle w:val="ListNumber"/>
      </w:pPr>
      <w:r>
        <w:t>输入管理员密码，点击“登录”。</w:t>
      </w:r>
    </w:p>
    <w:p>
      <w:pPr>
        <w:pStyle w:val="ListNumber"/>
      </w:pPr>
      <w:r>
        <w:t>登录后可进入工作台。</w:t>
      </w:r>
    </w:p>
    <w:p>
      <w:pPr>
        <w:pStyle w:val="Heading3"/>
      </w:pPr>
      <w:r>
        <w:t>2. 人员管理</w:t>
      </w:r>
    </w:p>
    <w:p>
      <w:r>
        <w:t>进入“人员”页面后，可以：</w:t>
      </w:r>
    </w:p>
    <w:p>
      <w:pPr>
        <w:pStyle w:val="ListBullet"/>
      </w:pPr>
      <w:r>
        <w:t>新增人员：填写姓名、部门、职位，勾选“可被评”“可评分”。</w:t>
      </w:r>
    </w:p>
    <w:p>
      <w:pPr>
        <w:pStyle w:val="ListBullet"/>
      </w:pPr>
      <w:r>
        <w:t>批量导入：点击“批量导入 Excel/CSV”，选择填写好的模板文件。</w:t>
      </w:r>
    </w:p>
    <w:p>
      <w:pPr>
        <w:pStyle w:val="ListBullet"/>
      </w:pPr>
      <w:r>
        <w:t>全选、批量停用、批量启用、批量删除。</w:t>
      </w:r>
    </w:p>
    <w:p>
      <w:r>
        <w:t>#### 人员导入模板字段</w:t>
      </w:r>
    </w:p>
    <w:p>
      <w:r>
        <w:t>模板第一个工作表必须保持以下表头：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表头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人员姓名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所在部门，姓名相同时可用更细的部门区分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职位ID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从“职位对照表”中选择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可被评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填“是”或“否”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可评分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填“是”或“否”</w:t>
            </w:r>
          </w:p>
        </w:tc>
      </w:tr>
    </w:tbl>
    <w:p>
      <w:r>
        <w:t>说明：</w:t>
      </w:r>
    </w:p>
    <w:p>
      <w:pPr>
        <w:pStyle w:val="ListBullet"/>
      </w:pPr>
      <w:r>
        <w:t>`可被评 = 是`：该人员可以出现在“被评估人”名单中。</w:t>
      </w:r>
    </w:p>
    <w:p>
      <w:pPr>
        <w:pStyle w:val="ListBullet"/>
      </w:pPr>
      <w:r>
        <w:t>`可评分 = 是`：该人员可以作为评分人，被分配评价任务。</w:t>
      </w:r>
    </w:p>
    <w:p>
      <w:pPr>
        <w:pStyle w:val="ListBullet"/>
      </w:pPr>
      <w:r>
        <w:t>同一人姓名和部门相同时，请用更细的部门名称区分，避免任务匹配冲突。</w:t>
      </w:r>
    </w:p>
    <w:p>
      <w:pPr>
        <w:pStyle w:val="ListBullet"/>
      </w:pPr>
      <w:r>
        <w:t>系统支持 `.xlsx`、`.xls` 和 `.csv` 三种文件，推荐直接使用 `.xlsx` 模板。</w:t>
      </w:r>
    </w:p>
    <w:p>
      <w:pPr>
        <w:pStyle w:val="Heading3"/>
      </w:pPr>
      <w:r>
        <w:t>3. 评估批次</w:t>
      </w:r>
    </w:p>
    <w:p>
      <w:r>
        <w:t>进入“批次”页面：</w:t>
      </w:r>
    </w:p>
    <w:p>
      <w:pPr>
        <w:pStyle w:val="ListNumber"/>
      </w:pPr>
      <w:r>
        <w:t>点击“创建”区域，填写：</w:t>
      </w:r>
    </w:p>
    <w:p>
      <w:pPr>
        <w:pStyle w:val="ListBullet"/>
      </w:pPr>
      <w:r>
        <w:t>批次名称</w:t>
      </w:r>
    </w:p>
    <w:p>
      <w:pPr>
        <w:pStyle w:val="ListBullet"/>
      </w:pPr>
      <w:r>
        <w:t>职位</w:t>
      </w:r>
    </w:p>
    <w:p>
      <w:pPr>
        <w:pStyle w:val="ListBullet"/>
      </w:pPr>
      <w:r>
        <w:t>评估日期</w:t>
      </w:r>
    </w:p>
    <w:p>
      <w:pPr>
        <w:pStyle w:val="ListBullet"/>
      </w:pPr>
      <w:r>
        <w:t>开放时间</w:t>
      </w:r>
    </w:p>
    <w:p>
      <w:pPr>
        <w:pStyle w:val="ListBullet"/>
      </w:pPr>
      <w:r>
        <w:t>截止时间</w:t>
      </w:r>
    </w:p>
    <w:p>
      <w:pPr>
        <w:pStyle w:val="ListNumber"/>
      </w:pPr>
      <w:r>
        <w:t>创建后批次为“草稿”状态，暂时不会出现在问卷页。</w:t>
      </w:r>
    </w:p>
    <w:p>
      <w:pPr>
        <w:pStyle w:val="ListNumber"/>
      </w:pPr>
      <w:r>
        <w:t>点击批次进入详情页：</w:t>
      </w:r>
    </w:p>
    <w:p>
      <w:pPr>
        <w:pStyle w:val="ListBullet"/>
      </w:pPr>
      <w:r>
        <w:t>添加被评估人。</w:t>
      </w:r>
    </w:p>
    <w:p>
      <w:pPr>
        <w:pStyle w:val="ListBullet"/>
      </w:pPr>
      <w:r>
        <w:t>为每名被评估人添加评分任务，选择评分人及层级（上级/平级/下级）。</w:t>
      </w:r>
    </w:p>
    <w:p>
      <w:pPr>
        <w:pStyle w:val="ListBullet"/>
      </w:pPr>
      <w:r>
        <w:t>检查每名被评估人都至少有一条评分任务。</w:t>
      </w:r>
    </w:p>
    <w:p>
      <w:pPr>
        <w:pStyle w:val="ListNumber"/>
      </w:pPr>
      <w:r>
        <w:t>点击“开放批次”。</w:t>
      </w:r>
    </w:p>
    <w:p>
      <w:pPr>
        <w:pStyle w:val="ListNumber"/>
      </w:pPr>
      <w:r>
        <w:t>到达开放时间后，该岗位的问卷链接才会显示此批次。</w:t>
      </w:r>
    </w:p>
    <w:p>
      <w:r>
        <w:t>常用操作：</w:t>
      </w:r>
    </w:p>
    <w:p>
      <w:pPr>
        <w:pStyle w:val="ListBullet"/>
      </w:pPr>
      <w:r>
        <w:t>延长截止：开放状态时可修改截止时间。</w:t>
      </w:r>
    </w:p>
    <w:p>
      <w:pPr>
        <w:pStyle w:val="ListBullet"/>
      </w:pPr>
      <w:r>
        <w:t>关闭批次：停止提交并冻结结果。</w:t>
      </w:r>
    </w:p>
    <w:p>
      <w:pPr>
        <w:pStyle w:val="ListBullet"/>
      </w:pPr>
      <w:r>
        <w:t>重新开放：关闭后可重新开放。</w:t>
      </w:r>
    </w:p>
    <w:p>
      <w:pPr>
        <w:pStyle w:val="ListBullet"/>
      </w:pPr>
      <w:r>
        <w:t>归档：关闭后可归档，仅保留查询。</w:t>
      </w:r>
    </w:p>
    <w:p>
      <w:pPr>
        <w:pStyle w:val="ListBullet"/>
      </w:pPr>
      <w:r>
        <w:t>复制批次：复制为新的草稿批次。</w:t>
      </w:r>
    </w:p>
    <w:p>
      <w:pPr>
        <w:pStyle w:val="ListBullet"/>
      </w:pPr>
      <w:r>
        <w:t>导出 Excel/CSV：导出批次明细。</w:t>
      </w:r>
    </w:p>
    <w:p>
      <w:pPr>
        <w:pStyle w:val="Heading3"/>
      </w:pPr>
      <w:r>
        <w:t>4. 评分结果</w:t>
      </w:r>
    </w:p>
    <w:p>
      <w:r>
        <w:t>进入批次详情，点击某名被评估人的“查看”，可查看六维能力结果：</w:t>
      </w:r>
    </w:p>
    <w:p>
      <w:pPr>
        <w:pStyle w:val="ListBullet"/>
      </w:pPr>
      <w:r>
        <w:t>六维完整时，显示六维能力图。</w:t>
      </w:r>
    </w:p>
    <w:p>
      <w:pPr>
        <w:pStyle w:val="ListBullet"/>
      </w:pPr>
      <w:r>
        <w:t>可导出匿名 PNG 或 PDF。</w:t>
      </w:r>
    </w:p>
    <w:p>
      <w:pPr>
        <w:pStyle w:val="ListBullet"/>
      </w:pPr>
      <w:r>
        <w:t>可按批次导出 Excel/CSV 明细。</w:t>
      </w:r>
    </w:p>
    <w:p>
      <w:pPr>
        <w:pStyle w:val="Heading3"/>
      </w:pPr>
      <w:r>
        <w:t>5. 题库管理</w:t>
      </w:r>
    </w:p>
    <w:p>
      <w:r>
        <w:t>进入“题库”页面，可切换 7 个岗位查看和修改：</w:t>
      </w:r>
    </w:p>
    <w:p>
      <w:pPr>
        <w:pStyle w:val="ListBullet"/>
      </w:pPr>
      <w:r>
        <w:t>职位名称</w:t>
      </w:r>
    </w:p>
    <w:p>
      <w:pPr>
        <w:pStyle w:val="ListBullet"/>
      </w:pPr>
      <w:r>
        <w:t>岗位定位</w:t>
      </w:r>
    </w:p>
    <w:p>
      <w:pPr>
        <w:pStyle w:val="ListBullet"/>
      </w:pPr>
      <w:r>
        <w:t>评估周期</w:t>
      </w:r>
    </w:p>
    <w:p>
      <w:pPr>
        <w:pStyle w:val="ListBullet"/>
      </w:pPr>
      <w:r>
        <w:t>各维度名称、说明</w:t>
      </w:r>
    </w:p>
    <w:p>
      <w:pPr>
        <w:pStyle w:val="ListBullet"/>
      </w:pPr>
      <w:r>
        <w:t>每道题的题干、焦点及 A–E 选项</w:t>
      </w:r>
    </w:p>
    <w:p>
      <w:r>
        <w:t>修改后点击“保存题库”即可。第一版只支持修改现有文字，不支持新增或删除题目、维度。</w:t>
      </w:r>
    </w:p>
    <w:p>
      <w:pPr>
        <w:pStyle w:val="Heading3"/>
      </w:pPr>
      <w:r>
        <w:t>6. 修改密码</w:t>
      </w:r>
    </w:p>
    <w:p>
      <w:r>
        <w:t>进入“修改密码”，输入当前密码和新密码。新密码至少 12 位。</w:t>
      </w:r>
    </w:p>
    <w:p>
      <w:pPr>
        <w:pStyle w:val="Heading2"/>
      </w:pPr>
      <w:r>
        <w:t>三、评分人操作</w:t>
      </w:r>
    </w:p>
    <w:p>
      <w:pPr>
        <w:pStyle w:val="Heading3"/>
      </w:pPr>
      <w:r>
        <w:t>1. 进入问卷</w:t>
      </w:r>
    </w:p>
    <w:p>
      <w:r>
        <w:t>打开对应岗位链接，例如销售岗位：</w:t>
      </w:r>
    </w:p>
    <w:p>
      <w:r>
        <w:t>`https://hfxwiu.top/#/q/sales`</w:t>
      </w:r>
    </w:p>
    <w:p>
      <w:r>
        <w:t>其他岗位将 `/q/sales` 中的职位ID替换为对应职位ID即可。</w:t>
      </w:r>
    </w:p>
    <w:p>
      <w:pPr>
        <w:pStyle w:val="Heading3"/>
      </w:pPr>
      <w:r>
        <w:t>2. 查找评价任务</w:t>
      </w:r>
    </w:p>
    <w:p>
      <w:pPr>
        <w:pStyle w:val="ListNumber"/>
      </w:pPr>
      <w:r>
        <w:t>填写“姓名”和“所在部门”。</w:t>
      </w:r>
    </w:p>
    <w:p>
      <w:pPr>
        <w:pStyle w:val="ListNumber"/>
      </w:pPr>
      <w:r>
        <w:t>点击“查找我的评价任务”。</w:t>
      </w:r>
    </w:p>
    <w:p>
      <w:pPr>
        <w:pStyle w:val="ListNumber"/>
      </w:pPr>
      <w:r>
        <w:t>系统会列出预分配给该评分人的任务。</w:t>
      </w:r>
    </w:p>
    <w:p>
      <w:pPr>
        <w:pStyle w:val="ListNumber"/>
      </w:pPr>
      <w:r>
        <w:t>点击“开始评价”进入问卷。</w:t>
      </w:r>
    </w:p>
    <w:p>
      <w:pPr>
        <w:pStyle w:val="Heading3"/>
      </w:pPr>
      <w:r>
        <w:t>3. 填写问卷</w:t>
      </w:r>
    </w:p>
    <w:p>
      <w:pPr>
        <w:pStyle w:val="ListBullet"/>
      </w:pPr>
      <w:r>
        <w:t>问卷按 6 个维度分页，每个维度 5 题，共 30 题。</w:t>
      </w:r>
    </w:p>
    <w:p>
      <w:pPr>
        <w:pStyle w:val="ListBullet"/>
      </w:pPr>
      <w:r>
        <w:t>每题可选择 A–E，或“无法判断”。</w:t>
      </w:r>
    </w:p>
    <w:p>
      <w:pPr>
        <w:pStyle w:val="ListBullet"/>
      </w:pPr>
      <w:r>
        <w:t>同一浏览器会自动保存草稿，关闭页面后可用同一设备继续填写。</w:t>
      </w:r>
    </w:p>
    <w:p>
      <w:pPr>
        <w:pStyle w:val="ListBullet"/>
      </w:pPr>
      <w:r>
        <w:t>提交后不能自行修改；如需重填，请联系管理员作废原提交。</w:t>
      </w:r>
    </w:p>
    <w:p>
      <w:pPr>
        <w:pStyle w:val="Heading3"/>
      </w:pPr>
      <w:r>
        <w:t>4. 提交</w:t>
      </w:r>
    </w:p>
    <w:p>
      <w:r>
        <w:t>至少有一个维度达到 3 道 A–E 有效题即可提交。提交成功后仅显示“提交成功”，不会显示分数或被评估人结果。</w:t>
      </w:r>
    </w:p>
    <w:p>
      <w:pPr>
        <w:pStyle w:val="Heading2"/>
      </w:pPr>
      <w:r>
        <w:t>四、计分规则</w:t>
      </w:r>
    </w:p>
    <w:p>
      <w:pPr>
        <w:pStyle w:val="ListBullet"/>
      </w:pPr>
      <w:r>
        <w:t>A–E 对应 20、40、60、80、100 分。</w:t>
      </w:r>
    </w:p>
    <w:p>
      <w:pPr>
        <w:pStyle w:val="ListBullet"/>
      </w:pPr>
      <w:r>
        <w:t>“无法判断”不计分。</w:t>
      </w:r>
    </w:p>
    <w:p>
      <w:pPr>
        <w:pStyle w:val="ListBullet"/>
      </w:pPr>
      <w:r>
        <w:t>单个评分人的某一维度至少 3 道 A–E 有效题才计入该维度。</w:t>
      </w:r>
    </w:p>
    <w:p>
      <w:pPr>
        <w:pStyle w:val="ListBullet"/>
      </w:pPr>
      <w:r>
        <w:t>同一层级先求平均分，再按上级 50%、平级 30%、下级 20% 权重归一。</w:t>
      </w:r>
    </w:p>
    <w:p>
      <w:pPr>
        <w:pStyle w:val="ListBullet"/>
      </w:pPr>
      <w:r>
        <w:t>只有六个维度都有有效样本时，才生成完整六维能力图和综合分。</w:t>
      </w:r>
    </w:p>
    <w:p>
      <w:pPr>
        <w:pStyle w:val="Heading2"/>
      </w:pPr>
      <w:r>
        <w:t>五、常见问题</w:t>
      </w:r>
    </w:p>
    <w:p>
      <w:pPr>
        <w:pStyle w:val="Heading3"/>
      </w:pPr>
      <w:r>
        <w:t>1. 导入后出现乱码</w:t>
      </w:r>
    </w:p>
    <w:p>
      <w:r>
        <w:t>请直接使用系统提供的 `.xlsx` 模板；如使用 CSV，请保存为 UTF-8 编码。系统已兼容 UTF-8 和 GBK 编码。</w:t>
      </w:r>
    </w:p>
    <w:p>
      <w:pPr>
        <w:pStyle w:val="Heading3"/>
      </w:pPr>
      <w:r>
        <w:t>2. 问卷提示“该岗位当前没有开放的评估批次”</w:t>
      </w:r>
    </w:p>
    <w:p>
      <w:r>
        <w:t>原因是批次还没有开放，或开放时间还没到，或已经过期。请到管理员后台检查批次状态和开放/截止时间。</w:t>
      </w:r>
    </w:p>
    <w:p>
      <w:pPr>
        <w:pStyle w:val="Heading3"/>
      </w:pPr>
      <w:r>
        <w:t>3. 找不到我的评价任务</w:t>
      </w:r>
    </w:p>
    <w:p>
      <w:r>
        <w:t>请确认姓名、部门与管理员预分配时填写的内容一致；如果重名，请使用更细的部门名称。</w:t>
      </w:r>
    </w:p>
    <w:p>
      <w:pPr>
        <w:pStyle w:val="Heading3"/>
      </w:pPr>
      <w:r>
        <w:t>4. 退出管理员后登录按钮一直显示“登录中”</w:t>
      </w:r>
    </w:p>
    <w:p>
      <w:r>
        <w:t>请刷新页面。正常退出会返回首页。</w:t>
      </w:r>
    </w:p>
    <w:p>
      <w:pPr>
        <w:pStyle w:val="Heading2"/>
      </w:pPr>
      <w:r>
        <w:t>六、本地文件位置</w:t>
      </w:r>
    </w:p>
    <w:p>
      <w:pPr>
        <w:pStyle w:val="ListBullet"/>
      </w:pPr>
      <w:r>
        <w:t>人员导入 Excel 模板：[人员导入模板.xlsx](./人员导入模板.xlsx)</w:t>
      </w:r>
    </w:p>
    <w:p>
      <w:pPr>
        <w:pStyle w:val="ListBullet"/>
      </w:pPr>
      <w:r>
        <w:t>人员导入 CSV 模板：[人员导入模板.csv](./人员导入模板.csv)</w:t>
      </w:r>
    </w:p>
    <w:p>
      <w:pPr>
        <w:pStyle w:val="ListBullet"/>
      </w:pPr>
      <w:r>
        <w:t>本使用手册：[使用手册.md](./使用手册.md)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