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92D8" w14:textId="77777777" w:rsidR="005610A4" w:rsidRDefault="000753B8">
      <w:pPr>
        <w:jc w:val="center"/>
      </w:pPr>
      <w:r>
        <w:rPr>
          <w:rFonts w:ascii="Arial" w:hAnsi="Arial" w:cs="Arial"/>
          <w:b/>
          <w:bCs/>
          <w:sz w:val="24"/>
          <w:szCs w:val="24"/>
        </w:rPr>
        <w:t>Allocation of Parental Rights and Duties for Texas</w:t>
      </w:r>
    </w:p>
    <w:p w14:paraId="28066F91" w14:textId="77777777" w:rsidR="005610A4" w:rsidRDefault="005610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F2D456" w14:textId="77777777" w:rsidR="005610A4" w:rsidRDefault="000753B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Conservatorship rights and duties can be ordered and/or agreed to in six different ways.  Below is a charge that shows how the rights are customarily ordered.  I wanted to clarify the </w:t>
      </w:r>
      <w:r>
        <w:rPr>
          <w:rFonts w:ascii="Arial" w:hAnsi="Arial" w:cs="Arial"/>
          <w:bCs/>
          <w:sz w:val="24"/>
          <w:szCs w:val="24"/>
        </w:rPr>
        <w:t>difference of independent rights versus by agreement.  I believe the others are self-explanatory:</w:t>
      </w:r>
    </w:p>
    <w:p w14:paraId="13C8A5BC" w14:textId="77777777" w:rsidR="005610A4" w:rsidRDefault="005610A4">
      <w:pPr>
        <w:rPr>
          <w:rFonts w:ascii="Arial" w:hAnsi="Arial" w:cs="Arial"/>
          <w:b/>
          <w:bCs/>
          <w:sz w:val="24"/>
          <w:szCs w:val="24"/>
        </w:rPr>
      </w:pPr>
    </w:p>
    <w:p w14:paraId="138AE382" w14:textId="77777777" w:rsidR="005610A4" w:rsidRDefault="000753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Independent: Each party can make this decision independent of the other party.</w:t>
      </w:r>
    </w:p>
    <w:p w14:paraId="5246AD45" w14:textId="77777777" w:rsidR="005610A4" w:rsidRDefault="005610A4">
      <w:pPr>
        <w:rPr>
          <w:rFonts w:ascii="Arial" w:hAnsi="Arial" w:cs="Arial"/>
          <w:b/>
          <w:bCs/>
          <w:sz w:val="24"/>
          <w:szCs w:val="24"/>
        </w:rPr>
      </w:pPr>
    </w:p>
    <w:p w14:paraId="7C720EFF" w14:textId="77777777" w:rsidR="005610A4" w:rsidRDefault="000753B8">
      <w:r>
        <w:rPr>
          <w:rFonts w:ascii="Arial" w:hAnsi="Arial" w:cs="Arial"/>
          <w:b/>
          <w:bCs/>
          <w:sz w:val="24"/>
          <w:szCs w:val="24"/>
        </w:rPr>
        <w:t>Agreement: The parties must agree to the decision.</w:t>
      </w:r>
    </w:p>
    <w:p w14:paraId="3EB65229" w14:textId="77777777" w:rsidR="005610A4" w:rsidRDefault="005610A4">
      <w:pPr>
        <w:spacing w:line="402" w:lineRule="exact"/>
        <w:rPr>
          <w:rFonts w:ascii="Arial" w:hAnsi="Arial" w:cs="Arial"/>
          <w:sz w:val="24"/>
          <w:szCs w:val="24"/>
        </w:rPr>
      </w:pPr>
    </w:p>
    <w:tbl>
      <w:tblPr>
        <w:tblW w:w="930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4911"/>
        <w:gridCol w:w="810"/>
        <w:gridCol w:w="810"/>
        <w:gridCol w:w="630"/>
        <w:gridCol w:w="540"/>
        <w:gridCol w:w="450"/>
        <w:gridCol w:w="720"/>
      </w:tblGrid>
      <w:tr w:rsidR="005610A4" w14:paraId="39018A6E" w14:textId="77777777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37ABCBE" w14:textId="77777777" w:rsidR="005610A4" w:rsidRDefault="000753B8">
            <w:pPr>
              <w:tabs>
                <w:tab w:val="left" w:pos="2420"/>
              </w:tabs>
              <w:spacing w:line="40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4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6A7BAA9" w14:textId="77777777" w:rsidR="005610A4" w:rsidRDefault="005610A4">
            <w:pPr>
              <w:spacing w:line="402" w:lineRule="exact"/>
              <w:rPr>
                <w:rFonts w:ascii="Arial" w:hAnsi="Arial" w:cs="Arial"/>
              </w:rPr>
            </w:pPr>
          </w:p>
          <w:p w14:paraId="2BB0C621" w14:textId="77777777" w:rsidR="005610A4" w:rsidRDefault="000753B8">
            <w:pPr>
              <w:pStyle w:val="tit"/>
              <w:tabs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before="8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smallCaps/>
              </w:rPr>
              <w:t xml:space="preserve">Rights and </w:t>
            </w:r>
            <w:r>
              <w:rPr>
                <w:rFonts w:ascii="Arial" w:hAnsi="Arial" w:cs="Arial"/>
                <w:smallCaps/>
              </w:rPr>
              <w:t>Duties</w:t>
            </w:r>
          </w:p>
          <w:p w14:paraId="37ADA692" w14:textId="77777777" w:rsidR="005610A4" w:rsidRDefault="005610A4">
            <w:pPr>
              <w:pStyle w:val="tit"/>
              <w:tabs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before="8"/>
              <w:jc w:val="left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center"/>
          </w:tcPr>
          <w:p w14:paraId="1BDC0CED" w14:textId="77777777" w:rsidR="005610A4" w:rsidRDefault="000753B8">
            <w:pPr>
              <w:pStyle w:val="1x6cel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spacing w:before="99" w:after="37" w:line="177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Each has at</w:t>
            </w:r>
          </w:p>
          <w:p w14:paraId="63E8AA6D" w14:textId="77777777" w:rsidR="005610A4" w:rsidRDefault="000753B8">
            <w:pPr>
              <w:spacing w:after="37" w:line="177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all times</w:t>
            </w:r>
          </w:p>
          <w:p w14:paraId="6FDEF8A1" w14:textId="77777777" w:rsidR="005610A4" w:rsidRDefault="005610A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center"/>
          </w:tcPr>
          <w:p w14:paraId="57F51AF1" w14:textId="77777777" w:rsidR="005610A4" w:rsidRDefault="000753B8">
            <w:pPr>
              <w:pStyle w:val="1x6cel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spacing w:before="60" w:line="177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Each has during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possession.</w:t>
            </w:r>
          </w:p>
          <w:p w14:paraId="71178376" w14:textId="77777777" w:rsidR="005610A4" w:rsidRDefault="005610A4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line="23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center"/>
          </w:tcPr>
          <w:p w14:paraId="2E1B45FF" w14:textId="77777777" w:rsidR="005610A4" w:rsidRDefault="000753B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Solely mother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center"/>
          </w:tcPr>
          <w:p w14:paraId="6759127D" w14:textId="77777777" w:rsidR="005610A4" w:rsidRDefault="000753B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Solely father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center"/>
          </w:tcPr>
          <w:p w14:paraId="5F2730DB" w14:textId="77777777" w:rsidR="005610A4" w:rsidRDefault="000753B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Independent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vAlign w:val="center"/>
          </w:tcPr>
          <w:p w14:paraId="7D8A2D87" w14:textId="77777777" w:rsidR="005610A4" w:rsidRDefault="000753B8">
            <w:pPr>
              <w:pStyle w:val="1x6cell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spacing w:before="60" w:after="37" w:line="177" w:lineRule="atLeast"/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By agreement</w:t>
            </w:r>
          </w:p>
        </w:tc>
      </w:tr>
      <w:tr w:rsidR="005610A4" w14:paraId="26C9120D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87781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7D45AA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 xml:space="preserve">Duty to inform the other conservator[s] of the child in a timely manner of significant information concerning the health, </w:t>
            </w:r>
            <w:r>
              <w:rPr>
                <w:rFonts w:ascii="Arial" w:hAnsi="Arial" w:cs="Arial"/>
              </w:rPr>
              <w:t>education, and welfare of the child.</w:t>
            </w:r>
          </w:p>
          <w:p w14:paraId="22E64E45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5579CA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  <w:p w14:paraId="022E3A97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8A5E3D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4E2A85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C2116D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2345A9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342DAE" w14:textId="77777777" w:rsidR="005610A4" w:rsidRDefault="005610A4">
            <w:pPr>
              <w:pStyle w:val="microcaptio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0A4" w14:paraId="5B8676BA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C64C27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642CF6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Duty to inform the other conservator[s] of the child by prescribed notice if the conservator resides with for at least thirty days, marries, or intends to marry a person the parent knows is a </w:t>
            </w:r>
            <w:r>
              <w:rPr>
                <w:rFonts w:ascii="Arial" w:hAnsi="Arial" w:cs="Arial"/>
              </w:rPr>
              <w:t>registered sex offender or is currently charged with an offense that would require registration on conviction.</w:t>
            </w:r>
          </w:p>
          <w:p w14:paraId="421DCD6E" w14:textId="77777777" w:rsidR="005610A4" w:rsidRDefault="005610A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Arial" w:hAnsi="Arial" w:cs="Arial"/>
              </w:rPr>
            </w:pPr>
          </w:p>
          <w:p w14:paraId="0C5EDCBD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  <w:p w14:paraId="2E470817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  <w:p w14:paraId="760E347E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  <w:p w14:paraId="1A00B352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EC19D9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before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  <w:p w14:paraId="27A85122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3D3AC6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04AB53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2D707C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411D16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05BF3E" w14:textId="77777777" w:rsidR="005610A4" w:rsidRDefault="005610A4">
            <w:pPr>
              <w:pStyle w:val="microcaptio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0A4" w14:paraId="74FEE79D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85A92B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B7AA2B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 xml:space="preserve">Right to receive information from any other conservator of the child concerning the health, education, and welfare of the </w:t>
            </w:r>
            <w:r>
              <w:rPr>
                <w:rFonts w:ascii="Arial" w:hAnsi="Arial" w:cs="Arial"/>
              </w:rPr>
              <w:t>child</w:t>
            </w:r>
          </w:p>
          <w:p w14:paraId="4B07FB67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4478B6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D78CE0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442E0A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A7061B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A216CC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51538C" w14:textId="77777777" w:rsidR="005610A4" w:rsidRDefault="005610A4">
            <w:pPr>
              <w:pStyle w:val="microcaptio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0A4" w14:paraId="2D1C8DAC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208765B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B178DE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>Right to confer with the other parent, to the extent possible, before making a decision concerning the health, education, and welfare of the child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76C792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D30D99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BD6D18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0EE245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0B65E2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504966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6584F0C5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B73BB21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DEAAF1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 xml:space="preserve">Right of access to medical, dental, psychological, and educational records of </w:t>
            </w:r>
            <w:r>
              <w:rPr>
                <w:rFonts w:ascii="Arial" w:hAnsi="Arial" w:cs="Arial"/>
              </w:rPr>
              <w:t>the child</w:t>
            </w:r>
          </w:p>
          <w:p w14:paraId="3650C41B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801081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  <w:p w14:paraId="730616C0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A3C78C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2B332E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574613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2822FD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D326D0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750C1A9B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815B565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DCB8E3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>Right to consult with a physician, dentist, or psychologist of the child</w:t>
            </w:r>
          </w:p>
          <w:p w14:paraId="35ADA419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7D1F6F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  <w:p w14:paraId="182BC2B0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D899D9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9317B6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0180F4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BCD055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910F7E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4BF25F46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C65913C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819E6A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>Right to consult with school officials concerning the child’s welfare and educational status, including school activities</w:t>
            </w:r>
          </w:p>
          <w:p w14:paraId="7AA70678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B0321C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7F5A94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C2A3B9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0FE6BF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13EEA6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B73829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0E57987E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3DED4D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C579E3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 xml:space="preserve">Right to </w:t>
            </w:r>
            <w:r>
              <w:rPr>
                <w:rFonts w:ascii="Arial" w:hAnsi="Arial" w:cs="Arial"/>
              </w:rPr>
              <w:t>attend school activities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E1EE47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  <w:p w14:paraId="6E7EFA73" w14:textId="77777777" w:rsidR="005610A4" w:rsidRDefault="005610A4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5AF3C2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461531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A7F016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B25C6D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9092AB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6FF9B0B9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1E29A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DF1D0F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>Right to be designated on the child’s records as a person to be notified in case of an emergency.</w:t>
            </w:r>
          </w:p>
          <w:p w14:paraId="506AD6F6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C587CA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F723DB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27495F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369FEC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A1F57B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5333DF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7D1A1375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8FDAAAF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89DC29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 xml:space="preserve">Right to consent to medical, dental, and surgical treatment during an emergency involving immediate </w:t>
            </w:r>
            <w:r>
              <w:rPr>
                <w:rFonts w:ascii="Arial" w:hAnsi="Arial" w:cs="Arial"/>
              </w:rPr>
              <w:t>danger to the health and safety of the child</w:t>
            </w:r>
          </w:p>
          <w:p w14:paraId="41CFC98A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739942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  <w:p w14:paraId="7CCB68EB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84E773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AFE5CA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0F6D5E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E39A12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9A862D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56CD6830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C6968AA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E12796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>Right to manage the child’s estate to the extent the estate has been created by the parent or the parent’s family.</w:t>
            </w:r>
          </w:p>
          <w:p w14:paraId="32B879A3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1F3B61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  <w:p w14:paraId="4B35D7EC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A950D9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8F860C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1665E1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4F5BAD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7CEE43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7348F5DA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122F033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5AA8B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 xml:space="preserve">Duty of care, control, protection, and reasonable discipline of the </w:t>
            </w:r>
            <w:r>
              <w:rPr>
                <w:rFonts w:ascii="Arial" w:hAnsi="Arial" w:cs="Arial"/>
              </w:rPr>
              <w:t>child</w:t>
            </w:r>
          </w:p>
          <w:p w14:paraId="5B4C846A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0C242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A91918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34939E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1015CD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21278D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F70A09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320F60EC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0C97DE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2AFA3C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>Duty to support the child, including providing the child with clothing, food, shelter, and medical and dental care not involving an invasive procedure.</w:t>
            </w:r>
          </w:p>
          <w:p w14:paraId="6ACEC0C9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C6DBED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EFE525" w14:textId="77777777" w:rsidR="005610A4" w:rsidRDefault="000753B8">
            <w:pPr>
              <w:tabs>
                <w:tab w:val="left" w:pos="0"/>
              </w:tabs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36924F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97C0AF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C7C734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31D043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403FFD5D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061B9F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5E6D17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 xml:space="preserve">Right to consent for the child to medical and dental care not </w:t>
            </w:r>
            <w:r>
              <w:rPr>
                <w:rFonts w:ascii="Arial" w:hAnsi="Arial" w:cs="Arial"/>
              </w:rPr>
              <w:t>involving an invasive procedure</w:t>
            </w:r>
          </w:p>
          <w:p w14:paraId="7D8BEC62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F8747E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9A0096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  <w:p w14:paraId="001522E2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E7E7E8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B884C6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CA9111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2C442B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067AA565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1E7A728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04A995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>Right to direct the moral and religious training of the child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EAA34D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87A992" w14:textId="77777777" w:rsidR="005610A4" w:rsidRDefault="000753B8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  <w:p w14:paraId="738135C1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F826A6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EF79C2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1EDDF2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3557EB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60819F8F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27D10F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8BFD39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>Duty to make periodic child-support payments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7E4635" w14:textId="77777777" w:rsidR="005610A4" w:rsidRDefault="000753B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N/A 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581235" w14:textId="77777777" w:rsidR="005610A4" w:rsidRDefault="000753B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N/A </w:t>
            </w: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BF4282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676B77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927FFB" w14:textId="77777777" w:rsidR="005610A4" w:rsidRDefault="000753B8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44B286" w14:textId="77777777" w:rsidR="005610A4" w:rsidRDefault="000753B8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N/A </w:t>
            </w:r>
          </w:p>
        </w:tc>
      </w:tr>
      <w:tr w:rsidR="005610A4" w14:paraId="7C63C6F6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D32BD4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456006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</w:pPr>
            <w:r>
              <w:rPr>
                <w:rFonts w:ascii="Arial" w:hAnsi="Arial" w:cs="Arial"/>
              </w:rPr>
              <w:t xml:space="preserve">Right to designate the primary residence of the child </w:t>
            </w:r>
            <w:r>
              <w:rPr>
                <w:rFonts w:ascii="Arial" w:hAnsi="Arial" w:cs="Arial"/>
              </w:rPr>
              <w:t>[without regard to geographic location/within [</w:t>
            </w:r>
            <w:r>
              <w:rPr>
                <w:rFonts w:ascii="Arial" w:hAnsi="Arial" w:cs="Arial"/>
                <w:b/>
                <w:bCs/>
              </w:rPr>
              <w:t>geographical area</w:t>
            </w:r>
            <w:r>
              <w:rPr>
                <w:rFonts w:ascii="Arial" w:hAnsi="Arial" w:cs="Arial"/>
              </w:rPr>
              <w:t>]</w:t>
            </w:r>
          </w:p>
          <w:p w14:paraId="1F819143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AE6AF7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4A6556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1E8BC1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E43A16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954911" w14:textId="77777777" w:rsidR="005610A4" w:rsidRDefault="000753B8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20DA4D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610A4" w14:paraId="7F170BA3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D4C979" w14:textId="77777777" w:rsidR="005610A4" w:rsidRDefault="000753B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41F568" w14:textId="77777777" w:rsidR="005610A4" w:rsidRDefault="000753B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>
              <w:rPr>
                <w:rFonts w:ascii="Arial" w:hAnsi="Arial" w:cs="Arial"/>
                <w:sz w:val="16"/>
                <w:szCs w:val="16"/>
              </w:rPr>
              <w:t>Right to consent to medical, dental, and surgical treatment involving invasive procedures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707771" w14:textId="77777777" w:rsidR="005610A4" w:rsidRDefault="000753B8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A2E9D0" w14:textId="77777777" w:rsidR="005610A4" w:rsidRDefault="000753B8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F0C081" w14:textId="77777777" w:rsidR="005610A4" w:rsidRDefault="005610A4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15FCF0" w14:textId="77777777" w:rsidR="005610A4" w:rsidRDefault="005610A4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95687E" w14:textId="77777777" w:rsidR="005610A4" w:rsidRDefault="005610A4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D6736E" w14:textId="77777777" w:rsidR="005610A4" w:rsidRDefault="005610A4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0A4" w14:paraId="2881E0D4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2673C3" w14:textId="77777777" w:rsidR="005610A4" w:rsidRDefault="000753B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33C9F3" w14:textId="77777777" w:rsidR="005610A4" w:rsidRDefault="000753B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>
              <w:rPr>
                <w:rFonts w:ascii="Arial" w:hAnsi="Arial" w:cs="Arial"/>
                <w:sz w:val="16"/>
                <w:szCs w:val="16"/>
              </w:rPr>
              <w:t xml:space="preserve">Right to consent to psychiatric and </w:t>
            </w:r>
            <w:r>
              <w:rPr>
                <w:rFonts w:ascii="Arial" w:hAnsi="Arial" w:cs="Arial"/>
                <w:sz w:val="16"/>
                <w:szCs w:val="16"/>
              </w:rPr>
              <w:t>psychological treatment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D7150B" w14:textId="77777777" w:rsidR="005610A4" w:rsidRDefault="000753B8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4F0F73" w14:textId="77777777" w:rsidR="005610A4" w:rsidRDefault="000753B8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10A16B" w14:textId="77777777" w:rsidR="005610A4" w:rsidRDefault="005610A4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0D5C44" w14:textId="77777777" w:rsidR="005610A4" w:rsidRDefault="005610A4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9960BD" w14:textId="77777777" w:rsidR="005610A4" w:rsidRDefault="005610A4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2109CD" w14:textId="77777777" w:rsidR="005610A4" w:rsidRDefault="005610A4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0A4" w14:paraId="3344722C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99AF950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5B32CC" w14:textId="77777777" w:rsidR="005610A4" w:rsidRDefault="000753B8">
            <w:pPr>
              <w:pStyle w:val="left"/>
              <w:tabs>
                <w:tab w:val="clear" w:pos="1080"/>
                <w:tab w:val="clear" w:pos="324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  <w:tab w:val="left" w:pos="720"/>
                <w:tab w:val="left" w:pos="1440"/>
                <w:tab w:val="left" w:pos="2880"/>
                <w:tab w:val="left" w:pos="3600"/>
                <w:tab w:val="left" w:pos="5040"/>
                <w:tab w:val="left" w:pos="576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to receive and give receipt for periodic payments for the support of the child and hold or disburse the funds for the benefit of the child.</w:t>
            </w:r>
          </w:p>
          <w:p w14:paraId="6AB8B9E9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C11EDF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CA3B2F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D62AC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CF5033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44AE10" w14:textId="77777777" w:rsidR="005610A4" w:rsidRDefault="000753B8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D66743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610A4" w14:paraId="22F28466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DCCCFC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B0D8EF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Right to represent the child in legal </w:t>
            </w:r>
            <w:r>
              <w:rPr>
                <w:rFonts w:ascii="Arial" w:hAnsi="Arial" w:cs="Arial"/>
              </w:rPr>
              <w:t>action and to make other decisions of substantial legal significance concerning the child</w:t>
            </w:r>
          </w:p>
          <w:p w14:paraId="237F0631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1D5692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0F8F17E7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94ABDE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05925146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449404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EF3006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123677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C0365F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1964B14B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CE0523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A7F685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to consent to marriage and enlistment in armed services of U.S.</w:t>
            </w:r>
          </w:p>
          <w:p w14:paraId="44A907E2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A05274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5887EE73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D3A876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5FF2AC47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C811E8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63E39F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202BCC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3CED35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64DE5921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6F25613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DCF559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Right to make decisions concerning the child’s </w:t>
            </w:r>
            <w:r>
              <w:rPr>
                <w:rFonts w:ascii="Arial" w:hAnsi="Arial" w:cs="Arial"/>
              </w:rPr>
              <w:t>education</w:t>
            </w:r>
          </w:p>
          <w:p w14:paraId="0CBD42C8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B7B844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4A24D8BA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9B311D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16B7DB56" w14:textId="77777777" w:rsidR="005610A4" w:rsidRDefault="005610A4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6635C2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2910D8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77FF3E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87C006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0C4919B4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10E349C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05148B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to services and earnings of the child, except as provided by section 264.0111 of the Texas Family Code</w:t>
            </w:r>
          </w:p>
          <w:p w14:paraId="32F20A77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883546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708131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190892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6AA5B9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649E7F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214460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18A70246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6BC78F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D3A97E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Except when a guardian of the child’s estate or a guardian or attorney ad litem has been </w:t>
            </w:r>
            <w:r>
              <w:rPr>
                <w:rFonts w:ascii="Arial" w:hAnsi="Arial" w:cs="Arial"/>
              </w:rPr>
              <w:t>appointed for the child, the right to act as an agent of the child in relation to the child’s estate if the child’s action is required by a state, the U.S., or a foreign government</w:t>
            </w:r>
          </w:p>
          <w:p w14:paraId="731A1A04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650416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5AAAE9" w14:textId="77777777" w:rsidR="005610A4" w:rsidRDefault="000753B8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  <w:tab w:val="left" w:pos="-1440"/>
                <w:tab w:val="left" w:pos="-720"/>
              </w:tabs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5BB491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2AE555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ACD2BB" w14:textId="77777777" w:rsidR="005610A4" w:rsidRDefault="005610A4">
            <w:pPr>
              <w:pStyle w:val="centered"/>
              <w:tabs>
                <w:tab w:val="clear" w:pos="-1440"/>
                <w:tab w:val="clear" w:pos="-72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1D3C81" w14:textId="77777777" w:rsidR="005610A4" w:rsidRDefault="005610A4">
            <w:pPr>
              <w:pStyle w:val="left"/>
              <w:tabs>
                <w:tab w:val="clear" w:pos="1080"/>
                <w:tab w:val="clear" w:pos="2160"/>
                <w:tab w:val="clear" w:pos="3240"/>
                <w:tab w:val="clear" w:pos="4320"/>
                <w:tab w:val="clear" w:pos="5400"/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610A4" w14:paraId="6C1A2294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43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0EF000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before="57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49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1A0F2A" w14:textId="77777777" w:rsidR="005610A4" w:rsidRDefault="000753B8">
            <w:pPr>
              <w:pStyle w:val="left"/>
              <w:tabs>
                <w:tab w:val="clear" w:pos="6480"/>
                <w:tab w:val="clear" w:pos="7560"/>
                <w:tab w:val="clear" w:pos="8640"/>
                <w:tab w:val="clear" w:pos="9008"/>
                <w:tab w:val="clear" w:pos="10800"/>
                <w:tab w:val="clear" w:pos="11880"/>
                <w:tab w:val="clear" w:pos="12960"/>
                <w:tab w:val="clear" w:pos="14040"/>
                <w:tab w:val="clear" w:pos="15120"/>
                <w:tab w:val="clear" w:pos="16200"/>
                <w:tab w:val="clear" w:pos="17280"/>
                <w:tab w:val="clear" w:pos="18360"/>
                <w:tab w:val="clear" w:pos="19440"/>
                <w:tab w:val="clear" w:pos="20520"/>
                <w:tab w:val="clear" w:pos="21600"/>
                <w:tab w:val="clear" w:pos="22680"/>
                <w:tab w:val="clear" w:pos="23760"/>
                <w:tab w:val="clear" w:pos="24840"/>
                <w:tab w:val="clear" w:pos="25920"/>
                <w:tab w:val="clear" w:pos="27000"/>
                <w:tab w:val="clear" w:pos="28080"/>
                <w:tab w:val="clear" w:pos="29160"/>
                <w:tab w:val="clear" w:pos="30240"/>
                <w:tab w:val="clear" w:pos="31320"/>
              </w:tabs>
              <w:spacing w:before="57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Duty to manage the child’s estate to the extent the </w:t>
            </w:r>
            <w:r>
              <w:rPr>
                <w:rFonts w:ascii="Arial" w:hAnsi="Arial" w:cs="Arial"/>
              </w:rPr>
              <w:t>estate has been created by community property or the joint property of the parents</w:t>
            </w:r>
          </w:p>
          <w:p w14:paraId="24C46599" w14:textId="77777777" w:rsidR="005610A4" w:rsidRDefault="005610A4">
            <w:pPr>
              <w:tabs>
                <w:tab w:val="left" w:pos="0"/>
                <w:tab w:val="left" w:pos="1080"/>
                <w:tab w:val="left" w:pos="2160"/>
                <w:tab w:val="left" w:pos="3240"/>
                <w:tab w:val="left" w:pos="4320"/>
                <w:tab w:val="left" w:pos="540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7A5FEC" w14:textId="77777777" w:rsidR="005610A4" w:rsidRDefault="000753B8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BEA331" w14:textId="77777777" w:rsidR="005610A4" w:rsidRDefault="000753B8">
            <w:pPr>
              <w:tabs>
                <w:tab w:val="left" w:pos="-1440"/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3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87936C" w14:textId="77777777" w:rsidR="005610A4" w:rsidRDefault="005610A4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2F838E" w14:textId="77777777" w:rsidR="005610A4" w:rsidRDefault="005610A4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D6B906" w14:textId="77777777" w:rsidR="005610A4" w:rsidRDefault="005610A4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84FE3C" w14:textId="77777777" w:rsidR="005610A4" w:rsidRDefault="005610A4">
            <w:pPr>
              <w:pStyle w:val="centered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008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clear" w:pos="19440"/>
              </w:tabs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41AD7F5A" w14:textId="77777777" w:rsidR="005610A4" w:rsidRDefault="005610A4">
      <w:pPr>
        <w:rPr>
          <w:rFonts w:ascii="Arial" w:hAnsi="Arial" w:cs="Arial"/>
        </w:rPr>
      </w:pPr>
    </w:p>
    <w:sectPr w:rsidR="005610A4">
      <w:pgSz w:w="12240" w:h="15840"/>
      <w:pgMar w:top="1080" w:right="898" w:bottom="1080" w:left="8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CE75B" w14:textId="77777777" w:rsidR="00000000" w:rsidRDefault="000753B8">
      <w:r>
        <w:separator/>
      </w:r>
    </w:p>
  </w:endnote>
  <w:endnote w:type="continuationSeparator" w:id="0">
    <w:p w14:paraId="46172EBE" w14:textId="77777777" w:rsidR="00000000" w:rsidRDefault="00075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B75A4" w14:textId="77777777" w:rsidR="00000000" w:rsidRDefault="000753B8">
      <w:r>
        <w:rPr>
          <w:color w:val="000000"/>
        </w:rPr>
        <w:separator/>
      </w:r>
    </w:p>
  </w:footnote>
  <w:footnote w:type="continuationSeparator" w:id="0">
    <w:p w14:paraId="66EA9C20" w14:textId="77777777" w:rsidR="00000000" w:rsidRDefault="00075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10A4"/>
    <w:rsid w:val="000753B8"/>
    <w:rsid w:val="0056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E073"/>
  <w15:docId w15:val="{B4D10677-0C58-4E7C-957A-91CC166E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pPr>
      <w:widowControl w:val="0"/>
      <w:suppressAutoHyphens/>
      <w:autoSpaceDE w:val="0"/>
      <w:jc w:val="both"/>
    </w:pPr>
    <w:rPr>
      <w:sz w:val="24"/>
      <w:szCs w:val="24"/>
      <w:lang w:eastAsia="en-US"/>
    </w:rPr>
  </w:style>
  <w:style w:type="paragraph" w:customStyle="1" w:styleId="25">
    <w:name w:val="_25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1440" w:hanging="720"/>
      <w:jc w:val="both"/>
    </w:pPr>
    <w:rPr>
      <w:sz w:val="24"/>
      <w:szCs w:val="24"/>
      <w:lang w:eastAsia="en-US"/>
    </w:rPr>
  </w:style>
  <w:style w:type="paragraph" w:customStyle="1" w:styleId="24">
    <w:name w:val="_24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2160"/>
      <w:jc w:val="both"/>
    </w:pPr>
    <w:rPr>
      <w:sz w:val="24"/>
      <w:szCs w:val="24"/>
      <w:lang w:eastAsia="en-US"/>
    </w:rPr>
  </w:style>
  <w:style w:type="paragraph" w:customStyle="1" w:styleId="23">
    <w:name w:val="_2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2880"/>
      <w:jc w:val="both"/>
    </w:pPr>
    <w:rPr>
      <w:sz w:val="24"/>
      <w:szCs w:val="24"/>
      <w:lang w:eastAsia="en-US"/>
    </w:rPr>
  </w:style>
  <w:style w:type="paragraph" w:customStyle="1" w:styleId="22">
    <w:name w:val="_22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3600"/>
      <w:jc w:val="both"/>
    </w:pPr>
    <w:rPr>
      <w:sz w:val="24"/>
      <w:szCs w:val="24"/>
      <w:lang w:eastAsia="en-US"/>
    </w:rPr>
  </w:style>
  <w:style w:type="paragraph" w:customStyle="1" w:styleId="21">
    <w:name w:val="_21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4320"/>
      <w:jc w:val="both"/>
    </w:pPr>
    <w:rPr>
      <w:sz w:val="24"/>
      <w:szCs w:val="24"/>
      <w:lang w:eastAsia="en-US"/>
    </w:rPr>
  </w:style>
  <w:style w:type="paragraph" w:customStyle="1" w:styleId="20">
    <w:name w:val="_20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5040"/>
      <w:jc w:val="both"/>
    </w:pPr>
    <w:rPr>
      <w:sz w:val="24"/>
      <w:szCs w:val="24"/>
      <w:lang w:eastAsia="en-US"/>
    </w:rPr>
  </w:style>
  <w:style w:type="paragraph" w:customStyle="1" w:styleId="19">
    <w:name w:val="_1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5760"/>
      <w:jc w:val="both"/>
    </w:pPr>
    <w:rPr>
      <w:sz w:val="24"/>
      <w:szCs w:val="24"/>
      <w:lang w:eastAsia="en-US"/>
    </w:rPr>
  </w:style>
  <w:style w:type="paragraph" w:customStyle="1" w:styleId="18">
    <w:name w:val="_18"/>
    <w:pPr>
      <w:widowControl w:val="0"/>
      <w:tabs>
        <w:tab w:val="left" w:pos="6480"/>
        <w:tab w:val="left" w:pos="7200"/>
        <w:tab w:val="left" w:pos="7920"/>
        <w:tab w:val="left" w:pos="8640"/>
      </w:tabs>
      <w:suppressAutoHyphens/>
      <w:autoSpaceDE w:val="0"/>
      <w:ind w:left="6480"/>
      <w:jc w:val="both"/>
    </w:pPr>
    <w:rPr>
      <w:sz w:val="24"/>
      <w:szCs w:val="24"/>
      <w:lang w:eastAsia="en-US"/>
    </w:rPr>
  </w:style>
  <w:style w:type="paragraph" w:customStyle="1" w:styleId="17">
    <w:name w:val="_1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jc w:val="both"/>
    </w:pPr>
    <w:rPr>
      <w:sz w:val="24"/>
      <w:szCs w:val="24"/>
      <w:lang w:eastAsia="en-US"/>
    </w:rPr>
  </w:style>
  <w:style w:type="paragraph" w:customStyle="1" w:styleId="16">
    <w:name w:val="_1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1440" w:hanging="720"/>
      <w:jc w:val="both"/>
    </w:pPr>
    <w:rPr>
      <w:sz w:val="24"/>
      <w:szCs w:val="24"/>
      <w:lang w:eastAsia="en-US"/>
    </w:rPr>
  </w:style>
  <w:style w:type="paragraph" w:customStyle="1" w:styleId="15">
    <w:name w:val="_15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2160"/>
      <w:jc w:val="both"/>
    </w:pPr>
    <w:rPr>
      <w:sz w:val="24"/>
      <w:szCs w:val="24"/>
      <w:lang w:eastAsia="en-US"/>
    </w:rPr>
  </w:style>
  <w:style w:type="paragraph" w:customStyle="1" w:styleId="14">
    <w:name w:val="_1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2880"/>
      <w:jc w:val="both"/>
    </w:pPr>
    <w:rPr>
      <w:sz w:val="24"/>
      <w:szCs w:val="24"/>
      <w:lang w:eastAsia="en-US"/>
    </w:rPr>
  </w:style>
  <w:style w:type="paragraph" w:customStyle="1" w:styleId="13">
    <w:name w:val="_1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3600"/>
      <w:jc w:val="both"/>
    </w:pPr>
    <w:rPr>
      <w:sz w:val="24"/>
      <w:szCs w:val="24"/>
      <w:lang w:eastAsia="en-US"/>
    </w:rPr>
  </w:style>
  <w:style w:type="paragraph" w:customStyle="1" w:styleId="12">
    <w:name w:val="_12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4320"/>
      <w:jc w:val="both"/>
    </w:pPr>
    <w:rPr>
      <w:sz w:val="24"/>
      <w:szCs w:val="24"/>
      <w:lang w:eastAsia="en-US"/>
    </w:rPr>
  </w:style>
  <w:style w:type="paragraph" w:customStyle="1" w:styleId="11">
    <w:name w:val="_11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5040"/>
      <w:jc w:val="both"/>
    </w:pPr>
    <w:rPr>
      <w:sz w:val="24"/>
      <w:szCs w:val="24"/>
      <w:lang w:eastAsia="en-US"/>
    </w:rPr>
  </w:style>
  <w:style w:type="paragraph" w:customStyle="1" w:styleId="10">
    <w:name w:val="_10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5760"/>
      <w:jc w:val="both"/>
    </w:pPr>
    <w:rPr>
      <w:sz w:val="24"/>
      <w:szCs w:val="24"/>
      <w:lang w:eastAsia="en-US"/>
    </w:rPr>
  </w:style>
  <w:style w:type="paragraph" w:customStyle="1" w:styleId="9">
    <w:name w:val="_9"/>
    <w:pPr>
      <w:widowControl w:val="0"/>
      <w:tabs>
        <w:tab w:val="left" w:pos="6480"/>
        <w:tab w:val="left" w:pos="7200"/>
        <w:tab w:val="left" w:pos="7920"/>
        <w:tab w:val="left" w:pos="8640"/>
      </w:tabs>
      <w:suppressAutoHyphens/>
      <w:autoSpaceDE w:val="0"/>
      <w:ind w:left="6480"/>
      <w:jc w:val="both"/>
    </w:pPr>
    <w:rPr>
      <w:sz w:val="24"/>
      <w:szCs w:val="24"/>
      <w:lang w:eastAsia="en-US"/>
    </w:rPr>
  </w:style>
  <w:style w:type="paragraph" w:customStyle="1" w:styleId="8">
    <w:name w:val="_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jc w:val="both"/>
    </w:pPr>
    <w:rPr>
      <w:sz w:val="24"/>
      <w:szCs w:val="24"/>
      <w:lang w:eastAsia="en-US"/>
    </w:rPr>
  </w:style>
  <w:style w:type="paragraph" w:customStyle="1" w:styleId="7">
    <w:name w:val="_7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1440" w:hanging="720"/>
      <w:jc w:val="both"/>
    </w:pPr>
    <w:rPr>
      <w:sz w:val="24"/>
      <w:szCs w:val="24"/>
      <w:lang w:eastAsia="en-US"/>
    </w:rPr>
  </w:style>
  <w:style w:type="paragraph" w:customStyle="1" w:styleId="6">
    <w:name w:val="_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2160"/>
      <w:jc w:val="both"/>
    </w:pPr>
    <w:rPr>
      <w:sz w:val="24"/>
      <w:szCs w:val="24"/>
      <w:lang w:eastAsia="en-US"/>
    </w:rPr>
  </w:style>
  <w:style w:type="paragraph" w:customStyle="1" w:styleId="5">
    <w:name w:val="_5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2880"/>
      <w:jc w:val="both"/>
    </w:pPr>
    <w:rPr>
      <w:sz w:val="24"/>
      <w:szCs w:val="24"/>
      <w:lang w:eastAsia="en-US"/>
    </w:rPr>
  </w:style>
  <w:style w:type="paragraph" w:customStyle="1" w:styleId="4">
    <w:name w:val="_4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3600"/>
      <w:jc w:val="both"/>
    </w:pPr>
    <w:rPr>
      <w:sz w:val="24"/>
      <w:szCs w:val="24"/>
      <w:lang w:eastAsia="en-US"/>
    </w:rPr>
  </w:style>
  <w:style w:type="paragraph" w:customStyle="1" w:styleId="3">
    <w:name w:val="_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4320"/>
      <w:jc w:val="both"/>
    </w:pPr>
    <w:rPr>
      <w:sz w:val="24"/>
      <w:szCs w:val="24"/>
      <w:lang w:eastAsia="en-US"/>
    </w:rPr>
  </w:style>
  <w:style w:type="paragraph" w:customStyle="1" w:styleId="2">
    <w:name w:val="_2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5040"/>
      <w:jc w:val="both"/>
    </w:pPr>
    <w:rPr>
      <w:sz w:val="24"/>
      <w:szCs w:val="24"/>
      <w:lang w:eastAsia="en-US"/>
    </w:rPr>
  </w:style>
  <w:style w:type="paragraph" w:customStyle="1" w:styleId="1">
    <w:name w:val="_1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ind w:left="5760"/>
      <w:jc w:val="both"/>
    </w:pPr>
    <w:rPr>
      <w:sz w:val="24"/>
      <w:szCs w:val="24"/>
      <w:lang w:eastAsia="en-US"/>
    </w:rPr>
  </w:style>
  <w:style w:type="paragraph" w:customStyle="1" w:styleId="a">
    <w:name w:val="_"/>
    <w:pPr>
      <w:widowControl w:val="0"/>
      <w:tabs>
        <w:tab w:val="left" w:pos="6480"/>
        <w:tab w:val="left" w:pos="7200"/>
        <w:tab w:val="left" w:pos="7920"/>
        <w:tab w:val="left" w:pos="8640"/>
      </w:tabs>
      <w:suppressAutoHyphens/>
      <w:autoSpaceDE w:val="0"/>
      <w:ind w:left="6480"/>
      <w:jc w:val="both"/>
    </w:pPr>
    <w:rPr>
      <w:sz w:val="24"/>
      <w:szCs w:val="24"/>
      <w:lang w:eastAsia="en-US"/>
    </w:rPr>
  </w:style>
  <w:style w:type="character" w:customStyle="1" w:styleId="DefaultPara">
    <w:name w:val="Default Para"/>
  </w:style>
  <w:style w:type="paragraph" w:customStyle="1" w:styleId="1x6cell">
    <w:name w:val="1x6:cel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line="266" w:lineRule="atLeast"/>
      <w:jc w:val="both"/>
    </w:pPr>
    <w:rPr>
      <w:rFonts w:ascii="Times" w:hAnsi="Times" w:cs="Times"/>
      <w:sz w:val="24"/>
      <w:szCs w:val="24"/>
      <w:lang w:eastAsia="en-US"/>
    </w:rPr>
  </w:style>
  <w:style w:type="paragraph" w:customStyle="1" w:styleId="centered">
    <w:name w:val="centered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008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autoSpaceDE w:val="0"/>
      <w:spacing w:line="184" w:lineRule="atLeast"/>
      <w:jc w:val="center"/>
    </w:pPr>
    <w:rPr>
      <w:rFonts w:ascii="Times" w:hAnsi="Times" w:cs="Times"/>
      <w:sz w:val="16"/>
      <w:szCs w:val="16"/>
      <w:lang w:eastAsia="en-US"/>
    </w:rPr>
  </w:style>
  <w:style w:type="paragraph" w:customStyle="1" w:styleId="chaptit">
    <w:name w:val="chaptit"/>
    <w:pPr>
      <w:widowControl w:val="0"/>
      <w:tabs>
        <w:tab w:val="left" w:pos="0"/>
        <w:tab w:val="left" w:pos="604"/>
        <w:tab w:val="left" w:pos="1195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line="366" w:lineRule="atLeast"/>
      <w:jc w:val="center"/>
    </w:pPr>
    <w:rPr>
      <w:rFonts w:ascii="Times" w:hAnsi="Times" w:cs="Times"/>
      <w:b/>
      <w:bCs/>
      <w:sz w:val="28"/>
      <w:szCs w:val="28"/>
      <w:lang w:eastAsia="en-US"/>
    </w:rPr>
  </w:style>
  <w:style w:type="paragraph" w:customStyle="1" w:styleId="fm">
    <w:name w:val="fm#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line="277" w:lineRule="atLeast"/>
      <w:jc w:val="center"/>
    </w:pPr>
    <w:rPr>
      <w:rFonts w:ascii="Times" w:hAnsi="Times" w:cs="Times"/>
      <w:b/>
      <w:bCs/>
      <w:sz w:val="24"/>
      <w:szCs w:val="24"/>
      <w:lang w:eastAsia="en-US"/>
    </w:rPr>
  </w:style>
  <w:style w:type="paragraph" w:customStyle="1" w:styleId="fmtit">
    <w:name w:val="fmtit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line="277" w:lineRule="atLeast"/>
      <w:jc w:val="center"/>
    </w:pPr>
    <w:rPr>
      <w:rFonts w:ascii="Times" w:hAnsi="Times" w:cs="Times"/>
      <w:b/>
      <w:bCs/>
      <w:sz w:val="24"/>
      <w:szCs w:val="24"/>
      <w:lang w:eastAsia="en-US"/>
    </w:rPr>
  </w:style>
  <w:style w:type="paragraph" w:customStyle="1" w:styleId="left">
    <w:name w:val="left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008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uppressAutoHyphens/>
      <w:autoSpaceDE w:val="0"/>
      <w:spacing w:line="208" w:lineRule="atLeast"/>
      <w:jc w:val="both"/>
    </w:pPr>
    <w:rPr>
      <w:rFonts w:ascii="Times" w:hAnsi="Times" w:cs="Times"/>
      <w:sz w:val="16"/>
      <w:szCs w:val="16"/>
      <w:lang w:eastAsia="en-US"/>
    </w:rPr>
  </w:style>
  <w:style w:type="paragraph" w:customStyle="1" w:styleId="microcaptio">
    <w:name w:val="micro:captio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line="222" w:lineRule="atLeast"/>
      <w:jc w:val="both"/>
    </w:pPr>
    <w:rPr>
      <w:rFonts w:ascii="Times" w:hAnsi="Times" w:cs="Times"/>
      <w:lang w:eastAsia="en-US"/>
    </w:rPr>
  </w:style>
  <w:style w:type="paragraph" w:customStyle="1" w:styleId="rectohead">
    <w:name w:val="recto:head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line="222" w:lineRule="atLeast"/>
      <w:jc w:val="right"/>
    </w:pPr>
    <w:rPr>
      <w:rFonts w:ascii="Times" w:hAnsi="Times" w:cs="Times"/>
      <w:b/>
      <w:bCs/>
      <w:lang w:eastAsia="en-US"/>
    </w:rPr>
  </w:style>
  <w:style w:type="paragraph" w:customStyle="1" w:styleId="rectoheadt">
    <w:name w:val="recto:head:t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line="222" w:lineRule="atLeast"/>
      <w:jc w:val="both"/>
    </w:pPr>
    <w:rPr>
      <w:rFonts w:ascii="Times" w:hAnsi="Times" w:cs="Times"/>
      <w:b/>
      <w:bCs/>
      <w:lang w:eastAsia="en-US"/>
    </w:rPr>
  </w:style>
  <w:style w:type="paragraph" w:customStyle="1" w:styleId="section">
    <w:name w:val="sectio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line="313" w:lineRule="atLeast"/>
      <w:jc w:val="both"/>
    </w:pPr>
    <w:rPr>
      <w:rFonts w:ascii="Times" w:hAnsi="Times" w:cs="Times"/>
      <w:b/>
      <w:bCs/>
      <w:sz w:val="24"/>
      <w:szCs w:val="24"/>
      <w:lang w:eastAsia="en-US"/>
    </w:rPr>
  </w:style>
  <w:style w:type="paragraph" w:customStyle="1" w:styleId="tit">
    <w:name w:val="tit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008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autoSpaceDE w:val="0"/>
      <w:spacing w:line="230" w:lineRule="atLeast"/>
      <w:jc w:val="center"/>
    </w:pPr>
    <w:rPr>
      <w:rFonts w:ascii="Times" w:hAnsi="Times" w:cs="Times"/>
      <w:b/>
      <w:bCs/>
      <w:lang w:eastAsia="en-US"/>
    </w:rPr>
  </w:style>
  <w:style w:type="paragraph" w:customStyle="1" w:styleId="versohead">
    <w:name w:val="verso:head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line="222" w:lineRule="atLeast"/>
      <w:jc w:val="both"/>
    </w:pPr>
    <w:rPr>
      <w:rFonts w:ascii="Times" w:hAnsi="Times" w:cs="Times"/>
      <w:b/>
      <w:bCs/>
      <w:lang w:eastAsia="en-US"/>
    </w:rPr>
  </w:style>
  <w:style w:type="paragraph" w:customStyle="1" w:styleId="versoheadt">
    <w:name w:val="verso:head:t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line="222" w:lineRule="atLeast"/>
      <w:jc w:val="right"/>
    </w:pPr>
    <w:rPr>
      <w:rFonts w:ascii="Times" w:hAnsi="Times" w:cs="Times"/>
      <w:b/>
      <w:bCs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Allocation of Parental Rights and Duties</dc:title>
  <dc:subject/>
  <dc:creator>ilopez</dc:creator>
  <cp:lastModifiedBy>Mark Filley</cp:lastModifiedBy>
  <cp:revision>2</cp:revision>
  <cp:lastPrinted>2023-04-23T01:18:00Z</cp:lastPrinted>
  <dcterms:created xsi:type="dcterms:W3CDTF">2023-04-23T01:34:00Z</dcterms:created>
  <dcterms:modified xsi:type="dcterms:W3CDTF">2023-04-23T01:34:00Z</dcterms:modified>
</cp:coreProperties>
</file>