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317EB" w14:textId="693502A2" w:rsidR="00760B44" w:rsidRPr="009A06CB" w:rsidRDefault="008E0FC8" w:rsidP="009A06CB">
      <w:pPr>
        <w:jc w:val="right"/>
        <w:rPr>
          <w:rFonts w:ascii="Times New Roman" w:hAnsi="Times New Roman"/>
          <w:color w:val="1F497D" w:themeColor="text2"/>
          <w:sz w:val="23"/>
          <w:szCs w:val="23"/>
        </w:rPr>
      </w:pPr>
      <w:r w:rsidRPr="006669D9">
        <w:rPr>
          <w:rStyle w:val="Heading1Char"/>
        </w:rPr>
        <w:t>List of Top Relevant Publications</w:t>
      </w:r>
      <w:r w:rsidR="00E235B2">
        <w:rPr>
          <w:rFonts w:ascii="Times New Roman" w:hAnsi="Times New Roman"/>
          <w:color w:val="1F497D" w:themeColor="text2"/>
          <w:sz w:val="23"/>
          <w:szCs w:val="23"/>
        </w:rPr>
        <w:br/>
      </w:r>
      <w:r w:rsidR="00E235B2" w:rsidRPr="000C1605">
        <w:rPr>
          <w:rFonts w:ascii="Times New Roman" w:hAnsi="Times New Roman"/>
          <w:color w:val="1F497D" w:themeColor="text2"/>
          <w:sz w:val="23"/>
          <w:szCs w:val="23"/>
        </w:rPr>
        <w:t xml:space="preserve">Mark </w:t>
      </w:r>
      <w:proofErr w:type="spellStart"/>
      <w:r w:rsidR="00E235B2" w:rsidRPr="000C1605">
        <w:rPr>
          <w:rFonts w:ascii="Times New Roman" w:hAnsi="Times New Roman"/>
          <w:color w:val="1F497D" w:themeColor="text2"/>
          <w:sz w:val="23"/>
          <w:szCs w:val="23"/>
        </w:rPr>
        <w:t>Floryan</w:t>
      </w:r>
      <w:proofErr w:type="spellEnd"/>
      <w:r w:rsidR="00E235B2" w:rsidRPr="000C1605">
        <w:rPr>
          <w:rFonts w:ascii="Times New Roman" w:hAnsi="Times New Roman"/>
          <w:color w:val="1F497D" w:themeColor="text2"/>
          <w:sz w:val="23"/>
          <w:szCs w:val="23"/>
        </w:rPr>
        <w:t xml:space="preserve">, Ph.D. </w:t>
      </w:r>
      <w:r w:rsidR="00A81187" w:rsidRPr="000C1605">
        <w:rPr>
          <w:rFonts w:ascii="Times New Roman" w:hAnsi="Times New Roman"/>
          <w:color w:val="1F497D" w:themeColor="text2"/>
          <w:sz w:val="23"/>
          <w:szCs w:val="23"/>
        </w:rPr>
        <w:br/>
      </w:r>
    </w:p>
    <w:p w14:paraId="0FAE97A3" w14:textId="3B93FA38" w:rsidR="008E0FC8" w:rsidRPr="00391A17" w:rsidRDefault="006669D9" w:rsidP="008E0FC8">
      <w:pPr>
        <w:jc w:val="both"/>
        <w:rPr>
          <w:rFonts w:ascii="Arial" w:hAnsi="Arial"/>
          <w:sz w:val="20"/>
        </w:rPr>
      </w:pPr>
      <w:r w:rsidRPr="00391A17">
        <w:rPr>
          <w:rFonts w:ascii="Arial" w:hAnsi="Arial"/>
          <w:sz w:val="20"/>
        </w:rPr>
        <w:t xml:space="preserve">Mark </w:t>
      </w:r>
      <w:proofErr w:type="spellStart"/>
      <w:r w:rsidRPr="00391A17">
        <w:rPr>
          <w:rFonts w:ascii="Arial" w:hAnsi="Arial"/>
          <w:sz w:val="20"/>
        </w:rPr>
        <w:t>Floryan</w:t>
      </w:r>
      <w:proofErr w:type="spellEnd"/>
      <w:r w:rsidRPr="00391A17">
        <w:rPr>
          <w:rFonts w:ascii="Arial" w:hAnsi="Arial"/>
          <w:sz w:val="20"/>
        </w:rPr>
        <w:t xml:space="preserve">, Philip I. Chow, Lee M. </w:t>
      </w:r>
      <w:proofErr w:type="spellStart"/>
      <w:r w:rsidRPr="00391A17">
        <w:rPr>
          <w:rFonts w:ascii="Arial" w:hAnsi="Arial"/>
          <w:sz w:val="20"/>
        </w:rPr>
        <w:t>Ritterband</w:t>
      </w:r>
      <w:proofErr w:type="spellEnd"/>
      <w:r w:rsidRPr="00391A17">
        <w:rPr>
          <w:rFonts w:ascii="Arial" w:hAnsi="Arial"/>
          <w:sz w:val="20"/>
        </w:rPr>
        <w:t xml:space="preserve">, Stephen </w:t>
      </w:r>
      <w:proofErr w:type="spellStart"/>
      <w:r w:rsidRPr="00391A17">
        <w:rPr>
          <w:rFonts w:ascii="Arial" w:hAnsi="Arial"/>
          <w:sz w:val="20"/>
        </w:rPr>
        <w:t>Schueller</w:t>
      </w:r>
      <w:proofErr w:type="spellEnd"/>
      <w:r w:rsidRPr="00391A17">
        <w:rPr>
          <w:rFonts w:ascii="Arial" w:hAnsi="Arial"/>
          <w:sz w:val="20"/>
        </w:rPr>
        <w:t>. “</w:t>
      </w:r>
      <w:r w:rsidRPr="00391A17">
        <w:rPr>
          <w:rFonts w:ascii="Arial" w:hAnsi="Arial"/>
          <w:i/>
          <w:sz w:val="20"/>
        </w:rPr>
        <w:t>The Model of Gamification Principles for Digital Health Interventions: Evaluation of Validity and Potential Utility</w:t>
      </w:r>
      <w:r w:rsidRPr="00391A17">
        <w:rPr>
          <w:rFonts w:ascii="Arial" w:hAnsi="Arial"/>
          <w:sz w:val="20"/>
        </w:rPr>
        <w:t xml:space="preserve">”. Journal of Medical Internet Research 22.6. </w:t>
      </w:r>
      <w:hyperlink r:id="rId7" w:history="1">
        <w:r w:rsidRPr="00391A17">
          <w:rPr>
            <w:rStyle w:val="Hyperlink"/>
            <w:rFonts w:ascii="Arial" w:hAnsi="Arial"/>
            <w:sz w:val="20"/>
          </w:rPr>
          <w:t>https://doi.org/10.2196/16506</w:t>
        </w:r>
      </w:hyperlink>
      <w:r w:rsidRPr="00391A17">
        <w:rPr>
          <w:rFonts w:ascii="Arial" w:hAnsi="Arial"/>
          <w:sz w:val="20"/>
        </w:rPr>
        <w:t xml:space="preserve"> </w:t>
      </w:r>
      <w:r w:rsidRPr="00391A17">
        <w:rPr>
          <w:rFonts w:ascii="Arial" w:hAnsi="Arial" w:cs="Arial"/>
          <w:sz w:val="20"/>
          <w:szCs w:val="20"/>
        </w:rPr>
        <w:t>(2020). E16506</w:t>
      </w:r>
    </w:p>
    <w:p w14:paraId="13CDA96B" w14:textId="7D30E899" w:rsidR="004E64A5" w:rsidRPr="00391A17" w:rsidRDefault="00A14642" w:rsidP="008E0FC8">
      <w:pPr>
        <w:jc w:val="both"/>
        <w:rPr>
          <w:rFonts w:ascii="Arial" w:hAnsi="Arial" w:cs="Arial"/>
          <w:sz w:val="20"/>
          <w:szCs w:val="20"/>
        </w:rPr>
      </w:pPr>
      <w:r>
        <w:rPr>
          <w:rFonts w:ascii="Arial" w:hAnsi="Arial"/>
          <w:sz w:val="20"/>
        </w:rPr>
        <w:t xml:space="preserve">This paper highlights the latest work from my collaboration with the Center for Behavioral Health Technology at </w:t>
      </w:r>
      <w:proofErr w:type="spellStart"/>
      <w:r>
        <w:rPr>
          <w:rFonts w:ascii="Arial" w:hAnsi="Arial"/>
          <w:sz w:val="20"/>
        </w:rPr>
        <w:t>UVa</w:t>
      </w:r>
      <w:proofErr w:type="spellEnd"/>
      <w:r>
        <w:rPr>
          <w:rFonts w:ascii="Arial" w:hAnsi="Arial"/>
          <w:sz w:val="20"/>
        </w:rPr>
        <w:t xml:space="preserve">. My colleagues at the </w:t>
      </w:r>
      <w:proofErr w:type="spellStart"/>
      <w:r>
        <w:rPr>
          <w:rFonts w:ascii="Arial" w:hAnsi="Arial"/>
          <w:sz w:val="20"/>
        </w:rPr>
        <w:t>UVa</w:t>
      </w:r>
      <w:proofErr w:type="spellEnd"/>
      <w:r>
        <w:rPr>
          <w:rFonts w:ascii="Arial" w:hAnsi="Arial"/>
          <w:sz w:val="20"/>
        </w:rPr>
        <w:t xml:space="preserve"> medical school (Lee </w:t>
      </w:r>
      <w:proofErr w:type="spellStart"/>
      <w:r>
        <w:rPr>
          <w:rFonts w:ascii="Arial" w:hAnsi="Arial"/>
          <w:sz w:val="20"/>
        </w:rPr>
        <w:t>Ritterband</w:t>
      </w:r>
      <w:proofErr w:type="spellEnd"/>
      <w:r>
        <w:rPr>
          <w:rFonts w:ascii="Arial" w:hAnsi="Arial"/>
          <w:sz w:val="20"/>
        </w:rPr>
        <w:t xml:space="preserve"> and Philip Chow) as well as another </w:t>
      </w:r>
      <w:proofErr w:type="spellStart"/>
      <w:r>
        <w:rPr>
          <w:rFonts w:ascii="Arial" w:hAnsi="Arial"/>
          <w:sz w:val="20"/>
        </w:rPr>
        <w:t>colleage</w:t>
      </w:r>
      <w:proofErr w:type="spellEnd"/>
      <w:r>
        <w:rPr>
          <w:rFonts w:ascii="Arial" w:hAnsi="Arial"/>
          <w:sz w:val="20"/>
        </w:rPr>
        <w:t xml:space="preserve"> from UC Irvine (Stephen </w:t>
      </w:r>
      <w:proofErr w:type="spellStart"/>
      <w:r>
        <w:rPr>
          <w:rFonts w:ascii="Arial" w:hAnsi="Arial"/>
          <w:sz w:val="20"/>
        </w:rPr>
        <w:t>Schueller</w:t>
      </w:r>
      <w:proofErr w:type="spellEnd"/>
      <w:r>
        <w:rPr>
          <w:rFonts w:ascii="Arial" w:hAnsi="Arial"/>
          <w:sz w:val="20"/>
        </w:rPr>
        <w:t>) investigated the use of gamification within mental health apps. By examining the degree to which gamification is applied in this space, we were able to validate the use of a model we developed to measure and operationalize game design techniques within mental health apps. The paper shows that it is possible to use our model to more systematically utilize game design strategies within mental health.</w:t>
      </w:r>
    </w:p>
    <w:p w14:paraId="54A5FA18" w14:textId="77777777" w:rsidR="006669D9" w:rsidRPr="00391A17" w:rsidRDefault="004E64A5" w:rsidP="006669D9">
      <w:pPr>
        <w:spacing w:after="0" w:line="240" w:lineRule="auto"/>
        <w:rPr>
          <w:rFonts w:ascii="Arial" w:eastAsia="Times New Roman" w:hAnsi="Arial" w:cs="Arial"/>
          <w:sz w:val="20"/>
          <w:szCs w:val="20"/>
        </w:rPr>
      </w:pPr>
      <w:r w:rsidRPr="00391A17">
        <w:rPr>
          <w:rFonts w:ascii="Arial" w:hAnsi="Arial" w:cs="Arial"/>
          <w:sz w:val="20"/>
          <w:szCs w:val="20"/>
        </w:rPr>
        <w:t xml:space="preserve">Link to paper: </w:t>
      </w:r>
      <w:hyperlink r:id="rId8" w:history="1">
        <w:r w:rsidR="006669D9" w:rsidRPr="00391A17">
          <w:rPr>
            <w:rStyle w:val="Hyperlink"/>
            <w:rFonts w:ascii="Arial" w:hAnsi="Arial" w:cs="Arial"/>
            <w:sz w:val="20"/>
            <w:szCs w:val="20"/>
          </w:rPr>
          <w:t>https://www.jmir.org/2020/6/e16506/</w:t>
        </w:r>
      </w:hyperlink>
    </w:p>
    <w:p w14:paraId="4CA69FA9" w14:textId="77777777" w:rsidR="00A14642" w:rsidRPr="00391A17" w:rsidRDefault="00A14642" w:rsidP="008E0FC8">
      <w:pPr>
        <w:jc w:val="both"/>
        <w:rPr>
          <w:rFonts w:ascii="Arial" w:hAnsi="Arial"/>
          <w:i/>
          <w:sz w:val="20"/>
        </w:rPr>
      </w:pPr>
    </w:p>
    <w:p w14:paraId="52ADE0B3" w14:textId="1600442A" w:rsidR="008E0FC8" w:rsidRPr="00391A17" w:rsidRDefault="006669D9" w:rsidP="008E0FC8">
      <w:pPr>
        <w:jc w:val="both"/>
        <w:rPr>
          <w:rFonts w:ascii="Arial" w:hAnsi="Arial"/>
          <w:sz w:val="20"/>
        </w:rPr>
      </w:pPr>
      <w:r w:rsidRPr="00391A17">
        <w:rPr>
          <w:rFonts w:ascii="Arial" w:hAnsi="Arial" w:cs="Arial"/>
          <w:sz w:val="20"/>
          <w:szCs w:val="20"/>
        </w:rPr>
        <w:t>Nicholas Lytle</w:t>
      </w:r>
      <w:r w:rsidR="00391A17">
        <w:rPr>
          <w:rFonts w:ascii="Arial" w:hAnsi="Arial" w:cs="Arial"/>
          <w:sz w:val="20"/>
          <w:szCs w:val="20"/>
        </w:rPr>
        <w:t>**</w:t>
      </w:r>
      <w:r w:rsidRPr="00391A17">
        <w:rPr>
          <w:rFonts w:ascii="Arial" w:hAnsi="Arial" w:cs="Arial"/>
          <w:sz w:val="20"/>
          <w:szCs w:val="20"/>
        </w:rPr>
        <w:t xml:space="preserve">, Mark </w:t>
      </w:r>
      <w:proofErr w:type="spellStart"/>
      <w:r w:rsidRPr="00391A17">
        <w:rPr>
          <w:rFonts w:ascii="Arial" w:hAnsi="Arial" w:cs="Arial"/>
          <w:sz w:val="20"/>
          <w:szCs w:val="20"/>
        </w:rPr>
        <w:t>Floryan</w:t>
      </w:r>
      <w:proofErr w:type="spellEnd"/>
      <w:r w:rsidRPr="00391A17">
        <w:rPr>
          <w:rFonts w:ascii="Arial" w:hAnsi="Arial" w:cs="Arial"/>
          <w:sz w:val="20"/>
          <w:szCs w:val="20"/>
        </w:rPr>
        <w:t>, Tiffany Barnes. “</w:t>
      </w:r>
      <w:r w:rsidRPr="00391A17">
        <w:rPr>
          <w:rFonts w:ascii="Arial" w:hAnsi="Arial" w:cs="Arial"/>
          <w:i/>
          <w:sz w:val="20"/>
          <w:szCs w:val="20"/>
        </w:rPr>
        <w:t xml:space="preserve">Effects of a Pathfinding Program Visualization on Algorithm </w:t>
      </w:r>
      <w:r w:rsidRPr="00391A17">
        <w:rPr>
          <w:rFonts w:ascii="Arial" w:hAnsi="Arial"/>
          <w:i/>
          <w:sz w:val="20"/>
        </w:rPr>
        <w:t>Development</w:t>
      </w:r>
      <w:r w:rsidRPr="00391A17">
        <w:rPr>
          <w:rFonts w:ascii="Arial" w:hAnsi="Arial"/>
          <w:sz w:val="20"/>
        </w:rPr>
        <w:t>”. ACM Special Interest Group on Computer Science Education (SIGCSE). Minneapolis, MN (2019).</w:t>
      </w:r>
    </w:p>
    <w:p w14:paraId="1F721F7A" w14:textId="2878FF02" w:rsidR="00760B44" w:rsidRPr="00391A17" w:rsidRDefault="00A14642" w:rsidP="008E0FC8">
      <w:pPr>
        <w:jc w:val="both"/>
        <w:rPr>
          <w:rFonts w:ascii="Arial" w:hAnsi="Arial" w:cs="Arial"/>
          <w:sz w:val="20"/>
          <w:szCs w:val="20"/>
        </w:rPr>
      </w:pPr>
      <w:r>
        <w:rPr>
          <w:rFonts w:ascii="Arial" w:hAnsi="Arial"/>
          <w:sz w:val="20"/>
        </w:rPr>
        <w:t xml:space="preserve">This paper highlights my ability to involve undergraduate students in research, construct and experimental with new course assignments, and study the efficacy of those assignments systematically. Nicholas Lytle, when he was an undergraduate at </w:t>
      </w:r>
      <w:proofErr w:type="spellStart"/>
      <w:r>
        <w:rPr>
          <w:rFonts w:ascii="Arial" w:hAnsi="Arial"/>
          <w:sz w:val="20"/>
        </w:rPr>
        <w:t>UVa</w:t>
      </w:r>
      <w:proofErr w:type="spellEnd"/>
      <w:r>
        <w:rPr>
          <w:rFonts w:ascii="Arial" w:hAnsi="Arial"/>
          <w:sz w:val="20"/>
        </w:rPr>
        <w:t>, was a teaching assistant for my AI course and helped me develop a new visual version of a pathfinding assignment (implementing and analyzing the A* algorithm). Later, as a graduate student, we finished analyzing the data and studying the efficacy of students using the program visualization while working on the assignment.</w:t>
      </w:r>
      <w:bookmarkStart w:id="0" w:name="_GoBack"/>
      <w:bookmarkEnd w:id="0"/>
    </w:p>
    <w:p w14:paraId="2550E3D1" w14:textId="77777777" w:rsidR="006669D9" w:rsidRPr="00391A17" w:rsidRDefault="005F04A0" w:rsidP="006669D9">
      <w:pPr>
        <w:spacing w:after="0" w:line="240" w:lineRule="auto"/>
        <w:rPr>
          <w:rFonts w:ascii="Arial" w:eastAsia="Times New Roman" w:hAnsi="Arial" w:cs="Arial"/>
          <w:sz w:val="20"/>
          <w:szCs w:val="20"/>
        </w:rPr>
      </w:pPr>
      <w:r w:rsidRPr="00391A17">
        <w:rPr>
          <w:rFonts w:ascii="Arial" w:hAnsi="Arial" w:cs="Arial"/>
          <w:sz w:val="20"/>
          <w:szCs w:val="20"/>
        </w:rPr>
        <w:t>Link to paper</w:t>
      </w:r>
      <w:r w:rsidR="009A06CB" w:rsidRPr="00391A17">
        <w:rPr>
          <w:rFonts w:ascii="Arial" w:hAnsi="Arial" w:cs="Arial"/>
          <w:sz w:val="20"/>
          <w:szCs w:val="20"/>
        </w:rPr>
        <w:t xml:space="preserve">: </w:t>
      </w:r>
      <w:hyperlink r:id="rId9" w:history="1">
        <w:r w:rsidR="006669D9" w:rsidRPr="00391A17">
          <w:rPr>
            <w:rStyle w:val="Hyperlink"/>
            <w:rFonts w:ascii="Arial" w:hAnsi="Arial" w:cs="Arial"/>
            <w:sz w:val="20"/>
            <w:szCs w:val="20"/>
          </w:rPr>
          <w:t>https://dl.acm.org/doi/pdf/10.1145/3287324.3287391</w:t>
        </w:r>
      </w:hyperlink>
    </w:p>
    <w:p w14:paraId="25C0B505" w14:textId="77777777" w:rsidR="00760B44" w:rsidRPr="00391A17" w:rsidRDefault="00760B44" w:rsidP="008E0FC8">
      <w:pPr>
        <w:jc w:val="both"/>
        <w:rPr>
          <w:rFonts w:ascii="Arial" w:hAnsi="Arial"/>
          <w:sz w:val="20"/>
        </w:rPr>
      </w:pPr>
    </w:p>
    <w:p w14:paraId="739226F0" w14:textId="77777777" w:rsidR="008E0FC8" w:rsidRDefault="008E0FC8" w:rsidP="008E0FC8">
      <w:pPr>
        <w:jc w:val="both"/>
        <w:rPr>
          <w:rFonts w:ascii="Arial" w:hAnsi="Arial"/>
          <w:sz w:val="20"/>
        </w:rPr>
      </w:pPr>
      <w:r w:rsidRPr="005F04A0">
        <w:rPr>
          <w:rFonts w:ascii="Arial" w:hAnsi="Arial"/>
          <w:sz w:val="20"/>
        </w:rPr>
        <w:t xml:space="preserve">Mark </w:t>
      </w:r>
      <w:proofErr w:type="spellStart"/>
      <w:r w:rsidRPr="005F04A0">
        <w:rPr>
          <w:rFonts w:ascii="Arial" w:hAnsi="Arial"/>
          <w:sz w:val="20"/>
        </w:rPr>
        <w:t>Floryan</w:t>
      </w:r>
      <w:proofErr w:type="spellEnd"/>
      <w:r>
        <w:rPr>
          <w:rFonts w:ascii="Arial" w:hAnsi="Arial"/>
          <w:sz w:val="20"/>
        </w:rPr>
        <w:t xml:space="preserve">, Toby Dragon, Nada </w:t>
      </w:r>
      <w:proofErr w:type="spellStart"/>
      <w:r>
        <w:rPr>
          <w:rFonts w:ascii="Arial" w:hAnsi="Arial"/>
          <w:sz w:val="20"/>
        </w:rPr>
        <w:t>Basit</w:t>
      </w:r>
      <w:proofErr w:type="spellEnd"/>
      <w:r>
        <w:rPr>
          <w:rFonts w:ascii="Arial" w:hAnsi="Arial"/>
          <w:sz w:val="20"/>
        </w:rPr>
        <w:t xml:space="preserve">, Suellen Dragon, Beverly Park Woolf. </w:t>
      </w:r>
      <w:r w:rsidRPr="00F83BF4">
        <w:rPr>
          <w:rFonts w:ascii="Arial" w:hAnsi="Arial"/>
          <w:i/>
          <w:sz w:val="20"/>
        </w:rPr>
        <w:t>“</w:t>
      </w:r>
      <w:r>
        <w:rPr>
          <w:rFonts w:ascii="Arial" w:hAnsi="Arial"/>
          <w:i/>
          <w:sz w:val="20"/>
        </w:rPr>
        <w:t>Who Needs Help? Automating Student Assessment within Exploratory Learning Environments</w:t>
      </w:r>
      <w:r w:rsidRPr="00F83BF4">
        <w:rPr>
          <w:rFonts w:ascii="Arial" w:hAnsi="Arial"/>
          <w:i/>
          <w:sz w:val="20"/>
        </w:rPr>
        <w:t>”</w:t>
      </w:r>
      <w:r>
        <w:rPr>
          <w:rFonts w:ascii="Arial" w:hAnsi="Arial"/>
          <w:i/>
          <w:sz w:val="20"/>
        </w:rPr>
        <w:t>.</w:t>
      </w:r>
      <w:r>
        <w:rPr>
          <w:rFonts w:ascii="Arial" w:hAnsi="Arial"/>
          <w:sz w:val="20"/>
        </w:rPr>
        <w:t xml:space="preserve"> Proceedings of the 17</w:t>
      </w:r>
      <w:r w:rsidRPr="00C479D7">
        <w:rPr>
          <w:rFonts w:ascii="Arial" w:hAnsi="Arial"/>
          <w:sz w:val="20"/>
          <w:vertAlign w:val="superscript"/>
        </w:rPr>
        <w:t>th</w:t>
      </w:r>
      <w:r>
        <w:rPr>
          <w:rFonts w:ascii="Arial" w:hAnsi="Arial"/>
          <w:sz w:val="20"/>
        </w:rPr>
        <w:t xml:space="preserve"> International Conference on Artificial Intelligence in Education. Madrid, Spain (2015).</w:t>
      </w:r>
    </w:p>
    <w:p w14:paraId="14B95F22" w14:textId="5575C8D4" w:rsidR="00063D7F" w:rsidRDefault="00063D7F" w:rsidP="008E0FC8">
      <w:pPr>
        <w:jc w:val="both"/>
        <w:rPr>
          <w:rFonts w:ascii="Arial" w:hAnsi="Arial"/>
          <w:sz w:val="20"/>
        </w:rPr>
      </w:pPr>
      <w:r>
        <w:rPr>
          <w:rFonts w:ascii="Arial" w:hAnsi="Arial"/>
          <w:sz w:val="20"/>
        </w:rPr>
        <w:t xml:space="preserve">This paper highlights my collaboration with colleagues in my department (e.g., Nada </w:t>
      </w:r>
      <w:proofErr w:type="spellStart"/>
      <w:r>
        <w:rPr>
          <w:rFonts w:ascii="Arial" w:hAnsi="Arial"/>
          <w:sz w:val="20"/>
        </w:rPr>
        <w:t>Basit</w:t>
      </w:r>
      <w:proofErr w:type="spellEnd"/>
      <w:r>
        <w:rPr>
          <w:rFonts w:ascii="Arial" w:hAnsi="Arial"/>
          <w:sz w:val="20"/>
        </w:rPr>
        <w:t>) and across other colleges and universities</w:t>
      </w:r>
      <w:r w:rsidR="0087556B">
        <w:rPr>
          <w:rFonts w:ascii="Arial" w:hAnsi="Arial"/>
          <w:sz w:val="20"/>
        </w:rPr>
        <w:t xml:space="preserve"> (e.g., Ithaca College, University of Massachusetts)</w:t>
      </w:r>
      <w:r>
        <w:rPr>
          <w:rFonts w:ascii="Arial" w:hAnsi="Arial"/>
          <w:sz w:val="20"/>
        </w:rPr>
        <w:t xml:space="preserve">. The work involved developing a model for automatically grading student efforts within ill-defined domains. </w:t>
      </w:r>
      <w:r w:rsidR="0087556B">
        <w:rPr>
          <w:rFonts w:ascii="Arial" w:hAnsi="Arial"/>
          <w:sz w:val="20"/>
        </w:rPr>
        <w:t>This has always been a challenge, because these types of educational activities do not have a formally defined solution or solution path. More complex techniques / algorithms can be used to capture the qualitative nature of a student’s work and potentially assign grades, lessening the work of teachers and TAs in larger courses.</w:t>
      </w:r>
    </w:p>
    <w:p w14:paraId="1FB558EC" w14:textId="7DA21D51" w:rsidR="009A06CB" w:rsidRDefault="005F04A0" w:rsidP="008E0FC8">
      <w:pPr>
        <w:jc w:val="both"/>
        <w:rPr>
          <w:rFonts w:ascii="Arial" w:hAnsi="Arial"/>
          <w:sz w:val="20"/>
        </w:rPr>
      </w:pPr>
      <w:r>
        <w:rPr>
          <w:rFonts w:ascii="Arial" w:hAnsi="Arial"/>
          <w:sz w:val="20"/>
        </w:rPr>
        <w:t xml:space="preserve">Link to paper: </w:t>
      </w:r>
      <w:hyperlink r:id="rId10" w:history="1">
        <w:r w:rsidRPr="005F04A0">
          <w:rPr>
            <w:rStyle w:val="Hyperlink"/>
            <w:rFonts w:ascii="Arial" w:hAnsi="Arial"/>
            <w:sz w:val="20"/>
          </w:rPr>
          <w:t>https://link.springer.com/content/pdf/10.1007%2F978-3-319-19773-9_13.pdf</w:t>
        </w:r>
      </w:hyperlink>
    </w:p>
    <w:p w14:paraId="7AF8A9D8" w14:textId="77777777" w:rsidR="005F04A0" w:rsidRDefault="005F04A0" w:rsidP="00AC354D">
      <w:pPr>
        <w:jc w:val="both"/>
        <w:rPr>
          <w:rFonts w:ascii="Arial" w:hAnsi="Arial" w:cs="Arial"/>
          <w:i/>
          <w:sz w:val="20"/>
          <w:szCs w:val="20"/>
        </w:rPr>
      </w:pPr>
    </w:p>
    <w:p w14:paraId="2684759B" w14:textId="03813B30" w:rsidR="008E0FC8" w:rsidRPr="008E0FC8" w:rsidRDefault="008E0FC8" w:rsidP="00AC354D">
      <w:pPr>
        <w:jc w:val="both"/>
        <w:rPr>
          <w:rFonts w:ascii="Times New Roman" w:hAnsi="Times New Roman"/>
          <w:sz w:val="23"/>
          <w:szCs w:val="23"/>
        </w:rPr>
      </w:pPr>
      <w:r w:rsidRPr="00506D55">
        <w:rPr>
          <w:rFonts w:ascii="Arial" w:hAnsi="Arial" w:cs="Arial"/>
          <w:i/>
          <w:sz w:val="20"/>
          <w:szCs w:val="20"/>
        </w:rPr>
        <w:t>* Indicates undergraduate student author</w:t>
      </w:r>
      <w:r>
        <w:rPr>
          <w:rFonts w:ascii="Arial" w:hAnsi="Arial" w:cs="Arial"/>
          <w:i/>
          <w:sz w:val="20"/>
          <w:szCs w:val="20"/>
        </w:rPr>
        <w:t xml:space="preserve"> at the time of writing</w:t>
      </w:r>
      <w:r>
        <w:rPr>
          <w:rFonts w:ascii="Arial" w:hAnsi="Arial" w:cs="Arial"/>
          <w:i/>
          <w:sz w:val="20"/>
          <w:szCs w:val="20"/>
        </w:rPr>
        <w:tab/>
        <w:t>** Indicates graduate student author</w:t>
      </w:r>
    </w:p>
    <w:sectPr w:rsidR="008E0FC8" w:rsidRPr="008E0FC8" w:rsidSect="00F747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1667" w14:textId="77777777" w:rsidR="00235DBB" w:rsidRDefault="00235DBB" w:rsidP="000424FC">
      <w:pPr>
        <w:spacing w:after="0" w:line="240" w:lineRule="auto"/>
      </w:pPr>
      <w:r>
        <w:separator/>
      </w:r>
    </w:p>
  </w:endnote>
  <w:endnote w:type="continuationSeparator" w:id="0">
    <w:p w14:paraId="0163F5FA" w14:textId="77777777" w:rsidR="00235DBB" w:rsidRDefault="00235DBB" w:rsidP="0004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6AD3" w14:textId="77777777" w:rsidR="000424FC" w:rsidRPr="00BA0798" w:rsidRDefault="000424FC">
    <w:pPr>
      <w:pStyle w:val="Footer"/>
      <w:rPr>
        <w:color w:val="1F497D" w:themeColor="text2"/>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39EF3" w14:textId="77777777" w:rsidR="00235DBB" w:rsidRDefault="00235DBB" w:rsidP="000424FC">
      <w:pPr>
        <w:spacing w:after="0" w:line="240" w:lineRule="auto"/>
      </w:pPr>
      <w:r>
        <w:separator/>
      </w:r>
    </w:p>
  </w:footnote>
  <w:footnote w:type="continuationSeparator" w:id="0">
    <w:p w14:paraId="0F42805B" w14:textId="77777777" w:rsidR="00235DBB" w:rsidRDefault="00235DBB" w:rsidP="0004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931CB"/>
    <w:multiLevelType w:val="hybridMultilevel"/>
    <w:tmpl w:val="0964A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F2F92"/>
    <w:rsid w:val="000003B6"/>
    <w:rsid w:val="00007E4D"/>
    <w:rsid w:val="000164A5"/>
    <w:rsid w:val="00016EC9"/>
    <w:rsid w:val="000315C2"/>
    <w:rsid w:val="000363B6"/>
    <w:rsid w:val="000424FC"/>
    <w:rsid w:val="00063D7F"/>
    <w:rsid w:val="00075487"/>
    <w:rsid w:val="00076F9D"/>
    <w:rsid w:val="00082C5C"/>
    <w:rsid w:val="000B4E45"/>
    <w:rsid w:val="000B6DE0"/>
    <w:rsid w:val="000C1605"/>
    <w:rsid w:val="000C18E6"/>
    <w:rsid w:val="000D7EA9"/>
    <w:rsid w:val="000E73F5"/>
    <w:rsid w:val="000F2F92"/>
    <w:rsid w:val="000F400C"/>
    <w:rsid w:val="000F65D6"/>
    <w:rsid w:val="000F6647"/>
    <w:rsid w:val="00111A27"/>
    <w:rsid w:val="001121C7"/>
    <w:rsid w:val="00132DFB"/>
    <w:rsid w:val="0014350E"/>
    <w:rsid w:val="00162391"/>
    <w:rsid w:val="0018083F"/>
    <w:rsid w:val="00180F8B"/>
    <w:rsid w:val="00191ECE"/>
    <w:rsid w:val="00194AD9"/>
    <w:rsid w:val="00196630"/>
    <w:rsid w:val="001A0FE6"/>
    <w:rsid w:val="001B6E2E"/>
    <w:rsid w:val="001C31D4"/>
    <w:rsid w:val="001C4B0D"/>
    <w:rsid w:val="001C654D"/>
    <w:rsid w:val="001D2C4F"/>
    <w:rsid w:val="001D7210"/>
    <w:rsid w:val="001E0E7A"/>
    <w:rsid w:val="001E7B85"/>
    <w:rsid w:val="00203EB5"/>
    <w:rsid w:val="0020548D"/>
    <w:rsid w:val="0021028D"/>
    <w:rsid w:val="00210D2C"/>
    <w:rsid w:val="002229BE"/>
    <w:rsid w:val="00225F70"/>
    <w:rsid w:val="00235DBB"/>
    <w:rsid w:val="00250F9B"/>
    <w:rsid w:val="002544E8"/>
    <w:rsid w:val="00274917"/>
    <w:rsid w:val="0029454C"/>
    <w:rsid w:val="002A4C9C"/>
    <w:rsid w:val="002A7FD7"/>
    <w:rsid w:val="002C3A96"/>
    <w:rsid w:val="002C4091"/>
    <w:rsid w:val="002D163D"/>
    <w:rsid w:val="002E251D"/>
    <w:rsid w:val="003046A0"/>
    <w:rsid w:val="00306CBD"/>
    <w:rsid w:val="003100A2"/>
    <w:rsid w:val="003102F1"/>
    <w:rsid w:val="003137D7"/>
    <w:rsid w:val="0032336B"/>
    <w:rsid w:val="003400A8"/>
    <w:rsid w:val="00351213"/>
    <w:rsid w:val="00360314"/>
    <w:rsid w:val="00360711"/>
    <w:rsid w:val="00361E63"/>
    <w:rsid w:val="003631BC"/>
    <w:rsid w:val="00363697"/>
    <w:rsid w:val="00391665"/>
    <w:rsid w:val="00391A17"/>
    <w:rsid w:val="0039552F"/>
    <w:rsid w:val="00397427"/>
    <w:rsid w:val="003A08B2"/>
    <w:rsid w:val="003A1893"/>
    <w:rsid w:val="003A4C9B"/>
    <w:rsid w:val="003B04F5"/>
    <w:rsid w:val="003C4049"/>
    <w:rsid w:val="003D1C2E"/>
    <w:rsid w:val="003D36F2"/>
    <w:rsid w:val="003E62AD"/>
    <w:rsid w:val="00421930"/>
    <w:rsid w:val="00422A02"/>
    <w:rsid w:val="00434136"/>
    <w:rsid w:val="0043673D"/>
    <w:rsid w:val="004513F6"/>
    <w:rsid w:val="00455278"/>
    <w:rsid w:val="004558C1"/>
    <w:rsid w:val="00483793"/>
    <w:rsid w:val="004949C6"/>
    <w:rsid w:val="004B2E38"/>
    <w:rsid w:val="004C2E33"/>
    <w:rsid w:val="004C6383"/>
    <w:rsid w:val="004D3F14"/>
    <w:rsid w:val="004E64A5"/>
    <w:rsid w:val="004F4CB4"/>
    <w:rsid w:val="005006FD"/>
    <w:rsid w:val="005302E7"/>
    <w:rsid w:val="005456E7"/>
    <w:rsid w:val="00574920"/>
    <w:rsid w:val="0057684F"/>
    <w:rsid w:val="005809B0"/>
    <w:rsid w:val="0058384D"/>
    <w:rsid w:val="00596E32"/>
    <w:rsid w:val="005A6AEA"/>
    <w:rsid w:val="005B5B10"/>
    <w:rsid w:val="005C0B43"/>
    <w:rsid w:val="005D0D76"/>
    <w:rsid w:val="005E0900"/>
    <w:rsid w:val="005E3006"/>
    <w:rsid w:val="005F04A0"/>
    <w:rsid w:val="00613686"/>
    <w:rsid w:val="00617098"/>
    <w:rsid w:val="00617149"/>
    <w:rsid w:val="0063363C"/>
    <w:rsid w:val="006407C5"/>
    <w:rsid w:val="00643BA7"/>
    <w:rsid w:val="0065184B"/>
    <w:rsid w:val="0065686A"/>
    <w:rsid w:val="006669D9"/>
    <w:rsid w:val="00667807"/>
    <w:rsid w:val="00695748"/>
    <w:rsid w:val="00696663"/>
    <w:rsid w:val="006B237C"/>
    <w:rsid w:val="0071477D"/>
    <w:rsid w:val="00725D7A"/>
    <w:rsid w:val="00760B44"/>
    <w:rsid w:val="00771E28"/>
    <w:rsid w:val="007842ED"/>
    <w:rsid w:val="007A1570"/>
    <w:rsid w:val="007C02CD"/>
    <w:rsid w:val="007C0EAE"/>
    <w:rsid w:val="007D7B1D"/>
    <w:rsid w:val="00805DFB"/>
    <w:rsid w:val="0082072B"/>
    <w:rsid w:val="00837CAE"/>
    <w:rsid w:val="008574C7"/>
    <w:rsid w:val="00863A4C"/>
    <w:rsid w:val="00871836"/>
    <w:rsid w:val="0087556B"/>
    <w:rsid w:val="00877D99"/>
    <w:rsid w:val="00891D49"/>
    <w:rsid w:val="008A0381"/>
    <w:rsid w:val="008A451B"/>
    <w:rsid w:val="008B5960"/>
    <w:rsid w:val="008C2970"/>
    <w:rsid w:val="008D14C7"/>
    <w:rsid w:val="008E0FC8"/>
    <w:rsid w:val="008E3725"/>
    <w:rsid w:val="008E50D2"/>
    <w:rsid w:val="00911EFD"/>
    <w:rsid w:val="00912BA0"/>
    <w:rsid w:val="0091495E"/>
    <w:rsid w:val="009221E8"/>
    <w:rsid w:val="00936D0D"/>
    <w:rsid w:val="00943D02"/>
    <w:rsid w:val="00957762"/>
    <w:rsid w:val="009670E9"/>
    <w:rsid w:val="009709E4"/>
    <w:rsid w:val="009845CB"/>
    <w:rsid w:val="00984C7E"/>
    <w:rsid w:val="0098535D"/>
    <w:rsid w:val="00987897"/>
    <w:rsid w:val="009933F6"/>
    <w:rsid w:val="00994D4E"/>
    <w:rsid w:val="009A06CB"/>
    <w:rsid w:val="009A1D71"/>
    <w:rsid w:val="009C0519"/>
    <w:rsid w:val="009D1513"/>
    <w:rsid w:val="009D2B83"/>
    <w:rsid w:val="009D4527"/>
    <w:rsid w:val="009E4008"/>
    <w:rsid w:val="009F1C12"/>
    <w:rsid w:val="009F1C36"/>
    <w:rsid w:val="00A1186E"/>
    <w:rsid w:val="00A11B25"/>
    <w:rsid w:val="00A14642"/>
    <w:rsid w:val="00A439B0"/>
    <w:rsid w:val="00A52299"/>
    <w:rsid w:val="00A535CD"/>
    <w:rsid w:val="00A55FEA"/>
    <w:rsid w:val="00A64963"/>
    <w:rsid w:val="00A65AF9"/>
    <w:rsid w:val="00A66AD5"/>
    <w:rsid w:val="00A6748F"/>
    <w:rsid w:val="00A779EB"/>
    <w:rsid w:val="00A81187"/>
    <w:rsid w:val="00A8377B"/>
    <w:rsid w:val="00A85935"/>
    <w:rsid w:val="00A93B86"/>
    <w:rsid w:val="00AC354D"/>
    <w:rsid w:val="00AC3B34"/>
    <w:rsid w:val="00AE4FA6"/>
    <w:rsid w:val="00AE63D9"/>
    <w:rsid w:val="00AF7D7B"/>
    <w:rsid w:val="00B07C8A"/>
    <w:rsid w:val="00B241F3"/>
    <w:rsid w:val="00B5536F"/>
    <w:rsid w:val="00B567CE"/>
    <w:rsid w:val="00B571BC"/>
    <w:rsid w:val="00B60C75"/>
    <w:rsid w:val="00B82737"/>
    <w:rsid w:val="00B91884"/>
    <w:rsid w:val="00B93985"/>
    <w:rsid w:val="00B95B15"/>
    <w:rsid w:val="00B97346"/>
    <w:rsid w:val="00BA0798"/>
    <w:rsid w:val="00BC2CAB"/>
    <w:rsid w:val="00BE2924"/>
    <w:rsid w:val="00BF12DD"/>
    <w:rsid w:val="00C23A71"/>
    <w:rsid w:val="00C31A26"/>
    <w:rsid w:val="00C378E4"/>
    <w:rsid w:val="00C55979"/>
    <w:rsid w:val="00C57BBE"/>
    <w:rsid w:val="00C624A3"/>
    <w:rsid w:val="00C70404"/>
    <w:rsid w:val="00C747A9"/>
    <w:rsid w:val="00C81515"/>
    <w:rsid w:val="00C85DA6"/>
    <w:rsid w:val="00C9368F"/>
    <w:rsid w:val="00C96B8E"/>
    <w:rsid w:val="00CD1584"/>
    <w:rsid w:val="00CD3AB9"/>
    <w:rsid w:val="00CE6F57"/>
    <w:rsid w:val="00D13DAF"/>
    <w:rsid w:val="00D428F0"/>
    <w:rsid w:val="00D4718A"/>
    <w:rsid w:val="00D55EB7"/>
    <w:rsid w:val="00D85B79"/>
    <w:rsid w:val="00D93754"/>
    <w:rsid w:val="00DA01A8"/>
    <w:rsid w:val="00DC1BC2"/>
    <w:rsid w:val="00DC592E"/>
    <w:rsid w:val="00DD0349"/>
    <w:rsid w:val="00DD588A"/>
    <w:rsid w:val="00DE1605"/>
    <w:rsid w:val="00E0460E"/>
    <w:rsid w:val="00E112BE"/>
    <w:rsid w:val="00E235B2"/>
    <w:rsid w:val="00E263F0"/>
    <w:rsid w:val="00E30CFA"/>
    <w:rsid w:val="00E53FBD"/>
    <w:rsid w:val="00E6386F"/>
    <w:rsid w:val="00E66A66"/>
    <w:rsid w:val="00E813CA"/>
    <w:rsid w:val="00E92CA7"/>
    <w:rsid w:val="00EA0926"/>
    <w:rsid w:val="00EA14CF"/>
    <w:rsid w:val="00EB3D3D"/>
    <w:rsid w:val="00EB7098"/>
    <w:rsid w:val="00EC452C"/>
    <w:rsid w:val="00EC6848"/>
    <w:rsid w:val="00ED51DA"/>
    <w:rsid w:val="00ED5AEB"/>
    <w:rsid w:val="00EE19EC"/>
    <w:rsid w:val="00EE415E"/>
    <w:rsid w:val="00EE797C"/>
    <w:rsid w:val="00EF5E68"/>
    <w:rsid w:val="00F23AEA"/>
    <w:rsid w:val="00F25E11"/>
    <w:rsid w:val="00F40208"/>
    <w:rsid w:val="00F476F4"/>
    <w:rsid w:val="00F5095B"/>
    <w:rsid w:val="00F67577"/>
    <w:rsid w:val="00F747F4"/>
    <w:rsid w:val="00F83CB7"/>
    <w:rsid w:val="00FB74B3"/>
    <w:rsid w:val="00FC1ABA"/>
    <w:rsid w:val="00FC32C8"/>
    <w:rsid w:val="00FF5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A250"/>
  <w15:docId w15:val="{D3367EF0-4537-4C82-8668-B0D22852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C4F"/>
    <w:pPr>
      <w:spacing w:after="200" w:line="276" w:lineRule="auto"/>
    </w:pPr>
    <w:rPr>
      <w:rFonts w:eastAsiaTheme="minorEastAsia"/>
      <w:sz w:val="22"/>
      <w:szCs w:val="22"/>
      <w:lang w:eastAsia="ja-JP"/>
    </w:rPr>
  </w:style>
  <w:style w:type="paragraph" w:styleId="Heading1">
    <w:name w:val="heading 1"/>
    <w:basedOn w:val="Normal"/>
    <w:next w:val="Normal"/>
    <w:link w:val="Heading1Char"/>
    <w:uiPriority w:val="9"/>
    <w:qFormat/>
    <w:rsid w:val="006669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2C4F"/>
    <w:pPr>
      <w:autoSpaceDE w:val="0"/>
      <w:autoSpaceDN w:val="0"/>
      <w:adjustRightInd w:val="0"/>
    </w:pPr>
    <w:rPr>
      <w:rFonts w:ascii="Times New Roman" w:eastAsiaTheme="minorEastAsia" w:hAnsi="Times New Roman" w:cs="Times New Roman"/>
      <w:color w:val="000000"/>
      <w:lang w:eastAsia="ja-JP"/>
    </w:rPr>
  </w:style>
  <w:style w:type="character" w:styleId="Hyperlink">
    <w:name w:val="Hyperlink"/>
    <w:basedOn w:val="DefaultParagraphFont"/>
    <w:uiPriority w:val="99"/>
    <w:unhideWhenUsed/>
    <w:rsid w:val="00EE415E"/>
    <w:rPr>
      <w:color w:val="0000FF" w:themeColor="hyperlink"/>
      <w:u w:val="single"/>
    </w:rPr>
  </w:style>
  <w:style w:type="paragraph" w:styleId="BalloonText">
    <w:name w:val="Balloon Text"/>
    <w:basedOn w:val="Normal"/>
    <w:link w:val="BalloonTextChar"/>
    <w:uiPriority w:val="99"/>
    <w:semiHidden/>
    <w:unhideWhenUsed/>
    <w:rsid w:val="00C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A3"/>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042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4FC"/>
    <w:rPr>
      <w:rFonts w:eastAsiaTheme="minorEastAsia"/>
      <w:sz w:val="22"/>
      <w:szCs w:val="22"/>
      <w:lang w:eastAsia="ja-JP"/>
    </w:rPr>
  </w:style>
  <w:style w:type="paragraph" w:styleId="Footer">
    <w:name w:val="footer"/>
    <w:basedOn w:val="Normal"/>
    <w:link w:val="FooterChar"/>
    <w:uiPriority w:val="99"/>
    <w:unhideWhenUsed/>
    <w:rsid w:val="0004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FC"/>
    <w:rPr>
      <w:rFonts w:eastAsiaTheme="minorEastAsia"/>
      <w:sz w:val="22"/>
      <w:szCs w:val="22"/>
      <w:lang w:eastAsia="ja-JP"/>
    </w:rPr>
  </w:style>
  <w:style w:type="character" w:customStyle="1" w:styleId="Heading1Char">
    <w:name w:val="Heading 1 Char"/>
    <w:basedOn w:val="DefaultParagraphFont"/>
    <w:link w:val="Heading1"/>
    <w:uiPriority w:val="9"/>
    <w:rsid w:val="006669D9"/>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0323">
      <w:bodyDiv w:val="1"/>
      <w:marLeft w:val="0"/>
      <w:marRight w:val="0"/>
      <w:marTop w:val="0"/>
      <w:marBottom w:val="0"/>
      <w:divBdr>
        <w:top w:val="none" w:sz="0" w:space="0" w:color="auto"/>
        <w:left w:val="none" w:sz="0" w:space="0" w:color="auto"/>
        <w:bottom w:val="none" w:sz="0" w:space="0" w:color="auto"/>
        <w:right w:val="none" w:sz="0" w:space="0" w:color="auto"/>
      </w:divBdr>
    </w:div>
    <w:div w:id="648094296">
      <w:bodyDiv w:val="1"/>
      <w:marLeft w:val="0"/>
      <w:marRight w:val="0"/>
      <w:marTop w:val="0"/>
      <w:marBottom w:val="0"/>
      <w:divBdr>
        <w:top w:val="none" w:sz="0" w:space="0" w:color="auto"/>
        <w:left w:val="none" w:sz="0" w:space="0" w:color="auto"/>
        <w:bottom w:val="none" w:sz="0" w:space="0" w:color="auto"/>
        <w:right w:val="none" w:sz="0" w:space="0" w:color="auto"/>
      </w:divBdr>
      <w:divsChild>
        <w:div w:id="1501584021">
          <w:marLeft w:val="0"/>
          <w:marRight w:val="0"/>
          <w:marTop w:val="0"/>
          <w:marBottom w:val="0"/>
          <w:divBdr>
            <w:top w:val="none" w:sz="0" w:space="0" w:color="auto"/>
            <w:left w:val="none" w:sz="0" w:space="0" w:color="auto"/>
            <w:bottom w:val="none" w:sz="0" w:space="0" w:color="auto"/>
            <w:right w:val="none" w:sz="0" w:space="0" w:color="auto"/>
          </w:divBdr>
        </w:div>
      </w:divsChild>
    </w:div>
    <w:div w:id="1082990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ir.org/2020/6/e165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96/165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link.springer.com/content/pdf/10.1007%2F978-3-319-19773-9_13.pdf" TargetMode="External"/><Relationship Id="rId4" Type="http://schemas.openxmlformats.org/officeDocument/2006/relationships/webSettings" Target="webSettings.xml"/><Relationship Id="rId9" Type="http://schemas.openxmlformats.org/officeDocument/2006/relationships/hyperlink" Target="https://dl.acm.org/doi/pdf/10.1145/3287324.3287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Floryan</dc:creator>
  <cp:keywords/>
  <cp:lastModifiedBy>Microsoft Office User</cp:lastModifiedBy>
  <cp:revision>243</cp:revision>
  <dcterms:created xsi:type="dcterms:W3CDTF">2013-01-29T15:16:00Z</dcterms:created>
  <dcterms:modified xsi:type="dcterms:W3CDTF">2020-06-30T13:59:00Z</dcterms:modified>
</cp:coreProperties>
</file>