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51FAE" w:rsidRDefault="004529C2">
      <w:pPr>
        <w:pStyle w:val="normal"/>
        <w:widowControl w:val="0"/>
        <w:jc w:val="center"/>
      </w:pPr>
      <w:r>
        <w:rPr>
          <w:b/>
          <w:sz w:val="36"/>
        </w:rPr>
        <w:t>15619 Project Phase 1 Report</w:t>
      </w:r>
    </w:p>
    <w:p w:rsidR="00351FAE" w:rsidRDefault="00351FAE">
      <w:pPr>
        <w:pStyle w:val="normal"/>
        <w:widowControl w:val="0"/>
      </w:pPr>
    </w:p>
    <w:p w:rsidR="00351FAE" w:rsidRDefault="00351FAE">
      <w:pPr>
        <w:pStyle w:val="normal"/>
        <w:widowControl w:val="0"/>
      </w:pPr>
    </w:p>
    <w:p w:rsidR="00351FAE" w:rsidRDefault="004529C2">
      <w:pPr>
        <w:pStyle w:val="normal"/>
        <w:widowControl w:val="0"/>
      </w:pPr>
      <w:r>
        <w:rPr>
          <w:b/>
        </w:rPr>
        <w:t>Performance Data and Configurations</w:t>
      </w:r>
    </w:p>
    <w:p w:rsidR="00351FAE" w:rsidRDefault="00351FAE">
      <w:pPr>
        <w:pStyle w:val="normal"/>
        <w:widowControl w:val="0"/>
      </w:pPr>
    </w:p>
    <w:tbl>
      <w:tblPr>
        <w:tblW w:w="9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525"/>
        <w:gridCol w:w="1875"/>
        <w:gridCol w:w="2025"/>
        <w:gridCol w:w="2025"/>
      </w:tblGrid>
      <w:tr w:rsidR="00351FAE">
        <w:tblPrEx>
          <w:tblCellMar>
            <w:top w:w="0" w:type="dxa"/>
            <w:bottom w:w="0" w:type="dxa"/>
          </w:tblCellMar>
        </w:tblPrEx>
        <w:tc>
          <w:tcPr>
            <w:tcW w:w="3525" w:type="dxa"/>
            <w:tcMar>
              <w:top w:w="100" w:type="dxa"/>
              <w:left w:w="100" w:type="dxa"/>
              <w:bottom w:w="100" w:type="dxa"/>
              <w:right w:w="100" w:type="dxa"/>
            </w:tcMar>
          </w:tcPr>
          <w:p w:rsidR="00351FAE" w:rsidRDefault="00351FAE">
            <w:pPr>
              <w:pStyle w:val="normal"/>
              <w:widowControl w:val="0"/>
              <w:spacing w:line="240" w:lineRule="auto"/>
            </w:pPr>
          </w:p>
        </w:tc>
        <w:tc>
          <w:tcPr>
            <w:tcW w:w="1875" w:type="dxa"/>
            <w:tcMar>
              <w:top w:w="100" w:type="dxa"/>
              <w:left w:w="100" w:type="dxa"/>
              <w:bottom w:w="100" w:type="dxa"/>
              <w:right w:w="100" w:type="dxa"/>
            </w:tcMar>
          </w:tcPr>
          <w:p w:rsidR="00351FAE" w:rsidRDefault="004529C2">
            <w:pPr>
              <w:pStyle w:val="normal"/>
              <w:widowControl w:val="0"/>
              <w:spacing w:line="240" w:lineRule="auto"/>
            </w:pPr>
            <w:r>
              <w:t>Front end</w:t>
            </w:r>
          </w:p>
        </w:tc>
        <w:tc>
          <w:tcPr>
            <w:tcW w:w="2025" w:type="dxa"/>
            <w:tcMar>
              <w:top w:w="100" w:type="dxa"/>
              <w:left w:w="100" w:type="dxa"/>
              <w:bottom w:w="100" w:type="dxa"/>
              <w:right w:w="100" w:type="dxa"/>
            </w:tcMar>
          </w:tcPr>
          <w:p w:rsidR="00351FAE" w:rsidRDefault="004529C2">
            <w:pPr>
              <w:pStyle w:val="normal"/>
              <w:widowControl w:val="0"/>
              <w:spacing w:line="240" w:lineRule="auto"/>
            </w:pPr>
            <w:r>
              <w:t>Web service with HBase</w:t>
            </w:r>
          </w:p>
        </w:tc>
        <w:tc>
          <w:tcPr>
            <w:tcW w:w="2025" w:type="dxa"/>
            <w:tcMar>
              <w:top w:w="100" w:type="dxa"/>
              <w:left w:w="100" w:type="dxa"/>
              <w:bottom w:w="100" w:type="dxa"/>
              <w:right w:w="100" w:type="dxa"/>
            </w:tcMar>
          </w:tcPr>
          <w:p w:rsidR="00351FAE" w:rsidRDefault="004529C2">
            <w:pPr>
              <w:pStyle w:val="normal"/>
              <w:widowControl w:val="0"/>
              <w:spacing w:line="240" w:lineRule="auto"/>
            </w:pPr>
            <w:r>
              <w:t>Web service with MySQL</w:t>
            </w:r>
          </w:p>
        </w:tc>
      </w:tr>
      <w:tr w:rsidR="00351FAE">
        <w:tblPrEx>
          <w:tblCellMar>
            <w:top w:w="0" w:type="dxa"/>
            <w:bottom w:w="0" w:type="dxa"/>
          </w:tblCellMar>
        </w:tblPrEx>
        <w:tc>
          <w:tcPr>
            <w:tcW w:w="3525" w:type="dxa"/>
            <w:tcMar>
              <w:top w:w="100" w:type="dxa"/>
              <w:left w:w="100" w:type="dxa"/>
              <w:bottom w:w="100" w:type="dxa"/>
              <w:right w:w="100" w:type="dxa"/>
            </w:tcMar>
          </w:tcPr>
          <w:p w:rsidR="00351FAE" w:rsidRDefault="004529C2">
            <w:pPr>
              <w:pStyle w:val="normal"/>
              <w:widowControl w:val="0"/>
              <w:spacing w:line="240" w:lineRule="auto"/>
            </w:pPr>
            <w:r>
              <w:t>Query</w:t>
            </w:r>
          </w:p>
        </w:tc>
        <w:tc>
          <w:tcPr>
            <w:tcW w:w="1875" w:type="dxa"/>
            <w:tcMar>
              <w:top w:w="100" w:type="dxa"/>
              <w:left w:w="100" w:type="dxa"/>
              <w:bottom w:w="100" w:type="dxa"/>
              <w:right w:w="100" w:type="dxa"/>
            </w:tcMar>
          </w:tcPr>
          <w:p w:rsidR="00351FAE" w:rsidRDefault="004529C2">
            <w:pPr>
              <w:pStyle w:val="normal"/>
              <w:widowControl w:val="0"/>
              <w:spacing w:line="240" w:lineRule="auto"/>
            </w:pPr>
            <w:r>
              <w:t>q1</w:t>
            </w:r>
          </w:p>
        </w:tc>
        <w:tc>
          <w:tcPr>
            <w:tcW w:w="2025" w:type="dxa"/>
            <w:tcMar>
              <w:top w:w="100" w:type="dxa"/>
              <w:left w:w="100" w:type="dxa"/>
              <w:bottom w:w="100" w:type="dxa"/>
              <w:right w:w="100" w:type="dxa"/>
            </w:tcMar>
          </w:tcPr>
          <w:p w:rsidR="00351FAE" w:rsidRDefault="004529C2">
            <w:pPr>
              <w:pStyle w:val="normal"/>
              <w:widowControl w:val="0"/>
              <w:spacing w:line="240" w:lineRule="auto"/>
            </w:pPr>
            <w:r>
              <w:t>q2 (small dataset)</w:t>
            </w:r>
          </w:p>
        </w:tc>
        <w:tc>
          <w:tcPr>
            <w:tcW w:w="2025" w:type="dxa"/>
            <w:tcMar>
              <w:top w:w="100" w:type="dxa"/>
              <w:left w:w="100" w:type="dxa"/>
              <w:bottom w:w="100" w:type="dxa"/>
              <w:right w:w="100" w:type="dxa"/>
            </w:tcMar>
          </w:tcPr>
          <w:p w:rsidR="00351FAE" w:rsidRDefault="004529C2">
            <w:pPr>
              <w:pStyle w:val="normal"/>
              <w:widowControl w:val="0"/>
              <w:spacing w:line="240" w:lineRule="auto"/>
            </w:pPr>
            <w:r>
              <w:t>q2 (small dataset)</w:t>
            </w:r>
          </w:p>
        </w:tc>
      </w:tr>
      <w:tr w:rsidR="00351FAE">
        <w:tblPrEx>
          <w:tblCellMar>
            <w:top w:w="0" w:type="dxa"/>
            <w:bottom w:w="0" w:type="dxa"/>
          </w:tblCellMar>
        </w:tblPrEx>
        <w:tc>
          <w:tcPr>
            <w:tcW w:w="3525" w:type="dxa"/>
            <w:tcMar>
              <w:top w:w="100" w:type="dxa"/>
              <w:left w:w="100" w:type="dxa"/>
              <w:bottom w:w="100" w:type="dxa"/>
              <w:right w:w="100" w:type="dxa"/>
            </w:tcMar>
          </w:tcPr>
          <w:p w:rsidR="00351FAE" w:rsidRDefault="004529C2">
            <w:pPr>
              <w:pStyle w:val="normal"/>
              <w:widowControl w:val="0"/>
              <w:spacing w:line="240" w:lineRule="auto"/>
            </w:pPr>
            <w:r>
              <w:t>Scoreboard request ID</w:t>
            </w:r>
          </w:p>
        </w:tc>
        <w:tc>
          <w:tcPr>
            <w:tcW w:w="1875" w:type="dxa"/>
            <w:tcMar>
              <w:top w:w="100" w:type="dxa"/>
              <w:left w:w="100" w:type="dxa"/>
              <w:bottom w:w="100" w:type="dxa"/>
              <w:right w:w="100" w:type="dxa"/>
            </w:tcMar>
          </w:tcPr>
          <w:p w:rsidR="00351FAE" w:rsidRDefault="005C4146">
            <w:pPr>
              <w:pStyle w:val="normal"/>
              <w:widowControl w:val="0"/>
              <w:spacing w:line="240" w:lineRule="auto"/>
            </w:pPr>
            <w:r>
              <w:t>517</w:t>
            </w:r>
          </w:p>
        </w:tc>
        <w:tc>
          <w:tcPr>
            <w:tcW w:w="2025" w:type="dxa"/>
            <w:tcMar>
              <w:top w:w="100" w:type="dxa"/>
              <w:left w:w="100" w:type="dxa"/>
              <w:bottom w:w="100" w:type="dxa"/>
              <w:right w:w="100" w:type="dxa"/>
            </w:tcMar>
          </w:tcPr>
          <w:p w:rsidR="00351FAE" w:rsidRDefault="00351FAE">
            <w:pPr>
              <w:pStyle w:val="normal"/>
              <w:widowControl w:val="0"/>
              <w:spacing w:line="240" w:lineRule="auto"/>
            </w:pPr>
          </w:p>
        </w:tc>
        <w:tc>
          <w:tcPr>
            <w:tcW w:w="2025" w:type="dxa"/>
            <w:tcMar>
              <w:top w:w="100" w:type="dxa"/>
              <w:left w:w="100" w:type="dxa"/>
              <w:bottom w:w="100" w:type="dxa"/>
              <w:right w:w="100" w:type="dxa"/>
            </w:tcMar>
          </w:tcPr>
          <w:p w:rsidR="00351FAE" w:rsidRDefault="005C4146">
            <w:pPr>
              <w:pStyle w:val="normal"/>
              <w:widowControl w:val="0"/>
              <w:spacing w:line="240" w:lineRule="auto"/>
            </w:pPr>
            <w:r>
              <w:t>1931</w:t>
            </w:r>
          </w:p>
        </w:tc>
      </w:tr>
      <w:tr w:rsidR="00351FAE">
        <w:tblPrEx>
          <w:tblCellMar>
            <w:top w:w="0" w:type="dxa"/>
            <w:bottom w:w="0" w:type="dxa"/>
          </w:tblCellMar>
        </w:tblPrEx>
        <w:tc>
          <w:tcPr>
            <w:tcW w:w="3525" w:type="dxa"/>
            <w:tcMar>
              <w:top w:w="100" w:type="dxa"/>
              <w:left w:w="100" w:type="dxa"/>
              <w:bottom w:w="100" w:type="dxa"/>
              <w:right w:w="100" w:type="dxa"/>
            </w:tcMar>
          </w:tcPr>
          <w:p w:rsidR="00351FAE" w:rsidRDefault="004529C2">
            <w:pPr>
              <w:pStyle w:val="normal"/>
              <w:widowControl w:val="0"/>
              <w:spacing w:line="240" w:lineRule="auto"/>
            </w:pPr>
            <w:r>
              <w:t>Instance type</w:t>
            </w:r>
          </w:p>
        </w:tc>
        <w:tc>
          <w:tcPr>
            <w:tcW w:w="1875" w:type="dxa"/>
            <w:tcMar>
              <w:top w:w="100" w:type="dxa"/>
              <w:left w:w="100" w:type="dxa"/>
              <w:bottom w:w="100" w:type="dxa"/>
              <w:right w:w="100" w:type="dxa"/>
            </w:tcMar>
          </w:tcPr>
          <w:p w:rsidR="00351FAE" w:rsidRDefault="005C4146">
            <w:pPr>
              <w:pStyle w:val="normal"/>
              <w:widowControl w:val="0"/>
              <w:spacing w:line="240" w:lineRule="auto"/>
            </w:pPr>
            <w:r>
              <w:t>m1.small</w:t>
            </w:r>
          </w:p>
        </w:tc>
        <w:tc>
          <w:tcPr>
            <w:tcW w:w="2025" w:type="dxa"/>
            <w:tcMar>
              <w:top w:w="100" w:type="dxa"/>
              <w:left w:w="100" w:type="dxa"/>
              <w:bottom w:w="100" w:type="dxa"/>
              <w:right w:w="100" w:type="dxa"/>
            </w:tcMar>
          </w:tcPr>
          <w:p w:rsidR="00351FAE" w:rsidRDefault="00351FAE">
            <w:pPr>
              <w:pStyle w:val="normal"/>
              <w:widowControl w:val="0"/>
              <w:spacing w:line="240" w:lineRule="auto"/>
            </w:pPr>
          </w:p>
        </w:tc>
        <w:tc>
          <w:tcPr>
            <w:tcW w:w="2025" w:type="dxa"/>
            <w:tcMar>
              <w:top w:w="100" w:type="dxa"/>
              <w:left w:w="100" w:type="dxa"/>
              <w:bottom w:w="100" w:type="dxa"/>
              <w:right w:w="100" w:type="dxa"/>
            </w:tcMar>
          </w:tcPr>
          <w:p w:rsidR="00351FAE" w:rsidRDefault="005C4146">
            <w:pPr>
              <w:pStyle w:val="normal"/>
              <w:widowControl w:val="0"/>
              <w:spacing w:line="240" w:lineRule="auto"/>
            </w:pPr>
            <w:r>
              <w:t>m1.large</w:t>
            </w:r>
          </w:p>
        </w:tc>
      </w:tr>
      <w:tr w:rsidR="00351FAE">
        <w:tblPrEx>
          <w:tblCellMar>
            <w:top w:w="0" w:type="dxa"/>
            <w:bottom w:w="0" w:type="dxa"/>
          </w:tblCellMar>
        </w:tblPrEx>
        <w:tc>
          <w:tcPr>
            <w:tcW w:w="3525" w:type="dxa"/>
            <w:tcMar>
              <w:top w:w="100" w:type="dxa"/>
              <w:left w:w="100" w:type="dxa"/>
              <w:bottom w:w="100" w:type="dxa"/>
              <w:right w:w="100" w:type="dxa"/>
            </w:tcMar>
          </w:tcPr>
          <w:p w:rsidR="00351FAE" w:rsidRDefault="004529C2">
            <w:pPr>
              <w:pStyle w:val="normal"/>
              <w:widowControl w:val="0"/>
              <w:spacing w:line="240" w:lineRule="auto"/>
            </w:pPr>
            <w:r>
              <w:t>Number of instances</w:t>
            </w:r>
          </w:p>
        </w:tc>
        <w:tc>
          <w:tcPr>
            <w:tcW w:w="1875" w:type="dxa"/>
            <w:tcMar>
              <w:top w:w="100" w:type="dxa"/>
              <w:left w:w="100" w:type="dxa"/>
              <w:bottom w:w="100" w:type="dxa"/>
              <w:right w:w="100" w:type="dxa"/>
            </w:tcMar>
          </w:tcPr>
          <w:p w:rsidR="00351FAE" w:rsidRDefault="005C4146">
            <w:pPr>
              <w:pStyle w:val="normal"/>
              <w:widowControl w:val="0"/>
              <w:spacing w:line="240" w:lineRule="auto"/>
            </w:pPr>
            <w:r>
              <w:t>3</w:t>
            </w:r>
          </w:p>
        </w:tc>
        <w:tc>
          <w:tcPr>
            <w:tcW w:w="2025" w:type="dxa"/>
            <w:tcMar>
              <w:top w:w="100" w:type="dxa"/>
              <w:left w:w="100" w:type="dxa"/>
              <w:bottom w:w="100" w:type="dxa"/>
              <w:right w:w="100" w:type="dxa"/>
            </w:tcMar>
          </w:tcPr>
          <w:p w:rsidR="00351FAE" w:rsidRDefault="00351FAE">
            <w:pPr>
              <w:pStyle w:val="normal"/>
              <w:widowControl w:val="0"/>
              <w:spacing w:line="240" w:lineRule="auto"/>
            </w:pPr>
          </w:p>
        </w:tc>
        <w:tc>
          <w:tcPr>
            <w:tcW w:w="2025" w:type="dxa"/>
            <w:tcMar>
              <w:top w:w="100" w:type="dxa"/>
              <w:left w:w="100" w:type="dxa"/>
              <w:bottom w:w="100" w:type="dxa"/>
              <w:right w:w="100" w:type="dxa"/>
            </w:tcMar>
          </w:tcPr>
          <w:p w:rsidR="00351FAE" w:rsidRDefault="005C4146">
            <w:pPr>
              <w:pStyle w:val="normal"/>
              <w:widowControl w:val="0"/>
              <w:spacing w:line="240" w:lineRule="auto"/>
            </w:pPr>
            <w:r>
              <w:t>3</w:t>
            </w:r>
          </w:p>
        </w:tc>
      </w:tr>
      <w:tr w:rsidR="00351FAE">
        <w:tblPrEx>
          <w:tblCellMar>
            <w:top w:w="0" w:type="dxa"/>
            <w:bottom w:w="0" w:type="dxa"/>
          </w:tblCellMar>
        </w:tblPrEx>
        <w:tc>
          <w:tcPr>
            <w:tcW w:w="3525" w:type="dxa"/>
            <w:tcMar>
              <w:top w:w="100" w:type="dxa"/>
              <w:left w:w="100" w:type="dxa"/>
              <w:bottom w:w="100" w:type="dxa"/>
              <w:right w:w="100" w:type="dxa"/>
            </w:tcMar>
          </w:tcPr>
          <w:p w:rsidR="00351FAE" w:rsidRDefault="004529C2">
            <w:pPr>
              <w:pStyle w:val="normal"/>
              <w:widowControl w:val="0"/>
              <w:spacing w:line="240" w:lineRule="auto"/>
            </w:pPr>
            <w:r>
              <w:t>Queries Per Second (QPS)</w:t>
            </w:r>
          </w:p>
        </w:tc>
        <w:tc>
          <w:tcPr>
            <w:tcW w:w="1875" w:type="dxa"/>
            <w:tcMar>
              <w:top w:w="100" w:type="dxa"/>
              <w:left w:w="100" w:type="dxa"/>
              <w:bottom w:w="100" w:type="dxa"/>
              <w:right w:w="100" w:type="dxa"/>
            </w:tcMar>
          </w:tcPr>
          <w:p w:rsidR="00351FAE" w:rsidRDefault="005C4146">
            <w:pPr>
              <w:pStyle w:val="normal"/>
              <w:widowControl w:val="0"/>
              <w:spacing w:line="240" w:lineRule="auto"/>
            </w:pPr>
            <w:r>
              <w:t>6388.9</w:t>
            </w:r>
          </w:p>
        </w:tc>
        <w:tc>
          <w:tcPr>
            <w:tcW w:w="2025" w:type="dxa"/>
            <w:tcMar>
              <w:top w:w="100" w:type="dxa"/>
              <w:left w:w="100" w:type="dxa"/>
              <w:bottom w:w="100" w:type="dxa"/>
              <w:right w:w="100" w:type="dxa"/>
            </w:tcMar>
          </w:tcPr>
          <w:p w:rsidR="00351FAE" w:rsidRDefault="00351FAE">
            <w:pPr>
              <w:pStyle w:val="normal"/>
              <w:widowControl w:val="0"/>
              <w:spacing w:line="240" w:lineRule="auto"/>
            </w:pPr>
          </w:p>
        </w:tc>
        <w:tc>
          <w:tcPr>
            <w:tcW w:w="2025" w:type="dxa"/>
            <w:tcMar>
              <w:top w:w="100" w:type="dxa"/>
              <w:left w:w="100" w:type="dxa"/>
              <w:bottom w:w="100" w:type="dxa"/>
              <w:right w:w="100" w:type="dxa"/>
            </w:tcMar>
          </w:tcPr>
          <w:p w:rsidR="00351FAE" w:rsidRDefault="005C4146">
            <w:pPr>
              <w:pStyle w:val="normal"/>
              <w:widowControl w:val="0"/>
              <w:spacing w:line="240" w:lineRule="auto"/>
            </w:pPr>
            <w:r>
              <w:t>1423.1</w:t>
            </w:r>
          </w:p>
        </w:tc>
      </w:tr>
      <w:tr w:rsidR="00351FAE">
        <w:tblPrEx>
          <w:tblCellMar>
            <w:top w:w="0" w:type="dxa"/>
            <w:bottom w:w="0" w:type="dxa"/>
          </w:tblCellMar>
        </w:tblPrEx>
        <w:tc>
          <w:tcPr>
            <w:tcW w:w="3525" w:type="dxa"/>
            <w:tcMar>
              <w:top w:w="100" w:type="dxa"/>
              <w:left w:w="100" w:type="dxa"/>
              <w:bottom w:w="100" w:type="dxa"/>
              <w:right w:w="100" w:type="dxa"/>
            </w:tcMar>
          </w:tcPr>
          <w:p w:rsidR="00351FAE" w:rsidRDefault="004529C2">
            <w:pPr>
              <w:pStyle w:val="normal"/>
              <w:widowControl w:val="0"/>
              <w:spacing w:line="240" w:lineRule="auto"/>
            </w:pPr>
            <w:r>
              <w:t>Error rate</w:t>
            </w:r>
          </w:p>
        </w:tc>
        <w:tc>
          <w:tcPr>
            <w:tcW w:w="1875" w:type="dxa"/>
            <w:tcMar>
              <w:top w:w="100" w:type="dxa"/>
              <w:left w:w="100" w:type="dxa"/>
              <w:bottom w:w="100" w:type="dxa"/>
              <w:right w:w="100" w:type="dxa"/>
            </w:tcMar>
          </w:tcPr>
          <w:p w:rsidR="00351FAE" w:rsidRDefault="005C4146">
            <w:pPr>
              <w:pStyle w:val="normal"/>
              <w:widowControl w:val="0"/>
              <w:spacing w:line="240" w:lineRule="auto"/>
            </w:pPr>
            <w:r>
              <w:t>0</w:t>
            </w:r>
          </w:p>
        </w:tc>
        <w:tc>
          <w:tcPr>
            <w:tcW w:w="2025" w:type="dxa"/>
            <w:tcMar>
              <w:top w:w="100" w:type="dxa"/>
              <w:left w:w="100" w:type="dxa"/>
              <w:bottom w:w="100" w:type="dxa"/>
              <w:right w:w="100" w:type="dxa"/>
            </w:tcMar>
          </w:tcPr>
          <w:p w:rsidR="00351FAE" w:rsidRDefault="00351FAE">
            <w:pPr>
              <w:pStyle w:val="normal"/>
              <w:widowControl w:val="0"/>
              <w:spacing w:line="240" w:lineRule="auto"/>
            </w:pPr>
          </w:p>
        </w:tc>
        <w:tc>
          <w:tcPr>
            <w:tcW w:w="2025" w:type="dxa"/>
            <w:tcMar>
              <w:top w:w="100" w:type="dxa"/>
              <w:left w:w="100" w:type="dxa"/>
              <w:bottom w:w="100" w:type="dxa"/>
              <w:right w:w="100" w:type="dxa"/>
            </w:tcMar>
          </w:tcPr>
          <w:p w:rsidR="00351FAE" w:rsidRDefault="005C4146">
            <w:pPr>
              <w:pStyle w:val="normal"/>
              <w:widowControl w:val="0"/>
              <w:spacing w:line="240" w:lineRule="auto"/>
            </w:pPr>
            <w:r>
              <w:t>0</w:t>
            </w:r>
          </w:p>
        </w:tc>
      </w:tr>
      <w:tr w:rsidR="00351FAE">
        <w:tblPrEx>
          <w:tblCellMar>
            <w:top w:w="0" w:type="dxa"/>
            <w:bottom w:w="0" w:type="dxa"/>
          </w:tblCellMar>
        </w:tblPrEx>
        <w:tc>
          <w:tcPr>
            <w:tcW w:w="3525" w:type="dxa"/>
            <w:tcMar>
              <w:top w:w="100" w:type="dxa"/>
              <w:left w:w="100" w:type="dxa"/>
              <w:bottom w:w="100" w:type="dxa"/>
              <w:right w:w="100" w:type="dxa"/>
            </w:tcMar>
          </w:tcPr>
          <w:p w:rsidR="00351FAE" w:rsidRDefault="004529C2">
            <w:pPr>
              <w:pStyle w:val="normal"/>
              <w:widowControl w:val="0"/>
              <w:spacing w:line="240" w:lineRule="auto"/>
            </w:pPr>
            <w:r>
              <w:t>Correctness</w:t>
            </w:r>
          </w:p>
        </w:tc>
        <w:tc>
          <w:tcPr>
            <w:tcW w:w="1875" w:type="dxa"/>
            <w:tcMar>
              <w:top w:w="100" w:type="dxa"/>
              <w:left w:w="100" w:type="dxa"/>
              <w:bottom w:w="100" w:type="dxa"/>
              <w:right w:w="100" w:type="dxa"/>
            </w:tcMar>
          </w:tcPr>
          <w:p w:rsidR="00351FAE" w:rsidRDefault="005C4146">
            <w:pPr>
              <w:pStyle w:val="normal"/>
              <w:widowControl w:val="0"/>
              <w:spacing w:line="240" w:lineRule="auto"/>
            </w:pPr>
            <w:r>
              <w:t>100</w:t>
            </w:r>
          </w:p>
        </w:tc>
        <w:tc>
          <w:tcPr>
            <w:tcW w:w="2025" w:type="dxa"/>
            <w:tcMar>
              <w:top w:w="100" w:type="dxa"/>
              <w:left w:w="100" w:type="dxa"/>
              <w:bottom w:w="100" w:type="dxa"/>
              <w:right w:w="100" w:type="dxa"/>
            </w:tcMar>
          </w:tcPr>
          <w:p w:rsidR="00351FAE" w:rsidRDefault="00351FAE">
            <w:pPr>
              <w:pStyle w:val="normal"/>
              <w:widowControl w:val="0"/>
              <w:spacing w:line="240" w:lineRule="auto"/>
            </w:pPr>
          </w:p>
        </w:tc>
        <w:tc>
          <w:tcPr>
            <w:tcW w:w="2025" w:type="dxa"/>
            <w:tcMar>
              <w:top w:w="100" w:type="dxa"/>
              <w:left w:w="100" w:type="dxa"/>
              <w:bottom w:w="100" w:type="dxa"/>
              <w:right w:w="100" w:type="dxa"/>
            </w:tcMar>
          </w:tcPr>
          <w:p w:rsidR="00351FAE" w:rsidRDefault="005C4146">
            <w:pPr>
              <w:pStyle w:val="normal"/>
              <w:widowControl w:val="0"/>
              <w:spacing w:line="240" w:lineRule="auto"/>
            </w:pPr>
            <w:r>
              <w:t>100</w:t>
            </w:r>
          </w:p>
        </w:tc>
      </w:tr>
      <w:tr w:rsidR="00351FAE">
        <w:tblPrEx>
          <w:tblCellMar>
            <w:top w:w="0" w:type="dxa"/>
            <w:bottom w:w="0" w:type="dxa"/>
          </w:tblCellMar>
        </w:tblPrEx>
        <w:tc>
          <w:tcPr>
            <w:tcW w:w="3525" w:type="dxa"/>
            <w:tcMar>
              <w:top w:w="100" w:type="dxa"/>
              <w:left w:w="100" w:type="dxa"/>
              <w:bottom w:w="100" w:type="dxa"/>
              <w:right w:w="100" w:type="dxa"/>
            </w:tcMar>
          </w:tcPr>
          <w:p w:rsidR="00351FAE" w:rsidRDefault="004529C2">
            <w:pPr>
              <w:pStyle w:val="normal"/>
              <w:widowControl w:val="0"/>
              <w:spacing w:line="240" w:lineRule="auto"/>
            </w:pPr>
            <w:r>
              <w:t>Cost per hour</w:t>
            </w:r>
          </w:p>
        </w:tc>
        <w:tc>
          <w:tcPr>
            <w:tcW w:w="1875" w:type="dxa"/>
            <w:tcMar>
              <w:top w:w="100" w:type="dxa"/>
              <w:left w:w="100" w:type="dxa"/>
              <w:bottom w:w="100" w:type="dxa"/>
              <w:right w:w="100" w:type="dxa"/>
            </w:tcMar>
          </w:tcPr>
          <w:p w:rsidR="00351FAE" w:rsidRDefault="005C4146">
            <w:pPr>
              <w:pStyle w:val="normal"/>
              <w:widowControl w:val="0"/>
              <w:spacing w:line="240" w:lineRule="auto"/>
            </w:pPr>
            <w:r>
              <w:t>0.043</w:t>
            </w:r>
          </w:p>
        </w:tc>
        <w:tc>
          <w:tcPr>
            <w:tcW w:w="2025" w:type="dxa"/>
            <w:tcMar>
              <w:top w:w="100" w:type="dxa"/>
              <w:left w:w="100" w:type="dxa"/>
              <w:bottom w:w="100" w:type="dxa"/>
              <w:right w:w="100" w:type="dxa"/>
            </w:tcMar>
          </w:tcPr>
          <w:p w:rsidR="00351FAE" w:rsidRDefault="00351FAE">
            <w:pPr>
              <w:pStyle w:val="normal"/>
              <w:widowControl w:val="0"/>
              <w:spacing w:line="240" w:lineRule="auto"/>
            </w:pPr>
          </w:p>
        </w:tc>
        <w:tc>
          <w:tcPr>
            <w:tcW w:w="2025" w:type="dxa"/>
            <w:tcMar>
              <w:top w:w="100" w:type="dxa"/>
              <w:left w:w="100" w:type="dxa"/>
              <w:bottom w:w="100" w:type="dxa"/>
              <w:right w:w="100" w:type="dxa"/>
            </w:tcMar>
          </w:tcPr>
          <w:p w:rsidR="00351FAE" w:rsidRDefault="005C4146">
            <w:pPr>
              <w:pStyle w:val="normal"/>
              <w:widowControl w:val="0"/>
              <w:spacing w:line="240" w:lineRule="auto"/>
            </w:pPr>
            <w:r>
              <w:t>0.72</w:t>
            </w:r>
          </w:p>
        </w:tc>
      </w:tr>
    </w:tbl>
    <w:p w:rsidR="00351FAE" w:rsidRDefault="00351FAE">
      <w:pPr>
        <w:pStyle w:val="normal"/>
        <w:widowControl w:val="0"/>
      </w:pPr>
    </w:p>
    <w:p w:rsidR="002E5CAE" w:rsidRDefault="002E5CAE">
      <w:pPr>
        <w:widowControl/>
        <w:jc w:val="left"/>
        <w:rPr>
          <w:rFonts w:ascii="Arial" w:eastAsia="Arial" w:hAnsi="Arial" w:cs="Arial"/>
          <w:b/>
          <w:color w:val="000000"/>
          <w:sz w:val="22"/>
        </w:rPr>
      </w:pPr>
      <w:r>
        <w:rPr>
          <w:b/>
        </w:rPr>
        <w:br w:type="page"/>
      </w:r>
    </w:p>
    <w:p w:rsidR="00351FAE" w:rsidRDefault="004529C2">
      <w:pPr>
        <w:pStyle w:val="normal"/>
        <w:widowControl w:val="0"/>
      </w:pPr>
      <w:r>
        <w:rPr>
          <w:b/>
        </w:rPr>
        <w:lastRenderedPageBreak/>
        <w:t>Task 1: Front end</w:t>
      </w:r>
    </w:p>
    <w:p w:rsidR="00351FAE" w:rsidRDefault="00351FAE">
      <w:pPr>
        <w:pStyle w:val="normal"/>
        <w:widowControl w:val="0"/>
      </w:pPr>
    </w:p>
    <w:p w:rsidR="00351FAE" w:rsidRDefault="004529C2">
      <w:pPr>
        <w:pStyle w:val="normal"/>
        <w:widowControl w:val="0"/>
      </w:pPr>
      <w:r>
        <w:rPr>
          <w:b/>
        </w:rPr>
        <w:t>Questions</w:t>
      </w:r>
    </w:p>
    <w:p w:rsidR="00351FAE" w:rsidRDefault="004529C2">
      <w:pPr>
        <w:pStyle w:val="normal"/>
        <w:widowControl w:val="0"/>
      </w:pPr>
      <w:r>
        <w:t>1. Which front end system solution did you use? Explain why did you decide to use this solution.</w:t>
      </w:r>
    </w:p>
    <w:p w:rsidR="00351FAE" w:rsidRDefault="00351FAE">
      <w:pPr>
        <w:pStyle w:val="normal"/>
        <w:widowControl w:val="0"/>
      </w:pPr>
    </w:p>
    <w:p w:rsidR="00351FAE" w:rsidRDefault="004529C2">
      <w:pPr>
        <w:pStyle w:val="normal"/>
        <w:widowControl w:val="0"/>
      </w:pPr>
      <w:r>
        <w:t>2. Explain your choice of instance type and numbers for your front end system.</w:t>
      </w:r>
    </w:p>
    <w:p w:rsidR="00351FAE" w:rsidRDefault="00351FAE">
      <w:pPr>
        <w:pStyle w:val="normal"/>
        <w:widowControl w:val="0"/>
      </w:pPr>
    </w:p>
    <w:p w:rsidR="00351FAE" w:rsidRDefault="004529C2">
      <w:pPr>
        <w:pStyle w:val="normal"/>
        <w:widowControl w:val="0"/>
      </w:pPr>
      <w:r>
        <w:t>3. Did you do any special configurations on your front end system? Explain your design decisions and provide details here.</w:t>
      </w:r>
    </w:p>
    <w:p w:rsidR="00351FAE" w:rsidRDefault="00351FAE">
      <w:pPr>
        <w:pStyle w:val="normal"/>
        <w:widowControl w:val="0"/>
      </w:pPr>
    </w:p>
    <w:p w:rsidR="00351FAE" w:rsidRDefault="004529C2">
      <w:pPr>
        <w:pStyle w:val="normal"/>
        <w:widowControl w:val="0"/>
      </w:pPr>
      <w:r>
        <w:t>4. What is the cost to develop the front end system.</w:t>
      </w:r>
    </w:p>
    <w:p w:rsidR="00351FAE" w:rsidRDefault="00351FAE">
      <w:pPr>
        <w:pStyle w:val="normal"/>
        <w:widowControl w:val="0"/>
      </w:pPr>
    </w:p>
    <w:p w:rsidR="00351FAE" w:rsidRDefault="00351FAE">
      <w:pPr>
        <w:pStyle w:val="normal"/>
        <w:widowControl w:val="0"/>
      </w:pPr>
    </w:p>
    <w:p w:rsidR="00351FAE" w:rsidRDefault="00351FAE">
      <w:pPr>
        <w:pStyle w:val="normal"/>
        <w:widowControl w:val="0"/>
      </w:pPr>
    </w:p>
    <w:p w:rsidR="002E5CAE" w:rsidRDefault="002E5CAE">
      <w:pPr>
        <w:widowControl/>
        <w:jc w:val="left"/>
        <w:rPr>
          <w:rFonts w:ascii="Arial" w:eastAsia="Arial" w:hAnsi="Arial" w:cs="Arial"/>
          <w:b/>
          <w:color w:val="000000"/>
          <w:sz w:val="22"/>
        </w:rPr>
      </w:pPr>
      <w:r>
        <w:rPr>
          <w:b/>
        </w:rPr>
        <w:br w:type="page"/>
      </w:r>
    </w:p>
    <w:p w:rsidR="002E5CAE" w:rsidRPr="003233AA" w:rsidRDefault="004529C2" w:rsidP="003233AA">
      <w:pPr>
        <w:pStyle w:val="normal"/>
        <w:widowControl w:val="0"/>
      </w:pPr>
      <w:r>
        <w:rPr>
          <w:b/>
        </w:rPr>
        <w:lastRenderedPageBreak/>
        <w:t>Task 2: Back end (database)</w:t>
      </w:r>
    </w:p>
    <w:p w:rsidR="002E5CAE" w:rsidRPr="002E5CAE" w:rsidRDefault="002E5CAE" w:rsidP="002E5CAE">
      <w:pPr>
        <w:pStyle w:val="normal"/>
        <w:rPr>
          <w:b/>
        </w:rPr>
      </w:pPr>
      <w:r w:rsidRPr="002E5CAE">
        <w:rPr>
          <w:b/>
        </w:rPr>
        <w:t>MySQL:</w:t>
      </w:r>
    </w:p>
    <w:p w:rsidR="002E5CAE" w:rsidRDefault="002E5CAE" w:rsidP="002E5CAE">
      <w:pPr>
        <w:pStyle w:val="normal"/>
      </w:pPr>
      <w:r>
        <w:t>-Design:</w:t>
      </w:r>
    </w:p>
    <w:p w:rsidR="002E5CAE" w:rsidRDefault="002E5CAE" w:rsidP="002E5CAE">
      <w:pPr>
        <w:pStyle w:val="normal"/>
      </w:pPr>
      <w:r>
        <w:tab/>
        <w:t>Run MySql server at backend</w:t>
      </w:r>
    </w:p>
    <w:p w:rsidR="002E5CAE" w:rsidRDefault="002E5CAE" w:rsidP="002E5CAE">
      <w:pPr>
        <w:pStyle w:val="normal"/>
      </w:pPr>
      <w:r>
        <w:t>-Table Structure:</w:t>
      </w:r>
    </w:p>
    <w:p w:rsidR="002E5CAE" w:rsidRDefault="002E5CAE" w:rsidP="002E5CAE">
      <w:pPr>
        <w:pStyle w:val="normal"/>
      </w:pPr>
      <w:r>
        <w:tab/>
        <w:t>The structure of each row is:</w:t>
      </w:r>
      <w:r>
        <w:tab/>
      </w:r>
    </w:p>
    <w:tbl>
      <w:tblPr>
        <w:tblStyle w:val="a7"/>
        <w:tblW w:w="0" w:type="auto"/>
        <w:jc w:val="center"/>
        <w:tblLook w:val="04A0"/>
      </w:tblPr>
      <w:tblGrid>
        <w:gridCol w:w="1985"/>
        <w:gridCol w:w="1985"/>
        <w:gridCol w:w="1985"/>
        <w:gridCol w:w="1985"/>
      </w:tblGrid>
      <w:tr w:rsidR="002E5CAE" w:rsidTr="002E5CAE">
        <w:trPr>
          <w:jc w:val="center"/>
        </w:trPr>
        <w:tc>
          <w:tcPr>
            <w:tcW w:w="1985" w:type="dxa"/>
            <w:vAlign w:val="center"/>
          </w:tcPr>
          <w:p w:rsidR="002E5CAE" w:rsidRDefault="002E5CAE" w:rsidP="002E5CAE">
            <w:pPr>
              <w:pStyle w:val="normal"/>
              <w:jc w:val="center"/>
            </w:pPr>
            <w:r>
              <w:t>idx(primary key)</w:t>
            </w:r>
          </w:p>
        </w:tc>
        <w:tc>
          <w:tcPr>
            <w:tcW w:w="1985" w:type="dxa"/>
            <w:vAlign w:val="center"/>
          </w:tcPr>
          <w:p w:rsidR="002E5CAE" w:rsidRDefault="002E5CAE" w:rsidP="002E5CAE">
            <w:pPr>
              <w:pStyle w:val="normal"/>
              <w:jc w:val="center"/>
            </w:pPr>
            <w:r>
              <w:t>userid</w:t>
            </w:r>
          </w:p>
        </w:tc>
        <w:tc>
          <w:tcPr>
            <w:tcW w:w="1985" w:type="dxa"/>
            <w:vAlign w:val="center"/>
          </w:tcPr>
          <w:p w:rsidR="002E5CAE" w:rsidRDefault="002E5CAE" w:rsidP="002E5CAE">
            <w:pPr>
              <w:pStyle w:val="normal"/>
              <w:jc w:val="center"/>
            </w:pPr>
            <w:r>
              <w:t>timestamp</w:t>
            </w:r>
          </w:p>
        </w:tc>
        <w:tc>
          <w:tcPr>
            <w:tcW w:w="1985" w:type="dxa"/>
            <w:vAlign w:val="center"/>
          </w:tcPr>
          <w:p w:rsidR="002E5CAE" w:rsidRDefault="002E5CAE" w:rsidP="002E5CAE">
            <w:pPr>
              <w:pStyle w:val="normal"/>
              <w:jc w:val="center"/>
            </w:pPr>
            <w:r>
              <w:t>twitterid</w:t>
            </w:r>
          </w:p>
        </w:tc>
      </w:tr>
    </w:tbl>
    <w:p w:rsidR="002E5CAE" w:rsidRDefault="002E5CAE" w:rsidP="002E5CAE">
      <w:pPr>
        <w:pStyle w:val="normal"/>
      </w:pPr>
      <w:r>
        <w:tab/>
        <w:t>Created index on attributes userid and timestamp</w:t>
      </w:r>
    </w:p>
    <w:p w:rsidR="002E5CAE" w:rsidRDefault="002E5CAE" w:rsidP="002E5CAE">
      <w:pPr>
        <w:pStyle w:val="normal"/>
      </w:pPr>
      <w:r>
        <w:t>-Instance Number and Type:</w:t>
      </w:r>
    </w:p>
    <w:p w:rsidR="002E5CAE" w:rsidRDefault="002E5CAE" w:rsidP="002E5CAE">
      <w:pPr>
        <w:pStyle w:val="normal"/>
      </w:pPr>
      <w:r>
        <w:tab/>
        <w:t>Used 3 m1.large instances for backend</w:t>
      </w:r>
    </w:p>
    <w:p w:rsidR="002E5CAE" w:rsidRDefault="002E5CAE" w:rsidP="002E5CAE">
      <w:pPr>
        <w:pStyle w:val="normal"/>
      </w:pPr>
      <w:r>
        <w:tab/>
        <w:t>Only in this way could we satisify the test requirement</w:t>
      </w:r>
    </w:p>
    <w:p w:rsidR="002E5CAE" w:rsidRDefault="002E5CAE" w:rsidP="002E5CAE">
      <w:pPr>
        <w:pStyle w:val="normal"/>
      </w:pPr>
      <w:r>
        <w:t>-Cost:</w:t>
      </w:r>
    </w:p>
    <w:p w:rsidR="002E5CAE" w:rsidRDefault="002E5CAE" w:rsidP="002E5CAE">
      <w:pPr>
        <w:pStyle w:val="normal"/>
        <w:ind w:left="720"/>
      </w:pPr>
      <w:r>
        <w:t>For large type instance, we used spot price at $0.04. We ran both backend and frontend on same instance simultaneously, so the price should be 3*0.04/2=$0.06/h</w:t>
      </w:r>
    </w:p>
    <w:p w:rsidR="002E5CAE" w:rsidRDefault="002E5CAE" w:rsidP="002E5CAE">
      <w:pPr>
        <w:pStyle w:val="normal"/>
      </w:pPr>
      <w:r>
        <w:tab/>
      </w:r>
    </w:p>
    <w:p w:rsidR="00351FAE" w:rsidRPr="003233AA" w:rsidRDefault="002E5CAE" w:rsidP="002E5CAE">
      <w:pPr>
        <w:pStyle w:val="normal"/>
        <w:widowControl w:val="0"/>
        <w:rPr>
          <w:b/>
        </w:rPr>
      </w:pPr>
      <w:r w:rsidRPr="003233AA">
        <w:rPr>
          <w:b/>
        </w:rPr>
        <w:t>Hbase:</w:t>
      </w:r>
    </w:p>
    <w:p w:rsidR="002E5CAE" w:rsidRDefault="002E5CAE">
      <w:pPr>
        <w:widowControl/>
        <w:jc w:val="left"/>
        <w:rPr>
          <w:rFonts w:ascii="Arial" w:eastAsia="Arial" w:hAnsi="Arial" w:cs="Arial"/>
          <w:color w:val="000000"/>
          <w:sz w:val="22"/>
        </w:rPr>
      </w:pPr>
      <w:r>
        <w:br w:type="page"/>
      </w:r>
    </w:p>
    <w:p w:rsidR="00351FAE" w:rsidRDefault="004529C2">
      <w:pPr>
        <w:pStyle w:val="normal"/>
        <w:widowControl w:val="0"/>
      </w:pPr>
      <w:r>
        <w:rPr>
          <w:b/>
        </w:rPr>
        <w:lastRenderedPageBreak/>
        <w:t>Task 3: ETL</w:t>
      </w:r>
    </w:p>
    <w:p w:rsidR="002E5CAE" w:rsidRPr="005C4146" w:rsidRDefault="004529C2" w:rsidP="002E5CAE">
      <w:pPr>
        <w:pStyle w:val="normal"/>
        <w:widowControl w:val="0"/>
        <w:rPr>
          <w:b/>
        </w:rPr>
      </w:pPr>
      <w:r w:rsidRPr="005C4146">
        <w:rPr>
          <w:b/>
        </w:rPr>
        <w:t>MySQL</w:t>
      </w:r>
      <w:r w:rsidRPr="005C4146">
        <w:rPr>
          <w:b/>
        </w:rPr>
        <w:t>:</w:t>
      </w:r>
    </w:p>
    <w:p w:rsidR="002E5CAE" w:rsidRDefault="002E5CAE" w:rsidP="002E5CAE">
      <w:pPr>
        <w:pStyle w:val="normal"/>
      </w:pPr>
      <w:r>
        <w:t>-Programming Model:</w:t>
      </w:r>
    </w:p>
    <w:p w:rsidR="002E5CAE" w:rsidRDefault="002E5CAE" w:rsidP="002E5CAE">
      <w:pPr>
        <w:pStyle w:val="normal"/>
        <w:ind w:firstLine="426"/>
      </w:pPr>
      <w:r>
        <w:t>We used sequential programming model for MySQL ETL job. In extracting and transforming parts, we use python script, and in loading part, we use java application to add data into MySQL database twitter by twitter.</w:t>
      </w:r>
    </w:p>
    <w:p w:rsidR="002E5CAE" w:rsidRDefault="002E5CAE" w:rsidP="002E5CAE">
      <w:pPr>
        <w:pStyle w:val="normal"/>
        <w:ind w:firstLine="426"/>
      </w:pPr>
      <w:r>
        <w:t>The reason for using this model is that the dataset used in this phase is not very large and the whole procedure did not take very long time.</w:t>
      </w:r>
    </w:p>
    <w:p w:rsidR="002E5CAE" w:rsidRDefault="002E5CAE" w:rsidP="002E5CAE">
      <w:pPr>
        <w:pStyle w:val="normal"/>
      </w:pPr>
      <w:r>
        <w:t>-Instance Type:</w:t>
      </w:r>
    </w:p>
    <w:p w:rsidR="002E5CAE" w:rsidRDefault="002E5CAE" w:rsidP="002E5CAE">
      <w:pPr>
        <w:pStyle w:val="normal"/>
        <w:ind w:firstLineChars="193" w:firstLine="425"/>
      </w:pPr>
      <w:r>
        <w:t xml:space="preserve">We used one m1.medium type instance for whole ETL procedure. With medium type we could finish this procedure within two hours. </w:t>
      </w:r>
    </w:p>
    <w:p w:rsidR="002E5CAE" w:rsidRDefault="002E5CAE" w:rsidP="002E5CAE">
      <w:pPr>
        <w:pStyle w:val="normal"/>
      </w:pPr>
      <w:r>
        <w:t>-Spot Price:</w:t>
      </w:r>
    </w:p>
    <w:p w:rsidR="002E5CAE" w:rsidRDefault="002E5CAE" w:rsidP="002E5CAE">
      <w:pPr>
        <w:pStyle w:val="normal"/>
        <w:ind w:firstLineChars="193" w:firstLine="425"/>
      </w:pPr>
      <w:r>
        <w:t>$0.02/h</w:t>
      </w:r>
    </w:p>
    <w:p w:rsidR="002E5CAE" w:rsidRDefault="002E5CAE" w:rsidP="002E5CAE">
      <w:pPr>
        <w:pStyle w:val="normal"/>
      </w:pPr>
      <w:r>
        <w:t>-Execution Time:</w:t>
      </w:r>
    </w:p>
    <w:p w:rsidR="002E5CAE" w:rsidRDefault="002E5CAE" w:rsidP="002E5CAE">
      <w:pPr>
        <w:pStyle w:val="normal"/>
        <w:ind w:firstLineChars="193" w:firstLine="425"/>
      </w:pPr>
      <w:r>
        <w:t>1.5 hours</w:t>
      </w:r>
    </w:p>
    <w:p w:rsidR="002E5CAE" w:rsidRDefault="002E5CAE" w:rsidP="002E5CAE">
      <w:pPr>
        <w:pStyle w:val="normal"/>
      </w:pPr>
      <w:r>
        <w:t>-Overall Cost:</w:t>
      </w:r>
    </w:p>
    <w:p w:rsidR="002E5CAE" w:rsidRDefault="002E5CAE" w:rsidP="002E5CAE">
      <w:pPr>
        <w:pStyle w:val="normal"/>
        <w:ind w:firstLineChars="193" w:firstLine="425"/>
      </w:pPr>
      <w:r>
        <w:t xml:space="preserve">$0.07 </w:t>
      </w:r>
    </w:p>
    <w:p w:rsidR="002E5CAE" w:rsidRDefault="002E5CAE" w:rsidP="002E5CAE">
      <w:pPr>
        <w:pStyle w:val="normal"/>
      </w:pPr>
      <w:r>
        <w:t>-The Number of Incomplete ETL Runs:</w:t>
      </w:r>
    </w:p>
    <w:p w:rsidR="002E5CAE" w:rsidRDefault="002E5CAE" w:rsidP="002E5CAE">
      <w:pPr>
        <w:pStyle w:val="normal"/>
        <w:ind w:firstLineChars="193" w:firstLine="425"/>
      </w:pPr>
      <w:r>
        <w:t>0</w:t>
      </w:r>
    </w:p>
    <w:p w:rsidR="002E5CAE" w:rsidRDefault="002E5CAE" w:rsidP="002E5CAE">
      <w:pPr>
        <w:pStyle w:val="normal"/>
      </w:pPr>
      <w:r>
        <w:t>-Difficulties:</w:t>
      </w:r>
    </w:p>
    <w:p w:rsidR="002E5CAE" w:rsidRDefault="002E5CAE" w:rsidP="002E5CAE">
      <w:pPr>
        <w:pStyle w:val="normal"/>
        <w:ind w:firstLineChars="193" w:firstLine="425"/>
      </w:pPr>
      <w:r>
        <w:t>Gets access to MySQL server using java</w:t>
      </w:r>
    </w:p>
    <w:p w:rsidR="00351FAE" w:rsidRDefault="002E5CAE" w:rsidP="002E5CAE">
      <w:pPr>
        <w:pStyle w:val="normal"/>
        <w:widowControl w:val="0"/>
      </w:pPr>
      <w:r>
        <w:t>-Backup:</w:t>
      </w:r>
    </w:p>
    <w:p w:rsidR="002E5CAE" w:rsidRDefault="002E5CAE">
      <w:pPr>
        <w:pStyle w:val="normal"/>
        <w:widowControl w:val="0"/>
        <w:rPr>
          <w:u w:val="single"/>
        </w:rPr>
      </w:pPr>
    </w:p>
    <w:p w:rsidR="002E5CAE" w:rsidRDefault="002E5CAE">
      <w:pPr>
        <w:pStyle w:val="normal"/>
        <w:widowControl w:val="0"/>
        <w:rPr>
          <w:u w:val="single"/>
        </w:rPr>
      </w:pPr>
    </w:p>
    <w:p w:rsidR="00351FAE" w:rsidRPr="005C4146" w:rsidRDefault="004529C2">
      <w:pPr>
        <w:pStyle w:val="normal"/>
        <w:widowControl w:val="0"/>
        <w:rPr>
          <w:b/>
        </w:rPr>
      </w:pPr>
      <w:r w:rsidRPr="005C4146">
        <w:rPr>
          <w:b/>
          <w:u w:val="single"/>
        </w:rPr>
        <w:t>HBase</w:t>
      </w:r>
      <w:r w:rsidRPr="005C4146">
        <w:rPr>
          <w:b/>
        </w:rPr>
        <w:t>:</w:t>
      </w:r>
    </w:p>
    <w:p w:rsidR="002E5CAE" w:rsidRDefault="002E5CAE" w:rsidP="002E5CAE">
      <w:pPr>
        <w:pStyle w:val="normal"/>
      </w:pPr>
      <w:r>
        <w:t>-Programming Model:</w:t>
      </w:r>
    </w:p>
    <w:p w:rsidR="002E5CAE" w:rsidRDefault="002E5CAE" w:rsidP="002E5CAE">
      <w:pPr>
        <w:pStyle w:val="normal"/>
      </w:pPr>
    </w:p>
    <w:p w:rsidR="002E5CAE" w:rsidRDefault="002E5CAE" w:rsidP="002E5CAE">
      <w:pPr>
        <w:pStyle w:val="normal"/>
      </w:pPr>
      <w:r>
        <w:t>-Instance Type:</w:t>
      </w:r>
    </w:p>
    <w:p w:rsidR="002E5CAE" w:rsidRDefault="002E5CAE" w:rsidP="002E5CAE">
      <w:pPr>
        <w:pStyle w:val="normal"/>
      </w:pPr>
    </w:p>
    <w:p w:rsidR="002E5CAE" w:rsidRDefault="002E5CAE" w:rsidP="002E5CAE">
      <w:pPr>
        <w:pStyle w:val="normal"/>
      </w:pPr>
      <w:r>
        <w:t>-Spot Price:</w:t>
      </w:r>
    </w:p>
    <w:p w:rsidR="002E5CAE" w:rsidRDefault="002E5CAE" w:rsidP="002E5CAE">
      <w:pPr>
        <w:pStyle w:val="normal"/>
      </w:pPr>
    </w:p>
    <w:p w:rsidR="002E5CAE" w:rsidRDefault="002E5CAE" w:rsidP="002E5CAE">
      <w:pPr>
        <w:pStyle w:val="normal"/>
      </w:pPr>
      <w:r>
        <w:t>-Execution Time:</w:t>
      </w:r>
    </w:p>
    <w:p w:rsidR="002E5CAE" w:rsidRDefault="002E5CAE" w:rsidP="002E5CAE">
      <w:pPr>
        <w:pStyle w:val="normal"/>
      </w:pPr>
    </w:p>
    <w:p w:rsidR="002E5CAE" w:rsidRDefault="002E5CAE" w:rsidP="002E5CAE">
      <w:pPr>
        <w:pStyle w:val="normal"/>
      </w:pPr>
      <w:r>
        <w:t>-Overall Cost:</w:t>
      </w:r>
    </w:p>
    <w:p w:rsidR="002E5CAE" w:rsidRDefault="002E5CAE" w:rsidP="002E5CAE">
      <w:pPr>
        <w:pStyle w:val="normal"/>
      </w:pPr>
      <w:r>
        <w:t xml:space="preserve"> </w:t>
      </w:r>
    </w:p>
    <w:p w:rsidR="002E5CAE" w:rsidRDefault="002E5CAE" w:rsidP="002E5CAE">
      <w:pPr>
        <w:pStyle w:val="normal"/>
      </w:pPr>
      <w:r>
        <w:t>-The Number of Incomplete ETL Runs:</w:t>
      </w:r>
    </w:p>
    <w:p w:rsidR="002E5CAE" w:rsidRDefault="002E5CAE" w:rsidP="002E5CAE">
      <w:pPr>
        <w:pStyle w:val="normal"/>
      </w:pPr>
    </w:p>
    <w:p w:rsidR="002E5CAE" w:rsidRDefault="002E5CAE" w:rsidP="002E5CAE">
      <w:pPr>
        <w:pStyle w:val="normal"/>
      </w:pPr>
      <w:r>
        <w:t>-Difficulties:</w:t>
      </w:r>
    </w:p>
    <w:p w:rsidR="002E5CAE" w:rsidRDefault="002E5CAE" w:rsidP="002E5CAE">
      <w:pPr>
        <w:pStyle w:val="normal"/>
      </w:pPr>
    </w:p>
    <w:p w:rsidR="002E5CAE" w:rsidRDefault="002E5CAE" w:rsidP="002E5CAE">
      <w:pPr>
        <w:pStyle w:val="normal"/>
        <w:widowControl w:val="0"/>
      </w:pPr>
      <w:r>
        <w:t>-Backup:</w:t>
      </w:r>
    </w:p>
    <w:p w:rsidR="00351FAE" w:rsidRDefault="00351FAE">
      <w:pPr>
        <w:pStyle w:val="normal"/>
        <w:widowControl w:val="0"/>
      </w:pPr>
    </w:p>
    <w:p w:rsidR="002E5CAE" w:rsidRDefault="002E5CAE">
      <w:pPr>
        <w:pStyle w:val="normal"/>
        <w:widowControl w:val="0"/>
      </w:pPr>
    </w:p>
    <w:p w:rsidR="00351FAE" w:rsidRDefault="004529C2">
      <w:pPr>
        <w:pStyle w:val="normal"/>
        <w:widowControl w:val="0"/>
      </w:pPr>
      <w:r>
        <w:rPr>
          <w:b/>
        </w:rPr>
        <w:t>Questions</w:t>
      </w:r>
    </w:p>
    <w:p w:rsidR="00351FAE" w:rsidRDefault="004529C2">
      <w:pPr>
        <w:pStyle w:val="normal"/>
        <w:widowControl w:val="0"/>
        <w:numPr>
          <w:ilvl w:val="0"/>
          <w:numId w:val="1"/>
        </w:numPr>
        <w:ind w:hanging="359"/>
        <w:contextualSpacing/>
      </w:pPr>
      <w:r>
        <w:t>Describe a MySQL database and typical use cases.</w:t>
      </w:r>
    </w:p>
    <w:p w:rsidR="00351FAE" w:rsidRDefault="004529C2">
      <w:pPr>
        <w:pStyle w:val="normal"/>
        <w:widowControl w:val="0"/>
        <w:numPr>
          <w:ilvl w:val="0"/>
          <w:numId w:val="1"/>
        </w:numPr>
        <w:ind w:hanging="359"/>
        <w:contextualSpacing/>
      </w:pPr>
      <w:r>
        <w:lastRenderedPageBreak/>
        <w:t>Describe an HBase database and typical use cases.</w:t>
      </w:r>
    </w:p>
    <w:p w:rsidR="00351FAE" w:rsidRDefault="004529C2">
      <w:pPr>
        <w:pStyle w:val="normal"/>
        <w:widowControl w:val="0"/>
        <w:numPr>
          <w:ilvl w:val="0"/>
          <w:numId w:val="1"/>
        </w:numPr>
        <w:ind w:hanging="359"/>
        <w:contextualSpacing/>
      </w:pPr>
      <w:r>
        <w:t>What are the advantages and disadvantages of MySQL?</w:t>
      </w:r>
    </w:p>
    <w:p w:rsidR="00351FAE" w:rsidRDefault="004529C2">
      <w:pPr>
        <w:pStyle w:val="normal"/>
        <w:widowControl w:val="0"/>
        <w:numPr>
          <w:ilvl w:val="0"/>
          <w:numId w:val="1"/>
        </w:numPr>
        <w:ind w:hanging="359"/>
        <w:contextualSpacing/>
      </w:pPr>
      <w:r>
        <w:t>What are the advantages and disadvantages of HBase?</w:t>
      </w:r>
    </w:p>
    <w:sectPr w:rsidR="00351FAE" w:rsidSect="00351FAE">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9C2" w:rsidRDefault="004529C2" w:rsidP="002E5CAE">
      <w:r>
        <w:separator/>
      </w:r>
    </w:p>
  </w:endnote>
  <w:endnote w:type="continuationSeparator" w:id="0">
    <w:p w:rsidR="004529C2" w:rsidRDefault="004529C2" w:rsidP="002E5C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9C2" w:rsidRDefault="004529C2" w:rsidP="002E5CAE">
      <w:r>
        <w:separator/>
      </w:r>
    </w:p>
  </w:footnote>
  <w:footnote w:type="continuationSeparator" w:id="0">
    <w:p w:rsidR="004529C2" w:rsidRDefault="004529C2" w:rsidP="002E5C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D0433"/>
    <w:multiLevelType w:val="multilevel"/>
    <w:tmpl w:val="A94EC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FFA0B23"/>
    <w:multiLevelType w:val="multilevel"/>
    <w:tmpl w:val="D6EEE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351FAE"/>
    <w:rsid w:val="002E5CAE"/>
    <w:rsid w:val="003233AA"/>
    <w:rsid w:val="00351FAE"/>
    <w:rsid w:val="004529C2"/>
    <w:rsid w:val="005C41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rsid w:val="00351FAE"/>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rsid w:val="00351FAE"/>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rsid w:val="00351FAE"/>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rsid w:val="00351FAE"/>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rsid w:val="00351FAE"/>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rsid w:val="00351FAE"/>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351FAE"/>
    <w:pPr>
      <w:spacing w:line="276" w:lineRule="auto"/>
    </w:pPr>
    <w:rPr>
      <w:rFonts w:ascii="Arial" w:eastAsia="Arial" w:hAnsi="Arial" w:cs="Arial"/>
      <w:color w:val="000000"/>
      <w:sz w:val="22"/>
    </w:rPr>
  </w:style>
  <w:style w:type="paragraph" w:styleId="a3">
    <w:name w:val="Title"/>
    <w:basedOn w:val="normal"/>
    <w:next w:val="normal"/>
    <w:rsid w:val="00351FAE"/>
    <w:pPr>
      <w:keepNext/>
      <w:keepLines/>
      <w:contextualSpacing/>
    </w:pPr>
    <w:rPr>
      <w:rFonts w:ascii="Trebuchet MS" w:eastAsia="Trebuchet MS" w:hAnsi="Trebuchet MS" w:cs="Trebuchet MS"/>
      <w:sz w:val="42"/>
    </w:rPr>
  </w:style>
  <w:style w:type="paragraph" w:styleId="a4">
    <w:name w:val="Subtitle"/>
    <w:basedOn w:val="normal"/>
    <w:next w:val="normal"/>
    <w:rsid w:val="00351FAE"/>
    <w:pPr>
      <w:keepNext/>
      <w:keepLines/>
      <w:spacing w:after="200"/>
      <w:contextualSpacing/>
    </w:pPr>
    <w:rPr>
      <w:rFonts w:ascii="Trebuchet MS" w:eastAsia="Trebuchet MS" w:hAnsi="Trebuchet MS" w:cs="Trebuchet MS"/>
      <w:i/>
      <w:color w:val="666666"/>
      <w:sz w:val="26"/>
    </w:rPr>
  </w:style>
  <w:style w:type="paragraph" w:styleId="a5">
    <w:name w:val="header"/>
    <w:basedOn w:val="a"/>
    <w:link w:val="Char"/>
    <w:uiPriority w:val="99"/>
    <w:semiHidden/>
    <w:unhideWhenUsed/>
    <w:rsid w:val="002E5C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2E5CAE"/>
    <w:rPr>
      <w:sz w:val="18"/>
      <w:szCs w:val="18"/>
    </w:rPr>
  </w:style>
  <w:style w:type="paragraph" w:styleId="a6">
    <w:name w:val="footer"/>
    <w:basedOn w:val="a"/>
    <w:link w:val="Char0"/>
    <w:uiPriority w:val="99"/>
    <w:semiHidden/>
    <w:unhideWhenUsed/>
    <w:rsid w:val="002E5CAE"/>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2E5CAE"/>
    <w:rPr>
      <w:sz w:val="18"/>
      <w:szCs w:val="18"/>
    </w:rPr>
  </w:style>
  <w:style w:type="table" w:styleId="a7">
    <w:name w:val="Table Grid"/>
    <w:basedOn w:val="a1"/>
    <w:uiPriority w:val="59"/>
    <w:rsid w:val="002E5C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1 checkpoint report template.docx</dc:title>
  <cp:lastModifiedBy>LingchenLi</cp:lastModifiedBy>
  <cp:revision>3</cp:revision>
  <dcterms:created xsi:type="dcterms:W3CDTF">2014-03-25T21:28:00Z</dcterms:created>
  <dcterms:modified xsi:type="dcterms:W3CDTF">2014-03-25T21:44:00Z</dcterms:modified>
</cp:coreProperties>
</file>