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0" w:type="auto"/>
        <w:tblLayout w:type="fixed"/>
        <w:tblLook w:val="06A0" w:firstRow="1" w:lastRow="0" w:firstColumn="1" w:lastColumn="0" w:noHBand="1" w:noVBand="1"/>
      </w:tblPr>
      <w:tblGrid>
        <w:gridCol w:w="4680"/>
        <w:gridCol w:w="4680"/>
      </w:tblGrid>
      <w:tr w:rsidR="0010423A" w:rsidRPr="0010541A" w14:paraId="61584B49" w14:textId="77777777" w:rsidTr="00DC6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EA7FBFB" w14:textId="77777777" w:rsidR="0010423A" w:rsidRPr="0010541A" w:rsidRDefault="0010423A" w:rsidP="00DC6EA3">
            <w:pPr>
              <w:pStyle w:val="Title"/>
              <w:jc w:val="center"/>
              <w:rPr>
                <w:rFonts w:asciiTheme="minorHAnsi" w:eastAsia="Calibri Light" w:hAnsiTheme="minorHAnsi" w:cstheme="minorHAnsi"/>
                <w:color w:val="000000" w:themeColor="text1"/>
              </w:rPr>
            </w:pPr>
            <w:r w:rsidRPr="0010541A">
              <w:rPr>
                <w:rFonts w:asciiTheme="minorHAnsi" w:eastAsia="Calibri Light" w:hAnsiTheme="minorHAnsi" w:cstheme="minorHAnsi"/>
                <w:color w:val="000000" w:themeColor="text1"/>
              </w:rPr>
              <w:t xml:space="preserve">Penetration Test Report </w:t>
            </w:r>
          </w:p>
          <w:p w14:paraId="3D7AC112" w14:textId="77777777" w:rsidR="0010423A" w:rsidRPr="0010541A" w:rsidRDefault="0010423A" w:rsidP="00DC6EA3">
            <w:pPr>
              <w:spacing w:line="259" w:lineRule="auto"/>
              <w:jc w:val="center"/>
              <w:rPr>
                <w:rFonts w:eastAsia="Calibri" w:cstheme="minorHAnsi"/>
                <w:color w:val="000000" w:themeColor="text1"/>
              </w:rPr>
            </w:pPr>
          </w:p>
          <w:p w14:paraId="294DB72B" w14:textId="77777777" w:rsidR="0010423A" w:rsidRPr="0010541A" w:rsidRDefault="0010423A" w:rsidP="00DC6EA3">
            <w:pPr>
              <w:pStyle w:val="Heading1"/>
              <w:spacing w:line="259" w:lineRule="auto"/>
              <w:jc w:val="center"/>
              <w:rPr>
                <w:rFonts w:asciiTheme="minorHAnsi" w:eastAsia="Calibri Light" w:hAnsiTheme="minorHAnsi" w:cstheme="minorHAnsi"/>
                <w:color w:val="000000" w:themeColor="text1"/>
              </w:rPr>
            </w:pPr>
            <w:r w:rsidRPr="0010541A">
              <w:rPr>
                <w:rFonts w:asciiTheme="minorHAnsi" w:eastAsia="Calibri Light" w:hAnsiTheme="minorHAnsi" w:cstheme="minorHAnsi"/>
                <w:color w:val="000000" w:themeColor="text1"/>
              </w:rPr>
              <w:t>Prepared for Hotel Dorsey</w:t>
            </w:r>
          </w:p>
          <w:p w14:paraId="2578A81E" w14:textId="77777777" w:rsidR="0010423A" w:rsidRPr="0010541A" w:rsidRDefault="0010423A" w:rsidP="00DC6EA3">
            <w:pPr>
              <w:spacing w:line="259" w:lineRule="auto"/>
              <w:rPr>
                <w:rFonts w:eastAsia="Calibri" w:cstheme="minorHAnsi"/>
                <w:color w:val="000000" w:themeColor="text1"/>
              </w:rPr>
            </w:pPr>
          </w:p>
        </w:tc>
        <w:tc>
          <w:tcPr>
            <w:tcW w:w="4680" w:type="dxa"/>
          </w:tcPr>
          <w:p w14:paraId="20D642EB" w14:textId="77777777" w:rsidR="0010423A" w:rsidRPr="0010541A" w:rsidRDefault="0010423A" w:rsidP="00DC6EA3">
            <w:pPr>
              <w:spacing w:after="160"/>
              <w:jc w:val="right"/>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cstheme="minorHAnsi"/>
                <w:noProof/>
              </w:rPr>
              <w:drawing>
                <wp:inline distT="0" distB="0" distL="0" distR="0" wp14:anchorId="134D2D1A" wp14:editId="12C80269">
                  <wp:extent cx="2828925" cy="1400175"/>
                  <wp:effectExtent l="0" t="0" r="0" b="0"/>
                  <wp:docPr id="73453593" name="Picture 73453593" descr="Corporate Logo&#10;Haverbrook security lab corporate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828925" cy="1400175"/>
                          </a:xfrm>
                          <a:prstGeom prst="rect">
                            <a:avLst/>
                          </a:prstGeom>
                        </pic:spPr>
                      </pic:pic>
                    </a:graphicData>
                  </a:graphic>
                </wp:inline>
              </w:drawing>
            </w:r>
          </w:p>
          <w:p w14:paraId="56D1F7CD" w14:textId="75B670F5"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eastAsia="Calibri" w:cstheme="minorHAnsi"/>
                <w:color w:val="000000" w:themeColor="text1"/>
              </w:rPr>
              <w:t>Name:</w:t>
            </w:r>
            <w:r w:rsidRPr="0010541A">
              <w:rPr>
                <w:rFonts w:eastAsia="Calibri" w:cstheme="minorHAnsi"/>
                <w:color w:val="000000" w:themeColor="text1"/>
              </w:rPr>
              <w:t xml:space="preserve"> Mark Go</w:t>
            </w:r>
          </w:p>
          <w:p w14:paraId="501C69C9" w14:textId="38DC404F"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eastAsia="Calibri" w:cstheme="minorHAnsi"/>
                <w:color w:val="000000" w:themeColor="text1"/>
              </w:rPr>
              <w:t>Team Number:</w:t>
            </w:r>
            <w:r w:rsidRPr="0010541A">
              <w:rPr>
                <w:rFonts w:eastAsia="Calibri" w:cstheme="minorHAnsi"/>
                <w:color w:val="000000" w:themeColor="text1"/>
              </w:rPr>
              <w:t xml:space="preserve"> </w:t>
            </w:r>
            <w:proofErr w:type="spellStart"/>
            <w:r w:rsidRPr="0010541A">
              <w:rPr>
                <w:rFonts w:eastAsia="Calibri" w:cstheme="minorHAnsi"/>
                <w:color w:val="000000" w:themeColor="text1"/>
              </w:rPr>
              <w:t>RedTeam</w:t>
            </w:r>
            <w:proofErr w:type="spellEnd"/>
            <w:r w:rsidRPr="0010541A">
              <w:rPr>
                <w:rFonts w:eastAsia="Calibri" w:cstheme="minorHAnsi"/>
                <w:color w:val="000000" w:themeColor="text1"/>
              </w:rPr>
              <w:t xml:space="preserve"> 2</w:t>
            </w:r>
          </w:p>
          <w:p w14:paraId="6D131697" w14:textId="52D2F55F"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r w:rsidRPr="0010541A">
              <w:rPr>
                <w:rFonts w:eastAsia="Calibri" w:cstheme="minorHAnsi"/>
                <w:color w:val="000000" w:themeColor="text1"/>
              </w:rPr>
              <w:t>Student Number:</w:t>
            </w:r>
            <w:r w:rsidRPr="0010541A">
              <w:rPr>
                <w:rFonts w:eastAsia="Calibri" w:cstheme="minorHAnsi"/>
                <w:color w:val="000000" w:themeColor="text1"/>
              </w:rPr>
              <w:t xml:space="preserve"> Student 2</w:t>
            </w:r>
          </w:p>
          <w:p w14:paraId="10567F24" w14:textId="77777777" w:rsidR="0010423A" w:rsidRPr="0010541A" w:rsidRDefault="0010423A" w:rsidP="00DC6EA3">
            <w:pPr>
              <w:spacing w:line="259" w:lineRule="auto"/>
              <w:cnfStyle w:val="100000000000" w:firstRow="1" w:lastRow="0" w:firstColumn="0" w:lastColumn="0" w:oddVBand="0" w:evenVBand="0" w:oddHBand="0" w:evenHBand="0" w:firstRowFirstColumn="0" w:firstRowLastColumn="0" w:lastRowFirstColumn="0" w:lastRowLastColumn="0"/>
              <w:rPr>
                <w:rFonts w:eastAsia="Calibri" w:cstheme="minorHAnsi"/>
                <w:b w:val="0"/>
                <w:bCs w:val="0"/>
                <w:color w:val="000000" w:themeColor="text1"/>
              </w:rPr>
            </w:pPr>
          </w:p>
        </w:tc>
      </w:tr>
    </w:tbl>
    <w:p w14:paraId="44A90F51" w14:textId="77777777" w:rsidR="0030323A" w:rsidRPr="0010541A" w:rsidRDefault="0030323A" w:rsidP="0030323A">
      <w:pPr>
        <w:rPr>
          <w:rFonts w:cstheme="minorHAnsi"/>
        </w:rPr>
      </w:pPr>
    </w:p>
    <w:p w14:paraId="24BD78A9" w14:textId="1827E432" w:rsidR="0030323A" w:rsidRDefault="009B120D" w:rsidP="0030323A">
      <w:pPr>
        <w:rPr>
          <w:rFonts w:cstheme="minorHAnsi"/>
          <w:b/>
          <w:bCs/>
        </w:rPr>
      </w:pPr>
      <w:r w:rsidRPr="0010541A">
        <w:rPr>
          <w:rFonts w:cstheme="minorHAnsi"/>
          <w:b/>
          <w:bCs/>
        </w:rPr>
        <w:t>INTRODUCTION</w:t>
      </w:r>
    </w:p>
    <w:p w14:paraId="166861BF" w14:textId="77777777" w:rsidR="00C65CDE" w:rsidRPr="0010541A" w:rsidRDefault="00C65CDE" w:rsidP="0030323A">
      <w:pPr>
        <w:rPr>
          <w:rFonts w:cstheme="minorHAnsi"/>
          <w:b/>
          <w:bCs/>
        </w:rPr>
      </w:pPr>
    </w:p>
    <w:p w14:paraId="5FFE3A04" w14:textId="67906E4E" w:rsidR="0030323A" w:rsidRDefault="0030323A" w:rsidP="0030323A">
      <w:pPr>
        <w:rPr>
          <w:rFonts w:cstheme="minorHAnsi"/>
        </w:rPr>
      </w:pPr>
      <w:r w:rsidRPr="0010541A">
        <w:rPr>
          <w:rFonts w:cstheme="minorHAnsi"/>
        </w:rPr>
        <w:t>This penetration test aimed to evaluate the security of the target system, with a particular focus on port 5432. The attack machine, with the IP address 10.2.2.50, was utilized to identify vulnerabilities and potential exploits. The test employed various tools, including Metasploit, to assess the system's security posture. This report outlines the findings and recommendations derived from the penetration test.</w:t>
      </w:r>
      <w:r w:rsidR="000C1E69" w:rsidRPr="0010541A">
        <w:rPr>
          <w:rFonts w:cstheme="minorHAnsi"/>
        </w:rPr>
        <w:br/>
      </w:r>
    </w:p>
    <w:p w14:paraId="09F25030" w14:textId="798F1D6B" w:rsidR="0030323A" w:rsidRDefault="009B120D" w:rsidP="0030323A">
      <w:pPr>
        <w:rPr>
          <w:rFonts w:cstheme="minorHAnsi"/>
          <w:b/>
          <w:bCs/>
        </w:rPr>
      </w:pPr>
      <w:r w:rsidRPr="0010541A">
        <w:rPr>
          <w:rFonts w:cstheme="minorHAnsi"/>
          <w:b/>
          <w:bCs/>
        </w:rPr>
        <w:t>TARGET SYSTEM INFORMATION</w:t>
      </w:r>
    </w:p>
    <w:p w14:paraId="0FF30F58" w14:textId="77777777" w:rsidR="00C65CDE" w:rsidRPr="0010541A" w:rsidRDefault="00C65CDE" w:rsidP="0030323A">
      <w:pPr>
        <w:rPr>
          <w:rFonts w:cstheme="minorHAnsi"/>
          <w:b/>
          <w:bCs/>
        </w:rPr>
      </w:pPr>
    </w:p>
    <w:tbl>
      <w:tblPr>
        <w:tblStyle w:val="TableGrid"/>
        <w:tblW w:w="0" w:type="auto"/>
        <w:tblLook w:val="04A0" w:firstRow="1" w:lastRow="0" w:firstColumn="1" w:lastColumn="0" w:noHBand="0" w:noVBand="1"/>
      </w:tblPr>
      <w:tblGrid>
        <w:gridCol w:w="4675"/>
        <w:gridCol w:w="4675"/>
      </w:tblGrid>
      <w:tr w:rsidR="0010423A" w:rsidRPr="0010541A" w14:paraId="0C853D68" w14:textId="77777777" w:rsidTr="00DC6EA3">
        <w:tc>
          <w:tcPr>
            <w:tcW w:w="4675" w:type="dxa"/>
          </w:tcPr>
          <w:p w14:paraId="47EFF792" w14:textId="77777777" w:rsidR="0010423A" w:rsidRPr="0010541A" w:rsidRDefault="0010423A" w:rsidP="00DC6EA3">
            <w:pPr>
              <w:rPr>
                <w:rFonts w:eastAsia="Calibri" w:cstheme="minorHAnsi"/>
              </w:rPr>
            </w:pPr>
            <w:r w:rsidRPr="0010541A">
              <w:rPr>
                <w:rFonts w:eastAsia="Calibri" w:cstheme="minorHAnsi"/>
                <w:b/>
                <w:bCs/>
              </w:rPr>
              <w:t>Target System</w:t>
            </w:r>
          </w:p>
        </w:tc>
        <w:tc>
          <w:tcPr>
            <w:tcW w:w="4675" w:type="dxa"/>
          </w:tcPr>
          <w:p w14:paraId="5BF97834" w14:textId="3E652F3E" w:rsidR="0010423A" w:rsidRPr="0010541A" w:rsidRDefault="0010423A" w:rsidP="00DC6EA3">
            <w:pPr>
              <w:rPr>
                <w:rFonts w:eastAsia="Calibri" w:cstheme="minorHAnsi"/>
              </w:rPr>
            </w:pPr>
            <w:r w:rsidRPr="0010541A">
              <w:rPr>
                <w:rFonts w:eastAsia="Calibri" w:cstheme="minorHAnsi"/>
                <w:b/>
                <w:bCs/>
              </w:rPr>
              <w:t>Penetration Testing System</w:t>
            </w:r>
            <w:r w:rsidR="002C311B" w:rsidRPr="0010541A">
              <w:rPr>
                <w:rFonts w:eastAsia="Calibri" w:cstheme="minorHAnsi"/>
                <w:b/>
                <w:bCs/>
              </w:rPr>
              <w:t xml:space="preserve"> (Attacker)</w:t>
            </w:r>
          </w:p>
        </w:tc>
      </w:tr>
      <w:tr w:rsidR="0010423A" w:rsidRPr="0010541A" w14:paraId="1C09553B" w14:textId="77777777" w:rsidTr="00DC6EA3">
        <w:tc>
          <w:tcPr>
            <w:tcW w:w="4675" w:type="dxa"/>
          </w:tcPr>
          <w:p w14:paraId="6E918270" w14:textId="69D23722" w:rsidR="0010423A" w:rsidRPr="0010541A" w:rsidRDefault="0010423A" w:rsidP="00DC6EA3">
            <w:pPr>
              <w:rPr>
                <w:rFonts w:eastAsia="Calibri" w:cstheme="minorHAnsi"/>
              </w:rPr>
            </w:pPr>
            <w:r w:rsidRPr="0010541A">
              <w:rPr>
                <w:rFonts w:eastAsia="Calibri" w:cstheme="minorHAnsi"/>
              </w:rPr>
              <w:t>IP Address: 10.2.2.100</w:t>
            </w:r>
            <w:r w:rsidRPr="0010541A">
              <w:rPr>
                <w:rFonts w:eastAsia="Calibri" w:cstheme="minorHAnsi"/>
              </w:rPr>
              <w:br/>
              <w:t>Operating System: Linux Metasploitable 2.6.24-16-server #1 SMP Thu Apr 10 13:59:00 UTC 2008 i686 GNU/Linux</w:t>
            </w:r>
          </w:p>
        </w:tc>
        <w:tc>
          <w:tcPr>
            <w:tcW w:w="4675" w:type="dxa"/>
          </w:tcPr>
          <w:p w14:paraId="5F4603B6" w14:textId="6CD828F3" w:rsidR="0010423A" w:rsidRPr="0010541A" w:rsidRDefault="0010423A" w:rsidP="00DC6EA3">
            <w:pPr>
              <w:rPr>
                <w:rFonts w:eastAsia="Calibri" w:cstheme="minorHAnsi"/>
              </w:rPr>
            </w:pPr>
            <w:r w:rsidRPr="0010541A">
              <w:rPr>
                <w:rFonts w:eastAsia="Calibri" w:cstheme="minorHAnsi"/>
              </w:rPr>
              <w:t xml:space="preserve">IP Address: 10.2.2.50  </w:t>
            </w:r>
            <w:r w:rsidRPr="0010541A">
              <w:rPr>
                <w:rFonts w:eastAsia="Calibri" w:cstheme="minorHAnsi"/>
              </w:rPr>
              <w:br/>
              <w:t>Operating System: Linux kali 4.19.0-kali5-amd64 #1 SMP Debian 4.19.37-2kali1 (2019-05-15) x86_64 GNU/Linux</w:t>
            </w:r>
          </w:p>
        </w:tc>
      </w:tr>
    </w:tbl>
    <w:p w14:paraId="31C58B34" w14:textId="77777777" w:rsidR="0010423A" w:rsidRPr="0010541A" w:rsidRDefault="0010423A" w:rsidP="0030323A">
      <w:pPr>
        <w:rPr>
          <w:rFonts w:cstheme="minorHAnsi"/>
          <w:b/>
          <w:bCs/>
        </w:rPr>
      </w:pPr>
    </w:p>
    <w:p w14:paraId="79E4E6C5" w14:textId="21F5A506" w:rsidR="0010423A" w:rsidRPr="0010541A" w:rsidRDefault="0010541A" w:rsidP="0010423A">
      <w:pPr>
        <w:rPr>
          <w:rFonts w:cstheme="minorHAnsi"/>
        </w:rPr>
      </w:pPr>
      <w:r>
        <w:rPr>
          <w:rFonts w:cstheme="minorHAnsi"/>
        </w:rPr>
        <w:t>Initial</w:t>
      </w:r>
      <w:r w:rsidR="0010423A" w:rsidRPr="0010541A">
        <w:rPr>
          <w:rFonts w:cstheme="minorHAnsi"/>
        </w:rPr>
        <w:t xml:space="preserve"> scan</w:t>
      </w:r>
      <w:r>
        <w:rPr>
          <w:rFonts w:cstheme="minorHAnsi"/>
        </w:rPr>
        <w:t xml:space="preserve"> using Zenmap/</w:t>
      </w:r>
      <w:proofErr w:type="spellStart"/>
      <w:r>
        <w:rPr>
          <w:rFonts w:cstheme="minorHAnsi"/>
        </w:rPr>
        <w:t>nmap</w:t>
      </w:r>
      <w:proofErr w:type="spellEnd"/>
      <w:r w:rsidR="0010423A" w:rsidRPr="0010541A">
        <w:rPr>
          <w:rFonts w:cstheme="minorHAnsi"/>
        </w:rPr>
        <w:t xml:space="preserve"> revealed several open ports and associated services on the target system. Among these, the most important ones are:</w:t>
      </w:r>
    </w:p>
    <w:p w14:paraId="5D760CCD" w14:textId="3D2C27D0" w:rsidR="0010423A" w:rsidRPr="0010541A" w:rsidRDefault="0010423A" w:rsidP="002C311B">
      <w:pPr>
        <w:pStyle w:val="ListParagraph"/>
        <w:numPr>
          <w:ilvl w:val="0"/>
          <w:numId w:val="3"/>
        </w:numPr>
        <w:rPr>
          <w:rFonts w:cstheme="minorHAnsi"/>
        </w:rPr>
      </w:pPr>
      <w:r w:rsidRPr="0010541A">
        <w:rPr>
          <w:rFonts w:cstheme="minorHAnsi"/>
          <w:b/>
          <w:bCs/>
        </w:rPr>
        <w:t>21/</w:t>
      </w:r>
      <w:proofErr w:type="spellStart"/>
      <w:r w:rsidRPr="0010541A">
        <w:rPr>
          <w:rFonts w:cstheme="minorHAnsi"/>
          <w:b/>
          <w:bCs/>
        </w:rPr>
        <w:t>tcp</w:t>
      </w:r>
      <w:proofErr w:type="spellEnd"/>
      <w:r w:rsidRPr="0010541A">
        <w:rPr>
          <w:rFonts w:cstheme="minorHAnsi"/>
          <w:b/>
          <w:bCs/>
        </w:rPr>
        <w:t xml:space="preserve"> (FTP</w:t>
      </w:r>
      <w:r w:rsidRPr="0010541A">
        <w:rPr>
          <w:rFonts w:cstheme="minorHAnsi"/>
          <w:b/>
          <w:bCs/>
        </w:rPr>
        <w:t>)</w:t>
      </w:r>
      <w:r w:rsidRPr="0010541A">
        <w:rPr>
          <w:rFonts w:cstheme="minorHAnsi"/>
        </w:rPr>
        <w:t>: Port 21 is open for File Transfer Protocol (FTP), allowing for the transfer of files between the client and the server.</w:t>
      </w:r>
    </w:p>
    <w:p w14:paraId="6D8ECB75" w14:textId="11827F27" w:rsidR="0010423A" w:rsidRPr="0010541A" w:rsidRDefault="0010423A" w:rsidP="002C311B">
      <w:pPr>
        <w:pStyle w:val="ListParagraph"/>
        <w:numPr>
          <w:ilvl w:val="0"/>
          <w:numId w:val="3"/>
        </w:numPr>
        <w:rPr>
          <w:rFonts w:cstheme="minorHAnsi"/>
        </w:rPr>
      </w:pPr>
      <w:r w:rsidRPr="0010541A">
        <w:rPr>
          <w:rFonts w:cstheme="minorHAnsi"/>
          <w:b/>
          <w:bCs/>
        </w:rPr>
        <w:t>22/</w:t>
      </w:r>
      <w:proofErr w:type="spellStart"/>
      <w:r w:rsidRPr="0010541A">
        <w:rPr>
          <w:rFonts w:cstheme="minorHAnsi"/>
          <w:b/>
          <w:bCs/>
        </w:rPr>
        <w:t>tcp</w:t>
      </w:r>
      <w:proofErr w:type="spellEnd"/>
      <w:r w:rsidRPr="0010541A">
        <w:rPr>
          <w:rFonts w:cstheme="minorHAnsi"/>
          <w:b/>
          <w:bCs/>
        </w:rPr>
        <w:t xml:space="preserve"> (SSH)</w:t>
      </w:r>
      <w:r w:rsidRPr="0010541A">
        <w:rPr>
          <w:rFonts w:cstheme="minorHAnsi"/>
        </w:rPr>
        <w:t>: Port 22 is open for Secure Shell (SSH), a secure remote access protocol used for secure logins and encrypted file transfers.</w:t>
      </w:r>
    </w:p>
    <w:p w14:paraId="60F918B1" w14:textId="320B128C" w:rsidR="0010423A" w:rsidRPr="0010541A" w:rsidRDefault="0010423A" w:rsidP="002C311B">
      <w:pPr>
        <w:pStyle w:val="ListParagraph"/>
        <w:numPr>
          <w:ilvl w:val="0"/>
          <w:numId w:val="3"/>
        </w:numPr>
        <w:rPr>
          <w:rFonts w:cstheme="minorHAnsi"/>
        </w:rPr>
      </w:pPr>
      <w:r w:rsidRPr="0010541A">
        <w:rPr>
          <w:rFonts w:cstheme="minorHAnsi"/>
          <w:b/>
          <w:bCs/>
        </w:rPr>
        <w:t>25/</w:t>
      </w:r>
      <w:proofErr w:type="spellStart"/>
      <w:r w:rsidRPr="0010541A">
        <w:rPr>
          <w:rFonts w:cstheme="minorHAnsi"/>
          <w:b/>
          <w:bCs/>
        </w:rPr>
        <w:t>tcp</w:t>
      </w:r>
      <w:proofErr w:type="spellEnd"/>
      <w:r w:rsidRPr="0010541A">
        <w:rPr>
          <w:rFonts w:cstheme="minorHAnsi"/>
          <w:b/>
          <w:bCs/>
        </w:rPr>
        <w:t xml:space="preserve"> (SMTP)</w:t>
      </w:r>
      <w:r w:rsidRPr="0010541A">
        <w:rPr>
          <w:rFonts w:cstheme="minorHAnsi"/>
        </w:rPr>
        <w:t xml:space="preserve">: Port 25 is open for Simple Mail Transfer Protocol (SMTP), which is essential for email </w:t>
      </w:r>
      <w:r w:rsidR="002C311B" w:rsidRPr="0010541A">
        <w:rPr>
          <w:rFonts w:cstheme="minorHAnsi"/>
        </w:rPr>
        <w:t>c</w:t>
      </w:r>
      <w:r w:rsidRPr="0010541A">
        <w:rPr>
          <w:rFonts w:cstheme="minorHAnsi"/>
        </w:rPr>
        <w:t>ommunication.</w:t>
      </w:r>
    </w:p>
    <w:p w14:paraId="464D27D3" w14:textId="3C6743F3" w:rsidR="0010423A" w:rsidRPr="0010541A" w:rsidRDefault="0010423A" w:rsidP="002C311B">
      <w:pPr>
        <w:pStyle w:val="ListParagraph"/>
        <w:numPr>
          <w:ilvl w:val="0"/>
          <w:numId w:val="3"/>
        </w:numPr>
        <w:rPr>
          <w:rFonts w:cstheme="minorHAnsi"/>
        </w:rPr>
      </w:pPr>
      <w:r w:rsidRPr="0010541A">
        <w:rPr>
          <w:rFonts w:cstheme="minorHAnsi"/>
          <w:b/>
          <w:bCs/>
        </w:rPr>
        <w:t>53/</w:t>
      </w:r>
      <w:proofErr w:type="spellStart"/>
      <w:r w:rsidRPr="0010541A">
        <w:rPr>
          <w:rFonts w:cstheme="minorHAnsi"/>
          <w:b/>
          <w:bCs/>
        </w:rPr>
        <w:t>tcp</w:t>
      </w:r>
      <w:proofErr w:type="spellEnd"/>
      <w:r w:rsidRPr="0010541A">
        <w:rPr>
          <w:rFonts w:cstheme="minorHAnsi"/>
          <w:b/>
          <w:bCs/>
        </w:rPr>
        <w:t xml:space="preserve"> (Domain)</w:t>
      </w:r>
      <w:r w:rsidRPr="0010541A">
        <w:rPr>
          <w:rFonts w:cstheme="minorHAnsi"/>
        </w:rPr>
        <w:t>: Port 53 is open for DNS (Domain Name System), responsible for translating domain names into IP addresses.</w:t>
      </w:r>
    </w:p>
    <w:p w14:paraId="53792156" w14:textId="1EA86C08" w:rsidR="0010423A" w:rsidRPr="0010541A" w:rsidRDefault="0010423A" w:rsidP="002C311B">
      <w:pPr>
        <w:pStyle w:val="ListParagraph"/>
        <w:numPr>
          <w:ilvl w:val="0"/>
          <w:numId w:val="3"/>
        </w:numPr>
        <w:rPr>
          <w:rFonts w:cstheme="minorHAnsi"/>
        </w:rPr>
      </w:pPr>
      <w:r w:rsidRPr="0010541A">
        <w:rPr>
          <w:rFonts w:cstheme="minorHAnsi"/>
          <w:b/>
          <w:bCs/>
        </w:rPr>
        <w:t>80/</w:t>
      </w:r>
      <w:proofErr w:type="spellStart"/>
      <w:r w:rsidRPr="0010541A">
        <w:rPr>
          <w:rFonts w:cstheme="minorHAnsi"/>
          <w:b/>
          <w:bCs/>
        </w:rPr>
        <w:t>tcp</w:t>
      </w:r>
      <w:proofErr w:type="spellEnd"/>
      <w:r w:rsidRPr="0010541A">
        <w:rPr>
          <w:rFonts w:cstheme="minorHAnsi"/>
          <w:b/>
          <w:bCs/>
        </w:rPr>
        <w:t xml:space="preserve"> (HTTP)</w:t>
      </w:r>
      <w:r w:rsidRPr="0010541A">
        <w:rPr>
          <w:rFonts w:cstheme="minorHAnsi"/>
        </w:rPr>
        <w:t>: Port 80 is open for Hypertext Transfer Protocol (HTTP), facilitating web server communication and website access.</w:t>
      </w:r>
    </w:p>
    <w:p w14:paraId="5BF2692C" w14:textId="1C06C9D5" w:rsidR="0010423A" w:rsidRPr="0010541A" w:rsidRDefault="0010423A" w:rsidP="002C311B">
      <w:pPr>
        <w:pStyle w:val="ListParagraph"/>
        <w:numPr>
          <w:ilvl w:val="0"/>
          <w:numId w:val="3"/>
        </w:numPr>
        <w:rPr>
          <w:rFonts w:cstheme="minorHAnsi"/>
        </w:rPr>
      </w:pPr>
      <w:r w:rsidRPr="0010541A">
        <w:rPr>
          <w:rFonts w:cstheme="minorHAnsi"/>
          <w:b/>
          <w:bCs/>
        </w:rPr>
        <w:lastRenderedPageBreak/>
        <w:t>111/</w:t>
      </w:r>
      <w:proofErr w:type="spellStart"/>
      <w:r w:rsidRPr="0010541A">
        <w:rPr>
          <w:rFonts w:cstheme="minorHAnsi"/>
          <w:b/>
          <w:bCs/>
        </w:rPr>
        <w:t>tcp</w:t>
      </w:r>
      <w:proofErr w:type="spellEnd"/>
      <w:r w:rsidRPr="0010541A">
        <w:rPr>
          <w:rFonts w:cstheme="minorHAnsi"/>
          <w:b/>
          <w:bCs/>
        </w:rPr>
        <w:t xml:space="preserve"> (</w:t>
      </w:r>
      <w:proofErr w:type="spellStart"/>
      <w:r w:rsidRPr="0010541A">
        <w:rPr>
          <w:rFonts w:cstheme="minorHAnsi"/>
          <w:b/>
          <w:bCs/>
        </w:rPr>
        <w:t>RPCbind</w:t>
      </w:r>
      <w:proofErr w:type="spellEnd"/>
      <w:r w:rsidRPr="0010541A">
        <w:rPr>
          <w:rFonts w:cstheme="minorHAnsi"/>
          <w:b/>
          <w:bCs/>
        </w:rPr>
        <w:t>)</w:t>
      </w:r>
      <w:r w:rsidRPr="0010541A">
        <w:rPr>
          <w:rFonts w:cstheme="minorHAnsi"/>
        </w:rPr>
        <w:t xml:space="preserve">: Port 111 is open for </w:t>
      </w:r>
      <w:proofErr w:type="spellStart"/>
      <w:r w:rsidRPr="0010541A">
        <w:rPr>
          <w:rFonts w:cstheme="minorHAnsi"/>
        </w:rPr>
        <w:t>RPCbind</w:t>
      </w:r>
      <w:proofErr w:type="spellEnd"/>
      <w:r w:rsidRPr="0010541A">
        <w:rPr>
          <w:rFonts w:cstheme="minorHAnsi"/>
        </w:rPr>
        <w:t>, which manages remote procedure calls (RPC) on the network.</w:t>
      </w:r>
    </w:p>
    <w:p w14:paraId="532C9636" w14:textId="71A390F2" w:rsidR="0010423A" w:rsidRPr="0010541A" w:rsidRDefault="0010423A" w:rsidP="002C311B">
      <w:pPr>
        <w:pStyle w:val="ListParagraph"/>
        <w:numPr>
          <w:ilvl w:val="0"/>
          <w:numId w:val="3"/>
        </w:numPr>
        <w:rPr>
          <w:rFonts w:cstheme="minorHAnsi"/>
        </w:rPr>
      </w:pPr>
      <w:r w:rsidRPr="0010541A">
        <w:rPr>
          <w:rFonts w:cstheme="minorHAnsi"/>
          <w:b/>
          <w:bCs/>
        </w:rPr>
        <w:t>139/</w:t>
      </w:r>
      <w:proofErr w:type="spellStart"/>
      <w:r w:rsidRPr="0010541A">
        <w:rPr>
          <w:rFonts w:cstheme="minorHAnsi"/>
          <w:b/>
          <w:bCs/>
        </w:rPr>
        <w:t>tcp</w:t>
      </w:r>
      <w:proofErr w:type="spellEnd"/>
      <w:r w:rsidRPr="0010541A">
        <w:rPr>
          <w:rFonts w:cstheme="minorHAnsi"/>
          <w:b/>
          <w:bCs/>
        </w:rPr>
        <w:t xml:space="preserve"> (NetBIOS-SSN)</w:t>
      </w:r>
      <w:r w:rsidRPr="0010541A">
        <w:rPr>
          <w:rFonts w:cstheme="minorHAnsi"/>
        </w:rPr>
        <w:t>: Port 139 is open for NetBIOS Session Service, often used for Windows file and print sharing.</w:t>
      </w:r>
    </w:p>
    <w:p w14:paraId="335EC939" w14:textId="14244706" w:rsidR="0010423A" w:rsidRPr="0010541A" w:rsidRDefault="0010423A" w:rsidP="002C311B">
      <w:pPr>
        <w:pStyle w:val="ListParagraph"/>
        <w:numPr>
          <w:ilvl w:val="0"/>
          <w:numId w:val="3"/>
        </w:numPr>
        <w:rPr>
          <w:rFonts w:cstheme="minorHAnsi"/>
        </w:rPr>
      </w:pPr>
      <w:r w:rsidRPr="0010541A">
        <w:rPr>
          <w:rFonts w:cstheme="minorHAnsi"/>
          <w:b/>
          <w:bCs/>
        </w:rPr>
        <w:t>445/</w:t>
      </w:r>
      <w:proofErr w:type="spellStart"/>
      <w:r w:rsidRPr="0010541A">
        <w:rPr>
          <w:rFonts w:cstheme="minorHAnsi"/>
          <w:b/>
          <w:bCs/>
        </w:rPr>
        <w:t>tcp</w:t>
      </w:r>
      <w:proofErr w:type="spellEnd"/>
      <w:r w:rsidRPr="0010541A">
        <w:rPr>
          <w:rFonts w:cstheme="minorHAnsi"/>
          <w:b/>
          <w:bCs/>
        </w:rPr>
        <w:t xml:space="preserve"> (Microsoft-DS)</w:t>
      </w:r>
      <w:r w:rsidRPr="0010541A">
        <w:rPr>
          <w:rFonts w:cstheme="minorHAnsi"/>
        </w:rPr>
        <w:t>: Port 445 is open for Microsoft-DS (Microsoft Directory Service), providing access to shared resources on Windows networks.</w:t>
      </w:r>
    </w:p>
    <w:p w14:paraId="6647E941" w14:textId="72F7CB56" w:rsidR="0010423A" w:rsidRPr="0010541A" w:rsidRDefault="0010423A" w:rsidP="002C311B">
      <w:pPr>
        <w:pStyle w:val="ListParagraph"/>
        <w:numPr>
          <w:ilvl w:val="0"/>
          <w:numId w:val="3"/>
        </w:numPr>
        <w:rPr>
          <w:rFonts w:cstheme="minorHAnsi"/>
        </w:rPr>
      </w:pPr>
      <w:r w:rsidRPr="0010541A">
        <w:rPr>
          <w:rFonts w:cstheme="minorHAnsi"/>
          <w:b/>
          <w:bCs/>
        </w:rPr>
        <w:t>3306/</w:t>
      </w:r>
      <w:proofErr w:type="spellStart"/>
      <w:r w:rsidRPr="0010541A">
        <w:rPr>
          <w:rFonts w:cstheme="minorHAnsi"/>
          <w:b/>
          <w:bCs/>
        </w:rPr>
        <w:t>tcp</w:t>
      </w:r>
      <w:proofErr w:type="spellEnd"/>
      <w:r w:rsidRPr="0010541A">
        <w:rPr>
          <w:rFonts w:cstheme="minorHAnsi"/>
          <w:b/>
          <w:bCs/>
        </w:rPr>
        <w:t xml:space="preserve"> (MySQL)</w:t>
      </w:r>
      <w:r w:rsidRPr="0010541A">
        <w:rPr>
          <w:rFonts w:cstheme="minorHAnsi"/>
        </w:rPr>
        <w:t>: Port 3306 is open for MySQL, a popular relational database management system.</w:t>
      </w:r>
    </w:p>
    <w:p w14:paraId="09DEB851" w14:textId="114D538A" w:rsidR="0010423A" w:rsidRPr="0010541A" w:rsidRDefault="0010423A" w:rsidP="002C311B">
      <w:pPr>
        <w:pStyle w:val="ListParagraph"/>
        <w:numPr>
          <w:ilvl w:val="0"/>
          <w:numId w:val="3"/>
        </w:numPr>
        <w:rPr>
          <w:rFonts w:cstheme="minorHAnsi"/>
        </w:rPr>
      </w:pPr>
      <w:r w:rsidRPr="0010541A">
        <w:rPr>
          <w:rFonts w:cstheme="minorHAnsi"/>
          <w:b/>
          <w:bCs/>
        </w:rPr>
        <w:t>5432/</w:t>
      </w:r>
      <w:proofErr w:type="spellStart"/>
      <w:r w:rsidRPr="0010541A">
        <w:rPr>
          <w:rFonts w:cstheme="minorHAnsi"/>
          <w:b/>
          <w:bCs/>
        </w:rPr>
        <w:t>tcp</w:t>
      </w:r>
      <w:proofErr w:type="spellEnd"/>
      <w:r w:rsidRPr="0010541A">
        <w:rPr>
          <w:rFonts w:cstheme="minorHAnsi"/>
          <w:b/>
          <w:bCs/>
        </w:rPr>
        <w:t xml:space="preserve"> (PostgreSQL)</w:t>
      </w:r>
      <w:r w:rsidRPr="0010541A">
        <w:rPr>
          <w:rFonts w:cstheme="minorHAnsi"/>
        </w:rPr>
        <w:t>: Port 5432 is open for PostgreSQL, a powerful open-source relational database system.</w:t>
      </w:r>
    </w:p>
    <w:p w14:paraId="049CD6EC" w14:textId="174B35A1" w:rsidR="0010423A" w:rsidRPr="0010541A" w:rsidRDefault="0010423A" w:rsidP="0010423A">
      <w:pPr>
        <w:rPr>
          <w:rFonts w:cstheme="minorHAnsi"/>
        </w:rPr>
      </w:pPr>
      <w:r w:rsidRPr="0010541A">
        <w:rPr>
          <w:rFonts w:cstheme="minorHAnsi"/>
        </w:rPr>
        <w:t>These open ports represent a mix of essential network services, including web, email, file sharing, and database services. Analyzing these ports and their corresponding services is crucial for assessing the security and functionality of the target system.</w:t>
      </w:r>
    </w:p>
    <w:p w14:paraId="79CF8FDA" w14:textId="40EF558A" w:rsidR="00C92543" w:rsidRDefault="0010423A" w:rsidP="0030323A">
      <w:pPr>
        <w:rPr>
          <w:rFonts w:cstheme="minorHAnsi"/>
        </w:rPr>
      </w:pPr>
      <w:r w:rsidRPr="0010541A">
        <w:rPr>
          <w:rFonts w:cstheme="minorHAnsi"/>
          <w:b/>
          <w:bCs/>
        </w:rPr>
        <w:drawing>
          <wp:inline distT="0" distB="0" distL="0" distR="0" wp14:anchorId="17C74C13" wp14:editId="53BE44C6">
            <wp:extent cx="5471634" cy="4069433"/>
            <wp:effectExtent l="0" t="0" r="0" b="7620"/>
            <wp:docPr id="1568927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27531" name="Picture 1" descr="A screenshot of a computer&#10;&#10;Description automatically generated"/>
                    <pic:cNvPicPr/>
                  </pic:nvPicPr>
                  <pic:blipFill>
                    <a:blip r:embed="rId7"/>
                    <a:stretch>
                      <a:fillRect/>
                    </a:stretch>
                  </pic:blipFill>
                  <pic:spPr>
                    <a:xfrm>
                      <a:off x="0" y="0"/>
                      <a:ext cx="5471634" cy="4069433"/>
                    </a:xfrm>
                    <a:prstGeom prst="rect">
                      <a:avLst/>
                    </a:prstGeom>
                  </pic:spPr>
                </pic:pic>
              </a:graphicData>
            </a:graphic>
          </wp:inline>
        </w:drawing>
      </w:r>
      <w:r w:rsidR="006E0D57" w:rsidRPr="0010541A">
        <w:rPr>
          <w:rFonts w:cstheme="minorHAnsi"/>
        </w:rPr>
        <w:br/>
      </w:r>
      <w:bookmarkStart w:id="0" w:name="_Hlk147265285"/>
      <w:r w:rsidRPr="0010541A">
        <w:rPr>
          <w:rFonts w:cstheme="minorHAnsi"/>
        </w:rPr>
        <w:t xml:space="preserve">Figure 1. Result of Zenmap Scan. </w:t>
      </w:r>
      <w:bookmarkEnd w:id="0"/>
    </w:p>
    <w:p w14:paraId="001D3118" w14:textId="77777777" w:rsidR="007427BE" w:rsidRPr="0010541A" w:rsidRDefault="007427BE" w:rsidP="0030323A">
      <w:pPr>
        <w:rPr>
          <w:rFonts w:cstheme="minorHAnsi"/>
        </w:rPr>
      </w:pPr>
    </w:p>
    <w:p w14:paraId="6B2278B1" w14:textId="77777777" w:rsidR="00C65CDE" w:rsidRDefault="00C65CDE">
      <w:pPr>
        <w:rPr>
          <w:rFonts w:cstheme="minorHAnsi"/>
          <w:b/>
          <w:bCs/>
        </w:rPr>
      </w:pPr>
      <w:r>
        <w:rPr>
          <w:rFonts w:cstheme="minorHAnsi"/>
          <w:b/>
          <w:bCs/>
        </w:rPr>
        <w:br w:type="page"/>
      </w:r>
    </w:p>
    <w:p w14:paraId="11B793C0" w14:textId="275E207E" w:rsidR="006E0D57" w:rsidRPr="0010541A" w:rsidRDefault="006E0D57" w:rsidP="006E0D57">
      <w:pPr>
        <w:rPr>
          <w:rFonts w:cstheme="minorHAnsi"/>
        </w:rPr>
      </w:pPr>
      <w:r w:rsidRPr="0010541A">
        <w:rPr>
          <w:rFonts w:cstheme="minorHAnsi"/>
        </w:rPr>
        <w:lastRenderedPageBreak/>
        <w:t>In this penetration test exercise, the focus was on exploiting a known vulnerability in PostgreSQL version 8.3</w:t>
      </w:r>
      <w:r w:rsidR="000647B5">
        <w:rPr>
          <w:rFonts w:cstheme="minorHAnsi"/>
        </w:rPr>
        <w:t xml:space="preserve"> [1]</w:t>
      </w:r>
      <w:r w:rsidRPr="0010541A">
        <w:rPr>
          <w:rFonts w:cstheme="minorHAnsi"/>
        </w:rPr>
        <w:t>, particularly targeting port 5432. The vulnerability leveraged the ability of the PostgreSQL service account on certain default Linux installations to write to the /</w:t>
      </w:r>
      <w:proofErr w:type="spellStart"/>
      <w:r w:rsidRPr="0010541A">
        <w:rPr>
          <w:rFonts w:cstheme="minorHAnsi"/>
        </w:rPr>
        <w:t>tmp</w:t>
      </w:r>
      <w:proofErr w:type="spellEnd"/>
      <w:r w:rsidRPr="0010541A">
        <w:rPr>
          <w:rFonts w:cstheme="minorHAnsi"/>
        </w:rPr>
        <w:t xml:space="preserve"> directory and load</w:t>
      </w:r>
      <w:r w:rsidR="004E00EF">
        <w:rPr>
          <w:rFonts w:cstheme="minorHAnsi"/>
        </w:rPr>
        <w:t xml:space="preserve"> payloads </w:t>
      </w:r>
      <w:r w:rsidRPr="0010541A">
        <w:rPr>
          <w:rFonts w:cstheme="minorHAnsi"/>
        </w:rPr>
        <w:t xml:space="preserve">from there, potentially enabling the execution of arbitrary code. </w:t>
      </w:r>
    </w:p>
    <w:p w14:paraId="4AABDBE1" w14:textId="08088D82" w:rsidR="00C92543" w:rsidRDefault="00C92543" w:rsidP="006E0D57">
      <w:pPr>
        <w:rPr>
          <w:rFonts w:cstheme="minorHAnsi"/>
        </w:rPr>
      </w:pPr>
      <w:r w:rsidRPr="0010541A">
        <w:rPr>
          <w:rFonts w:cstheme="minorHAnsi"/>
        </w:rPr>
        <w:br/>
      </w:r>
      <w:r w:rsidRPr="0010541A">
        <w:rPr>
          <w:rFonts w:cstheme="minorHAnsi"/>
        </w:rPr>
        <w:t xml:space="preserve">In addition to the PostgreSQL payload exploit, the penetration test exercise also includes an exploit targeting a vulnerability in </w:t>
      </w:r>
      <w:proofErr w:type="spellStart"/>
      <w:r w:rsidRPr="0010541A">
        <w:rPr>
          <w:rFonts w:cstheme="minorHAnsi"/>
        </w:rPr>
        <w:t>udev</w:t>
      </w:r>
      <w:proofErr w:type="spellEnd"/>
      <w:r w:rsidRPr="0010541A">
        <w:rPr>
          <w:rFonts w:cstheme="minorHAnsi"/>
        </w:rPr>
        <w:t xml:space="preserve"> versions prior to 1.4.1</w:t>
      </w:r>
      <w:r w:rsidR="000647B5">
        <w:rPr>
          <w:rFonts w:cstheme="minorHAnsi"/>
        </w:rPr>
        <w:t xml:space="preserve"> [2]</w:t>
      </w:r>
      <w:r w:rsidR="00494101" w:rsidRPr="00494101">
        <w:rPr>
          <w:rFonts w:cstheme="minorHAnsi"/>
        </w:rPr>
        <w:t xml:space="preserve"> </w:t>
      </w:r>
      <w:r w:rsidR="00494101">
        <w:rPr>
          <w:rFonts w:cstheme="minorHAnsi"/>
        </w:rPr>
        <w:t>[</w:t>
      </w:r>
      <w:r w:rsidR="00494101">
        <w:rPr>
          <w:rFonts w:cstheme="minorHAnsi"/>
        </w:rPr>
        <w:t>3</w:t>
      </w:r>
      <w:r w:rsidR="00494101">
        <w:rPr>
          <w:rFonts w:cstheme="minorHAnsi"/>
        </w:rPr>
        <w:t>]</w:t>
      </w:r>
      <w:r w:rsidR="00494101" w:rsidRPr="00494101">
        <w:rPr>
          <w:rFonts w:cstheme="minorHAnsi"/>
        </w:rPr>
        <w:t xml:space="preserve"> </w:t>
      </w:r>
      <w:r w:rsidR="00494101">
        <w:rPr>
          <w:rFonts w:cstheme="minorHAnsi"/>
        </w:rPr>
        <w:t>[</w:t>
      </w:r>
      <w:r w:rsidR="00494101">
        <w:rPr>
          <w:rFonts w:cstheme="minorHAnsi"/>
        </w:rPr>
        <w:t>4</w:t>
      </w:r>
      <w:r w:rsidR="00494101">
        <w:rPr>
          <w:rFonts w:cstheme="minorHAnsi"/>
        </w:rPr>
        <w:t>]</w:t>
      </w:r>
      <w:r w:rsidRPr="0010541A">
        <w:rPr>
          <w:rFonts w:cstheme="minorHAnsi"/>
        </w:rPr>
        <w:t xml:space="preserve">. This vulnerability arises from the lack of verification in these versions that </w:t>
      </w:r>
      <w:proofErr w:type="spellStart"/>
      <w:r w:rsidRPr="0010541A">
        <w:rPr>
          <w:rFonts w:cstheme="minorHAnsi"/>
        </w:rPr>
        <w:t>netlink</w:t>
      </w:r>
      <w:proofErr w:type="spellEnd"/>
      <w:r w:rsidRPr="0010541A">
        <w:rPr>
          <w:rFonts w:cstheme="minorHAnsi"/>
        </w:rPr>
        <w:t xml:space="preserve"> messages originate from the kernel. As a result, local users can potentially </w:t>
      </w:r>
      <w:proofErr w:type="gramStart"/>
      <w:r w:rsidRPr="0010541A">
        <w:rPr>
          <w:rFonts w:cstheme="minorHAnsi"/>
        </w:rPr>
        <w:t>escalate</w:t>
      </w:r>
      <w:proofErr w:type="gramEnd"/>
      <w:r w:rsidRPr="0010541A">
        <w:rPr>
          <w:rFonts w:cstheme="minorHAnsi"/>
        </w:rPr>
        <w:t xml:space="preserve"> their privileges</w:t>
      </w:r>
      <w:r w:rsidR="004E00EF">
        <w:rPr>
          <w:rFonts w:cstheme="minorHAnsi"/>
        </w:rPr>
        <w:t>.</w:t>
      </w:r>
    </w:p>
    <w:p w14:paraId="26D19727" w14:textId="77777777" w:rsidR="00C65CDE" w:rsidRDefault="00C65CDE" w:rsidP="00494101">
      <w:pPr>
        <w:rPr>
          <w:rFonts w:cstheme="minorHAnsi"/>
          <w:b/>
          <w:bCs/>
        </w:rPr>
      </w:pPr>
    </w:p>
    <w:p w14:paraId="5993B8C5" w14:textId="69C788A2" w:rsidR="00494101" w:rsidRDefault="00494101" w:rsidP="00494101">
      <w:pPr>
        <w:rPr>
          <w:rFonts w:cstheme="minorHAnsi"/>
          <w:b/>
          <w:bCs/>
        </w:rPr>
      </w:pPr>
      <w:r w:rsidRPr="00FF35FA">
        <w:rPr>
          <w:rFonts w:cstheme="minorHAnsi"/>
          <w:b/>
          <w:bCs/>
        </w:rPr>
        <w:t>TOOLS USED</w:t>
      </w:r>
    </w:p>
    <w:p w14:paraId="6DC33B4C" w14:textId="77777777" w:rsidR="00C65CDE" w:rsidRPr="00FF35FA" w:rsidRDefault="00C65CDE" w:rsidP="00494101">
      <w:pPr>
        <w:rPr>
          <w:rFonts w:cstheme="minorHAnsi"/>
          <w:b/>
          <w:bCs/>
        </w:rPr>
      </w:pPr>
    </w:p>
    <w:p w14:paraId="13243948" w14:textId="0E6CD7C2" w:rsidR="00494101" w:rsidRPr="0010541A" w:rsidRDefault="00494101" w:rsidP="00494101">
      <w:pPr>
        <w:rPr>
          <w:rFonts w:cstheme="minorHAnsi"/>
        </w:rPr>
      </w:pPr>
      <w:r w:rsidRPr="00AE42DB">
        <w:rPr>
          <w:rFonts w:cstheme="minorHAnsi"/>
        </w:rPr>
        <w:t>This comprehensive penetration test harnessed a suite of powerful tools to assess and exploit vulnerabilities in the target system. Metasploit</w:t>
      </w:r>
      <w:r>
        <w:rPr>
          <w:rFonts w:cstheme="minorHAnsi"/>
        </w:rPr>
        <w:t xml:space="preserve"> [5]</w:t>
      </w:r>
      <w:r w:rsidRPr="00AE42DB">
        <w:rPr>
          <w:rFonts w:cstheme="minorHAnsi"/>
        </w:rPr>
        <w:t>, the central framework, facilitated vulnerability identification, payload delivery, and post-exploitation activities, while PostgreSQL</w:t>
      </w:r>
      <w:r>
        <w:rPr>
          <w:rFonts w:cstheme="minorHAnsi"/>
        </w:rPr>
        <w:t xml:space="preserve"> [6]</w:t>
      </w:r>
      <w:r w:rsidRPr="00AE42DB">
        <w:rPr>
          <w:rFonts w:cstheme="minorHAnsi"/>
        </w:rPr>
        <w:t xml:space="preserve"> served as the backend database, enhancing data organization and query capabilities. Nmap and its Metasploit-integrated counterpart, </w:t>
      </w:r>
      <w:proofErr w:type="spellStart"/>
      <w:r w:rsidRPr="00AE42DB">
        <w:rPr>
          <w:rFonts w:cstheme="minorHAnsi"/>
        </w:rPr>
        <w:t>db_nmap</w:t>
      </w:r>
      <w:proofErr w:type="spellEnd"/>
      <w:r>
        <w:rPr>
          <w:rFonts w:cstheme="minorHAnsi"/>
        </w:rPr>
        <w:t xml:space="preserve"> [7]</w:t>
      </w:r>
      <w:r w:rsidRPr="00AE42DB">
        <w:rPr>
          <w:rFonts w:cstheme="minorHAnsi"/>
        </w:rPr>
        <w:t>, enabled network reconnaissance and automated importation of scan results into the database. Zenmap provided user-friendly visualization of scan results, aiding in the identification of open ports and services. Base64 played a pivotal role in decoding encoded passwords, while John the Ripper</w:t>
      </w:r>
      <w:r w:rsidR="00DA3588">
        <w:rPr>
          <w:rFonts w:cstheme="minorHAnsi"/>
        </w:rPr>
        <w:t xml:space="preserve"> [8]</w:t>
      </w:r>
      <w:r w:rsidRPr="00AE42DB">
        <w:rPr>
          <w:rFonts w:cstheme="minorHAnsi"/>
        </w:rPr>
        <w:t xml:space="preserve"> excelled at password cracking, revealing password weaknesses. The strategic use of these tools, including Metasploit, PostgreSQL, Nmap, </w:t>
      </w:r>
      <w:proofErr w:type="spellStart"/>
      <w:r w:rsidRPr="00AE42DB">
        <w:rPr>
          <w:rFonts w:cstheme="minorHAnsi"/>
        </w:rPr>
        <w:t>db_nmap</w:t>
      </w:r>
      <w:proofErr w:type="spellEnd"/>
      <w:r w:rsidRPr="00AE42DB">
        <w:rPr>
          <w:rFonts w:cstheme="minorHAnsi"/>
        </w:rPr>
        <w:t>, Zenmap, Base64, and John the Ripper, collectively ensured the test's effectiveness, enabling the identification of vulnerabilities, successful exploits, and actionable security recommendations for the target system.</w:t>
      </w:r>
    </w:p>
    <w:p w14:paraId="3D821D5B" w14:textId="77777777" w:rsidR="002E4C8D" w:rsidRDefault="002E4C8D">
      <w:pPr>
        <w:rPr>
          <w:rFonts w:cstheme="minorHAnsi"/>
        </w:rPr>
      </w:pPr>
    </w:p>
    <w:p w14:paraId="64A40923" w14:textId="5121074B" w:rsidR="00C65CDE" w:rsidRDefault="00C65CDE">
      <w:pPr>
        <w:rPr>
          <w:rFonts w:cstheme="minorHAnsi"/>
          <w:b/>
          <w:bCs/>
        </w:rPr>
      </w:pPr>
      <w:r w:rsidRPr="00C65CDE">
        <w:rPr>
          <w:rFonts w:cstheme="minorHAnsi"/>
          <w:b/>
          <w:bCs/>
        </w:rPr>
        <w:t>VULNERABILITY EXPLOITATION</w:t>
      </w:r>
    </w:p>
    <w:p w14:paraId="5473963E" w14:textId="77777777" w:rsidR="00C65CDE" w:rsidRPr="00C65CDE" w:rsidRDefault="00C65CDE">
      <w:pPr>
        <w:rPr>
          <w:rFonts w:cstheme="minorHAnsi"/>
          <w:b/>
          <w:bCs/>
        </w:rPr>
      </w:pPr>
    </w:p>
    <w:p w14:paraId="164F30DA" w14:textId="7010681D" w:rsidR="00C92543" w:rsidRPr="0010541A" w:rsidRDefault="00C92543">
      <w:pPr>
        <w:rPr>
          <w:rFonts w:cstheme="minorHAnsi"/>
          <w:noProof/>
        </w:rPr>
      </w:pPr>
      <w:r w:rsidRPr="0010541A">
        <w:rPr>
          <w:rFonts w:cstheme="minorHAnsi"/>
          <w:b/>
          <w:bCs/>
        </w:rPr>
        <w:t>Vulnerability Scan:</w:t>
      </w:r>
      <w:r w:rsidRPr="0010541A">
        <w:rPr>
          <w:rFonts w:cstheme="minorHAnsi"/>
          <w:b/>
          <w:bCs/>
        </w:rPr>
        <w:br/>
      </w:r>
      <w:r w:rsidRPr="0010541A">
        <w:rPr>
          <w:rFonts w:cstheme="minorHAnsi"/>
        </w:rPr>
        <w:br/>
      </w:r>
      <w:r w:rsidRPr="0010541A">
        <w:rPr>
          <w:rFonts w:cstheme="minorHAnsi"/>
          <w:noProof/>
        </w:rPr>
        <w:t xml:space="preserve">nmap </w:t>
      </w:r>
      <w:r w:rsidR="004E00EF">
        <w:rPr>
          <w:rFonts w:cstheme="minorHAnsi"/>
          <w:noProof/>
        </w:rPr>
        <w:t xml:space="preserve">was again used </w:t>
      </w:r>
      <w:r w:rsidRPr="0010541A">
        <w:rPr>
          <w:rFonts w:cstheme="minorHAnsi"/>
          <w:noProof/>
        </w:rPr>
        <w:t xml:space="preserve">to </w:t>
      </w:r>
      <w:r w:rsidR="004E00EF">
        <w:rPr>
          <w:rFonts w:cstheme="minorHAnsi"/>
          <w:noProof/>
        </w:rPr>
        <w:t xml:space="preserve">perform a focused </w:t>
      </w:r>
      <w:r w:rsidRPr="0010541A">
        <w:rPr>
          <w:rFonts w:cstheme="minorHAnsi"/>
          <w:noProof/>
        </w:rPr>
        <w:t xml:space="preserve">scan </w:t>
      </w:r>
      <w:r w:rsidR="004E00EF">
        <w:rPr>
          <w:rFonts w:cstheme="minorHAnsi"/>
          <w:noProof/>
        </w:rPr>
        <w:t xml:space="preserve">on </w:t>
      </w:r>
      <w:r w:rsidRPr="0010541A">
        <w:rPr>
          <w:rFonts w:cstheme="minorHAnsi"/>
          <w:noProof/>
        </w:rPr>
        <w:t>the target machine port 5432</w:t>
      </w:r>
      <w:r w:rsidR="004E00EF">
        <w:rPr>
          <w:rFonts w:cstheme="minorHAnsi"/>
          <w:noProof/>
        </w:rPr>
        <w:t>. W</w:t>
      </w:r>
      <w:r w:rsidRPr="0010541A">
        <w:rPr>
          <w:rFonts w:cstheme="minorHAnsi"/>
          <w:noProof/>
        </w:rPr>
        <w:t>e determined that the installed PostgresSQL is version 8.3.x</w:t>
      </w:r>
    </w:p>
    <w:p w14:paraId="7BFD6037" w14:textId="0BFC9858" w:rsidR="00C92543" w:rsidRPr="0010541A" w:rsidRDefault="00C92543">
      <w:pPr>
        <w:rPr>
          <w:rFonts w:cstheme="minorHAnsi"/>
        </w:rPr>
      </w:pPr>
      <w:r w:rsidRPr="0010541A">
        <w:rPr>
          <w:rFonts w:cstheme="minorHAnsi"/>
          <w:noProof/>
        </w:rPr>
        <w:lastRenderedPageBreak/>
        <w:drawing>
          <wp:inline distT="0" distB="0" distL="0" distR="0" wp14:anchorId="30A8C983" wp14:editId="16B16ED9">
            <wp:extent cx="5943600" cy="4320540"/>
            <wp:effectExtent l="0" t="0" r="0" b="3810"/>
            <wp:docPr id="84018345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83455" name="Picture 1" descr="A computer screen shot of a program&#10;&#10;Description automatically generated"/>
                    <pic:cNvPicPr/>
                  </pic:nvPicPr>
                  <pic:blipFill rotWithShape="1">
                    <a:blip r:embed="rId8"/>
                    <a:srcRect t="10285"/>
                    <a:stretch/>
                  </pic:blipFill>
                  <pic:spPr bwMode="auto">
                    <a:xfrm>
                      <a:off x="0" y="0"/>
                      <a:ext cx="5943600" cy="4320540"/>
                    </a:xfrm>
                    <a:prstGeom prst="rect">
                      <a:avLst/>
                    </a:prstGeom>
                    <a:ln>
                      <a:noFill/>
                    </a:ln>
                    <a:extLst>
                      <a:ext uri="{53640926-AAD7-44D8-BBD7-CCE9431645EC}">
                        <a14:shadowObscured xmlns:a14="http://schemas.microsoft.com/office/drawing/2010/main"/>
                      </a:ext>
                    </a:extLst>
                  </pic:spPr>
                </pic:pic>
              </a:graphicData>
            </a:graphic>
          </wp:inline>
        </w:drawing>
      </w:r>
      <w:r w:rsidR="00AB4A38" w:rsidRPr="0010541A">
        <w:rPr>
          <w:rFonts w:cstheme="minorHAnsi"/>
        </w:rPr>
        <w:br/>
      </w:r>
      <w:r w:rsidR="00AB4A38" w:rsidRPr="0010541A">
        <w:rPr>
          <w:rFonts w:cstheme="minorHAnsi"/>
        </w:rPr>
        <w:t xml:space="preserve">Figure </w:t>
      </w:r>
      <w:r w:rsidR="00AB4A38" w:rsidRPr="0010541A">
        <w:rPr>
          <w:rFonts w:cstheme="minorHAnsi"/>
        </w:rPr>
        <w:t>2</w:t>
      </w:r>
      <w:r w:rsidR="00AB4A38" w:rsidRPr="0010541A">
        <w:rPr>
          <w:rFonts w:cstheme="minorHAnsi"/>
        </w:rPr>
        <w:t xml:space="preserve">. Result of </w:t>
      </w:r>
      <w:proofErr w:type="spellStart"/>
      <w:r w:rsidR="00AB4A38" w:rsidRPr="0010541A">
        <w:rPr>
          <w:rFonts w:cstheme="minorHAnsi"/>
        </w:rPr>
        <w:t>db_nmap</w:t>
      </w:r>
      <w:proofErr w:type="spellEnd"/>
      <w:r w:rsidR="00D12179" w:rsidRPr="0010541A">
        <w:rPr>
          <w:rFonts w:cstheme="minorHAnsi"/>
        </w:rPr>
        <w:t xml:space="preserve"> scan</w:t>
      </w:r>
      <w:r w:rsidR="003B5084" w:rsidRPr="0010541A">
        <w:rPr>
          <w:rFonts w:cstheme="minorHAnsi"/>
        </w:rPr>
        <w:t xml:space="preserve">. </w:t>
      </w:r>
    </w:p>
    <w:p w14:paraId="75AD9807" w14:textId="6A06C76C" w:rsidR="006C7F8C" w:rsidRPr="0010541A" w:rsidRDefault="006C7F8C">
      <w:pPr>
        <w:rPr>
          <w:rFonts w:cstheme="minorHAnsi"/>
        </w:rPr>
      </w:pPr>
      <w:r w:rsidRPr="0010541A">
        <w:rPr>
          <w:rFonts w:cstheme="minorHAnsi"/>
        </w:rPr>
        <w:br w:type="page"/>
      </w:r>
    </w:p>
    <w:p w14:paraId="353053BA" w14:textId="08C50962" w:rsidR="00AB4A38" w:rsidRPr="0010541A" w:rsidRDefault="00AB4A38" w:rsidP="006E0D57">
      <w:pPr>
        <w:rPr>
          <w:rFonts w:cstheme="minorHAnsi"/>
          <w:b/>
          <w:bCs/>
        </w:rPr>
      </w:pPr>
      <w:r w:rsidRPr="0010541A">
        <w:rPr>
          <w:rFonts w:cstheme="minorHAnsi"/>
          <w:b/>
          <w:bCs/>
        </w:rPr>
        <w:lastRenderedPageBreak/>
        <w:t xml:space="preserve">Credential Theft: </w:t>
      </w:r>
    </w:p>
    <w:p w14:paraId="007B241C" w14:textId="15842E14" w:rsidR="006C7F8C" w:rsidRPr="0010541A" w:rsidRDefault="00AB4A38" w:rsidP="0030323A">
      <w:pPr>
        <w:rPr>
          <w:rFonts w:cstheme="minorHAnsi"/>
          <w:noProof/>
        </w:rPr>
      </w:pPr>
      <w:r w:rsidRPr="0010541A">
        <w:rPr>
          <w:rFonts w:cstheme="minorHAnsi"/>
        </w:rPr>
        <w:t xml:space="preserve">By using the </w:t>
      </w:r>
      <w:r w:rsidR="006C7F8C" w:rsidRPr="0010541A">
        <w:rPr>
          <w:rFonts w:cstheme="minorHAnsi"/>
        </w:rPr>
        <w:t>‘</w:t>
      </w:r>
      <w:r w:rsidRPr="0010541A">
        <w:rPr>
          <w:rFonts w:cstheme="minorHAnsi"/>
        </w:rPr>
        <w:t>scanner/</w:t>
      </w:r>
      <w:proofErr w:type="spellStart"/>
      <w:r w:rsidRPr="0010541A">
        <w:rPr>
          <w:rFonts w:cstheme="minorHAnsi"/>
        </w:rPr>
        <w:t>postgress</w:t>
      </w:r>
      <w:proofErr w:type="spellEnd"/>
      <w:r w:rsidRPr="0010541A">
        <w:rPr>
          <w:rFonts w:cstheme="minorHAnsi"/>
        </w:rPr>
        <w:t>/</w:t>
      </w:r>
      <w:proofErr w:type="spellStart"/>
      <w:r w:rsidRPr="0010541A">
        <w:rPr>
          <w:rFonts w:cstheme="minorHAnsi"/>
        </w:rPr>
        <w:t>postgres_login</w:t>
      </w:r>
      <w:proofErr w:type="spellEnd"/>
      <w:r w:rsidR="006C7F8C" w:rsidRPr="0010541A">
        <w:rPr>
          <w:rFonts w:cstheme="minorHAnsi"/>
        </w:rPr>
        <w:t>’</w:t>
      </w:r>
      <w:r w:rsidRPr="0010541A">
        <w:rPr>
          <w:rFonts w:cstheme="minorHAnsi"/>
        </w:rPr>
        <w:t xml:space="preserve"> module in </w:t>
      </w:r>
      <w:proofErr w:type="spellStart"/>
      <w:r w:rsidRPr="0010541A">
        <w:rPr>
          <w:rFonts w:cstheme="minorHAnsi"/>
        </w:rPr>
        <w:t>MetaSploit</w:t>
      </w:r>
      <w:proofErr w:type="spellEnd"/>
      <w:r w:rsidRPr="0010541A">
        <w:rPr>
          <w:rFonts w:cstheme="minorHAnsi"/>
        </w:rPr>
        <w:t xml:space="preserve"> Framework, we were able to obtain valid credentials to the PostgreSQL database. </w:t>
      </w:r>
      <w:r w:rsidRPr="0010541A">
        <w:rPr>
          <w:rFonts w:cstheme="minorHAnsi"/>
        </w:rPr>
        <w:br/>
      </w:r>
    </w:p>
    <w:p w14:paraId="0C721F79" w14:textId="1E285051" w:rsidR="00AB4A38" w:rsidRPr="0010541A" w:rsidRDefault="006C7F8C" w:rsidP="0030323A">
      <w:pPr>
        <w:rPr>
          <w:rFonts w:cstheme="minorHAnsi"/>
        </w:rPr>
      </w:pPr>
      <w:r w:rsidRPr="0010541A">
        <w:rPr>
          <w:rFonts w:cstheme="minorHAnsi"/>
          <w:noProof/>
        </w:rPr>
        <mc:AlternateContent>
          <mc:Choice Requires="wps">
            <w:drawing>
              <wp:anchor distT="45720" distB="45720" distL="114300" distR="114300" simplePos="0" relativeHeight="251659264" behindDoc="0" locked="0" layoutInCell="1" allowOverlap="1" wp14:anchorId="43371048" wp14:editId="16C460AF">
                <wp:simplePos x="0" y="0"/>
                <wp:positionH relativeFrom="margin">
                  <wp:align>right</wp:align>
                </wp:positionH>
                <wp:positionV relativeFrom="paragraph">
                  <wp:posOffset>4745355</wp:posOffset>
                </wp:positionV>
                <wp:extent cx="5920740" cy="1059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059180"/>
                        </a:xfrm>
                        <a:prstGeom prst="rect">
                          <a:avLst/>
                        </a:prstGeom>
                        <a:solidFill>
                          <a:srgbClr val="FFFFFF"/>
                        </a:solidFill>
                        <a:ln w="9525">
                          <a:solidFill>
                            <a:srgbClr val="000000"/>
                          </a:solidFill>
                          <a:miter lim="800000"/>
                          <a:headEnd/>
                          <a:tailEnd/>
                        </a:ln>
                      </wps:spPr>
                      <wps:txbx>
                        <w:txbxContent>
                          <w:p w14:paraId="44AE4BC8" w14:textId="77777777" w:rsidR="006C7F8C" w:rsidRDefault="006C7F8C" w:rsidP="006C7F8C">
                            <w:r>
                              <w:t xml:space="preserve">host        origin      service              public    private   realm      </w:t>
                            </w:r>
                            <w:proofErr w:type="spellStart"/>
                            <w:r>
                              <w:t>private_</w:t>
                            </w:r>
                            <w:proofErr w:type="gramStart"/>
                            <w:r>
                              <w:t>type</w:t>
                            </w:r>
                            <w:proofErr w:type="spellEnd"/>
                            <w:r>
                              <w:t xml:space="preserve">  </w:t>
                            </w:r>
                            <w:proofErr w:type="spellStart"/>
                            <w:r>
                              <w:t>JtR</w:t>
                            </w:r>
                            <w:proofErr w:type="spellEnd"/>
                            <w:proofErr w:type="gramEnd"/>
                            <w:r>
                              <w:t xml:space="preserve"> Format</w:t>
                            </w:r>
                          </w:p>
                          <w:p w14:paraId="6D9E1BE8" w14:textId="77777777" w:rsidR="006C7F8C" w:rsidRDefault="006C7F8C" w:rsidP="006C7F8C">
                            <w:r>
                              <w:t>----        ------      -------              ------    -------   -----      ------------  ----------</w:t>
                            </w:r>
                          </w:p>
                          <w:p w14:paraId="65A194D5" w14:textId="77777777" w:rsidR="006C7F8C" w:rsidRDefault="006C7F8C" w:rsidP="006C7F8C">
                            <w:proofErr w:type="gramStart"/>
                            <w:r>
                              <w:t>10.2.2.100  10.2.2.100</w:t>
                            </w:r>
                            <w:proofErr w:type="gramEnd"/>
                            <w:r>
                              <w:t xml:space="preserve">  5432/</w:t>
                            </w:r>
                            <w:proofErr w:type="spellStart"/>
                            <w:r>
                              <w:t>tcp</w:t>
                            </w:r>
                            <w:proofErr w:type="spellEnd"/>
                            <w:r>
                              <w:t xml:space="preserve"> (</w:t>
                            </w:r>
                            <w:proofErr w:type="spellStart"/>
                            <w:r>
                              <w:t>postgres</w:t>
                            </w:r>
                            <w:proofErr w:type="spellEnd"/>
                            <w:r>
                              <w:t xml:space="preserve">)  </w:t>
                            </w:r>
                            <w:proofErr w:type="spellStart"/>
                            <w:r>
                              <w:t>postgres</w:t>
                            </w:r>
                            <w:proofErr w:type="spellEnd"/>
                            <w:r>
                              <w:t xml:space="preserve">  </w:t>
                            </w:r>
                            <w:proofErr w:type="spellStart"/>
                            <w:r>
                              <w:t>postgres</w:t>
                            </w:r>
                            <w:proofErr w:type="spellEnd"/>
                            <w:r>
                              <w:t xml:space="preserve">  template1  Password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71048" id="_x0000_t202" coordsize="21600,21600" o:spt="202" path="m,l,21600r21600,l21600,xe">
                <v:stroke joinstyle="miter"/>
                <v:path gradientshapeok="t" o:connecttype="rect"/>
              </v:shapetype>
              <v:shape id="Text Box 2" o:spid="_x0000_s1026" type="#_x0000_t202" style="position:absolute;margin-left:415pt;margin-top:373.65pt;width:466.2pt;height:83.4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">
                <v:textbox>
                  <w:txbxContent>
                    <w:p w14:paraId="44AE4BC8" w14:textId="77777777" w:rsidR="006C7F8C" w:rsidRDefault="006C7F8C" w:rsidP="006C7F8C">
                      <w:r>
                        <w:t xml:space="preserve">host        origin      service              public    private   realm      </w:t>
                      </w:r>
                      <w:proofErr w:type="spellStart"/>
                      <w:r>
                        <w:t>private_</w:t>
                      </w:r>
                      <w:proofErr w:type="gramStart"/>
                      <w:r>
                        <w:t>type</w:t>
                      </w:r>
                      <w:proofErr w:type="spellEnd"/>
                      <w:r>
                        <w:t xml:space="preserve">  </w:t>
                      </w:r>
                      <w:proofErr w:type="spellStart"/>
                      <w:r>
                        <w:t>JtR</w:t>
                      </w:r>
                      <w:proofErr w:type="spellEnd"/>
                      <w:proofErr w:type="gramEnd"/>
                      <w:r>
                        <w:t xml:space="preserve"> Format</w:t>
                      </w:r>
                    </w:p>
                    <w:p w14:paraId="6D9E1BE8" w14:textId="77777777" w:rsidR="006C7F8C" w:rsidRDefault="006C7F8C" w:rsidP="006C7F8C">
                      <w:r>
                        <w:t>----        ------      -------              ------    -------   -----      ------------  ----------</w:t>
                      </w:r>
                    </w:p>
                    <w:p w14:paraId="65A194D5" w14:textId="77777777" w:rsidR="006C7F8C" w:rsidRDefault="006C7F8C" w:rsidP="006C7F8C">
                      <w:proofErr w:type="gramStart"/>
                      <w:r>
                        <w:t>10.2.2.100  10.2.2.100</w:t>
                      </w:r>
                      <w:proofErr w:type="gramEnd"/>
                      <w:r>
                        <w:t xml:space="preserve">  5432/</w:t>
                      </w:r>
                      <w:proofErr w:type="spellStart"/>
                      <w:r>
                        <w:t>tcp</w:t>
                      </w:r>
                      <w:proofErr w:type="spellEnd"/>
                      <w:r>
                        <w:t xml:space="preserve"> (</w:t>
                      </w:r>
                      <w:proofErr w:type="spellStart"/>
                      <w:r>
                        <w:t>postgres</w:t>
                      </w:r>
                      <w:proofErr w:type="spellEnd"/>
                      <w:r>
                        <w:t xml:space="preserve">)  </w:t>
                      </w:r>
                      <w:proofErr w:type="spellStart"/>
                      <w:r>
                        <w:t>postgres</w:t>
                      </w:r>
                      <w:proofErr w:type="spellEnd"/>
                      <w:r>
                        <w:t xml:space="preserve">  </w:t>
                      </w:r>
                      <w:proofErr w:type="spellStart"/>
                      <w:r>
                        <w:t>postgres</w:t>
                      </w:r>
                      <w:proofErr w:type="spellEnd"/>
                      <w:r>
                        <w:t xml:space="preserve">  template1  Password   </w:t>
                      </w:r>
                    </w:p>
                  </w:txbxContent>
                </v:textbox>
                <w10:wrap type="square" anchorx="margin"/>
              </v:shape>
            </w:pict>
          </mc:Fallback>
        </mc:AlternateContent>
      </w:r>
      <w:r w:rsidR="00AB4A38" w:rsidRPr="0010541A">
        <w:rPr>
          <w:rFonts w:cstheme="minorHAnsi"/>
          <w:noProof/>
        </w:rPr>
        <w:drawing>
          <wp:inline distT="0" distB="0" distL="0" distR="0" wp14:anchorId="1C9BC9FD" wp14:editId="27C19F80">
            <wp:extent cx="5943600" cy="4312920"/>
            <wp:effectExtent l="0" t="0" r="0" b="0"/>
            <wp:docPr id="2026268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68008" name="Picture 1" descr="A screenshot of a computer&#10;&#10;Description automatically generated"/>
                    <pic:cNvPicPr/>
                  </pic:nvPicPr>
                  <pic:blipFill rotWithShape="1">
                    <a:blip r:embed="rId9"/>
                    <a:srcRect t="10443"/>
                    <a:stretch/>
                  </pic:blipFill>
                  <pic:spPr bwMode="auto">
                    <a:xfrm>
                      <a:off x="0" y="0"/>
                      <a:ext cx="5943600" cy="4312920"/>
                    </a:xfrm>
                    <a:prstGeom prst="rect">
                      <a:avLst/>
                    </a:prstGeom>
                    <a:ln>
                      <a:noFill/>
                    </a:ln>
                    <a:extLst>
                      <a:ext uri="{53640926-AAD7-44D8-BBD7-CCE9431645EC}">
                        <a14:shadowObscured xmlns:a14="http://schemas.microsoft.com/office/drawing/2010/main"/>
                      </a:ext>
                    </a:extLst>
                  </pic:spPr>
                </pic:pic>
              </a:graphicData>
            </a:graphic>
          </wp:inline>
        </w:drawing>
      </w:r>
      <w:r w:rsidR="00AB4A38" w:rsidRPr="0010541A">
        <w:rPr>
          <w:rFonts w:cstheme="minorHAnsi"/>
        </w:rPr>
        <w:br/>
        <w:t xml:space="preserve">Figure 3. Result of </w:t>
      </w:r>
      <w:proofErr w:type="spellStart"/>
      <w:r w:rsidR="00AB4A38" w:rsidRPr="0010541A">
        <w:rPr>
          <w:rFonts w:cstheme="minorHAnsi"/>
        </w:rPr>
        <w:t>MetaSploit</w:t>
      </w:r>
      <w:proofErr w:type="spellEnd"/>
      <w:r w:rsidR="00AB4A38" w:rsidRPr="0010541A">
        <w:rPr>
          <w:rFonts w:cstheme="minorHAnsi"/>
        </w:rPr>
        <w:t xml:space="preserve"> login scanner. </w:t>
      </w:r>
    </w:p>
    <w:p w14:paraId="13BB77CF" w14:textId="73C78CDB" w:rsidR="006C7F8C" w:rsidRPr="0010541A" w:rsidRDefault="006C7F8C">
      <w:pPr>
        <w:rPr>
          <w:rFonts w:cstheme="minorHAnsi"/>
        </w:rPr>
      </w:pPr>
      <w:r w:rsidRPr="0010541A">
        <w:rPr>
          <w:rFonts w:cstheme="minorHAnsi"/>
        </w:rPr>
        <w:t xml:space="preserve">Figure </w:t>
      </w:r>
      <w:r w:rsidRPr="0010541A">
        <w:rPr>
          <w:rFonts w:cstheme="minorHAnsi"/>
        </w:rPr>
        <w:t>4</w:t>
      </w:r>
      <w:r w:rsidRPr="0010541A">
        <w:rPr>
          <w:rFonts w:cstheme="minorHAnsi"/>
        </w:rPr>
        <w:t xml:space="preserve">. </w:t>
      </w:r>
      <w:r w:rsidRPr="0010541A">
        <w:rPr>
          <w:rFonts w:cstheme="minorHAnsi"/>
        </w:rPr>
        <w:t>PostgreSQL credentials</w:t>
      </w:r>
    </w:p>
    <w:p w14:paraId="71F420B1" w14:textId="77777777" w:rsidR="006C7F8C" w:rsidRPr="0010541A" w:rsidRDefault="006C7F8C">
      <w:pPr>
        <w:rPr>
          <w:rFonts w:cstheme="minorHAnsi"/>
          <w:b/>
          <w:bCs/>
        </w:rPr>
      </w:pPr>
    </w:p>
    <w:p w14:paraId="007A2ECB" w14:textId="77777777" w:rsidR="009B120D" w:rsidRPr="0010541A" w:rsidRDefault="009B120D">
      <w:pPr>
        <w:rPr>
          <w:rFonts w:cstheme="minorHAnsi"/>
          <w:b/>
          <w:bCs/>
        </w:rPr>
      </w:pPr>
      <w:r w:rsidRPr="0010541A">
        <w:rPr>
          <w:rFonts w:cstheme="minorHAnsi"/>
          <w:b/>
          <w:bCs/>
        </w:rPr>
        <w:br w:type="page"/>
      </w:r>
    </w:p>
    <w:p w14:paraId="0AF1FA87" w14:textId="54489B49" w:rsidR="006C7F8C" w:rsidRPr="0010541A" w:rsidRDefault="006C7F8C" w:rsidP="00AB4A38">
      <w:pPr>
        <w:rPr>
          <w:rFonts w:cstheme="minorHAnsi"/>
          <w:b/>
          <w:bCs/>
        </w:rPr>
      </w:pPr>
      <w:r w:rsidRPr="0010541A">
        <w:rPr>
          <w:rFonts w:cstheme="minorHAnsi"/>
          <w:b/>
          <w:bCs/>
        </w:rPr>
        <w:lastRenderedPageBreak/>
        <w:t xml:space="preserve">Payload delivery: </w:t>
      </w:r>
    </w:p>
    <w:p w14:paraId="1E0A76D1" w14:textId="5F4B9140" w:rsidR="00F82816" w:rsidRPr="0010541A" w:rsidRDefault="00F82816" w:rsidP="00AB4A38">
      <w:pPr>
        <w:rPr>
          <w:rFonts w:cstheme="minorHAnsi"/>
        </w:rPr>
      </w:pPr>
      <w:r w:rsidRPr="0010541A">
        <w:rPr>
          <w:rFonts w:cstheme="minorHAnsi"/>
        </w:rPr>
        <w:t xml:space="preserve">Following discovery of credentials, </w:t>
      </w:r>
      <w:r w:rsidR="00623346" w:rsidRPr="0010541A">
        <w:rPr>
          <w:rFonts w:cstheme="minorHAnsi"/>
        </w:rPr>
        <w:t>a payload was delivered to the target machine</w:t>
      </w:r>
      <w:r w:rsidRPr="0010541A">
        <w:rPr>
          <w:rFonts w:cstheme="minorHAnsi"/>
        </w:rPr>
        <w:t xml:space="preserve"> by using the ‘</w:t>
      </w:r>
      <w:proofErr w:type="spellStart"/>
      <w:r w:rsidRPr="0010541A">
        <w:rPr>
          <w:rFonts w:cstheme="minorHAnsi"/>
        </w:rPr>
        <w:t>linux</w:t>
      </w:r>
      <w:proofErr w:type="spellEnd"/>
      <w:r w:rsidRPr="0010541A">
        <w:rPr>
          <w:rFonts w:cstheme="minorHAnsi"/>
        </w:rPr>
        <w:t>/</w:t>
      </w:r>
      <w:proofErr w:type="spellStart"/>
      <w:r w:rsidRPr="0010541A">
        <w:rPr>
          <w:rFonts w:cstheme="minorHAnsi"/>
        </w:rPr>
        <w:t>postgres</w:t>
      </w:r>
      <w:proofErr w:type="spellEnd"/>
      <w:r w:rsidRPr="0010541A">
        <w:rPr>
          <w:rFonts w:cstheme="minorHAnsi"/>
        </w:rPr>
        <w:t>/</w:t>
      </w:r>
      <w:proofErr w:type="spellStart"/>
      <w:r w:rsidRPr="0010541A">
        <w:rPr>
          <w:rFonts w:cstheme="minorHAnsi"/>
        </w:rPr>
        <w:t>postgres_payload</w:t>
      </w:r>
      <w:proofErr w:type="spellEnd"/>
      <w:r w:rsidRPr="0010541A">
        <w:rPr>
          <w:rFonts w:cstheme="minorHAnsi"/>
        </w:rPr>
        <w:t xml:space="preserve">’ </w:t>
      </w:r>
      <w:r w:rsidR="004E00EF">
        <w:rPr>
          <w:rFonts w:cstheme="minorHAnsi"/>
        </w:rPr>
        <w:t xml:space="preserve">exploit and a remote session was established. </w:t>
      </w:r>
      <w:r w:rsidR="006C7F8C" w:rsidRPr="0010541A">
        <w:rPr>
          <w:rFonts w:cstheme="minorHAnsi"/>
        </w:rPr>
        <w:br/>
      </w:r>
    </w:p>
    <w:p w14:paraId="11148C1C" w14:textId="79C2F3D4" w:rsidR="00F82816" w:rsidRPr="0010541A" w:rsidRDefault="00F82816" w:rsidP="00F82816">
      <w:pPr>
        <w:rPr>
          <w:rFonts w:cstheme="minorHAnsi"/>
        </w:rPr>
      </w:pPr>
      <w:r w:rsidRPr="0010541A">
        <w:rPr>
          <w:rFonts w:cstheme="minorHAnsi"/>
          <w:noProof/>
        </w:rPr>
        <w:drawing>
          <wp:inline distT="0" distB="0" distL="0" distR="0" wp14:anchorId="7DE63BDE" wp14:editId="7C95BF81">
            <wp:extent cx="5943600" cy="4305300"/>
            <wp:effectExtent l="0" t="0" r="0" b="0"/>
            <wp:docPr id="9254551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55199" name="Picture 1" descr="A screenshot of a computer&#10;&#10;Description automatically generated"/>
                    <pic:cNvPicPr/>
                  </pic:nvPicPr>
                  <pic:blipFill rotWithShape="1">
                    <a:blip r:embed="rId10"/>
                    <a:srcRect t="10601"/>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r w:rsidRPr="0010541A">
        <w:rPr>
          <w:rFonts w:cstheme="minorHAnsi"/>
        </w:rPr>
        <w:br/>
      </w:r>
      <w:r w:rsidRPr="0010541A">
        <w:rPr>
          <w:rFonts w:cstheme="minorHAnsi"/>
        </w:rPr>
        <w:t xml:space="preserve">Figure </w:t>
      </w:r>
      <w:r w:rsidRPr="0010541A">
        <w:rPr>
          <w:rFonts w:cstheme="minorHAnsi"/>
        </w:rPr>
        <w:t>5</w:t>
      </w:r>
      <w:r w:rsidRPr="0010541A">
        <w:rPr>
          <w:rFonts w:cstheme="minorHAnsi"/>
        </w:rPr>
        <w:t xml:space="preserve">. </w:t>
      </w:r>
      <w:r w:rsidRPr="0010541A">
        <w:rPr>
          <w:rFonts w:cstheme="minorHAnsi"/>
        </w:rPr>
        <w:t>Metasploit session</w:t>
      </w:r>
      <w:r w:rsidR="00657E27" w:rsidRPr="0010541A">
        <w:rPr>
          <w:rFonts w:cstheme="minorHAnsi"/>
        </w:rPr>
        <w:t xml:space="preserve">, </w:t>
      </w:r>
      <w:proofErr w:type="spellStart"/>
      <w:r w:rsidR="00657E27" w:rsidRPr="0010541A">
        <w:rPr>
          <w:rFonts w:cstheme="minorHAnsi"/>
        </w:rPr>
        <w:t>postgres_payload</w:t>
      </w:r>
      <w:proofErr w:type="spellEnd"/>
    </w:p>
    <w:p w14:paraId="19184CD7" w14:textId="77777777" w:rsidR="009B120D" w:rsidRPr="0010541A" w:rsidRDefault="009B120D">
      <w:pPr>
        <w:rPr>
          <w:rFonts w:cstheme="minorHAnsi"/>
          <w:b/>
          <w:bCs/>
        </w:rPr>
      </w:pPr>
      <w:r w:rsidRPr="0010541A">
        <w:rPr>
          <w:rFonts w:cstheme="minorHAnsi"/>
          <w:b/>
          <w:bCs/>
        </w:rPr>
        <w:br w:type="page"/>
      </w:r>
    </w:p>
    <w:p w14:paraId="22B99BA0" w14:textId="6A3FA584" w:rsidR="00F82816" w:rsidRPr="0010541A" w:rsidRDefault="00647C50" w:rsidP="00F82816">
      <w:pPr>
        <w:rPr>
          <w:rFonts w:cstheme="minorHAnsi"/>
          <w:b/>
          <w:bCs/>
        </w:rPr>
      </w:pPr>
      <w:r w:rsidRPr="0010541A">
        <w:rPr>
          <w:rFonts w:cstheme="minorHAnsi"/>
          <w:b/>
          <w:bCs/>
        </w:rPr>
        <w:lastRenderedPageBreak/>
        <w:t>Exploitation</w:t>
      </w:r>
      <w:r w:rsidR="00F82816" w:rsidRPr="0010541A">
        <w:rPr>
          <w:rFonts w:cstheme="minorHAnsi"/>
          <w:b/>
          <w:bCs/>
        </w:rPr>
        <w:t xml:space="preserve"> and </w:t>
      </w:r>
      <w:r w:rsidR="009B120D" w:rsidRPr="0010541A">
        <w:rPr>
          <w:rFonts w:cstheme="minorHAnsi"/>
          <w:b/>
          <w:bCs/>
        </w:rPr>
        <w:t xml:space="preserve">Root </w:t>
      </w:r>
      <w:r w:rsidR="00F82816" w:rsidRPr="0010541A">
        <w:rPr>
          <w:rFonts w:cstheme="minorHAnsi"/>
          <w:b/>
          <w:bCs/>
        </w:rPr>
        <w:t>Shell Access:</w:t>
      </w:r>
      <w:r w:rsidR="00D12179" w:rsidRPr="0010541A">
        <w:rPr>
          <w:rFonts w:cstheme="minorHAnsi"/>
          <w:b/>
          <w:bCs/>
        </w:rPr>
        <w:t xml:space="preserve"> </w:t>
      </w:r>
    </w:p>
    <w:p w14:paraId="55D437F4" w14:textId="306C8189" w:rsidR="00D12179" w:rsidRPr="0010541A" w:rsidRDefault="00D12179" w:rsidP="00F82816">
      <w:pPr>
        <w:rPr>
          <w:rFonts w:cstheme="minorHAnsi"/>
          <w:b/>
          <w:bCs/>
        </w:rPr>
      </w:pPr>
      <w:r w:rsidRPr="0010541A">
        <w:rPr>
          <w:rFonts w:cstheme="minorHAnsi"/>
        </w:rPr>
        <w:t xml:space="preserve">The </w:t>
      </w:r>
      <w:proofErr w:type="spellStart"/>
      <w:r w:rsidRPr="0010541A">
        <w:rPr>
          <w:rFonts w:cstheme="minorHAnsi"/>
        </w:rPr>
        <w:t>udev</w:t>
      </w:r>
      <w:proofErr w:type="spellEnd"/>
      <w:r w:rsidRPr="0010541A">
        <w:rPr>
          <w:rFonts w:cstheme="minorHAnsi"/>
        </w:rPr>
        <w:t xml:space="preserve"> exploit was a pivotal component of our penetration test, demonstrating how vulnerabilities in system components can be leveraged to execute payloads and gain root shell access. </w:t>
      </w:r>
      <w:r w:rsidR="004E00EF">
        <w:rPr>
          <w:rFonts w:cstheme="minorHAnsi"/>
        </w:rPr>
        <w:br/>
      </w:r>
      <w:r w:rsidR="004E00EF">
        <w:rPr>
          <w:rFonts w:cstheme="minorHAnsi"/>
        </w:rPr>
        <w:br/>
        <w:t xml:space="preserve">Exploiting the previously delivered payload, we gained root shell access and </w:t>
      </w:r>
      <w:r w:rsidRPr="0010541A">
        <w:rPr>
          <w:rFonts w:cstheme="minorHAnsi"/>
        </w:rPr>
        <w:t>the ability to further investigate the system, exfiltrate data, and assess its overall security posture</w:t>
      </w:r>
      <w:r w:rsidR="004E00EF">
        <w:rPr>
          <w:rFonts w:cstheme="minorHAnsi"/>
        </w:rPr>
        <w:t>.</w:t>
      </w:r>
      <w:r w:rsidR="004E00EF">
        <w:rPr>
          <w:rFonts w:cstheme="minorHAnsi"/>
        </w:rPr>
        <w:br/>
      </w:r>
    </w:p>
    <w:p w14:paraId="0932B4C4" w14:textId="7825AE45" w:rsidR="00657E27" w:rsidRPr="0010541A" w:rsidRDefault="00F82816" w:rsidP="00F82816">
      <w:pPr>
        <w:rPr>
          <w:rFonts w:cstheme="minorHAnsi"/>
        </w:rPr>
      </w:pPr>
      <w:r w:rsidRPr="0010541A">
        <w:rPr>
          <w:rFonts w:cstheme="minorHAnsi"/>
          <w:noProof/>
        </w:rPr>
        <w:drawing>
          <wp:inline distT="0" distB="0" distL="0" distR="0" wp14:anchorId="77EC8B78" wp14:editId="11E74B11">
            <wp:extent cx="5943600" cy="4815840"/>
            <wp:effectExtent l="0" t="0" r="0" b="3810"/>
            <wp:docPr id="428987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87525" name="Picture 1" descr="A screenshot of a computer&#10;&#10;Description automatically generated"/>
                    <pic:cNvPicPr/>
                  </pic:nvPicPr>
                  <pic:blipFill>
                    <a:blip r:embed="rId11"/>
                    <a:stretch>
                      <a:fillRect/>
                    </a:stretch>
                  </pic:blipFill>
                  <pic:spPr>
                    <a:xfrm>
                      <a:off x="0" y="0"/>
                      <a:ext cx="5943600" cy="4815840"/>
                    </a:xfrm>
                    <a:prstGeom prst="rect">
                      <a:avLst/>
                    </a:prstGeom>
                  </pic:spPr>
                </pic:pic>
              </a:graphicData>
            </a:graphic>
          </wp:inline>
        </w:drawing>
      </w:r>
      <w:r w:rsidR="00657E27" w:rsidRPr="0010541A">
        <w:rPr>
          <w:rFonts w:cstheme="minorHAnsi"/>
        </w:rPr>
        <w:br/>
      </w:r>
      <w:r w:rsidR="00657E27" w:rsidRPr="0010541A">
        <w:rPr>
          <w:rFonts w:cstheme="minorHAnsi"/>
        </w:rPr>
        <w:t xml:space="preserve">Figure </w:t>
      </w:r>
      <w:r w:rsidR="00657E27" w:rsidRPr="0010541A">
        <w:rPr>
          <w:rFonts w:cstheme="minorHAnsi"/>
        </w:rPr>
        <w:t>6</w:t>
      </w:r>
      <w:r w:rsidR="00657E27" w:rsidRPr="0010541A">
        <w:rPr>
          <w:rFonts w:cstheme="minorHAnsi"/>
        </w:rPr>
        <w:t>. Metasploit session</w:t>
      </w:r>
      <w:r w:rsidR="00657E27" w:rsidRPr="0010541A">
        <w:rPr>
          <w:rFonts w:cstheme="minorHAnsi"/>
        </w:rPr>
        <w:t xml:space="preserve">, </w:t>
      </w:r>
      <w:proofErr w:type="spellStart"/>
      <w:r w:rsidR="00657E27" w:rsidRPr="0010541A">
        <w:rPr>
          <w:rFonts w:cstheme="minorHAnsi"/>
        </w:rPr>
        <w:t>udev_netlink</w:t>
      </w:r>
      <w:proofErr w:type="spellEnd"/>
      <w:r w:rsidR="00D12179" w:rsidRPr="0010541A">
        <w:rPr>
          <w:rFonts w:cstheme="minorHAnsi"/>
        </w:rPr>
        <w:t xml:space="preserve"> exploit</w:t>
      </w:r>
    </w:p>
    <w:p w14:paraId="5AC9E08B" w14:textId="77777777" w:rsidR="00F82816" w:rsidRPr="0010541A" w:rsidRDefault="00F82816" w:rsidP="00F82816">
      <w:pPr>
        <w:rPr>
          <w:rFonts w:cstheme="minorHAnsi"/>
        </w:rPr>
      </w:pPr>
    </w:p>
    <w:p w14:paraId="0E6242F8" w14:textId="77777777" w:rsidR="00D8642C" w:rsidRPr="0010541A" w:rsidRDefault="00D8642C">
      <w:pPr>
        <w:rPr>
          <w:rFonts w:cstheme="minorHAnsi"/>
          <w:b/>
          <w:bCs/>
        </w:rPr>
      </w:pPr>
      <w:r w:rsidRPr="0010541A">
        <w:rPr>
          <w:rFonts w:cstheme="minorHAnsi"/>
          <w:b/>
          <w:bCs/>
        </w:rPr>
        <w:br w:type="page"/>
      </w:r>
    </w:p>
    <w:p w14:paraId="448E05C9" w14:textId="499258B7" w:rsidR="00F82816" w:rsidRPr="0010541A" w:rsidRDefault="00657E27" w:rsidP="00AB4A38">
      <w:pPr>
        <w:rPr>
          <w:rFonts w:cstheme="minorHAnsi"/>
          <w:b/>
          <w:bCs/>
        </w:rPr>
      </w:pPr>
      <w:r w:rsidRPr="0010541A">
        <w:rPr>
          <w:rFonts w:cstheme="minorHAnsi"/>
          <w:b/>
          <w:bCs/>
        </w:rPr>
        <w:lastRenderedPageBreak/>
        <w:t>Data Exfiltration</w:t>
      </w:r>
    </w:p>
    <w:p w14:paraId="1143E382" w14:textId="563CE1CF" w:rsidR="00657E27" w:rsidRPr="0010541A" w:rsidRDefault="00657E27" w:rsidP="00AB4A38">
      <w:pPr>
        <w:rPr>
          <w:rFonts w:cstheme="minorHAnsi"/>
        </w:rPr>
      </w:pPr>
      <w:r w:rsidRPr="0010541A">
        <w:rPr>
          <w:rFonts w:cstheme="minorHAnsi"/>
        </w:rPr>
        <w:t xml:space="preserve">After gaining root shell access, </w:t>
      </w:r>
      <w:r w:rsidR="004E00EF">
        <w:rPr>
          <w:rFonts w:cstheme="minorHAnsi"/>
        </w:rPr>
        <w:t xml:space="preserve">it was trivial </w:t>
      </w:r>
      <w:r w:rsidRPr="0010541A">
        <w:rPr>
          <w:rFonts w:cstheme="minorHAnsi"/>
        </w:rPr>
        <w:t>to view or download the /</w:t>
      </w:r>
      <w:proofErr w:type="spellStart"/>
      <w:r w:rsidRPr="0010541A">
        <w:rPr>
          <w:rFonts w:cstheme="minorHAnsi"/>
        </w:rPr>
        <w:t>etc</w:t>
      </w:r>
      <w:proofErr w:type="spellEnd"/>
      <w:r w:rsidRPr="0010541A">
        <w:rPr>
          <w:rFonts w:cstheme="minorHAnsi"/>
        </w:rPr>
        <w:t>/shadow file and the /redteam2/student2/mypass.txt file.</w:t>
      </w:r>
    </w:p>
    <w:p w14:paraId="5E084657" w14:textId="62B0A772" w:rsidR="00657E27" w:rsidRPr="0010541A" w:rsidRDefault="00657E27" w:rsidP="00AB4A38">
      <w:pPr>
        <w:rPr>
          <w:rFonts w:cstheme="minorHAnsi"/>
        </w:rPr>
      </w:pPr>
      <w:r w:rsidRPr="0010541A">
        <w:rPr>
          <w:rFonts w:cstheme="minorHAnsi"/>
          <w:noProof/>
        </w:rPr>
        <w:drawing>
          <wp:inline distT="0" distB="0" distL="0" distR="0" wp14:anchorId="5679B456" wp14:editId="739CD4C8">
            <wp:extent cx="5943600" cy="4305300"/>
            <wp:effectExtent l="0" t="0" r="0" b="0"/>
            <wp:docPr id="1670920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20031" name="Picture 1" descr="A screenshot of a computer&#10;&#10;Description automatically generated"/>
                    <pic:cNvPicPr/>
                  </pic:nvPicPr>
                  <pic:blipFill rotWithShape="1">
                    <a:blip r:embed="rId12"/>
                    <a:srcRect t="10601"/>
                    <a:stretch/>
                  </pic:blipFill>
                  <pic:spPr bwMode="auto">
                    <a:xfrm>
                      <a:off x="0" y="0"/>
                      <a:ext cx="5943600" cy="4305300"/>
                    </a:xfrm>
                    <a:prstGeom prst="rect">
                      <a:avLst/>
                    </a:prstGeom>
                    <a:ln>
                      <a:noFill/>
                    </a:ln>
                    <a:extLst>
                      <a:ext uri="{53640926-AAD7-44D8-BBD7-CCE9431645EC}">
                        <a14:shadowObscured xmlns:a14="http://schemas.microsoft.com/office/drawing/2010/main"/>
                      </a:ext>
                    </a:extLst>
                  </pic:spPr>
                </pic:pic>
              </a:graphicData>
            </a:graphic>
          </wp:inline>
        </w:drawing>
      </w:r>
      <w:r w:rsidRPr="0010541A">
        <w:rPr>
          <w:rFonts w:cstheme="minorHAnsi"/>
        </w:rPr>
        <w:br/>
      </w:r>
      <w:r w:rsidRPr="0010541A">
        <w:rPr>
          <w:rFonts w:cstheme="minorHAnsi"/>
        </w:rPr>
        <w:t xml:space="preserve">Figure </w:t>
      </w:r>
      <w:r w:rsidRPr="0010541A">
        <w:rPr>
          <w:rFonts w:cstheme="minorHAnsi"/>
        </w:rPr>
        <w:t>7</w:t>
      </w:r>
      <w:r w:rsidRPr="0010541A">
        <w:rPr>
          <w:rFonts w:cstheme="minorHAnsi"/>
        </w:rPr>
        <w:t xml:space="preserve">. Metasploit session, </w:t>
      </w:r>
      <w:r w:rsidRPr="0010541A">
        <w:rPr>
          <w:rFonts w:cstheme="minorHAnsi"/>
        </w:rPr>
        <w:t>data exfiltration.</w:t>
      </w:r>
    </w:p>
    <w:p w14:paraId="7372B4DC" w14:textId="77777777" w:rsidR="00F6043A" w:rsidRPr="0010541A" w:rsidRDefault="00F6043A" w:rsidP="00AB4A38">
      <w:pPr>
        <w:rPr>
          <w:rFonts w:cstheme="minorHAnsi"/>
        </w:rPr>
      </w:pPr>
    </w:p>
    <w:p w14:paraId="79CB1574" w14:textId="4D456669" w:rsidR="007475EF" w:rsidRPr="0010541A" w:rsidRDefault="007475EF" w:rsidP="00AB4A38">
      <w:pPr>
        <w:rPr>
          <w:rFonts w:cstheme="minorHAnsi"/>
          <w:b/>
          <w:bCs/>
        </w:rPr>
      </w:pPr>
      <w:r w:rsidRPr="0010541A">
        <w:rPr>
          <w:rFonts w:cstheme="minorHAnsi"/>
          <w:b/>
          <w:bCs/>
        </w:rPr>
        <w:t>Decoding mypass.txt file</w:t>
      </w:r>
    </w:p>
    <w:p w14:paraId="4D20EAAC" w14:textId="489087CE" w:rsidR="00F6043A" w:rsidRPr="0010541A" w:rsidRDefault="00F6043A" w:rsidP="00AB4A38">
      <w:pPr>
        <w:rPr>
          <w:rFonts w:cstheme="minorHAnsi"/>
        </w:rPr>
      </w:pPr>
      <w:r w:rsidRPr="0010541A">
        <w:rPr>
          <w:rFonts w:cstheme="minorHAnsi"/>
        </w:rPr>
        <w:t>In Fig</w:t>
      </w:r>
      <w:r w:rsidR="004E00EF">
        <w:rPr>
          <w:rFonts w:cstheme="minorHAnsi"/>
        </w:rPr>
        <w:t>.</w:t>
      </w:r>
      <w:r w:rsidRPr="0010541A">
        <w:rPr>
          <w:rFonts w:cstheme="minorHAnsi"/>
        </w:rPr>
        <w:t xml:space="preserve"> 8</w:t>
      </w:r>
      <w:r w:rsidR="00981DC6">
        <w:rPr>
          <w:rFonts w:cstheme="minorHAnsi"/>
        </w:rPr>
        <w:t xml:space="preserve"> below</w:t>
      </w:r>
      <w:r w:rsidRPr="0010541A">
        <w:rPr>
          <w:rFonts w:cstheme="minorHAnsi"/>
        </w:rPr>
        <w:t>, t</w:t>
      </w:r>
      <w:r w:rsidRPr="0010541A">
        <w:rPr>
          <w:rFonts w:cstheme="minorHAnsi"/>
        </w:rPr>
        <w:t>he base64-decoding command "base64 -d" is applied to the content of "mypass.txt," which reveals the plaintext password "redteam2student2."</w:t>
      </w:r>
    </w:p>
    <w:p w14:paraId="48100B16" w14:textId="6BB6CD6A" w:rsidR="004E00EF" w:rsidRPr="0010541A" w:rsidRDefault="007475EF" w:rsidP="00AB4A38">
      <w:pPr>
        <w:rPr>
          <w:rFonts w:cstheme="minorHAnsi"/>
          <w:b/>
          <w:bCs/>
        </w:rPr>
      </w:pPr>
      <w:r w:rsidRPr="0010541A">
        <w:rPr>
          <w:rFonts w:cstheme="minorHAnsi"/>
          <w:noProof/>
        </w:rPr>
        <w:drawing>
          <wp:inline distT="0" distB="0" distL="0" distR="0" wp14:anchorId="2102A440" wp14:editId="29D875A4">
            <wp:extent cx="5943600" cy="1379220"/>
            <wp:effectExtent l="0" t="0" r="0" b="0"/>
            <wp:docPr id="98024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43891" name="Picture 1" descr="A screenshot of a computer&#10;&#10;Description automatically generated"/>
                    <pic:cNvPicPr/>
                  </pic:nvPicPr>
                  <pic:blipFill rotWithShape="1">
                    <a:blip r:embed="rId13"/>
                    <a:srcRect t="11076" b="60285"/>
                    <a:stretch/>
                  </pic:blipFill>
                  <pic:spPr bwMode="auto">
                    <a:xfrm>
                      <a:off x="0" y="0"/>
                      <a:ext cx="5943600" cy="1379220"/>
                    </a:xfrm>
                    <a:prstGeom prst="rect">
                      <a:avLst/>
                    </a:prstGeom>
                    <a:ln>
                      <a:noFill/>
                    </a:ln>
                    <a:extLst>
                      <a:ext uri="{53640926-AAD7-44D8-BBD7-CCE9431645EC}">
                        <a14:shadowObscured xmlns:a14="http://schemas.microsoft.com/office/drawing/2010/main"/>
                      </a:ext>
                    </a:extLst>
                  </pic:spPr>
                </pic:pic>
              </a:graphicData>
            </a:graphic>
          </wp:inline>
        </w:drawing>
      </w:r>
      <w:r w:rsidR="004E00EF" w:rsidRPr="0010541A">
        <w:rPr>
          <w:rFonts w:cstheme="minorHAnsi"/>
        </w:rPr>
        <w:t xml:space="preserve">Figure </w:t>
      </w:r>
      <w:r w:rsidR="004E00EF">
        <w:rPr>
          <w:rFonts w:cstheme="minorHAnsi"/>
        </w:rPr>
        <w:t>8</w:t>
      </w:r>
      <w:r w:rsidR="004E00EF" w:rsidRPr="0010541A">
        <w:rPr>
          <w:rFonts w:cstheme="minorHAnsi"/>
        </w:rPr>
        <w:t>.</w:t>
      </w:r>
      <w:r w:rsidR="004E00EF">
        <w:rPr>
          <w:rFonts w:cstheme="minorHAnsi"/>
        </w:rPr>
        <w:t xml:space="preserve"> Decoding mypass.txt file.</w:t>
      </w:r>
    </w:p>
    <w:p w14:paraId="2C537C22" w14:textId="77777777" w:rsidR="007475EF" w:rsidRPr="0010541A" w:rsidRDefault="007475EF" w:rsidP="00AB4A38">
      <w:pPr>
        <w:rPr>
          <w:rFonts w:cstheme="minorHAnsi"/>
          <w:b/>
          <w:bCs/>
        </w:rPr>
      </w:pPr>
    </w:p>
    <w:p w14:paraId="101156DA" w14:textId="043DADE9" w:rsidR="007475EF" w:rsidRPr="0010541A" w:rsidRDefault="007475EF" w:rsidP="00AB4A38">
      <w:pPr>
        <w:rPr>
          <w:rFonts w:cstheme="minorHAnsi"/>
          <w:b/>
          <w:bCs/>
        </w:rPr>
      </w:pPr>
      <w:r w:rsidRPr="0010541A">
        <w:rPr>
          <w:rFonts w:cstheme="minorHAnsi"/>
          <w:b/>
          <w:bCs/>
        </w:rPr>
        <w:t>Decrypting shadow file</w:t>
      </w:r>
    </w:p>
    <w:p w14:paraId="2F149CEF" w14:textId="28EF1487" w:rsidR="003B5084" w:rsidRPr="0010541A" w:rsidRDefault="00F6043A" w:rsidP="00AB4A38">
      <w:pPr>
        <w:rPr>
          <w:rFonts w:cstheme="minorHAnsi"/>
        </w:rPr>
      </w:pPr>
      <w:r w:rsidRPr="0010541A">
        <w:rPr>
          <w:rFonts w:cstheme="minorHAnsi"/>
        </w:rPr>
        <w:t>Figure 9 below</w:t>
      </w:r>
      <w:r w:rsidRPr="0010541A">
        <w:rPr>
          <w:rFonts w:cstheme="minorHAnsi"/>
        </w:rPr>
        <w:t xml:space="preserve"> demonstrates the usage of the John the Ripper password cracking tool to analyze and crack password hashes stored in the "shadow.txt" file. </w:t>
      </w:r>
      <w:r w:rsidRPr="0010541A">
        <w:rPr>
          <w:rFonts w:cstheme="minorHAnsi"/>
        </w:rPr>
        <w:t>For demonstration purposes, only four hashed passwords were processed instead of the entire shadow file. All f</w:t>
      </w:r>
      <w:r w:rsidRPr="0010541A">
        <w:rPr>
          <w:rFonts w:cstheme="minorHAnsi"/>
        </w:rPr>
        <w:t xml:space="preserve">our password hashes were successfully cracked. </w:t>
      </w:r>
      <w:r w:rsidR="003B5084" w:rsidRPr="0010541A">
        <w:rPr>
          <w:rFonts w:cstheme="minorHAnsi"/>
        </w:rPr>
        <w:t xml:space="preserve">Any of these username and password pairs could be used to conduct further operations within the target machine. </w:t>
      </w:r>
    </w:p>
    <w:p w14:paraId="6E444330" w14:textId="77777777" w:rsidR="003B5084" w:rsidRPr="0010541A" w:rsidRDefault="003B5084" w:rsidP="00AB4A38">
      <w:pPr>
        <w:rPr>
          <w:rFonts w:cstheme="minorHAnsi"/>
          <w:b/>
          <w:bCs/>
        </w:rPr>
      </w:pPr>
    </w:p>
    <w:p w14:paraId="79972A64" w14:textId="07AF9634" w:rsidR="0030323A" w:rsidRPr="0010541A" w:rsidRDefault="007475EF" w:rsidP="0030323A">
      <w:pPr>
        <w:rPr>
          <w:rFonts w:cstheme="minorHAnsi"/>
        </w:rPr>
      </w:pPr>
      <w:r w:rsidRPr="0010541A">
        <w:rPr>
          <w:rFonts w:cstheme="minorHAnsi"/>
          <w:noProof/>
        </w:rPr>
        <w:drawing>
          <wp:inline distT="0" distB="0" distL="0" distR="0" wp14:anchorId="4609CB52" wp14:editId="0AC9D8A0">
            <wp:extent cx="5943600" cy="2994660"/>
            <wp:effectExtent l="0" t="0" r="0" b="0"/>
            <wp:docPr id="37765684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56849" name="Picture 1" descr="A computer screen shot of a computer screen&#10;&#10;Description automatically generated"/>
                    <pic:cNvPicPr/>
                  </pic:nvPicPr>
                  <pic:blipFill rotWithShape="1">
                    <a:blip r:embed="rId14"/>
                    <a:srcRect t="10127" b="27690"/>
                    <a:stretch/>
                  </pic:blipFill>
                  <pic:spPr bwMode="auto">
                    <a:xfrm>
                      <a:off x="0" y="0"/>
                      <a:ext cx="5943600" cy="2994660"/>
                    </a:xfrm>
                    <a:prstGeom prst="rect">
                      <a:avLst/>
                    </a:prstGeom>
                    <a:ln>
                      <a:noFill/>
                    </a:ln>
                    <a:extLst>
                      <a:ext uri="{53640926-AAD7-44D8-BBD7-CCE9431645EC}">
                        <a14:shadowObscured xmlns:a14="http://schemas.microsoft.com/office/drawing/2010/main"/>
                      </a:ext>
                    </a:extLst>
                  </pic:spPr>
                </pic:pic>
              </a:graphicData>
            </a:graphic>
          </wp:inline>
        </w:drawing>
      </w:r>
      <w:r w:rsidR="00981DC6">
        <w:rPr>
          <w:rFonts w:cstheme="minorHAnsi"/>
          <w:b/>
          <w:bCs/>
        </w:rPr>
        <w:br/>
      </w:r>
      <w:r w:rsidR="00981DC6" w:rsidRPr="0010541A">
        <w:rPr>
          <w:rFonts w:cstheme="minorHAnsi"/>
        </w:rPr>
        <w:t xml:space="preserve">Figure </w:t>
      </w:r>
      <w:r w:rsidR="00981DC6">
        <w:rPr>
          <w:rFonts w:cstheme="minorHAnsi"/>
        </w:rPr>
        <w:t>9</w:t>
      </w:r>
      <w:r w:rsidR="00981DC6" w:rsidRPr="0010541A">
        <w:rPr>
          <w:rFonts w:cstheme="minorHAnsi"/>
        </w:rPr>
        <w:t>.</w:t>
      </w:r>
      <w:r w:rsidR="00981DC6">
        <w:rPr>
          <w:rFonts w:cstheme="minorHAnsi"/>
        </w:rPr>
        <w:t xml:space="preserve"> Dec</w:t>
      </w:r>
      <w:r w:rsidR="00981DC6">
        <w:rPr>
          <w:rFonts w:cstheme="minorHAnsi"/>
        </w:rPr>
        <w:t xml:space="preserve">rypting shadow file. </w:t>
      </w:r>
      <w:r w:rsidR="00981DC6">
        <w:rPr>
          <w:rFonts w:cstheme="minorHAnsi"/>
        </w:rPr>
        <w:br/>
      </w:r>
    </w:p>
    <w:p w14:paraId="6EDB15EA" w14:textId="05069420" w:rsidR="001A7D44" w:rsidRDefault="00623346" w:rsidP="00FF35FA">
      <w:pPr>
        <w:rPr>
          <w:rFonts w:cstheme="minorHAnsi"/>
          <w:b/>
          <w:bCs/>
        </w:rPr>
      </w:pPr>
      <w:r w:rsidRPr="0010541A">
        <w:rPr>
          <w:rFonts w:cstheme="minorHAnsi"/>
          <w:b/>
          <w:bCs/>
        </w:rPr>
        <w:t>CONCLUSION AND RECOMMENDATIONS</w:t>
      </w:r>
    </w:p>
    <w:p w14:paraId="31AF1A07" w14:textId="77777777" w:rsidR="00000C37" w:rsidRPr="00FF35FA" w:rsidRDefault="00000C37" w:rsidP="00FF35FA">
      <w:pPr>
        <w:rPr>
          <w:rFonts w:cstheme="minorHAnsi"/>
          <w:b/>
          <w:bCs/>
        </w:rPr>
      </w:pPr>
    </w:p>
    <w:p w14:paraId="57CB9ABC" w14:textId="5C6D7980" w:rsidR="00623346" w:rsidRPr="0010541A" w:rsidRDefault="00623346" w:rsidP="001A7D44">
      <w:pPr>
        <w:ind w:firstLine="720"/>
        <w:rPr>
          <w:rFonts w:cstheme="minorHAnsi"/>
        </w:rPr>
      </w:pPr>
      <w:r w:rsidRPr="0010541A">
        <w:rPr>
          <w:rFonts w:cstheme="minorHAnsi"/>
        </w:rPr>
        <w:t>This penetration test of Hotel Dorsey's systems, with a specific focus on port 5432, provided a thorough evaluation of the target system's security. We used various tools, including Metasploit, to identify vulnerabilities and potential exploits, and this report summarizes our findings and recommendations.</w:t>
      </w:r>
    </w:p>
    <w:p w14:paraId="3717751E" w14:textId="77777777" w:rsidR="00623346" w:rsidRPr="0010541A" w:rsidRDefault="00623346" w:rsidP="00623346">
      <w:pPr>
        <w:rPr>
          <w:rFonts w:cstheme="minorHAnsi"/>
        </w:rPr>
      </w:pPr>
      <w:r w:rsidRPr="0010541A">
        <w:rPr>
          <w:rFonts w:cstheme="minorHAnsi"/>
        </w:rPr>
        <w:t xml:space="preserve">The examination revealed several open ports and services, with port 5432 (PostgreSQL) being a key point of interest. We successfully exploited a known vulnerability in PostgreSQL version 8.3, highlighting the importance of patch management and securing this service. Additionally, we demonstrated the risk associated with vulnerabilities in </w:t>
      </w:r>
      <w:proofErr w:type="spellStart"/>
      <w:r w:rsidRPr="0010541A">
        <w:rPr>
          <w:rFonts w:cstheme="minorHAnsi"/>
        </w:rPr>
        <w:t>udev</w:t>
      </w:r>
      <w:proofErr w:type="spellEnd"/>
      <w:r w:rsidRPr="0010541A">
        <w:rPr>
          <w:rFonts w:cstheme="minorHAnsi"/>
        </w:rPr>
        <w:t xml:space="preserve"> versions prior to 1.4.1, underlining the significance of regular system updates.</w:t>
      </w:r>
    </w:p>
    <w:p w14:paraId="19F4D911" w14:textId="77777777" w:rsidR="00623346" w:rsidRPr="0010541A" w:rsidRDefault="00623346" w:rsidP="00623346">
      <w:pPr>
        <w:rPr>
          <w:rFonts w:cstheme="minorHAnsi"/>
        </w:rPr>
      </w:pPr>
    </w:p>
    <w:p w14:paraId="61381A7F" w14:textId="77777777" w:rsidR="00623346" w:rsidRPr="0010541A" w:rsidRDefault="00623346" w:rsidP="00623346">
      <w:pPr>
        <w:rPr>
          <w:rFonts w:cstheme="minorHAnsi"/>
        </w:rPr>
      </w:pPr>
      <w:r w:rsidRPr="0010541A">
        <w:rPr>
          <w:rFonts w:cstheme="minorHAnsi"/>
        </w:rPr>
        <w:lastRenderedPageBreak/>
        <w:t>Our recommendations for Hotel Dorsey include:</w:t>
      </w:r>
    </w:p>
    <w:p w14:paraId="405D5241" w14:textId="17FF0F64" w:rsidR="00623346" w:rsidRPr="0010541A" w:rsidRDefault="00623346" w:rsidP="00623346">
      <w:pPr>
        <w:rPr>
          <w:rFonts w:cstheme="minorHAnsi"/>
        </w:rPr>
      </w:pPr>
      <w:r w:rsidRPr="0010541A">
        <w:rPr>
          <w:rFonts w:cstheme="minorHAnsi"/>
          <w:b/>
          <w:bCs/>
        </w:rPr>
        <w:t>1. Patch and Update Regularly:</w:t>
      </w:r>
      <w:r w:rsidRPr="0010541A">
        <w:rPr>
          <w:rFonts w:cstheme="minorHAnsi"/>
        </w:rPr>
        <w:t xml:space="preserve"> Implement a robust patch management process to keep all systems and software up to date and resilient against known vulnerabilities.</w:t>
      </w:r>
      <w:r w:rsidR="004D7CDF">
        <w:rPr>
          <w:rFonts w:cstheme="minorHAnsi"/>
        </w:rPr>
        <w:t xml:space="preserve"> [9]</w:t>
      </w:r>
    </w:p>
    <w:p w14:paraId="57295277" w14:textId="27B11797" w:rsidR="00623346" w:rsidRPr="0010541A" w:rsidRDefault="00623346" w:rsidP="00623346">
      <w:pPr>
        <w:rPr>
          <w:rFonts w:cstheme="minorHAnsi"/>
        </w:rPr>
      </w:pPr>
      <w:r w:rsidRPr="0010541A">
        <w:rPr>
          <w:rFonts w:cstheme="minorHAnsi"/>
          <w:b/>
          <w:bCs/>
        </w:rPr>
        <w:t>2. Enforce Strong Password Policies:</w:t>
      </w:r>
      <w:r w:rsidRPr="0010541A">
        <w:rPr>
          <w:rFonts w:cstheme="minorHAnsi"/>
        </w:rPr>
        <w:t xml:space="preserve"> Enact stringent password policies, including complexity and rotation requirements, and consider implementing multi-factor authentication.</w:t>
      </w:r>
      <w:r w:rsidR="004D7CDF">
        <w:rPr>
          <w:rFonts w:cstheme="minorHAnsi"/>
        </w:rPr>
        <w:t>[10]</w:t>
      </w:r>
    </w:p>
    <w:p w14:paraId="674D8AAD" w14:textId="155A7997" w:rsidR="00623346" w:rsidRPr="0010541A" w:rsidRDefault="00623346" w:rsidP="00623346">
      <w:pPr>
        <w:rPr>
          <w:rFonts w:cstheme="minorHAnsi"/>
        </w:rPr>
      </w:pPr>
      <w:r w:rsidRPr="0010541A">
        <w:rPr>
          <w:rFonts w:cstheme="minorHAnsi"/>
          <w:b/>
          <w:bCs/>
        </w:rPr>
        <w:t>3. Enhance Database Security:</w:t>
      </w:r>
      <w:r w:rsidRPr="0010541A">
        <w:rPr>
          <w:rFonts w:cstheme="minorHAnsi"/>
        </w:rPr>
        <w:t xml:space="preserve"> Strengthen PostgreSQL and other database security with access controls, strong authentication, and regular audits.</w:t>
      </w:r>
      <w:r w:rsidR="004D7CDF">
        <w:rPr>
          <w:rFonts w:cstheme="minorHAnsi"/>
        </w:rPr>
        <w:t>[11]</w:t>
      </w:r>
    </w:p>
    <w:p w14:paraId="24CDFAD2" w14:textId="0FC90B96" w:rsidR="00623346" w:rsidRPr="0010541A" w:rsidRDefault="00623346" w:rsidP="00623346">
      <w:pPr>
        <w:rPr>
          <w:rFonts w:cstheme="minorHAnsi"/>
        </w:rPr>
      </w:pPr>
      <w:r w:rsidRPr="0010541A">
        <w:rPr>
          <w:rFonts w:cstheme="minorHAnsi"/>
          <w:b/>
          <w:bCs/>
        </w:rPr>
        <w:t>4. Periodic Security Audits:</w:t>
      </w:r>
      <w:r w:rsidRPr="0010541A">
        <w:rPr>
          <w:rFonts w:cstheme="minorHAnsi"/>
        </w:rPr>
        <w:t xml:space="preserve"> Conduct routine security audits and vulnerability assessments to proactively address weaknesses.</w:t>
      </w:r>
      <w:r w:rsidR="004D7CDF">
        <w:rPr>
          <w:rFonts w:cstheme="minorHAnsi"/>
        </w:rPr>
        <w:t xml:space="preserve"> [12]</w:t>
      </w:r>
    </w:p>
    <w:p w14:paraId="0D1C1A51" w14:textId="7F311C6C" w:rsidR="00623346" w:rsidRPr="0010541A" w:rsidRDefault="00623346" w:rsidP="00623346">
      <w:pPr>
        <w:rPr>
          <w:rFonts w:cstheme="minorHAnsi"/>
        </w:rPr>
      </w:pPr>
      <w:r w:rsidRPr="0010541A">
        <w:rPr>
          <w:rFonts w:cstheme="minorHAnsi"/>
          <w:b/>
          <w:bCs/>
        </w:rPr>
        <w:t>5. User Training and Awareness:</w:t>
      </w:r>
      <w:r w:rsidRPr="0010541A">
        <w:rPr>
          <w:rFonts w:cstheme="minorHAnsi"/>
        </w:rPr>
        <w:t xml:space="preserve"> Invest in comprehensive security awareness training to educate employees about potential threats and best practices.</w:t>
      </w:r>
      <w:r w:rsidR="004D7CDF">
        <w:rPr>
          <w:rFonts w:cstheme="minorHAnsi"/>
        </w:rPr>
        <w:t>[13]</w:t>
      </w:r>
    </w:p>
    <w:p w14:paraId="0A2A489B" w14:textId="5AE408D3" w:rsidR="00623346" w:rsidRPr="0010541A" w:rsidRDefault="00623346" w:rsidP="00623346">
      <w:pPr>
        <w:rPr>
          <w:rFonts w:cstheme="minorHAnsi"/>
        </w:rPr>
      </w:pPr>
      <w:r w:rsidRPr="0010541A">
        <w:rPr>
          <w:rFonts w:cstheme="minorHAnsi"/>
          <w:b/>
          <w:bCs/>
        </w:rPr>
        <w:t>6. Establish an Incident Response Plan:</w:t>
      </w:r>
      <w:r w:rsidRPr="0010541A">
        <w:rPr>
          <w:rFonts w:cstheme="minorHAnsi"/>
        </w:rPr>
        <w:t xml:space="preserve"> Develop an incident response plan to effectively respond to security incidents.</w:t>
      </w:r>
      <w:r w:rsidR="004D7CDF">
        <w:rPr>
          <w:rFonts w:cstheme="minorHAnsi"/>
        </w:rPr>
        <w:t>[14]</w:t>
      </w:r>
    </w:p>
    <w:p w14:paraId="1330181C" w14:textId="75B5AA84" w:rsidR="00623346" w:rsidRPr="0010541A" w:rsidRDefault="00623346" w:rsidP="00623346">
      <w:pPr>
        <w:rPr>
          <w:rFonts w:cstheme="minorHAnsi"/>
        </w:rPr>
      </w:pPr>
      <w:r w:rsidRPr="0010541A">
        <w:rPr>
          <w:rFonts w:cstheme="minorHAnsi"/>
          <w:b/>
          <w:bCs/>
        </w:rPr>
        <w:t>7. Data Encryption:</w:t>
      </w:r>
      <w:r w:rsidRPr="0010541A">
        <w:rPr>
          <w:rFonts w:cstheme="minorHAnsi"/>
        </w:rPr>
        <w:t xml:space="preserve"> Implement data encryption mechanisms to protect sensitive data both at rest and in transit.</w:t>
      </w:r>
      <w:r w:rsidR="004D7CDF">
        <w:rPr>
          <w:rFonts w:cstheme="minorHAnsi"/>
        </w:rPr>
        <w:t>[15]</w:t>
      </w:r>
    </w:p>
    <w:p w14:paraId="70E69DC6" w14:textId="6F28DF4C" w:rsidR="00F6043A" w:rsidRPr="0010541A" w:rsidRDefault="00623346" w:rsidP="00623346">
      <w:pPr>
        <w:rPr>
          <w:rFonts w:cstheme="minorHAnsi"/>
        </w:rPr>
      </w:pPr>
      <w:r w:rsidRPr="0010541A">
        <w:rPr>
          <w:rFonts w:cstheme="minorHAnsi"/>
        </w:rPr>
        <w:t>These measures will significantly enhance Hotel Dorsey's security posture, reduce the risk of breaches, and maintain the confidence of customers and stakeholders. Proactive security practices are essential in today's threat landscape, and these recommendations will help ensure the safety of critical assets.</w:t>
      </w:r>
    </w:p>
    <w:p w14:paraId="1BED519E" w14:textId="77777777" w:rsidR="003B5084" w:rsidRPr="0010541A" w:rsidRDefault="003B5084">
      <w:pPr>
        <w:rPr>
          <w:rFonts w:cstheme="minorHAnsi"/>
        </w:rPr>
      </w:pPr>
      <w:r w:rsidRPr="0010541A">
        <w:rPr>
          <w:rFonts w:cstheme="minorHAnsi"/>
        </w:rPr>
        <w:br w:type="page"/>
      </w:r>
    </w:p>
    <w:p w14:paraId="6DCA55A8" w14:textId="746D3092" w:rsidR="00F6043A" w:rsidRPr="0010541A" w:rsidRDefault="00F6043A" w:rsidP="00F6043A">
      <w:pPr>
        <w:rPr>
          <w:rFonts w:cstheme="minorHAnsi"/>
        </w:rPr>
      </w:pPr>
      <w:r w:rsidRPr="009B046A">
        <w:rPr>
          <w:rFonts w:cstheme="minorHAnsi"/>
          <w:b/>
          <w:bCs/>
        </w:rPr>
        <w:lastRenderedPageBreak/>
        <w:t>References</w:t>
      </w:r>
      <w:r w:rsidRPr="0010541A">
        <w:rPr>
          <w:rFonts w:cstheme="minorHAnsi"/>
        </w:rPr>
        <w:t>:</w:t>
      </w:r>
    </w:p>
    <w:p w14:paraId="0644FC8E" w14:textId="23406AEE" w:rsidR="00F6043A" w:rsidRDefault="00F6043A" w:rsidP="00F6043A">
      <w:pPr>
        <w:rPr>
          <w:rFonts w:cstheme="minorHAnsi"/>
        </w:rPr>
      </w:pPr>
      <w:r w:rsidRPr="0010541A">
        <w:rPr>
          <w:rFonts w:cstheme="minorHAnsi"/>
        </w:rPr>
        <w:t xml:space="preserve">[1] CVE-2007-3280. (n.d.). CVE Details. </w:t>
      </w:r>
      <w:hyperlink r:id="rId15" w:history="1">
        <w:r w:rsidR="00AE42DB" w:rsidRPr="00665880">
          <w:rPr>
            <w:rStyle w:val="Hyperlink"/>
            <w:rFonts w:cstheme="minorHAnsi"/>
          </w:rPr>
          <w:t>https://cvedetails.com/cve/CVE-2007-3280/</w:t>
        </w:r>
      </w:hyperlink>
    </w:p>
    <w:p w14:paraId="1F998411" w14:textId="5A5FB2A0" w:rsidR="00F6043A" w:rsidRDefault="00F6043A" w:rsidP="00F6043A">
      <w:pPr>
        <w:rPr>
          <w:rFonts w:cstheme="minorHAnsi"/>
        </w:rPr>
      </w:pPr>
      <w:r w:rsidRPr="0010541A">
        <w:rPr>
          <w:rFonts w:cstheme="minorHAnsi"/>
        </w:rPr>
        <w:t xml:space="preserve">[2] CVE-2009-1185. (n.d.). CVE Details. </w:t>
      </w:r>
      <w:hyperlink r:id="rId16" w:history="1">
        <w:r w:rsidR="00AE42DB" w:rsidRPr="00665880">
          <w:rPr>
            <w:rStyle w:val="Hyperlink"/>
            <w:rFonts w:cstheme="minorHAnsi"/>
          </w:rPr>
          <w:t>https://cvedetails.com/cve/CVE-2009-1185/</w:t>
        </w:r>
      </w:hyperlink>
    </w:p>
    <w:p w14:paraId="5F6C47A8" w14:textId="77777777" w:rsidR="00F6043A" w:rsidRPr="0010541A" w:rsidRDefault="00F6043A" w:rsidP="00F6043A">
      <w:pPr>
        <w:rPr>
          <w:rFonts w:cstheme="minorHAnsi"/>
        </w:rPr>
      </w:pPr>
      <w:r w:rsidRPr="0010541A">
        <w:rPr>
          <w:rFonts w:cstheme="minorHAnsi"/>
        </w:rPr>
        <w:t xml:space="preserve">[3] OSVDB (53810). (n.d.). </w:t>
      </w:r>
      <w:proofErr w:type="gramStart"/>
      <w:r w:rsidRPr="0010541A">
        <w:rPr>
          <w:rFonts w:cstheme="minorHAnsi"/>
        </w:rPr>
        <w:t>Open Sourced</w:t>
      </w:r>
      <w:proofErr w:type="gramEnd"/>
      <w:r w:rsidRPr="0010541A">
        <w:rPr>
          <w:rFonts w:cstheme="minorHAnsi"/>
        </w:rPr>
        <w:t xml:space="preserve"> Vulnerability Database.</w:t>
      </w:r>
    </w:p>
    <w:p w14:paraId="785146EA" w14:textId="20632244" w:rsidR="00C92543" w:rsidRDefault="00F6043A" w:rsidP="00C92543">
      <w:pPr>
        <w:rPr>
          <w:rFonts w:cstheme="minorHAnsi"/>
        </w:rPr>
      </w:pPr>
      <w:r w:rsidRPr="0010541A">
        <w:rPr>
          <w:rFonts w:cstheme="minorHAnsi"/>
        </w:rPr>
        <w:t xml:space="preserve">[4] BID 34536. (n.d.). </w:t>
      </w:r>
      <w:proofErr w:type="spellStart"/>
      <w:r w:rsidRPr="0010541A">
        <w:rPr>
          <w:rFonts w:cstheme="minorHAnsi"/>
        </w:rPr>
        <w:t>SecurityFocus</w:t>
      </w:r>
      <w:proofErr w:type="spellEnd"/>
      <w:r w:rsidRPr="0010541A">
        <w:rPr>
          <w:rFonts w:cstheme="minorHAnsi"/>
        </w:rPr>
        <w:t xml:space="preserve">. </w:t>
      </w:r>
      <w:hyperlink r:id="rId17" w:history="1">
        <w:r w:rsidR="00AE42DB" w:rsidRPr="00665880">
          <w:rPr>
            <w:rStyle w:val="Hyperlink"/>
            <w:rFonts w:cstheme="minorHAnsi"/>
          </w:rPr>
          <w:t>http://www.securityfocus.com/bid/34536</w:t>
        </w:r>
      </w:hyperlink>
    </w:p>
    <w:p w14:paraId="1F0E0EC2" w14:textId="32EDB73C" w:rsidR="007427BE" w:rsidRDefault="007427BE" w:rsidP="007427BE">
      <w:pPr>
        <w:rPr>
          <w:rFonts w:cstheme="minorHAnsi"/>
        </w:rPr>
      </w:pPr>
      <w:r w:rsidRPr="007427BE">
        <w:rPr>
          <w:rFonts w:cstheme="minorHAnsi"/>
        </w:rPr>
        <w:t xml:space="preserve">[5] Metasploit. (n.d.). Metasploit Framework. [Online]. Available: </w:t>
      </w:r>
      <w:hyperlink r:id="rId18" w:history="1">
        <w:r w:rsidR="00AE42DB" w:rsidRPr="00665880">
          <w:rPr>
            <w:rStyle w:val="Hyperlink"/>
            <w:rFonts w:cstheme="minorHAnsi"/>
          </w:rPr>
          <w:t>https://www.metasploit.com/</w:t>
        </w:r>
      </w:hyperlink>
      <w:r w:rsidRPr="007427BE">
        <w:rPr>
          <w:rFonts w:cstheme="minorHAnsi"/>
        </w:rPr>
        <w:t>.</w:t>
      </w:r>
    </w:p>
    <w:p w14:paraId="7EFD3FC2" w14:textId="05B58238" w:rsidR="00AE42DB" w:rsidRDefault="00AE42DB" w:rsidP="007427BE">
      <w:pPr>
        <w:rPr>
          <w:rFonts w:cstheme="minorHAnsi"/>
        </w:rPr>
      </w:pPr>
      <w:r w:rsidRPr="00AE42DB">
        <w:rPr>
          <w:rFonts w:cstheme="minorHAnsi"/>
        </w:rPr>
        <w:t>[</w:t>
      </w:r>
      <w:r>
        <w:rPr>
          <w:rFonts w:cstheme="minorHAnsi"/>
        </w:rPr>
        <w:t>6</w:t>
      </w:r>
      <w:r w:rsidRPr="00AE42DB">
        <w:rPr>
          <w:rFonts w:cstheme="minorHAnsi"/>
        </w:rPr>
        <w:t xml:space="preserve">] "Metasploit Basics - Part 4: Connecting and Using the PostgreSQL Database with Metasploit," Hackers-Arise, March 29, 2017. [Online]. Available: </w:t>
      </w:r>
      <w:hyperlink r:id="rId19" w:history="1">
        <w:r w:rsidRPr="00665880">
          <w:rPr>
            <w:rStyle w:val="Hyperlink"/>
            <w:rFonts w:cstheme="minorHAnsi"/>
          </w:rPr>
          <w:t>https://www.hackers-arise.com/post/2017/03/29/metasploit-basics-part-4-connecting-and-using-the-postgresql-database-with-metasploit</w:t>
        </w:r>
      </w:hyperlink>
    </w:p>
    <w:p w14:paraId="4615C815" w14:textId="5F1EF0C6" w:rsidR="00AE42DB" w:rsidRDefault="00AE42DB" w:rsidP="006471D1">
      <w:pPr>
        <w:rPr>
          <w:rFonts w:cstheme="minorHAnsi"/>
        </w:rPr>
      </w:pPr>
      <w:r w:rsidRPr="00AE42DB">
        <w:rPr>
          <w:rFonts w:cstheme="minorHAnsi"/>
        </w:rPr>
        <w:t>[</w:t>
      </w:r>
      <w:r>
        <w:rPr>
          <w:rFonts w:cstheme="minorHAnsi"/>
        </w:rPr>
        <w:t>7</w:t>
      </w:r>
      <w:r w:rsidRPr="00AE42DB">
        <w:rPr>
          <w:rFonts w:cstheme="minorHAnsi"/>
        </w:rPr>
        <w:t xml:space="preserve">] "Port Scanning - Metasploit Unleashed," Offensive Security. [Online]. Available: </w:t>
      </w:r>
      <w:hyperlink r:id="rId20" w:history="1">
        <w:r w:rsidRPr="00665880">
          <w:rPr>
            <w:rStyle w:val="Hyperlink"/>
            <w:rFonts w:cstheme="minorHAnsi"/>
          </w:rPr>
          <w:t>https://www.offsec.com/metasploit-unleashed/port-scanning/</w:t>
        </w:r>
      </w:hyperlink>
    </w:p>
    <w:p w14:paraId="315CDE81" w14:textId="1A552583" w:rsidR="00AE42DB" w:rsidRDefault="006471D1" w:rsidP="007427BE">
      <w:pPr>
        <w:rPr>
          <w:rFonts w:cstheme="minorHAnsi"/>
        </w:rPr>
      </w:pPr>
      <w:r w:rsidRPr="006471D1">
        <w:rPr>
          <w:rFonts w:cstheme="minorHAnsi"/>
        </w:rPr>
        <w:t xml:space="preserve">[8] "John the Ripper - Official </w:t>
      </w:r>
      <w:proofErr w:type="spellStart"/>
      <w:r w:rsidRPr="006471D1">
        <w:rPr>
          <w:rFonts w:cstheme="minorHAnsi"/>
        </w:rPr>
        <w:t>Openwall</w:t>
      </w:r>
      <w:proofErr w:type="spellEnd"/>
      <w:r w:rsidRPr="006471D1">
        <w:rPr>
          <w:rFonts w:cstheme="minorHAnsi"/>
        </w:rPr>
        <w:t xml:space="preserve"> Release," </w:t>
      </w:r>
      <w:proofErr w:type="spellStart"/>
      <w:r w:rsidRPr="006471D1">
        <w:rPr>
          <w:rFonts w:cstheme="minorHAnsi"/>
        </w:rPr>
        <w:t>Openwall</w:t>
      </w:r>
      <w:proofErr w:type="spellEnd"/>
      <w:r w:rsidRPr="006471D1">
        <w:rPr>
          <w:rFonts w:cstheme="minorHAnsi"/>
        </w:rPr>
        <w:t xml:space="preserve">, [Online]. Available: </w:t>
      </w:r>
      <w:hyperlink r:id="rId21" w:history="1">
        <w:r w:rsidRPr="00665880">
          <w:rPr>
            <w:rStyle w:val="Hyperlink"/>
            <w:rFonts w:cstheme="minorHAnsi"/>
          </w:rPr>
          <w:t>https://www.openwall.com/john/</w:t>
        </w:r>
      </w:hyperlink>
      <w:r w:rsidRPr="006471D1">
        <w:rPr>
          <w:rFonts w:cstheme="minorHAnsi"/>
        </w:rPr>
        <w:t>.</w:t>
      </w:r>
    </w:p>
    <w:p w14:paraId="06404F64" w14:textId="62EF6615" w:rsidR="004D7CDF" w:rsidRDefault="004D7CDF" w:rsidP="004D7CDF">
      <w:pPr>
        <w:rPr>
          <w:rFonts w:cstheme="minorHAnsi"/>
        </w:rPr>
      </w:pPr>
      <w:r w:rsidRPr="004D7CDF">
        <w:rPr>
          <w:rFonts w:cstheme="minorHAnsi"/>
        </w:rPr>
        <w:t>[9] T. Keary, "Patch Management: The Best IT Security Defense," CIO Dive, June 03, 2019.</w:t>
      </w:r>
      <w:r w:rsidR="009B046A">
        <w:rPr>
          <w:rFonts w:cstheme="minorHAnsi"/>
        </w:rPr>
        <w:t xml:space="preserve"> </w:t>
      </w:r>
      <w:r w:rsidR="009B046A" w:rsidRPr="009B046A">
        <w:rPr>
          <w:rFonts w:cstheme="minorHAnsi"/>
        </w:rPr>
        <w:t xml:space="preserve">Available: </w:t>
      </w:r>
      <w:hyperlink r:id="rId22" w:history="1">
        <w:r w:rsidR="009B046A" w:rsidRPr="00665880">
          <w:rPr>
            <w:rStyle w:val="Hyperlink"/>
            <w:rFonts w:cstheme="minorHAnsi"/>
          </w:rPr>
          <w:t>https://www.ciodive.com/news/patch-management-the-best-it-security-defense/555040/</w:t>
        </w:r>
      </w:hyperlink>
      <w:r w:rsidR="009B046A" w:rsidRPr="009B046A">
        <w:rPr>
          <w:rFonts w:cstheme="minorHAnsi"/>
        </w:rPr>
        <w:t>.</w:t>
      </w:r>
    </w:p>
    <w:p w14:paraId="187BEE77" w14:textId="77645F2E" w:rsidR="004D7CDF" w:rsidRDefault="004D7CDF" w:rsidP="004D7CDF">
      <w:pPr>
        <w:rPr>
          <w:rFonts w:cstheme="minorHAnsi"/>
        </w:rPr>
      </w:pPr>
      <w:r w:rsidRPr="004D7CDF">
        <w:rPr>
          <w:rFonts w:cstheme="minorHAnsi"/>
        </w:rPr>
        <w:t xml:space="preserve">[10] S. Brink, "The Password Policy Guide," </w:t>
      </w:r>
      <w:proofErr w:type="spellStart"/>
      <w:r w:rsidRPr="004D7CDF">
        <w:rPr>
          <w:rFonts w:cstheme="minorHAnsi"/>
        </w:rPr>
        <w:t>NortonLifeLock</w:t>
      </w:r>
      <w:proofErr w:type="spellEnd"/>
      <w:r w:rsidRPr="004D7CDF">
        <w:rPr>
          <w:rFonts w:cstheme="minorHAnsi"/>
        </w:rPr>
        <w:t>.</w:t>
      </w:r>
      <w:r w:rsidR="009B046A">
        <w:rPr>
          <w:rFonts w:cstheme="minorHAnsi"/>
        </w:rPr>
        <w:t xml:space="preserve"> </w:t>
      </w:r>
      <w:r w:rsidR="009B046A" w:rsidRPr="009B046A">
        <w:rPr>
          <w:rFonts w:cstheme="minorHAnsi"/>
        </w:rPr>
        <w:t xml:space="preserve">Available: </w:t>
      </w:r>
      <w:hyperlink r:id="rId23" w:history="1">
        <w:r w:rsidR="009B046A" w:rsidRPr="00665880">
          <w:rPr>
            <w:rStyle w:val="Hyperlink"/>
            <w:rFonts w:cstheme="minorHAnsi"/>
          </w:rPr>
          <w:t>https://www.nortonlifelock.com/blogs/security-response/password-policy-guide</w:t>
        </w:r>
      </w:hyperlink>
      <w:r w:rsidR="009B046A" w:rsidRPr="009B046A">
        <w:rPr>
          <w:rFonts w:cstheme="minorHAnsi"/>
        </w:rPr>
        <w:t>.</w:t>
      </w:r>
    </w:p>
    <w:p w14:paraId="3DC2A429" w14:textId="11D06427" w:rsidR="004D7CDF" w:rsidRDefault="004D7CDF" w:rsidP="004D7CDF">
      <w:pPr>
        <w:rPr>
          <w:rFonts w:cstheme="minorHAnsi"/>
        </w:rPr>
      </w:pPr>
      <w:r w:rsidRPr="004D7CDF">
        <w:rPr>
          <w:rFonts w:cstheme="minorHAnsi"/>
        </w:rPr>
        <w:t>[11] PostgreSQL Documentation, "Chapter 19. Database Security," PostgreSQL.</w:t>
      </w:r>
      <w:r w:rsidR="009B046A">
        <w:rPr>
          <w:rFonts w:cstheme="minorHAnsi"/>
        </w:rPr>
        <w:t xml:space="preserve"> </w:t>
      </w:r>
      <w:r w:rsidR="009B046A" w:rsidRPr="009B046A">
        <w:rPr>
          <w:rFonts w:cstheme="minorHAnsi"/>
        </w:rPr>
        <w:t xml:space="preserve">Available: </w:t>
      </w:r>
      <w:hyperlink r:id="rId24" w:history="1">
        <w:r w:rsidR="009B046A" w:rsidRPr="00665880">
          <w:rPr>
            <w:rStyle w:val="Hyperlink"/>
            <w:rFonts w:cstheme="minorHAnsi"/>
          </w:rPr>
          <w:t>https://www.postgresql.org/docs/current/security.html</w:t>
        </w:r>
      </w:hyperlink>
      <w:r w:rsidR="009B046A" w:rsidRPr="009B046A">
        <w:rPr>
          <w:rFonts w:cstheme="minorHAnsi"/>
        </w:rPr>
        <w:t>.</w:t>
      </w:r>
    </w:p>
    <w:p w14:paraId="6680D472" w14:textId="51658671" w:rsidR="004D7CDF" w:rsidRDefault="004D7CDF" w:rsidP="004D7CDF">
      <w:pPr>
        <w:rPr>
          <w:rFonts w:cstheme="minorHAnsi"/>
        </w:rPr>
      </w:pPr>
      <w:r w:rsidRPr="004D7CDF">
        <w:rPr>
          <w:rFonts w:cstheme="minorHAnsi"/>
        </w:rPr>
        <w:t xml:space="preserve">[12] N. K. Malani, "What Is a Security </w:t>
      </w:r>
      <w:proofErr w:type="gramStart"/>
      <w:r w:rsidRPr="004D7CDF">
        <w:rPr>
          <w:rFonts w:cstheme="minorHAnsi"/>
        </w:rPr>
        <w:t>Audit?,</w:t>
      </w:r>
      <w:proofErr w:type="gramEnd"/>
      <w:r w:rsidRPr="004D7CDF">
        <w:rPr>
          <w:rFonts w:cstheme="minorHAnsi"/>
        </w:rPr>
        <w:t xml:space="preserve">" </w:t>
      </w:r>
      <w:proofErr w:type="spellStart"/>
      <w:r w:rsidRPr="004D7CDF">
        <w:rPr>
          <w:rFonts w:cstheme="minorHAnsi"/>
        </w:rPr>
        <w:t>NortonLifeLock</w:t>
      </w:r>
      <w:proofErr w:type="spellEnd"/>
      <w:r w:rsidRPr="004D7CDF">
        <w:rPr>
          <w:rFonts w:cstheme="minorHAnsi"/>
        </w:rPr>
        <w:t>.</w:t>
      </w:r>
      <w:r w:rsidR="009B046A">
        <w:rPr>
          <w:rFonts w:cstheme="minorHAnsi"/>
        </w:rPr>
        <w:t xml:space="preserve"> </w:t>
      </w:r>
      <w:hyperlink r:id="rId25" w:history="1">
        <w:r w:rsidR="009B046A" w:rsidRPr="00665880">
          <w:rPr>
            <w:rStyle w:val="Hyperlink"/>
            <w:rFonts w:cstheme="minorHAnsi"/>
          </w:rPr>
          <w:t>https://www.nortonlifelock.com/blogs/security-response/security-audit</w:t>
        </w:r>
      </w:hyperlink>
    </w:p>
    <w:p w14:paraId="50A3B7A9" w14:textId="3D491160" w:rsidR="004D7CDF" w:rsidRDefault="004D7CDF" w:rsidP="004D7CDF">
      <w:pPr>
        <w:rPr>
          <w:rFonts w:cstheme="minorHAnsi"/>
        </w:rPr>
      </w:pPr>
      <w:r w:rsidRPr="004D7CDF">
        <w:rPr>
          <w:rFonts w:cstheme="minorHAnsi"/>
        </w:rPr>
        <w:t>[13] P. Martini, "Security Awareness Training: 7 Best Practices," Cybersecurity Insiders, October 22, 2020.</w:t>
      </w:r>
      <w:r w:rsidR="009B046A">
        <w:rPr>
          <w:rFonts w:cstheme="minorHAnsi"/>
        </w:rPr>
        <w:t xml:space="preserve"> </w:t>
      </w:r>
      <w:r w:rsidR="009B046A" w:rsidRPr="009B046A">
        <w:rPr>
          <w:rFonts w:cstheme="minorHAnsi"/>
        </w:rPr>
        <w:t xml:space="preserve">Available: </w:t>
      </w:r>
      <w:hyperlink r:id="rId26" w:history="1">
        <w:r w:rsidR="009B046A" w:rsidRPr="00665880">
          <w:rPr>
            <w:rStyle w:val="Hyperlink"/>
            <w:rFonts w:cstheme="minorHAnsi"/>
          </w:rPr>
          <w:t>https://cybersecurityinsiders.com/security-awareness-training-7-best-practices-26764/</w:t>
        </w:r>
      </w:hyperlink>
    </w:p>
    <w:p w14:paraId="75697120" w14:textId="60C68108" w:rsidR="004D7CDF" w:rsidRDefault="004D7CDF" w:rsidP="004D7CDF">
      <w:pPr>
        <w:rPr>
          <w:rFonts w:cstheme="minorHAnsi"/>
        </w:rPr>
      </w:pPr>
      <w:r w:rsidRPr="004D7CDF">
        <w:rPr>
          <w:rFonts w:cstheme="minorHAnsi"/>
        </w:rPr>
        <w:t>[14] P. S. Turner, "Incident Response Planning Guide: 6 Key Steps," Digital Guardian, April 14, 2020.</w:t>
      </w:r>
      <w:r w:rsidR="009B046A">
        <w:rPr>
          <w:rFonts w:cstheme="minorHAnsi"/>
        </w:rPr>
        <w:t xml:space="preserve"> </w:t>
      </w:r>
      <w:r w:rsidR="009B046A" w:rsidRPr="009B046A">
        <w:rPr>
          <w:rFonts w:cstheme="minorHAnsi"/>
        </w:rPr>
        <w:t xml:space="preserve">Available: </w:t>
      </w:r>
      <w:hyperlink r:id="rId27" w:history="1">
        <w:r w:rsidR="009B046A" w:rsidRPr="00665880">
          <w:rPr>
            <w:rStyle w:val="Hyperlink"/>
            <w:rFonts w:cstheme="minorHAnsi"/>
          </w:rPr>
          <w:t>https://digitalguardian.com/blog/incident-response-planning-guide-6-key-steps</w:t>
        </w:r>
      </w:hyperlink>
      <w:r w:rsidR="009B046A" w:rsidRPr="009B046A">
        <w:rPr>
          <w:rFonts w:cstheme="minorHAnsi"/>
        </w:rPr>
        <w:t>.</w:t>
      </w:r>
    </w:p>
    <w:p w14:paraId="6173059D" w14:textId="4083E6A1" w:rsidR="006471D1" w:rsidRDefault="004D7CDF" w:rsidP="004D7CDF">
      <w:pPr>
        <w:rPr>
          <w:rFonts w:cstheme="minorHAnsi"/>
        </w:rPr>
      </w:pPr>
      <w:r w:rsidRPr="004D7CDF">
        <w:rPr>
          <w:rFonts w:cstheme="minorHAnsi"/>
        </w:rPr>
        <w:t>[15] U. S. Department of Health &amp; Human Services, "Security 101: Data Encryption," HealthIT.gov.</w:t>
      </w:r>
      <w:r w:rsidR="009B046A">
        <w:rPr>
          <w:rFonts w:cstheme="minorHAnsi"/>
        </w:rPr>
        <w:t xml:space="preserve"> </w:t>
      </w:r>
      <w:r w:rsidR="009B046A" w:rsidRPr="009B046A">
        <w:rPr>
          <w:rFonts w:cstheme="minorHAnsi"/>
        </w:rPr>
        <w:t xml:space="preserve">Available: </w:t>
      </w:r>
      <w:hyperlink r:id="rId28" w:history="1">
        <w:r w:rsidR="009B046A" w:rsidRPr="00665880">
          <w:rPr>
            <w:rStyle w:val="Hyperlink"/>
            <w:rFonts w:cstheme="minorHAnsi"/>
          </w:rPr>
          <w:t>https://www.healthit.gov/faq/what-data-encryption-and-how-does-it-work</w:t>
        </w:r>
      </w:hyperlink>
      <w:r w:rsidR="009B046A" w:rsidRPr="009B046A">
        <w:rPr>
          <w:rFonts w:cstheme="minorHAnsi"/>
        </w:rPr>
        <w:t>.</w:t>
      </w:r>
    </w:p>
    <w:p w14:paraId="2FB813A8" w14:textId="77777777" w:rsidR="009B046A" w:rsidRPr="0010541A" w:rsidRDefault="009B046A" w:rsidP="004D7CDF">
      <w:pPr>
        <w:rPr>
          <w:rFonts w:cstheme="minorHAnsi"/>
        </w:rPr>
      </w:pPr>
    </w:p>
    <w:sectPr w:rsidR="009B046A" w:rsidRPr="00105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8F7"/>
    <w:multiLevelType w:val="multilevel"/>
    <w:tmpl w:val="04090027"/>
    <w:styleLink w:val="PreferedListStyle"/>
    <w:lvl w:ilvl="0">
      <w:start w:val="1"/>
      <w:numFmt w:val="upperRoman"/>
      <w:lvlText w:val="%1."/>
      <w:lvlJc w:val="left"/>
      <w:pPr>
        <w:ind w:left="0" w:firstLine="0"/>
      </w:pPr>
      <w:rPr>
        <w:rFonts w:asciiTheme="minorHAnsi" w:hAnsiTheme="minorHAnsi"/>
        <w:b/>
        <w:sz w:val="28"/>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51061F90"/>
    <w:multiLevelType w:val="hybridMultilevel"/>
    <w:tmpl w:val="2F46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4786056">
    <w:abstractNumId w:val="0"/>
  </w:num>
  <w:num w:numId="2" w16cid:durableId="965550184">
    <w:abstractNumId w:val="0"/>
  </w:num>
  <w:num w:numId="3" w16cid:durableId="1809735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D01"/>
    <w:rsid w:val="00000C37"/>
    <w:rsid w:val="0005190F"/>
    <w:rsid w:val="000647B5"/>
    <w:rsid w:val="000C1E69"/>
    <w:rsid w:val="0010423A"/>
    <w:rsid w:val="0010541A"/>
    <w:rsid w:val="0013672E"/>
    <w:rsid w:val="001A7D44"/>
    <w:rsid w:val="002C311B"/>
    <w:rsid w:val="002C6D01"/>
    <w:rsid w:val="002E4C8D"/>
    <w:rsid w:val="0030323A"/>
    <w:rsid w:val="003B2873"/>
    <w:rsid w:val="003B5084"/>
    <w:rsid w:val="00494101"/>
    <w:rsid w:val="004D7CDF"/>
    <w:rsid w:val="004E00EF"/>
    <w:rsid w:val="00623346"/>
    <w:rsid w:val="006471D1"/>
    <w:rsid w:val="00647C50"/>
    <w:rsid w:val="00657E27"/>
    <w:rsid w:val="006C7F8C"/>
    <w:rsid w:val="006E0D57"/>
    <w:rsid w:val="007427BE"/>
    <w:rsid w:val="007475EF"/>
    <w:rsid w:val="00981DC6"/>
    <w:rsid w:val="009B046A"/>
    <w:rsid w:val="009B120D"/>
    <w:rsid w:val="00AB4A38"/>
    <w:rsid w:val="00AE42DB"/>
    <w:rsid w:val="00BC7106"/>
    <w:rsid w:val="00BF2AA2"/>
    <w:rsid w:val="00C65CDE"/>
    <w:rsid w:val="00C92543"/>
    <w:rsid w:val="00D12179"/>
    <w:rsid w:val="00D8642C"/>
    <w:rsid w:val="00DA3588"/>
    <w:rsid w:val="00E95985"/>
    <w:rsid w:val="00F6043A"/>
    <w:rsid w:val="00F82816"/>
    <w:rsid w:val="00FF3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7C212"/>
  <w15:chartTrackingRefBased/>
  <w15:docId w15:val="{2DE5C28F-236B-47AC-AAEA-63BC65106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816"/>
  </w:style>
  <w:style w:type="paragraph" w:styleId="Heading1">
    <w:name w:val="heading 1"/>
    <w:basedOn w:val="Normal"/>
    <w:next w:val="Normal"/>
    <w:link w:val="Heading1Char"/>
    <w:uiPriority w:val="9"/>
    <w:qFormat/>
    <w:rsid w:val="001042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PreferedListStyle">
    <w:name w:val="Prefered_List_Style"/>
    <w:uiPriority w:val="99"/>
    <w:rsid w:val="0005190F"/>
    <w:pPr>
      <w:numPr>
        <w:numId w:val="1"/>
      </w:numPr>
    </w:pPr>
  </w:style>
  <w:style w:type="table" w:styleId="TableGrid">
    <w:name w:val="Table Grid"/>
    <w:basedOn w:val="TableNormal"/>
    <w:uiPriority w:val="59"/>
    <w:rsid w:val="00303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1E69"/>
    <w:pPr>
      <w:ind w:left="720"/>
      <w:contextualSpacing/>
    </w:pPr>
  </w:style>
  <w:style w:type="character" w:customStyle="1" w:styleId="Heading1Char">
    <w:name w:val="Heading 1 Char"/>
    <w:basedOn w:val="DefaultParagraphFont"/>
    <w:link w:val="Heading1"/>
    <w:uiPriority w:val="9"/>
    <w:rsid w:val="0010423A"/>
    <w:rPr>
      <w:rFonts w:asciiTheme="majorHAnsi" w:eastAsiaTheme="majorEastAsia" w:hAnsiTheme="majorHAnsi" w:cstheme="majorBidi"/>
      <w:color w:val="2F5496" w:themeColor="accent1" w:themeShade="BF"/>
      <w:sz w:val="32"/>
      <w:szCs w:val="32"/>
    </w:rPr>
  </w:style>
  <w:style w:type="table" w:styleId="PlainTable4">
    <w:name w:val="Plain Table 4"/>
    <w:basedOn w:val="TableNormal"/>
    <w:uiPriority w:val="44"/>
    <w:rsid w:val="001042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leChar">
    <w:name w:val="Title Char"/>
    <w:basedOn w:val="DefaultParagraphFont"/>
    <w:link w:val="Title"/>
    <w:uiPriority w:val="10"/>
    <w:rsid w:val="0010423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104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10423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92543"/>
    <w:rPr>
      <w:color w:val="0563C1" w:themeColor="hyperlink"/>
      <w:u w:val="single"/>
    </w:rPr>
  </w:style>
  <w:style w:type="character" w:styleId="UnresolvedMention">
    <w:name w:val="Unresolved Mention"/>
    <w:basedOn w:val="DefaultParagraphFont"/>
    <w:uiPriority w:val="99"/>
    <w:semiHidden/>
    <w:unhideWhenUsed/>
    <w:rsid w:val="00C92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6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etasploit.com/" TargetMode="External"/><Relationship Id="rId26" Type="http://schemas.openxmlformats.org/officeDocument/2006/relationships/hyperlink" Target="https://cybersecurityinsiders.com/security-awareness-training-7-best-practices-26764/" TargetMode="External"/><Relationship Id="rId3" Type="http://schemas.openxmlformats.org/officeDocument/2006/relationships/styles" Target="styles.xml"/><Relationship Id="rId21" Type="http://schemas.openxmlformats.org/officeDocument/2006/relationships/hyperlink" Target="https://www.openwall.com/joh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securityfocus.com/bid/34536" TargetMode="External"/><Relationship Id="rId25" Type="http://schemas.openxmlformats.org/officeDocument/2006/relationships/hyperlink" Target="https://www.nortonlifelock.com/blogs/security-response/security-audit" TargetMode="External"/><Relationship Id="rId2" Type="http://schemas.openxmlformats.org/officeDocument/2006/relationships/numbering" Target="numbering.xml"/><Relationship Id="rId16" Type="http://schemas.openxmlformats.org/officeDocument/2006/relationships/hyperlink" Target="https://cvedetails.com/cve/CVE-2009-1185/" TargetMode="External"/><Relationship Id="rId20" Type="http://schemas.openxmlformats.org/officeDocument/2006/relationships/hyperlink" Target="https://www.offsec.com/metasploit-unleashed/port-scann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postgresql.org/docs/current/security.html" TargetMode="External"/><Relationship Id="rId5" Type="http://schemas.openxmlformats.org/officeDocument/2006/relationships/webSettings" Target="webSettings.xml"/><Relationship Id="rId15" Type="http://schemas.openxmlformats.org/officeDocument/2006/relationships/hyperlink" Target="https://cvedetails.com/cve/CVE-2007-3280/" TargetMode="External"/><Relationship Id="rId23" Type="http://schemas.openxmlformats.org/officeDocument/2006/relationships/hyperlink" Target="https://www.nortonlifelock.com/blogs/security-response/password-policy-guide" TargetMode="External"/><Relationship Id="rId28" Type="http://schemas.openxmlformats.org/officeDocument/2006/relationships/hyperlink" Target="https://www.healthit.gov/faq/what-data-encryption-and-how-does-it-work" TargetMode="External"/><Relationship Id="rId10" Type="http://schemas.openxmlformats.org/officeDocument/2006/relationships/image" Target="media/image5.png"/><Relationship Id="rId19" Type="http://schemas.openxmlformats.org/officeDocument/2006/relationships/hyperlink" Target="https://www.hackers-arise.com/post/2017/03/29/metasploit-basics-part-4-connecting-and-using-the-postgresql-database-with-metasplo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ciodive.com/news/patch-management-the-best-it-security-defense/555040/" TargetMode="External"/><Relationship Id="rId27" Type="http://schemas.openxmlformats.org/officeDocument/2006/relationships/hyperlink" Target="https://digitalguardian.com/blog/incident-response-planning-guide-6-key-step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C838BD-C051-4B92-9242-3B93448D5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1772</Words>
  <Characters>10101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dc:creator>
  <cp:keywords/>
  <dc:description/>
  <cp:lastModifiedBy>Mark Go</cp:lastModifiedBy>
  <cp:revision>2</cp:revision>
  <dcterms:created xsi:type="dcterms:W3CDTF">2023-10-04T03:59:00Z</dcterms:created>
  <dcterms:modified xsi:type="dcterms:W3CDTF">2023-10-04T03:59:00Z</dcterms:modified>
</cp:coreProperties>
</file>