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00ABC0">
      <w:pPr>
        <w:pStyle w:val="36"/>
      </w:pPr>
      <w:r>
        <w:t>MikroTik Network Monitoring — Information Request</w:t>
      </w:r>
    </w:p>
    <w:p w14:paraId="7433CA2F">
      <w:r>
        <w:rPr>
          <w:b/>
        </w:rPr>
        <w:t>To: CSPC-ICTU network team    From: Monitoring System team</w:t>
      </w:r>
    </w:p>
    <w:p w14:paraId="7E7E6241">
      <w:r>
        <w:rPr>
          <w:b/>
        </w:rPr>
        <w:t>Re: Information needed to add live campus network monitoring (through your MikroTik) to the dashboard</w:t>
      </w:r>
    </w:p>
    <w:p w14:paraId="23E63851">
      <w:r>
        <w:rPr>
          <w:color w:val="BBBBBB"/>
        </w:rPr>
        <w:t>_______________________________________________________</w:t>
      </w:r>
    </w:p>
    <w:p w14:paraId="016E5CAE">
      <w:pPr>
        <w:pStyle w:val="2"/>
      </w:pPr>
      <w:r>
        <w:t>Why we're asking</w:t>
      </w:r>
    </w:p>
    <w:p w14:paraId="32A1292C">
      <w:r>
        <w:rPr>
          <w:b w:val="0"/>
          <w:i w:val="0"/>
        </w:rPr>
        <w:t>We're adding live campus-network monitoring to the dashboard — the traffic going to each building, whether each building's link is up or down, how busy the MikroTik is, and (optionally) latency and per-device usage. We read this from your one MikroTik over its read-only RouterOS API. Nothing is installed on the router and no settings are changed — we only read.</w:t>
      </w:r>
    </w:p>
    <w:p w14:paraId="215C57AE">
      <w:r>
        <w:rPr>
          <w:b w:val="0"/>
          <w:i w:val="0"/>
        </w:rPr>
        <w:t>Please fill in what you can. "Not sure" is a perfectly fine answer — for anything unclear we'll run a quick test together. A short glossary is at the bottom.</w:t>
      </w:r>
    </w:p>
    <w:p w14:paraId="49E9CE34">
      <w:r>
        <w:rPr>
          <w:i/>
          <w:color w:val="555555"/>
        </w:rPr>
        <w:t>Most useful: the MikroTik's IP address, permission for a read-only login, and which port goes to which building. With those we can confirm most of the rest automatically.</w:t>
      </w:r>
    </w:p>
    <w:p w14:paraId="376EEF06">
      <w:r>
        <w:rPr>
          <w:color w:val="BBBBBB"/>
        </w:rPr>
        <w:t>_______________________________________________________</w:t>
      </w:r>
    </w:p>
    <w:p w14:paraId="190EC844">
      <w:pPr>
        <w:pStyle w:val="2"/>
      </w:pPr>
      <w:r>
        <w:t>Section 1 — The MikroTik router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10B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3E3AB7">
            <w:pPr>
              <w:spacing w:after="0" w:line="240" w:lineRule="auto"/>
            </w:pPr>
            <w:r>
              <w:t>Make &amp; model (e.g. "RB4011", "CCR2004", "hAP ax3")</w:t>
            </w:r>
          </w:p>
        </w:tc>
        <w:tc>
          <w:tcPr>
            <w:tcW w:w="4320" w:type="dxa"/>
          </w:tcPr>
          <w:p w14:paraId="3C16B49B">
            <w:pPr>
              <w:spacing w:after="0" w:line="240" w:lineRule="auto"/>
            </w:pPr>
          </w:p>
        </w:tc>
      </w:tr>
      <w:tr w14:paraId="6E10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3E6B67">
            <w:pPr>
              <w:spacing w:after="0" w:line="240" w:lineRule="auto"/>
            </w:pPr>
            <w:r>
              <w:t>RouterOS version (Winbox/WebFig top bar shows it)</w:t>
            </w:r>
          </w:p>
        </w:tc>
        <w:tc>
          <w:tcPr>
            <w:tcW w:w="4320" w:type="dxa"/>
          </w:tcPr>
          <w:p w14:paraId="0D3BBDE0">
            <w:pPr>
              <w:spacing w:after="0" w:line="240" w:lineRule="auto"/>
            </w:pPr>
            <w:r>
              <w:t>☐ v6   ☐ v7   ☐ Not sure</w:t>
            </w:r>
          </w:p>
        </w:tc>
      </w:tr>
      <w:tr w14:paraId="41BA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3D7E72">
            <w:pPr>
              <w:spacing w:after="0" w:line="240" w:lineRule="auto"/>
            </w:pPr>
            <w:r>
              <w:t>Management IP address</w:t>
            </w:r>
          </w:p>
        </w:tc>
        <w:tc>
          <w:tcPr>
            <w:tcW w:w="4320" w:type="dxa"/>
          </w:tcPr>
          <w:p w14:paraId="4B57B5C5">
            <w:pPr>
              <w:spacing w:after="0" w:line="240" w:lineRule="auto"/>
            </w:pPr>
          </w:p>
        </w:tc>
      </w:tr>
      <w:tr w14:paraId="551DA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318AE7">
            <w:pPr>
              <w:spacing w:after="0" w:line="240" w:lineRule="auto"/>
            </w:pPr>
            <w:r>
              <w:t>Is that IP fixed (it won't change)?</w:t>
            </w:r>
          </w:p>
        </w:tc>
        <w:tc>
          <w:tcPr>
            <w:tcW w:w="4320" w:type="dxa"/>
          </w:tcPr>
          <w:p w14:paraId="1C97835F">
            <w:pPr>
              <w:spacing w:after="0" w:line="240" w:lineRule="auto"/>
            </w:pPr>
            <w:r>
              <w:t>☐ Yes (static)   ☐ Not sure</w:t>
            </w:r>
          </w:p>
        </w:tc>
      </w:tr>
      <w:tr w14:paraId="396E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8180AB">
            <w:pPr>
              <w:spacing w:after="0" w:line="240" w:lineRule="auto"/>
            </w:pPr>
            <w:r>
              <w:t>Number of ports in use (buildings + uplink)</w:t>
            </w:r>
          </w:p>
        </w:tc>
        <w:tc>
          <w:tcPr>
            <w:tcW w:w="4320" w:type="dxa"/>
          </w:tcPr>
          <w:p w14:paraId="3C92254B">
            <w:pPr>
              <w:spacing w:after="0" w:line="240" w:lineRule="auto"/>
            </w:pPr>
          </w:p>
        </w:tc>
      </w:tr>
      <w:tr w14:paraId="4EEA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766984">
            <w:pPr>
              <w:spacing w:after="0" w:line="240" w:lineRule="auto"/>
            </w:pPr>
            <w:r>
              <w:t>Is this the only MikroTik for the whole campus?</w:t>
            </w:r>
          </w:p>
        </w:tc>
        <w:tc>
          <w:tcPr>
            <w:tcW w:w="4320" w:type="dxa"/>
          </w:tcPr>
          <w:p w14:paraId="600FBCCB">
            <w:pPr>
              <w:spacing w:after="0" w:line="240" w:lineRule="auto"/>
            </w:pPr>
            <w:r>
              <w:t>☐ Yes   ☐ No (describe): __________</w:t>
            </w:r>
          </w:p>
        </w:tc>
      </w:tr>
    </w:tbl>
    <w:p w14:paraId="206CD8D5">
      <w:r>
        <w:rPr>
          <w:color w:val="BBBBBB"/>
        </w:rPr>
        <w:t>_______________________________________________________</w:t>
      </w:r>
    </w:p>
    <w:p w14:paraId="54E315F4">
      <w:pPr>
        <w:pStyle w:val="2"/>
      </w:pPr>
      <w:r>
        <w:t>Section 2 — Which port serves which building  (the most important section)</w:t>
      </w:r>
    </w:p>
    <w:p w14:paraId="3986E90B">
      <w:r>
        <w:rPr>
          <w:i/>
          <w:color w:val="555555"/>
        </w:rPr>
        <w:t>Each building shows on the dashboard as the port it's plugged into. Tell us the port name and the building it feeds, which port is the internet uplink, and the port speed (for % usage).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40C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905E45">
            <w:pPr>
              <w:spacing w:after="0" w:line="240" w:lineRule="auto"/>
            </w:pPr>
            <w:r>
              <w:rPr>
                <w:b/>
              </w:rPr>
              <w:t>Port (etherN / sfpN)</w:t>
            </w:r>
          </w:p>
        </w:tc>
        <w:tc>
          <w:tcPr>
            <w:tcW w:w="2160" w:type="dxa"/>
          </w:tcPr>
          <w:p w14:paraId="6AAFA2B1">
            <w:pPr>
              <w:spacing w:after="0" w:line="240" w:lineRule="auto"/>
            </w:pPr>
            <w:r>
              <w:rPr>
                <w:b/>
              </w:rPr>
              <w:t>Building it serves</w:t>
            </w:r>
          </w:p>
        </w:tc>
        <w:tc>
          <w:tcPr>
            <w:tcW w:w="2160" w:type="dxa"/>
          </w:tcPr>
          <w:p w14:paraId="1841D994">
            <w:pPr>
              <w:spacing w:after="0" w:line="240" w:lineRule="auto"/>
            </w:pPr>
            <w:r>
              <w:rPr>
                <w:b/>
              </w:rPr>
              <w:t>Internet uplink?</w:t>
            </w:r>
          </w:p>
        </w:tc>
        <w:tc>
          <w:tcPr>
            <w:tcW w:w="2160" w:type="dxa"/>
          </w:tcPr>
          <w:p w14:paraId="46B14C03">
            <w:pPr>
              <w:spacing w:after="0" w:line="240" w:lineRule="auto"/>
            </w:pPr>
            <w:r>
              <w:rPr>
                <w:b/>
              </w:rPr>
              <w:t>Port speed (100M/1G/10G)</w:t>
            </w:r>
          </w:p>
        </w:tc>
      </w:tr>
      <w:tr w14:paraId="5DC03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381143">
            <w:pPr>
              <w:spacing w:after="0" w:line="240" w:lineRule="auto"/>
            </w:pPr>
          </w:p>
        </w:tc>
        <w:tc>
          <w:tcPr>
            <w:tcW w:w="2160" w:type="dxa"/>
          </w:tcPr>
          <w:p w14:paraId="36A85296">
            <w:pPr>
              <w:spacing w:after="0" w:line="240" w:lineRule="auto"/>
            </w:pPr>
          </w:p>
        </w:tc>
        <w:tc>
          <w:tcPr>
            <w:tcW w:w="2160" w:type="dxa"/>
          </w:tcPr>
          <w:p w14:paraId="6FA70911">
            <w:pPr>
              <w:spacing w:after="0" w:line="240" w:lineRule="auto"/>
            </w:pPr>
            <w:r>
              <w:t>☐ Yes  ☐ No</w:t>
            </w:r>
          </w:p>
        </w:tc>
        <w:tc>
          <w:tcPr>
            <w:tcW w:w="2160" w:type="dxa"/>
          </w:tcPr>
          <w:p w14:paraId="166D1695">
            <w:pPr>
              <w:spacing w:after="0" w:line="240" w:lineRule="auto"/>
            </w:pPr>
          </w:p>
        </w:tc>
      </w:tr>
      <w:tr w14:paraId="0F27C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B6A5A9">
            <w:pPr>
              <w:spacing w:after="0" w:line="240" w:lineRule="auto"/>
            </w:pPr>
          </w:p>
        </w:tc>
        <w:tc>
          <w:tcPr>
            <w:tcW w:w="2160" w:type="dxa"/>
          </w:tcPr>
          <w:p w14:paraId="58F4DF27">
            <w:pPr>
              <w:spacing w:after="0" w:line="240" w:lineRule="auto"/>
            </w:pPr>
          </w:p>
        </w:tc>
        <w:tc>
          <w:tcPr>
            <w:tcW w:w="2160" w:type="dxa"/>
          </w:tcPr>
          <w:p w14:paraId="1643D0A9">
            <w:pPr>
              <w:spacing w:after="0" w:line="240" w:lineRule="auto"/>
            </w:pPr>
            <w:r>
              <w:t>☐ Yes  ☐ No</w:t>
            </w:r>
          </w:p>
        </w:tc>
        <w:tc>
          <w:tcPr>
            <w:tcW w:w="2160" w:type="dxa"/>
          </w:tcPr>
          <w:p w14:paraId="7E16597F">
            <w:pPr>
              <w:spacing w:after="0" w:line="240" w:lineRule="auto"/>
            </w:pPr>
          </w:p>
        </w:tc>
      </w:tr>
      <w:tr w14:paraId="18385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0A40DB">
            <w:pPr>
              <w:spacing w:after="0" w:line="240" w:lineRule="auto"/>
            </w:pPr>
          </w:p>
        </w:tc>
        <w:tc>
          <w:tcPr>
            <w:tcW w:w="2160" w:type="dxa"/>
          </w:tcPr>
          <w:p w14:paraId="5EAD82A2">
            <w:pPr>
              <w:spacing w:after="0" w:line="240" w:lineRule="auto"/>
            </w:pPr>
          </w:p>
        </w:tc>
        <w:tc>
          <w:tcPr>
            <w:tcW w:w="2160" w:type="dxa"/>
          </w:tcPr>
          <w:p w14:paraId="1DC5AD21">
            <w:pPr>
              <w:spacing w:after="0" w:line="240" w:lineRule="auto"/>
            </w:pPr>
            <w:r>
              <w:t>☐ Yes  ☐ No</w:t>
            </w:r>
          </w:p>
        </w:tc>
        <w:tc>
          <w:tcPr>
            <w:tcW w:w="2160" w:type="dxa"/>
          </w:tcPr>
          <w:p w14:paraId="3BD4BC13">
            <w:pPr>
              <w:spacing w:after="0" w:line="240" w:lineRule="auto"/>
            </w:pPr>
          </w:p>
        </w:tc>
      </w:tr>
      <w:tr w14:paraId="34AA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BC49D4">
            <w:pPr>
              <w:spacing w:after="0" w:line="240" w:lineRule="auto"/>
            </w:pPr>
          </w:p>
        </w:tc>
        <w:tc>
          <w:tcPr>
            <w:tcW w:w="2160" w:type="dxa"/>
          </w:tcPr>
          <w:p w14:paraId="76E85027">
            <w:pPr>
              <w:spacing w:after="0" w:line="240" w:lineRule="auto"/>
            </w:pPr>
          </w:p>
        </w:tc>
        <w:tc>
          <w:tcPr>
            <w:tcW w:w="2160" w:type="dxa"/>
          </w:tcPr>
          <w:p w14:paraId="67A48A11">
            <w:pPr>
              <w:spacing w:after="0" w:line="240" w:lineRule="auto"/>
            </w:pPr>
            <w:r>
              <w:t>☐ Yes  ☐ No</w:t>
            </w:r>
          </w:p>
        </w:tc>
        <w:tc>
          <w:tcPr>
            <w:tcW w:w="2160" w:type="dxa"/>
          </w:tcPr>
          <w:p w14:paraId="7FF277A0">
            <w:pPr>
              <w:spacing w:after="0" w:line="240" w:lineRule="auto"/>
            </w:pPr>
          </w:p>
        </w:tc>
      </w:tr>
      <w:tr w14:paraId="399F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43E01E">
            <w:pPr>
              <w:spacing w:after="0" w:line="240" w:lineRule="auto"/>
            </w:pPr>
          </w:p>
        </w:tc>
        <w:tc>
          <w:tcPr>
            <w:tcW w:w="2160" w:type="dxa"/>
          </w:tcPr>
          <w:p w14:paraId="5C899C3D">
            <w:pPr>
              <w:spacing w:after="0" w:line="240" w:lineRule="auto"/>
            </w:pPr>
          </w:p>
        </w:tc>
        <w:tc>
          <w:tcPr>
            <w:tcW w:w="2160" w:type="dxa"/>
          </w:tcPr>
          <w:p w14:paraId="44D11257">
            <w:pPr>
              <w:spacing w:after="0" w:line="240" w:lineRule="auto"/>
            </w:pPr>
            <w:r>
              <w:t>☐ Yes  ☐ No</w:t>
            </w:r>
          </w:p>
        </w:tc>
        <w:tc>
          <w:tcPr>
            <w:tcW w:w="2160" w:type="dxa"/>
          </w:tcPr>
          <w:p w14:paraId="7CA2181C">
            <w:pPr>
              <w:spacing w:after="0" w:line="240" w:lineRule="auto"/>
            </w:pPr>
          </w:p>
        </w:tc>
      </w:tr>
    </w:tbl>
    <w:p w14:paraId="49E82625">
      <w:r>
        <w:rPr>
          <w:i/>
          <w:color w:val="555555"/>
        </w:rPr>
        <w:t>Don't know the exact port names? Leave them blank — we can read the live list once connected.</w:t>
      </w:r>
    </w:p>
    <w:p w14:paraId="161701E5">
      <w:r>
        <w:rPr>
          <w:color w:val="BBBBBB"/>
        </w:rPr>
        <w:t>_______________________________________________________</w:t>
      </w:r>
    </w:p>
    <w:p w14:paraId="693F87FE">
      <w:pPr>
        <w:pStyle w:val="2"/>
      </w:pPr>
      <w:r>
        <w:t>Section 3 — How the buildings' networks are arranged</w:t>
      </w:r>
    </w:p>
    <w:p w14:paraId="587B1EB4">
      <w:r>
        <w:rPr>
          <w:i/>
          <w:color w:val="555555"/>
        </w:rPr>
        <w:t>This decides whether we can break connected-device counts (and per-device usage) down per building, or only show campus totals. Traffic and link up/down are always per building.</w:t>
      </w:r>
    </w:p>
    <w:p w14:paraId="0466E942">
      <w:r>
        <w:rPr>
          <w:b w:val="0"/>
          <w:i w:val="0"/>
        </w:rPr>
        <w:t>1. Is each building on its own subnet / VLAN / DHCP range?</w:t>
      </w:r>
    </w:p>
    <w:p w14:paraId="5210697D">
      <w:pPr>
        <w:pStyle w:val="23"/>
      </w:pPr>
      <w:r>
        <w:t>☐ Yes — each building separate    ☐ No — one shared network    ☐ Not sure</w:t>
      </w:r>
    </w:p>
    <w:p w14:paraId="37857A22">
      <w:r>
        <w:rPr>
          <w:b w:val="0"/>
          <w:i w:val="0"/>
        </w:rPr>
        <w:t>2. If separate, the IP range per building (e.g. Engineering = 192.168.10.0/24):</w:t>
      </w:r>
    </w:p>
    <w:p w14:paraId="5AC7908D">
      <w:pPr>
        <w:pStyle w:val="23"/>
      </w:pPr>
      <w:r>
        <w:t>____________________________________________________________________</w:t>
      </w:r>
    </w:p>
    <w:p w14:paraId="398E6009">
      <w:r>
        <w:rPr>
          <w:b w:val="0"/>
          <w:i w:val="0"/>
        </w:rPr>
        <w:t>3. Roughly how many devices connect — Total: ________   Per building: ________________________</w:t>
      </w:r>
    </w:p>
    <w:p w14:paraId="7A47E00E">
      <w:r>
        <w:rPr>
          <w:b w:val="0"/>
          <w:i w:val="0"/>
        </w:rPr>
        <w:t>4. Does the MikroTik hand out the IP addresses (DHCP)? (lets us see who's connected)</w:t>
      </w:r>
    </w:p>
    <w:p w14:paraId="22577071">
      <w:pPr>
        <w:pStyle w:val="23"/>
      </w:pPr>
      <w:r>
        <w:t>☐ Yes, the MikroTik runs DHCP    ☐ No, something else does    ☐ Not sure</w:t>
      </w:r>
    </w:p>
    <w:p w14:paraId="2D6B545F">
      <w:r>
        <w:rPr>
          <w:color w:val="BBBBBB"/>
        </w:rPr>
        <w:t>_______________________________________________________</w:t>
      </w:r>
    </w:p>
    <w:p w14:paraId="2F7C833A">
      <w:pPr>
        <w:pStyle w:val="2"/>
      </w:pPr>
      <w:r>
        <w:t>Section 4 — Access for our monitoring server (read-only)</w:t>
      </w:r>
    </w:p>
    <w:p w14:paraId="60DC8AD7">
      <w:r>
        <w:rPr>
          <w:i/>
          <w:color w:val="555555"/>
        </w:rPr>
        <w:t>Our server reaches the MikroTik's API with a read-only login. It cannot change settings.</w:t>
      </w:r>
    </w:p>
    <w:p w14:paraId="331A658C">
      <w:r>
        <w:rPr>
          <w:b w:val="0"/>
          <w:i w:val="0"/>
        </w:rPr>
        <w:t>1. May we enable the RouterOS API service? (API on 8728, or secure API-SSL on 8729.)</w:t>
      </w:r>
    </w:p>
    <w:p w14:paraId="0F803D31">
      <w:pPr>
        <w:pStyle w:val="23"/>
      </w:pPr>
      <w:r>
        <w:t>☐ Yes    ☐ Already enabled    ☐ Need approval first    ☐ Not sure</w:t>
      </w:r>
    </w:p>
    <w:p w14:paraId="6DF12E90">
      <w:r>
        <w:rPr>
          <w:b w:val="0"/>
          <w:i w:val="0"/>
        </w:rPr>
        <w:t>2. May we create a dedicated read-only login for monitoring?</w:t>
      </w:r>
    </w:p>
    <w:p w14:paraId="7CB62542">
      <w:pPr>
        <w:pStyle w:val="23"/>
      </w:pPr>
      <w:r>
        <w:t>☐ Yes    ☐ You'll create it and send it to us    ☐ Not sure</w:t>
      </w:r>
    </w:p>
    <w:p w14:paraId="3A60D7D8">
      <w:r>
        <w:rPr>
          <w:b w:val="0"/>
          <w:i w:val="0"/>
        </w:rPr>
        <w:t>3. Is there a firewall between our server and the MikroTik? (Must allow our server to the API port.)</w:t>
      </w:r>
    </w:p>
    <w:p w14:paraId="0DAA7BAC">
      <w:pPr>
        <w:pStyle w:val="23"/>
      </w:pPr>
      <w:r>
        <w:t>☐ No, same network    ☐ Firewall in between    ☐ Not sure</w:t>
      </w:r>
    </w:p>
    <w:p w14:paraId="23AA5242">
      <w:pPr>
        <w:pStyle w:val="23"/>
      </w:pPr>
      <w:r>
        <w:t>Our monitoring server's IP (we'll confirm): ____________________</w:t>
      </w:r>
    </w:p>
    <w:p w14:paraId="5A3DBEC6">
      <w:r>
        <w:rPr>
          <w:b w:val="0"/>
          <w:i w:val="0"/>
        </w:rPr>
        <w:t>4. Prefer the secure (TLS / 8729) connection?</w:t>
      </w:r>
    </w:p>
    <w:p w14:paraId="3335E3CD">
      <w:pPr>
        <w:pStyle w:val="23"/>
      </w:pPr>
      <w:r>
        <w:t>☐ Yes, use TLS    ☐ Plain is fine on our network    ☐ Not sure</w:t>
      </w:r>
    </w:p>
    <w:p w14:paraId="32B94A87">
      <w:r>
        <w:rPr>
          <w:b w:val="0"/>
          <w:i w:val="0"/>
        </w:rPr>
        <w:t>5. If RouterOS v7, prefer the built-in REST API (HTTPS) over the classic API? (Either works.)</w:t>
      </w:r>
    </w:p>
    <w:p w14:paraId="749BA116">
      <w:pPr>
        <w:pStyle w:val="23"/>
      </w:pPr>
      <w:r>
        <w:t>☐ REST/HTTPS    ☐ Classic API    ☐ Not sure</w:t>
      </w:r>
    </w:p>
    <w:p w14:paraId="748586C7">
      <w:r>
        <w:rPr>
          <w:b w:val="0"/>
          <w:i w:val="0"/>
        </w:rPr>
        <w:t>6. Is SNMP already enabled on the MikroTik? (A read-only fallback we can use.)</w:t>
      </w:r>
    </w:p>
    <w:p w14:paraId="1DB2EB02">
      <w:pPr>
        <w:pStyle w:val="23"/>
      </w:pPr>
      <w:r>
        <w:t>☐ Yes    ☐ No    ☐ Not sure</w:t>
      </w:r>
    </w:p>
    <w:p w14:paraId="18BC7D9F">
      <w:r>
        <w:rPr>
          <w:color w:val="BBBBBB"/>
        </w:rPr>
        <w:t>_______________________________________________________</w:t>
      </w:r>
    </w:p>
    <w:p w14:paraId="7F50DCBB">
      <w:pPr>
        <w:pStyle w:val="2"/>
      </w:pPr>
      <w:r>
        <w:t>Section 5 — Latency &amp; packet-loss  (optional add-on)</w:t>
      </w:r>
    </w:p>
    <w:p w14:paraId="4A586006">
      <w:r>
        <w:rPr>
          <w:i/>
          <w:color w:val="555555"/>
        </w:rPr>
        <w:t>Measured by having the MikroTik send small test pings to a target on each building's network.</w:t>
      </w:r>
    </w:p>
    <w:p w14:paraId="39821B21">
      <w:r>
        <w:rPr>
          <w:b w:val="0"/>
          <w:i w:val="0"/>
        </w:rPr>
        <w:t>1. Do you want per-building latency / packet-loss monitoring?</w:t>
      </w:r>
    </w:p>
    <w:p w14:paraId="44F2DAC0">
      <w:pPr>
        <w:pStyle w:val="23"/>
      </w:pPr>
      <w:r>
        <w:t>☐ Yes    ☐ No    ☐ Maybe later</w:t>
      </w:r>
    </w:p>
    <w:p w14:paraId="1E351A70">
      <w:r>
        <w:rPr>
          <w:b w:val="0"/>
          <w:i w:val="0"/>
        </w:rPr>
        <w:t>2. If yes, an "always-on" address to ping for each building (its switch/gateway IP):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458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F9B7EE">
            <w:pPr>
              <w:spacing w:after="0" w:line="240" w:lineRule="auto"/>
            </w:pPr>
            <w:r>
              <w:rPr>
                <w:b/>
              </w:rPr>
              <w:t>Building</w:t>
            </w:r>
          </w:p>
        </w:tc>
        <w:tc>
          <w:tcPr>
            <w:tcW w:w="4320" w:type="dxa"/>
          </w:tcPr>
          <w:p w14:paraId="667AF26D">
            <w:pPr>
              <w:spacing w:after="0" w:line="240" w:lineRule="auto"/>
            </w:pPr>
            <w:r>
              <w:rPr>
                <w:b/>
              </w:rPr>
              <w:t>Ping target IP</w:t>
            </w:r>
          </w:p>
        </w:tc>
      </w:tr>
      <w:tr w14:paraId="2CFB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CBF25B">
            <w:pPr>
              <w:spacing w:after="0" w:line="240" w:lineRule="auto"/>
            </w:pPr>
          </w:p>
        </w:tc>
        <w:tc>
          <w:tcPr>
            <w:tcW w:w="4320" w:type="dxa"/>
          </w:tcPr>
          <w:p w14:paraId="6EEB1EAF">
            <w:pPr>
              <w:spacing w:after="0" w:line="240" w:lineRule="auto"/>
            </w:pPr>
          </w:p>
        </w:tc>
      </w:tr>
      <w:tr w14:paraId="3236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05D667">
            <w:pPr>
              <w:spacing w:after="0" w:line="240" w:lineRule="auto"/>
            </w:pPr>
          </w:p>
        </w:tc>
        <w:tc>
          <w:tcPr>
            <w:tcW w:w="4320" w:type="dxa"/>
          </w:tcPr>
          <w:p w14:paraId="6E324135">
            <w:pPr>
              <w:spacing w:after="0" w:line="240" w:lineRule="auto"/>
            </w:pPr>
          </w:p>
        </w:tc>
      </w:tr>
      <w:tr w14:paraId="7772B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1E74D9">
            <w:pPr>
              <w:spacing w:after="0" w:line="240" w:lineRule="auto"/>
            </w:pPr>
          </w:p>
        </w:tc>
        <w:tc>
          <w:tcPr>
            <w:tcW w:w="4320" w:type="dxa"/>
          </w:tcPr>
          <w:p w14:paraId="53F0D5E3">
            <w:pPr>
              <w:spacing w:after="0" w:line="240" w:lineRule="auto"/>
            </w:pPr>
          </w:p>
        </w:tc>
      </w:tr>
    </w:tbl>
    <w:p w14:paraId="2D94CEFF">
      <w:r>
        <w:rPr>
          <w:b w:val="0"/>
          <w:i w:val="0"/>
        </w:rPr>
        <w:t>3. OK for the MikroTik to send these small test pings (a few packets per cycle)?</w:t>
      </w:r>
    </w:p>
    <w:p w14:paraId="1609EC31">
      <w:pPr>
        <w:pStyle w:val="23"/>
      </w:pPr>
      <w:r>
        <w:t>☐ Yes    ☐ No    ☐ Not sure</w:t>
      </w:r>
    </w:p>
    <w:p w14:paraId="38D5A504">
      <w:r>
        <w:rPr>
          <w:color w:val="BBBBBB"/>
        </w:rPr>
        <w:t>_______________________________________________________</w:t>
      </w:r>
    </w:p>
    <w:p w14:paraId="2BCC5FED">
      <w:pPr>
        <w:pStyle w:val="2"/>
      </w:pPr>
      <w:bookmarkStart w:id="0" w:name="_GoBack"/>
      <w:bookmarkEnd w:id="0"/>
      <w:r>
        <w:t>What happens after you return this</w:t>
      </w:r>
    </w:p>
    <w:p w14:paraId="50B9FB1D">
      <w:pPr>
        <w:pStyle w:val="29"/>
      </w:pPr>
      <w:r>
        <w:t>We confirm we can reach the MikroTik's API with the read-only login (one quick test).</w:t>
      </w:r>
    </w:p>
    <w:p w14:paraId="2D329142">
      <w:pPr>
        <w:pStyle w:val="29"/>
      </w:pPr>
      <w:r>
        <w:t>We register the one MikroTik and label each port with its building.</w:t>
      </w:r>
    </w:p>
    <w:p w14:paraId="42C0D5A5">
      <w:pPr>
        <w:pStyle w:val="29"/>
      </w:pPr>
      <w:r>
        <w:t>The campus network appears live on the dashboard — per-building traffic, link up/down, router CPU/memory, and link-down alerts.</w:t>
      </w:r>
    </w:p>
    <w:p w14:paraId="09030FBE">
      <w:pPr>
        <w:pStyle w:val="23"/>
      </w:pPr>
      <w:r>
        <w:t>If you asked for them, we add latency/packet-loss and per-device usage as a second step.</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5A28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284</Words>
  <Characters>1519</Characters>
  <Lines>0</Lines>
  <Paragraphs>0</Paragraphs>
  <TotalTime>2</TotalTime>
  <ScaleCrop>false</ScaleCrop>
  <LinksUpToDate>false</LinksUpToDate>
  <CharactersWithSpaces>1789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Mark Angelo Gregorio</cp:lastModifiedBy>
  <dcterms:modified xsi:type="dcterms:W3CDTF">2026-06-20T08:59:10Z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eyJoZGlkIjoiODZhMGUxMDRjMjdmYmFiZDdlYWVmOWVhZWVhMTE3NzUiLCJ1c2VySWQiOiI3MDQ5NDg1MDA0MTcifQ==</vt:lpwstr>
  </property>
  <property fmtid="{D5CDD505-2E9C-101B-9397-08002B2CF9AE}" pid="3" name="KSOProductBuildVer">
    <vt:lpwstr>1033-12.1.0.26880</vt:lpwstr>
  </property>
  <property fmtid="{D5CDD505-2E9C-101B-9397-08002B2CF9AE}" pid="4" name="ICV">
    <vt:lpwstr>8B6A1B60514A4D37BDD3C31CA1014C93_12</vt:lpwstr>
  </property>
</Properties>
</file>