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B3A55"/>
          <w:spacing w:val="40"/>
          <w:sz w:val="16"/>
          <w:szCs w:val="16"/>
        </w:rPr>
        <w:t xml:space="preserve">CSPC · ICTU  —  SERVER ROOM MONITORING</w:t>
      </w:r>
    </w:p>
    <w:p>
      <w:pPr>
        <w:pBdr>
          <w:bottom w:val="single" w:color="1A1A1A" w:sz="18" w:space="6"/>
        </w:pBdr>
        <w:spacing w:after="10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SENSOR BOX — QUICK GUIDE</w:t>
      </w:r>
    </w:p>
    <w:p>
      <w:pPr>
        <w:spacing w:after="100" w:before="60" w:line="264"/>
      </w:pPr>
      <w:r>
        <w:rPr>
          <w:rFonts w:ascii="Calibri" w:cs="Calibri" w:eastAsia="Calibri" w:hAnsi="Calibri"/>
          <w:sz w:val="19"/>
          <w:szCs w:val="19"/>
        </w:rPr>
        <w:t xml:space="preserve">Keep this card on the box. Everything here is done from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dashboard</w:t>
      </w:r>
      <w:r>
        <w:rPr>
          <w:rFonts w:ascii="Calibri" w:cs="Calibri" w:eastAsia="Calibri" w:hAnsi="Calibri"/>
          <w:sz w:val="19"/>
          <w:szCs w:val="19"/>
        </w:rPr>
        <w:t xml:space="preserve"> or with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screwdriver</w:t>
      </w:r>
      <w:r>
        <w:rPr>
          <w:rFonts w:ascii="Calibri" w:cs="Calibri" w:eastAsia="Calibri" w:hAnsi="Calibri"/>
          <w:sz w:val="19"/>
          <w:szCs w:val="19"/>
        </w:rPr>
        <w:t xml:space="preserve">. No laptop, no programming. Full setup: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SENSOR-SETUP-SHEET.md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Heading1"/>
        <w:keepNext/>
        <w:keepLines/>
        <w:pBdr>
          <w:bottom w:val="single" w:color="2B3A55" w:sz="8" w:space="4"/>
        </w:pBdr>
        <w:spacing w:after="130" w:before="240"/>
      </w:pPr>
      <w:r>
        <w:rPr>
          <w:rFonts w:ascii="Calibri" w:cs="Calibri" w:eastAsia="Calibri" w:hAnsi="Calibri"/>
          <w:b/>
          <w:bCs/>
          <w:caps/>
          <w:color w:val="2B3A55"/>
          <w:sz w:val="26"/>
          <w:szCs w:val="26"/>
        </w:rPr>
        <w:t xml:space="preserve">1.  What the light means</w:t>
      </w:r>
    </w:p>
    <w:p>
      <w:pPr>
        <w:pStyle w:val="Heading2"/>
        <w:keepNext/>
        <w:keepLines/>
        <w:spacing w:after="8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Starting up — first 30 seconds</w:t>
      </w:r>
    </w:p>
    <w:tbl>
      <w:tblPr>
        <w:tblW w:type="dxa" w:w="9746"/>
        <w:tblBorders>
          <w:top w:val="single" w:color="C9CCD1" w:sz="4"/>
          <w:left w:val="single" w:color="C9CCD1" w:sz="4"/>
          <w:bottom w:val="single" w:color="C9CCD1" w:sz="4"/>
          <w:right w:val="single" w:color="C9CCD1" w:sz="4"/>
          <w:insideH w:val="single" w:color="DDDFE3" w:sz="2"/>
          <w:insideV w:val="single" w:color="DDDFE3" w:sz="2"/>
        </w:tblBorders>
      </w:tblPr>
      <w:tblGrid>
        <w:gridCol w:w="2534"/>
        <w:gridCol w:w="7212"/>
      </w:tblGrid>
      <w:tr>
        <w:trPr>
          <w:tblHeader/>
        </w:trPr>
        <w:tc>
          <w:tcPr>
            <w:tcW w:type="dxa" w:w="2534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Light</w:t>
            </w:r>
          </w:p>
        </w:tc>
        <w:tc>
          <w:tcPr>
            <w:tcW w:type="dxa" w:w="7212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253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Blue, dim</w:t>
            </w:r>
          </w:p>
        </w:tc>
        <w:tc>
          <w:tcPr>
            <w:tcW w:type="dxa" w:w="7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Booting. Wait about 20 seconds</w:t>
            </w:r>
          </w:p>
        </w:tc>
      </w:tr>
      <w:tr>
        <w:trPr>
          <w:tblHeader w:val="false"/>
        </w:trPr>
        <w:tc>
          <w:tcPr>
            <w:tcW w:type="dxa" w:w="253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Magenta</w:t>
            </w:r>
          </w:p>
        </w:tc>
        <w:tc>
          <w:tcPr>
            <w:tcW w:type="dxa" w:w="7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SETUP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(or BOOT) now if you want to change the WiFi — 4 seconds only</w:t>
            </w:r>
          </w:p>
        </w:tc>
      </w:tr>
      <w:tr>
        <w:trPr>
          <w:tblHeader w:val="false"/>
        </w:trPr>
        <w:tc>
          <w:tcPr>
            <w:tcW w:type="dxa" w:w="253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Red</w:t>
            </w:r>
          </w:p>
        </w:tc>
        <w:tc>
          <w:tcPr>
            <w:tcW w:type="dxa" w:w="7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WiFi failed — wrong password, or network not found</w:t>
            </w:r>
          </w:p>
        </w:tc>
      </w:tr>
      <w:tr>
        <w:trPr>
          <w:tblHeader w:val="false"/>
        </w:trPr>
        <w:tc>
          <w:tcPr>
            <w:tcW w:type="dxa" w:w="253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Orange</w:t>
            </w:r>
          </w:p>
        </w:tc>
        <w:tc>
          <w:tcPr>
            <w:tcW w:type="dxa" w:w="7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 WiFi, but the server did not answer — Backend IP is wrong</w:t>
            </w:r>
          </w:p>
        </w:tc>
      </w:tr>
      <w:tr>
        <w:trPr>
          <w:tblHeader w:val="false"/>
        </w:trPr>
        <w:tc>
          <w:tcPr>
            <w:tcW w:type="dxa" w:w="253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Green</w:t>
            </w:r>
          </w:p>
        </w:tc>
        <w:tc>
          <w:tcPr>
            <w:tcW w:type="dxa" w:w="7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Connected. Nothing to do</w:t>
            </w:r>
          </w:p>
        </w:tc>
      </w:tr>
    </w:tbl>
    <w:p>
      <w:pPr>
        <w:spacing w:after="80" w:before="0"/>
      </w:pPr>
    </w:p>
    <w:p>
      <w:pPr>
        <w:pStyle w:val="Heading2"/>
        <w:keepNext/>
        <w:keepLines/>
        <w:spacing w:after="8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Running</w:t>
      </w:r>
    </w:p>
    <w:tbl>
      <w:tblPr>
        <w:tblW w:type="dxa" w:w="9746"/>
        <w:tblBorders>
          <w:top w:val="single" w:color="C9CCD1" w:sz="4"/>
          <w:left w:val="single" w:color="C9CCD1" w:sz="4"/>
          <w:bottom w:val="single" w:color="C9CCD1" w:sz="4"/>
          <w:right w:val="single" w:color="C9CCD1" w:sz="4"/>
          <w:insideH w:val="single" w:color="DDDFE3" w:sz="2"/>
          <w:insideV w:val="single" w:color="DDDFE3" w:sz="2"/>
        </w:tblBorders>
      </w:tblPr>
      <w:tblGrid>
        <w:gridCol w:w="2534"/>
        <w:gridCol w:w="7212"/>
      </w:tblGrid>
      <w:tr>
        <w:trPr>
          <w:tblHeader/>
        </w:trPr>
        <w:tc>
          <w:tcPr>
            <w:tcW w:type="dxa" w:w="2534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Light</w:t>
            </w:r>
          </w:p>
        </w:tc>
        <w:tc>
          <w:tcPr>
            <w:tcW w:type="dxa" w:w="7212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253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Green</w:t>
            </w:r>
          </w:p>
        </w:tc>
        <w:tc>
          <w:tcPr>
            <w:tcW w:type="dxa" w:w="7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Normal</w:t>
            </w:r>
          </w:p>
        </w:tc>
      </w:tr>
      <w:tr>
        <w:trPr>
          <w:tblHeader w:val="false"/>
        </w:trPr>
        <w:tc>
          <w:tcPr>
            <w:tcW w:type="dxa" w:w="253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Magenta</w:t>
            </w:r>
          </w:p>
        </w:tc>
        <w:tc>
          <w:tcPr>
            <w:tcW w:type="dxa" w:w="7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are holding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SETUP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Keep holding — at 3 s it blinks green once, then restarts into WiFi setup</w:t>
            </w:r>
          </w:p>
        </w:tc>
      </w:tr>
      <w:tr>
        <w:trPr>
          <w:tblHeader w:val="false"/>
        </w:trPr>
        <w:tc>
          <w:tcPr>
            <w:tcW w:type="dxa" w:w="253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Green + blue blink every 5 s</w:t>
            </w:r>
          </w:p>
        </w:tc>
        <w:tc>
          <w:tcPr>
            <w:tcW w:type="dxa" w:w="7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Readings are not reaching the dashboard. Nothing is lost — they are saved on the memory card</w:t>
            </w:r>
          </w:p>
        </w:tc>
      </w:tr>
      <w:tr>
        <w:trPr>
          <w:tblHeader w:val="false"/>
        </w:trPr>
        <w:tc>
          <w:tcPr>
            <w:tcW w:type="dxa" w:w="253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Blue, bright</w:t>
            </w:r>
          </w:p>
        </w:tc>
        <w:tc>
          <w:tcPr>
            <w:tcW w:type="dxa" w:w="7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Room too cold</w:t>
            </w:r>
          </w:p>
        </w:tc>
      </w:tr>
      <w:tr>
        <w:trPr>
          <w:tblHeader w:val="false"/>
        </w:trPr>
        <w:tc>
          <w:tcPr>
            <w:tcW w:type="dxa" w:w="253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Yellow</w:t>
            </w:r>
          </w:p>
        </w:tc>
        <w:tc>
          <w:tcPr>
            <w:tcW w:type="dxa" w:w="7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Warning — heat, humidity or gas rising</w:t>
            </w:r>
          </w:p>
        </w:tc>
      </w:tr>
      <w:tr>
        <w:trPr>
          <w:tblHeader w:val="false"/>
        </w:trPr>
        <w:tc>
          <w:tcPr>
            <w:tcW w:type="dxa" w:w="253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Orange</w:t>
            </w:r>
          </w:p>
        </w:tc>
        <w:tc>
          <w:tcPr>
            <w:tcW w:type="dxa" w:w="7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Humidity critical</w:t>
            </w:r>
          </w:p>
        </w:tc>
      </w:tr>
      <w:tr>
        <w:trPr>
          <w:tblHeader w:val="false"/>
        </w:trPr>
        <w:tc>
          <w:tcPr>
            <w:tcW w:type="dxa" w:w="253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Red</w:t>
            </w:r>
          </w:p>
        </w:tc>
        <w:tc>
          <w:tcPr>
            <w:tcW w:type="dxa" w:w="7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Critical — heat or smoke.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Buzzer is on</w:t>
            </w:r>
          </w:p>
        </w:tc>
      </w:tr>
    </w:tbl>
    <w:p>
      <w:pPr>
        <w:spacing w:after="80" w:before="0"/>
      </w:pPr>
    </w:p>
    <w:p>
      <w:pPr>
        <w:spacing w:after="100" w:before="60" w:line="26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Buzzer: </w:t>
      </w:r>
      <w:r>
        <w:rPr>
          <w:rFonts w:ascii="Calibri" w:cs="Calibri" w:eastAsia="Calibri" w:hAnsi="Calibri"/>
          <w:sz w:val="19"/>
          <w:szCs w:val="19"/>
        </w:rPr>
        <w:t xml:space="preserve">one continuous tone = smoke. Fast beeping = heat or humidity critical. Slow beeping = warning. </w:t>
      </w:r>
      <w:r>
        <w:rPr>
          <w:rFonts w:ascii="Calibri" w:cs="Calibri" w:eastAsia="Calibri" w:hAnsi="Calibri"/>
          <w:sz w:val="19"/>
          <w:szCs w:val="19"/>
        </w:rPr>
        <w:t xml:space="preserve">The blue blink never covers an alarm.</w:t>
      </w:r>
    </w:p>
    <w:p>
      <w:pPr>
        <w:pStyle w:val="Heading1"/>
        <w:keepNext/>
        <w:keepLines/>
        <w:pBdr>
          <w:bottom w:val="single" w:color="2B3A55" w:sz="8" w:space="4"/>
        </w:pBdr>
        <w:spacing w:after="130" w:before="240"/>
      </w:pPr>
      <w:r>
        <w:rPr>
          <w:rFonts w:ascii="Calibri" w:cs="Calibri" w:eastAsia="Calibri" w:hAnsi="Calibri"/>
          <w:b/>
          <w:bCs/>
          <w:caps/>
          <w:color w:val="2B3A55"/>
          <w:sz w:val="26"/>
          <w:szCs w:val="26"/>
        </w:rPr>
        <w:t xml:space="preserve">2.  Add a smoke sensor (MQ-2)</w:t>
      </w:r>
    </w:p>
    <w:p>
      <w:pPr>
        <w:spacing w:after="100" w:before="60" w:line="264"/>
      </w:pPr>
      <w:r>
        <w:rPr>
          <w:rFonts w:ascii="Calibri" w:cs="Calibri" w:eastAsia="Calibri" w:hAnsi="Calibri"/>
          <w:sz w:val="19"/>
          <w:szCs w:val="19"/>
        </w:rPr>
        <w:t xml:space="preserve">4 channels, 2 are fitted.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CH is what the dashboard calls them</w:t>
      </w:r>
      <w:r>
        <w:rPr>
          <w:rFonts w:ascii="Calibri" w:cs="Calibri" w:eastAsia="Calibri" w:hAnsi="Calibri"/>
          <w:sz w:val="19"/>
          <w:szCs w:val="19"/>
        </w:rPr>
        <w:t xml:space="preserve"> — the GPIO column is only for whoever wires it.</w:t>
      </w:r>
    </w:p>
    <w:tbl>
      <w:tblPr>
        <w:tblW w:type="dxa" w:w="9746"/>
        <w:tblBorders>
          <w:top w:val="single" w:color="C9CCD1" w:sz="4"/>
          <w:left w:val="single" w:color="C9CCD1" w:sz="4"/>
          <w:bottom w:val="single" w:color="C9CCD1" w:sz="4"/>
          <w:right w:val="single" w:color="C9CCD1" w:sz="4"/>
          <w:insideH w:val="single" w:color="DDDFE3" w:sz="2"/>
          <w:insideV w:val="single" w:color="DDDFE3" w:sz="2"/>
        </w:tblBorders>
      </w:tblPr>
      <w:tblGrid>
        <w:gridCol w:w="1364"/>
        <w:gridCol w:w="4191"/>
        <w:gridCol w:w="4191"/>
      </w:tblGrid>
      <w:tr>
        <w:trPr>
          <w:tblHeader/>
        </w:trPr>
        <w:tc>
          <w:tcPr>
            <w:tcW w:type="dxa" w:w="1364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</w:t>
            </w:r>
          </w:p>
        </w:tc>
        <w:tc>
          <w:tcPr>
            <w:tcW w:type="dxa" w:w="4191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Wire AOUT to</w:t>
            </w:r>
          </w:p>
        </w:tc>
        <w:tc>
          <w:tcPr>
            <w:tcW w:type="dxa" w:w="4191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Printed on the board</w:t>
            </w:r>
          </w:p>
        </w:tc>
      </w:tr>
      <w:tr>
        <w:trPr>
          <w:tblHeader w:val="false"/>
        </w:trPr>
        <w:tc>
          <w:tcPr>
            <w:tcW w:type="dxa" w:w="136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19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2B3A55"/>
                <w:sz w:val="18"/>
                <w:szCs w:val="18"/>
              </w:rPr>
              <w:t xml:space="preserve">GPIO 34</w:t>
            </w:r>
          </w:p>
        </w:tc>
        <w:tc>
          <w:tcPr>
            <w:tcW w:type="dxa" w:w="419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2B3A55"/>
                <w:sz w:val="18"/>
                <w:szCs w:val="18"/>
              </w:rPr>
              <w:t xml:space="preserve">34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— fitted</w:t>
            </w:r>
          </w:p>
        </w:tc>
      </w:tr>
      <w:tr>
        <w:trPr>
          <w:tblHeader w:val="false"/>
        </w:trPr>
        <w:tc>
          <w:tcPr>
            <w:tcW w:type="dxa" w:w="136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9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2B3A55"/>
                <w:sz w:val="18"/>
                <w:szCs w:val="18"/>
              </w:rPr>
              <w:t xml:space="preserve">GPIO 35</w:t>
            </w:r>
          </w:p>
        </w:tc>
        <w:tc>
          <w:tcPr>
            <w:tcW w:type="dxa" w:w="419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2B3A55"/>
                <w:sz w:val="18"/>
                <w:szCs w:val="18"/>
              </w:rPr>
              <w:t xml:space="preserve">35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— fitted</w:t>
            </w:r>
          </w:p>
        </w:tc>
      </w:tr>
      <w:tr>
        <w:trPr>
          <w:tblHeader w:val="false"/>
        </w:trPr>
        <w:tc>
          <w:tcPr>
            <w:tcW w:type="dxa" w:w="136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19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2B3A55"/>
                <w:sz w:val="18"/>
                <w:szCs w:val="18"/>
              </w:rPr>
              <w:t xml:space="preserve">GPIO 36</w:t>
            </w:r>
          </w:p>
        </w:tc>
        <w:tc>
          <w:tcPr>
            <w:tcW w:type="dxa" w:w="419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2B3A55"/>
                <w:sz w:val="18"/>
                <w:szCs w:val="18"/>
              </w:rPr>
              <w:t xml:space="preserve">VP</w:t>
            </w:r>
          </w:p>
        </w:tc>
      </w:tr>
      <w:tr>
        <w:trPr>
          <w:tblHeader w:val="false"/>
        </w:trPr>
        <w:tc>
          <w:tcPr>
            <w:tcW w:type="dxa" w:w="136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9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2B3A55"/>
                <w:sz w:val="18"/>
                <w:szCs w:val="18"/>
              </w:rPr>
              <w:t xml:space="preserve">GPIO 39</w:t>
            </w:r>
          </w:p>
        </w:tc>
        <w:tc>
          <w:tcPr>
            <w:tcW w:type="dxa" w:w="419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2B3A55"/>
                <w:sz w:val="18"/>
                <w:szCs w:val="18"/>
              </w:rPr>
              <w:t xml:space="preserve">VN</w:t>
            </w:r>
          </w:p>
        </w:tc>
      </w:tr>
    </w:tbl>
    <w:p>
      <w:pPr>
        <w:spacing w:after="80" w:before="0"/>
      </w:pPr>
    </w:p>
    <w:p>
      <w:pPr>
        <w:pStyle w:val="ListParagraph"/>
        <w:keepLines/>
        <w:numPr>
          <w:ilvl w:val="0"/>
          <w:numId w:val="2"/>
        </w:numPr>
        <w:spacing w:after="40" w:before="40" w:line="26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Unplug the box.</w:t>
      </w:r>
    </w:p>
    <w:p>
      <w:pPr>
        <w:pStyle w:val="ListParagraph"/>
        <w:keepLines/>
        <w:numPr>
          <w:ilvl w:val="0"/>
          <w:numId w:val="2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Wire it: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VCC → 5V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GND → GND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AOUT → that CH’s pin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through the 10k / 20k divider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Plug in, wait for green.</w:t>
      </w:r>
    </w:p>
    <w:p>
      <w:pPr>
        <w:pStyle w:val="ListParagraph"/>
        <w:keepLines/>
        <w:numPr>
          <w:ilvl w:val="0"/>
          <w:numId w:val="2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Dashboard →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Environment → Add smoke sensor</w:t>
      </w:r>
      <w:r>
        <w:rPr>
          <w:rFonts w:ascii="Calibri" w:cs="Calibri" w:eastAsia="Calibri" w:hAnsi="Calibri"/>
          <w:sz w:val="19"/>
          <w:szCs w:val="19"/>
        </w:rPr>
        <w:t xml:space="preserve"> (admin).</w:t>
      </w:r>
    </w:p>
    <w:p>
      <w:pPr>
        <w:pStyle w:val="ListParagraph"/>
        <w:keepLines/>
        <w:numPr>
          <w:ilvl w:val="0"/>
          <w:numId w:val="2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Pick the CH you wired, give it a location name, save.</w:t>
      </w:r>
    </w:p>
    <w:p>
      <w:pPr>
        <w:pStyle w:val="ListParagraph"/>
        <w:keepLines/>
        <w:numPr>
          <w:ilvl w:val="0"/>
          <w:numId w:val="2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Press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Recalibrate gas</w:t>
      </w:r>
      <w:r>
        <w:rPr>
          <w:rFonts w:ascii="Calibri" w:cs="Calibri" w:eastAsia="Calibri" w:hAnsi="Calibri"/>
          <w:sz w:val="19"/>
          <w:szCs w:val="19"/>
        </w:rPr>
        <w:t xml:space="preserve"> — only when the air is clean.</w:t>
      </w:r>
    </w:p>
    <w:p>
      <w:pPr>
        <w:pBdr>
          <w:left w:val="single" w:color="A81F12" w:sz="18" w:space="8"/>
        </w:pBdr>
        <w:shd w:fill="FBEDEA" w:color="auto" w:val="clear"/>
        <w:spacing w:after="140" w:before="140" w:line="264"/>
        <w:ind w:left="180" w:right="1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Never wire AOUT straight to the board. </w:t>
      </w:r>
      <w:r>
        <w:rPr>
          <w:rFonts w:ascii="Calibri" w:cs="Calibri" w:eastAsia="Calibri" w:hAnsi="Calibri"/>
          <w:sz w:val="19"/>
          <w:szCs w:val="19"/>
        </w:rPr>
        <w:t xml:space="preserve">The sensor puts out 5 V, the pin takes 3.3 V. The channel stays off until step 5 — an empty pin picks up noise that can read as smoke. To remove a sensor: same screen →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Remove sensor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Heading1"/>
        <w:keepNext/>
        <w:keepLines/>
        <w:pBdr>
          <w:bottom w:val="single" w:color="2B3A55" w:sz="8" w:space="4"/>
        </w:pBdr>
        <w:spacing w:after="130" w:before="240"/>
      </w:pPr>
      <w:r>
        <w:rPr>
          <w:rFonts w:ascii="Calibri" w:cs="Calibri" w:eastAsia="Calibri" w:hAnsi="Calibri"/>
          <w:b/>
          <w:bCs/>
          <w:caps/>
          <w:color w:val="2B3A55"/>
          <w:sz w:val="26"/>
          <w:szCs w:val="26"/>
        </w:rPr>
        <w:t xml:space="preserve">3.  Add an IR transmitter (aircon)</w:t>
      </w:r>
    </w:p>
    <w:p>
      <w:pPr>
        <w:spacing w:after="100" w:before="60" w:line="264"/>
      </w:pPr>
      <w:r>
        <w:rPr>
          <w:rFonts w:ascii="Calibri" w:cs="Calibri" w:eastAsia="Calibri" w:hAnsi="Calibri"/>
          <w:sz w:val="19"/>
          <w:szCs w:val="19"/>
        </w:rPr>
        <w:t xml:space="preserve">4 channels, 2 are fitted.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CH is what the dashboard calls them.</w:t>
      </w:r>
    </w:p>
    <w:tbl>
      <w:tblPr>
        <w:tblW w:type="dxa" w:w="9746"/>
        <w:tblBorders>
          <w:top w:val="single" w:color="C9CCD1" w:sz="4"/>
          <w:left w:val="single" w:color="C9CCD1" w:sz="4"/>
          <w:bottom w:val="single" w:color="C9CCD1" w:sz="4"/>
          <w:right w:val="single" w:color="C9CCD1" w:sz="4"/>
          <w:insideH w:val="single" w:color="DDDFE3" w:sz="2"/>
          <w:insideV w:val="single" w:color="DDDFE3" w:sz="2"/>
        </w:tblBorders>
      </w:tblPr>
      <w:tblGrid>
        <w:gridCol w:w="1364"/>
        <w:gridCol w:w="5165"/>
        <w:gridCol w:w="3216"/>
      </w:tblGrid>
      <w:tr>
        <w:trPr>
          <w:tblHeader/>
        </w:trPr>
        <w:tc>
          <w:tcPr>
            <w:tcW w:type="dxa" w:w="1364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</w:t>
            </w:r>
          </w:p>
        </w:tc>
        <w:tc>
          <w:tcPr>
            <w:tcW w:type="dxa" w:w="5165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Wire the signal pin to</w:t>
            </w:r>
          </w:p>
        </w:tc>
        <w:tc>
          <w:tcPr>
            <w:tcW w:type="dxa" w:w="3216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36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1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2B3A55"/>
                <w:sz w:val="18"/>
                <w:szCs w:val="18"/>
              </w:rPr>
              <w:t xml:space="preserve">GPIO 25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fitted</w:t>
            </w:r>
          </w:p>
        </w:tc>
      </w:tr>
      <w:tr>
        <w:trPr>
          <w:tblHeader w:val="false"/>
        </w:trPr>
        <w:tc>
          <w:tcPr>
            <w:tcW w:type="dxa" w:w="136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1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2B3A55"/>
                <w:sz w:val="18"/>
                <w:szCs w:val="18"/>
              </w:rPr>
              <w:t xml:space="preserve">GPIO 33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fitted</w:t>
            </w:r>
          </w:p>
        </w:tc>
      </w:tr>
      <w:tr>
        <w:trPr>
          <w:tblHeader w:val="false"/>
        </w:trPr>
        <w:tc>
          <w:tcPr>
            <w:tcW w:type="dxa" w:w="136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1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2B3A55"/>
                <w:sz w:val="18"/>
                <w:szCs w:val="18"/>
              </w:rPr>
              <w:t xml:space="preserve">GPIO 32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free</w:t>
            </w:r>
          </w:p>
        </w:tc>
      </w:tr>
      <w:tr>
        <w:trPr>
          <w:tblHeader w:val="false"/>
        </w:trPr>
        <w:tc>
          <w:tcPr>
            <w:tcW w:type="dxa" w:w="136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1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2B3A55"/>
                <w:sz w:val="18"/>
                <w:szCs w:val="18"/>
              </w:rPr>
              <w:t xml:space="preserve">GPIO 15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free</w:t>
            </w:r>
          </w:p>
        </w:tc>
      </w:tr>
    </w:tbl>
    <w:p>
      <w:pPr>
        <w:spacing w:after="80" w:before="0"/>
      </w:pPr>
    </w:p>
    <w:p>
      <w:pPr>
        <w:pStyle w:val="ListParagraph"/>
        <w:keepLines/>
        <w:numPr>
          <w:ilvl w:val="0"/>
          <w:numId w:val="3"/>
        </w:numPr>
        <w:spacing w:after="40" w:before="40" w:line="26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Unplug the box.</w:t>
      </w:r>
    </w:p>
    <w:p>
      <w:pPr>
        <w:pStyle w:val="ListParagraph"/>
        <w:keepLines/>
        <w:numPr>
          <w:ilvl w:val="0"/>
          <w:numId w:val="3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Wire it: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VCC → 5V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GND → GND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DATA → that CH’s GPIO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keepLines/>
        <w:numPr>
          <w:ilvl w:val="0"/>
          <w:numId w:val="3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Aim it at the aircon’s remote sensor — clear line of sight, like pointing a remote.</w:t>
      </w:r>
    </w:p>
    <w:p>
      <w:pPr>
        <w:pStyle w:val="ListParagraph"/>
        <w:keepLines/>
        <w:numPr>
          <w:ilvl w:val="0"/>
          <w:numId w:val="3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Plug in, wait for green.</w:t>
      </w:r>
    </w:p>
    <w:p>
      <w:pPr>
        <w:pStyle w:val="ListParagraph"/>
        <w:keepLines/>
        <w:numPr>
          <w:ilvl w:val="0"/>
          <w:numId w:val="3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Dashboard →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Air Conditioner → Add Aircon</w:t>
      </w:r>
      <w:r>
        <w:rPr>
          <w:rFonts w:ascii="Calibri" w:cs="Calibri" w:eastAsia="Calibri" w:hAnsi="Calibri"/>
          <w:sz w:val="19"/>
          <w:szCs w:val="19"/>
        </w:rPr>
        <w:t xml:space="preserve"> (admin).</w:t>
      </w:r>
    </w:p>
    <w:p>
      <w:pPr>
        <w:pStyle w:val="ListParagraph"/>
        <w:keepLines/>
        <w:numPr>
          <w:ilvl w:val="0"/>
          <w:numId w:val="3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Pick the CH you wired, name the unit, save.</w:t>
      </w:r>
    </w:p>
    <w:p>
      <w:pPr>
        <w:pBdr>
          <w:left w:val="single" w:color="2B3A55" w:sz="18" w:space="8"/>
        </w:pBdr>
        <w:shd w:fill="F4F6F9" w:color="auto" w:val="clear"/>
        <w:spacing w:after="140" w:before="140" w:line="264"/>
        <w:ind w:left="180" w:right="180"/>
      </w:pPr>
      <w:r>
        <w:rPr>
          <w:rFonts w:ascii="Calibri" w:cs="Calibri" w:eastAsia="Calibri" w:hAnsi="Calibri"/>
          <w:sz w:val="19"/>
          <w:szCs w:val="19"/>
        </w:rPr>
        <w:t xml:space="preserve">The transmitter does nothing until step 6.</w:t>
      </w:r>
    </w:p>
    <w:p>
      <w:pPr>
        <w:pStyle w:val="Heading1"/>
        <w:keepNext/>
        <w:keepLines/>
        <w:pBdr>
          <w:bottom w:val="single" w:color="2B3A55" w:sz="8" w:space="4"/>
        </w:pBdr>
        <w:spacing w:after="130" w:before="240"/>
      </w:pPr>
      <w:r>
        <w:rPr>
          <w:rFonts w:ascii="Calibri" w:cs="Calibri" w:eastAsia="Calibri" w:hAnsi="Calibri"/>
          <w:b/>
          <w:bCs/>
          <w:caps/>
          <w:color w:val="2B3A55"/>
          <w:sz w:val="26"/>
          <w:szCs w:val="26"/>
        </w:rPr>
        <w:t xml:space="preserve">4.  Change a setting</w:t>
      </w:r>
    </w:p>
    <w:tbl>
      <w:tblPr>
        <w:tblW w:type="dxa" w:w="9746"/>
        <w:tblBorders>
          <w:top w:val="single" w:color="C9CCD1" w:sz="4"/>
          <w:left w:val="single" w:color="C9CCD1" w:sz="4"/>
          <w:bottom w:val="single" w:color="C9CCD1" w:sz="4"/>
          <w:right w:val="single" w:color="C9CCD1" w:sz="4"/>
          <w:insideH w:val="single" w:color="DDDFE3" w:sz="2"/>
          <w:insideV w:val="single" w:color="DDDFE3" w:sz="2"/>
        </w:tblBorders>
      </w:tblPr>
      <w:tblGrid>
        <w:gridCol w:w="4093"/>
        <w:gridCol w:w="5653"/>
      </w:tblGrid>
      <w:tr>
        <w:trPr>
          <w:tblHeader/>
        </w:trPr>
        <w:tc>
          <w:tcPr>
            <w:tcW w:type="dxa" w:w="4093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5653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WiFi / Backend IP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 the box — hold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SETUP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3 s, section 5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Alarm levels (temperature, humidity, gas)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Dashboard →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Alert Rules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(admin)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When the aircon kicks in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Dashboard →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Air Conditioner → Auto-Cooling Thresholds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(admin)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Smoke baseline, after moving the box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Dashboard →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Environment → Recalibrate gas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Device secret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Firmware — call the dev team</w:t>
            </w:r>
          </w:p>
        </w:tc>
      </w:tr>
    </w:tbl>
    <w:p>
      <w:pPr>
        <w:spacing w:after="80" w:before="0"/>
      </w:pPr>
    </w:p>
    <w:p>
      <w:pPr>
        <w:spacing w:after="100" w:before="60" w:line="264"/>
      </w:pPr>
      <w:r>
        <w:rPr>
          <w:rFonts w:ascii="Calibri" w:cs="Calibri" w:eastAsia="Calibri" w:hAnsi="Calibri"/>
          <w:sz w:val="19"/>
          <w:szCs w:val="19"/>
        </w:rPr>
        <w:t xml:space="preserve">No reflash needed except the last one. Changes reach the box in seconds.</w:t>
      </w:r>
    </w:p>
    <w:p>
      <w:pPr>
        <w:pStyle w:val="Heading1"/>
        <w:keepNext/>
        <w:keepLines/>
        <w:pBdr>
          <w:bottom w:val="single" w:color="2B3A55" w:sz="8" w:space="4"/>
        </w:pBdr>
        <w:spacing w:after="130" w:before="240"/>
      </w:pPr>
      <w:r>
        <w:rPr>
          <w:rFonts w:ascii="Calibri" w:cs="Calibri" w:eastAsia="Calibri" w:hAnsi="Calibri"/>
          <w:b/>
          <w:bCs/>
          <w:caps/>
          <w:color w:val="2B3A55"/>
          <w:sz w:val="26"/>
          <w:szCs w:val="26"/>
        </w:rPr>
        <w:t xml:space="preserve">5.  Change the WiFi or server address</w:t>
      </w:r>
    </w:p>
    <w:p>
      <w:pPr>
        <w:spacing w:after="100" w:before="60" w:line="26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Leave the box plugged in. </w:t>
      </w:r>
      <w:r>
        <w:rPr>
          <w:rFonts w:ascii="Calibri" w:cs="Calibri" w:eastAsia="Calibri" w:hAnsi="Calibri"/>
          <w:sz w:val="19"/>
          <w:szCs w:val="19"/>
        </w:rPr>
        <w:t xml:space="preserve">Hold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SETUP</w:t>
      </w:r>
      <w:r>
        <w:rPr>
          <w:rFonts w:ascii="Calibri" w:cs="Calibri" w:eastAsia="Calibri" w:hAnsi="Calibri"/>
          <w:sz w:val="19"/>
          <w:szCs w:val="19"/>
        </w:rPr>
        <w:t xml:space="preserve"> button for a full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 seconds</w:t>
      </w:r>
      <w:r>
        <w:rPr>
          <w:rFonts w:ascii="Calibri" w:cs="Calibri" w:eastAsia="Calibri" w:hAnsi="Calibri"/>
          <w:sz w:val="19"/>
          <w:szCs w:val="19"/>
        </w:rPr>
        <w:t xml:space="preserve"> — the box restarts itself into the setup page. Nothing to unplug, no window to catch.</w:t>
      </w:r>
    </w:p>
    <w:p>
      <w:pPr>
        <w:pStyle w:val="ListParagraph"/>
        <w:keepLines/>
        <w:numPr>
          <w:ilvl w:val="0"/>
          <w:numId w:val="4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Hold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SETUP</w:t>
      </w:r>
      <w:r>
        <w:rPr>
          <w:rFonts w:ascii="Calibri" w:cs="Calibri" w:eastAsia="Calibri" w:hAnsi="Calibri"/>
          <w:sz w:val="19"/>
          <w:szCs w:val="19"/>
        </w:rPr>
        <w:t xml:space="preserve">. The light turns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magenta</w:t>
      </w:r>
      <w:r>
        <w:rPr>
          <w:rFonts w:ascii="Calibri" w:cs="Calibri" w:eastAsia="Calibri" w:hAnsi="Calibri"/>
          <w:sz w:val="19"/>
          <w:szCs w:val="19"/>
        </w:rPr>
        <w:t xml:space="preserve"> while the 3 seconds count.</w:t>
      </w:r>
    </w:p>
    <w:p>
      <w:pPr>
        <w:pStyle w:val="ListParagraph"/>
        <w:keepLines/>
        <w:numPr>
          <w:ilvl w:val="0"/>
          <w:numId w:val="4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It blinks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green</w:t>
      </w:r>
      <w:r>
        <w:rPr>
          <w:rFonts w:ascii="Calibri" w:cs="Calibri" w:eastAsia="Calibri" w:hAnsi="Calibri"/>
          <w:sz w:val="19"/>
          <w:szCs w:val="19"/>
        </w:rPr>
        <w:t xml:space="preserve"> once — the hold registered. Let go; the box restarts on its own.</w:t>
      </w:r>
    </w:p>
    <w:p>
      <w:pPr>
        <w:pStyle w:val="ListParagraph"/>
        <w:keepLines/>
        <w:numPr>
          <w:ilvl w:val="0"/>
          <w:numId w:val="4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The setup page comes up by itself. On your phone, join the WiFi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CSPC-ICTU-Sensor-XXXX</w:t>
      </w:r>
      <w:r>
        <w:rPr>
          <w:rFonts w:ascii="Calibri" w:cs="Calibri" w:eastAsia="Calibri" w:hAnsi="Calibri"/>
          <w:sz w:val="19"/>
          <w:szCs w:val="19"/>
        </w:rPr>
        <w:t xml:space="preserve"> (no password) — if the page does not open, go to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http://192.168.4.1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keepLines/>
        <w:numPr>
          <w:ilvl w:val="0"/>
          <w:numId w:val="4"/>
        </w:numPr>
        <w:spacing w:after="40" w:before="40" w:line="26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Configure WiFi</w:t>
      </w:r>
      <w:r>
        <w:rPr>
          <w:rFonts w:ascii="Calibri" w:cs="Calibri" w:eastAsia="Calibri" w:hAnsi="Calibri"/>
          <w:sz w:val="19"/>
          <w:szCs w:val="19"/>
        </w:rPr>
        <w:t xml:space="preserve"> → pick the network (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2.4 GHz only</w:t>
      </w:r>
      <w:r>
        <w:rPr>
          <w:rFonts w:ascii="Calibri" w:cs="Calibri" w:eastAsia="Calibri" w:hAnsi="Calibri"/>
          <w:sz w:val="19"/>
          <w:szCs w:val="19"/>
        </w:rPr>
        <w:t xml:space="preserve">), type the password, enter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IP</w:t>
      </w:r>
      <w:r>
        <w:rPr>
          <w:rFonts w:ascii="Calibri" w:cs="Calibri" w:eastAsia="Calibri" w:hAnsi="Calibri"/>
          <w:sz w:val="19"/>
          <w:szCs w:val="19"/>
        </w:rPr>
        <w:t xml:space="preserve"> and port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3000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keepLines/>
        <w:numPr>
          <w:ilvl w:val="0"/>
          <w:numId w:val="4"/>
        </w:numPr>
        <w:spacing w:after="40" w:before="40" w:line="26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Save</w:t>
      </w:r>
      <w:r>
        <w:rPr>
          <w:rFonts w:ascii="Calibri" w:cs="Calibri" w:eastAsia="Calibri" w:hAnsi="Calibri"/>
          <w:sz w:val="19"/>
          <w:szCs w:val="19"/>
        </w:rPr>
        <w:t xml:space="preserve">, and wait for the page to say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Connected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Bdr>
          <w:left w:val="single" w:color="2B3A55" w:sz="18" w:space="8"/>
        </w:pBdr>
        <w:shd w:fill="F4F6F9" w:color="auto" w:val="clear"/>
        <w:spacing w:after="140" w:before="140" w:line="264"/>
        <w:ind w:left="180" w:right="180"/>
      </w:pPr>
      <w:r>
        <w:rPr>
          <w:rFonts w:ascii="Calibri" w:cs="Calibri" w:eastAsia="Calibri" w:hAnsi="Calibri"/>
          <w:sz w:val="19"/>
          <w:szCs w:val="19"/>
        </w:rPr>
        <w:t xml:space="preserve">The 3 seconds must be unbroken — let go early and the count starts over.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During an alarm there is no magenta</w:t>
      </w:r>
      <w:r>
        <w:rPr>
          <w:rFonts w:ascii="Calibri" w:cs="Calibri" w:eastAsia="Calibri" w:hAnsi="Calibri"/>
          <w:sz w:val="19"/>
          <w:szCs w:val="19"/>
        </w:rPr>
        <w:t xml:space="preserve"> (the alarm colour keeps the light), but the hold still counts: watch for the green blink. The setup page waits about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 minutes</w:t>
      </w:r>
      <w:r>
        <w:rPr>
          <w:rFonts w:ascii="Calibri" w:cs="Calibri" w:eastAsia="Calibri" w:hAnsi="Calibri"/>
          <w:sz w:val="19"/>
          <w:szCs w:val="19"/>
        </w:rPr>
        <w:t xml:space="preserve">; if nobody connects, the box goes back to monitoring — hold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SETUP</w:t>
      </w:r>
      <w:r>
        <w:rPr>
          <w:rFonts w:ascii="Calibri" w:cs="Calibri" w:eastAsia="Calibri" w:hAnsi="Calibri"/>
          <w:sz w:val="19"/>
          <w:szCs w:val="19"/>
        </w:rPr>
        <w:t xml:space="preserve"> again.</w:t>
      </w:r>
    </w:p>
    <w:p>
      <w:pPr>
        <w:pStyle w:val="Heading2"/>
        <w:keepNext/>
        <w:keepLines/>
        <w:spacing w:after="8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No SETUP button on the box?</w:t>
      </w:r>
    </w:p>
    <w:p>
      <w:pPr>
        <w:keepNext/>
        <w:spacing w:after="100" w:before="60" w:line="264"/>
      </w:pPr>
      <w:r>
        <w:rPr>
          <w:rFonts w:ascii="Calibri" w:cs="Calibri" w:eastAsia="Calibri" w:hAnsi="Calibri"/>
          <w:sz w:val="19"/>
          <w:szCs w:val="19"/>
        </w:rPr>
        <w:t xml:space="preserve">Older boxes have none. This boot-time window also works on a box that has one, and is the only route left if the box stops before it starts running.</w:t>
      </w:r>
    </w:p>
    <w:p>
      <w:pPr>
        <w:pStyle w:val="ListParagraph"/>
        <w:keepLines/>
        <w:numPr>
          <w:ilvl w:val="0"/>
          <w:numId w:val="5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Plug the box in —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do not touch any button yet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keepLines/>
        <w:numPr>
          <w:ilvl w:val="0"/>
          <w:numId w:val="5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After about 4 seconds the light turns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magenta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keepLines/>
        <w:numPr>
          <w:ilvl w:val="0"/>
          <w:numId w:val="5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While it is magenta,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press BOOT once</w:t>
      </w:r>
      <w:r>
        <w:rPr>
          <w:rFonts w:ascii="Calibri" w:cs="Calibri" w:eastAsia="Calibri" w:hAnsi="Calibri"/>
          <w:sz w:val="19"/>
          <w:szCs w:val="19"/>
        </w:rPr>
        <w:t xml:space="preserve"> (marked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BOOT</w:t>
      </w:r>
      <w:r>
        <w:rPr>
          <w:rFonts w:ascii="Calibri" w:cs="Calibri" w:eastAsia="Calibri" w:hAnsi="Calibri"/>
          <w:sz w:val="19"/>
          <w:szCs w:val="19"/>
        </w:rPr>
        <w:t xml:space="preserve"> or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IO0</w:t>
      </w:r>
      <w:r>
        <w:rPr>
          <w:rFonts w:ascii="Calibri" w:cs="Calibri" w:eastAsia="Calibri" w:hAnsi="Calibri"/>
          <w:sz w:val="19"/>
          <w:szCs w:val="19"/>
        </w:rPr>
        <w:t xml:space="preserve">), then carry on from step 3 above.</w:t>
      </w:r>
    </w:p>
    <w:p>
      <w:pPr>
        <w:pBdr>
          <w:left w:val="single" w:color="A81F12" w:sz="18" w:space="8"/>
        </w:pBdr>
        <w:shd w:fill="FBEDEA" w:color="auto" w:val="clear"/>
        <w:spacing w:after="140" w:before="140" w:line="264"/>
        <w:ind w:left="180" w:right="1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Do not hold BOOT while plugging in. </w:t>
      </w:r>
      <w:r>
        <w:rPr>
          <w:rFonts w:ascii="Calibri" w:cs="Calibri" w:eastAsia="Calibri" w:hAnsi="Calibri"/>
          <w:sz w:val="19"/>
          <w:szCs w:val="19"/>
        </w:rPr>
        <w:t xml:space="preserve">That puts the chip in programming mode and it stops running. Unplug and start again.</w:t>
      </w:r>
    </w:p>
    <w:p>
      <w:pPr>
        <w:pStyle w:val="Heading2"/>
        <w:keepNext/>
        <w:keepLines/>
        <w:spacing w:after="8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Fitting a SETUP button</w:t>
      </w:r>
    </w:p>
    <w:p>
      <w:pPr>
        <w:spacing w:after="100" w:before="60" w:line="264"/>
      </w:pPr>
      <w:r>
        <w:rPr>
          <w:rFonts w:ascii="Calibri" w:cs="Calibri" w:eastAsia="Calibri" w:hAnsi="Calibri"/>
          <w:sz w:val="19"/>
          <w:szCs w:val="19"/>
        </w:rPr>
        <w:t xml:space="preserve">Once, with the box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unplugged</w:t>
      </w:r>
      <w:r>
        <w:rPr>
          <w:rFonts w:ascii="Calibri" w:cs="Calibri" w:eastAsia="Calibri" w:hAnsi="Calibri"/>
          <w:sz w:val="19"/>
          <w:szCs w:val="19"/>
        </w:rPr>
        <w:t xml:space="preserve">. Any momentary push-button: one leg to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GPIO 13</w:t>
      </w:r>
      <w:r>
        <w:rPr>
          <w:rFonts w:ascii="Calibri" w:cs="Calibri" w:eastAsia="Calibri" w:hAnsi="Calibri"/>
          <w:sz w:val="19"/>
          <w:szCs w:val="19"/>
        </w:rPr>
        <w:t xml:space="preserve">, the other to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GND</w:t>
      </w:r>
      <w:r>
        <w:rPr>
          <w:rFonts w:ascii="Calibri" w:cs="Calibri" w:eastAsia="Calibri" w:hAnsi="Calibri"/>
          <w:sz w:val="19"/>
          <w:szCs w:val="19"/>
        </w:rPr>
        <w:t xml:space="preserve">. No resistor, nothing else to add. Label it </w:t>
      </w:r>
      <w:r>
        <w:rPr>
          <w:rFonts w:ascii="Consolas" w:cs="Consolas" w:eastAsia="Consolas" w:hAnsi="Consolas"/>
          <w:color w:val="2B3A55"/>
          <w:sz w:val="18"/>
          <w:szCs w:val="18"/>
        </w:rPr>
        <w:t xml:space="preserve">SETUP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Bdr>
          <w:left w:val="single" w:color="A81F12" w:sz="18" w:space="8"/>
        </w:pBdr>
        <w:shd w:fill="FBEDEA" w:color="auto" w:val="clear"/>
        <w:spacing w:after="140" w:before="140" w:line="264"/>
        <w:ind w:left="180" w:right="180"/>
      </w:pPr>
      <w:r>
        <w:rPr>
          <w:rFonts w:ascii="Consolas" w:cs="Consolas" w:eastAsia="Consolas" w:hAnsi="Consolas"/>
          <w:color w:val="2B3A55"/>
          <w:sz w:val="18"/>
          <w:szCs w:val="18"/>
        </w:rPr>
        <w:t xml:space="preserve">GPIO 13</w:t>
      </w:r>
      <w:r>
        <w:rPr>
          <w:rFonts w:ascii="Calibri" w:cs="Calibri" w:eastAsia="Calibri" w:hAnsi="Calibri"/>
          <w:sz w:val="19"/>
          <w:szCs w:val="19"/>
        </w:rPr>
        <w:t xml:space="preserve"> and nothing else. The other pins left free on this board are either strapping pins — a button on one of them stops the box booting — or memory lines.</w:t>
      </w:r>
    </w:p>
    <w:p>
      <w:pPr>
        <w:pStyle w:val="Heading1"/>
        <w:keepNext/>
        <w:keepLines/>
        <w:pBdr>
          <w:bottom w:val="single" w:color="2B3A55" w:sz="8" w:space="4"/>
        </w:pBdr>
        <w:spacing w:after="130" w:before="240"/>
      </w:pPr>
      <w:r>
        <w:rPr>
          <w:rFonts w:ascii="Calibri" w:cs="Calibri" w:eastAsia="Calibri" w:hAnsi="Calibri"/>
          <w:b/>
          <w:bCs/>
          <w:caps/>
          <w:color w:val="2B3A55"/>
          <w:sz w:val="26"/>
          <w:szCs w:val="26"/>
        </w:rPr>
        <w:t xml:space="preserve">6.  Never</w:t>
      </w:r>
    </w:p>
    <w:p>
      <w:pPr>
        <w:pStyle w:val="ListParagraph"/>
        <w:keepNext/>
        <w:keepLines/>
        <w:numPr>
          <w:ilvl w:val="0"/>
          <w:numId w:val="6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Wire anything while the box is plugged in.</w:t>
      </w:r>
    </w:p>
    <w:p>
      <w:pPr>
        <w:pStyle w:val="ListParagraph"/>
        <w:keepNext/>
        <w:keepLines/>
        <w:numPr>
          <w:ilvl w:val="0"/>
          <w:numId w:val="6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Wire an MQ-2 AOUT straight to the board — use the divider.</w:t>
      </w:r>
    </w:p>
    <w:p>
      <w:pPr>
        <w:pStyle w:val="ListParagraph"/>
        <w:keepNext/>
        <w:keepLines/>
        <w:numPr>
          <w:ilvl w:val="0"/>
          <w:numId w:val="6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Hold BOOT while powering on.</w:t>
      </w:r>
    </w:p>
    <w:p>
      <w:pPr>
        <w:pStyle w:val="ListParagraph"/>
        <w:keepNext/>
        <w:keepLines/>
        <w:numPr>
          <w:ilvl w:val="0"/>
          <w:numId w:val="6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Wire the SETUP button to 3.3 V or 5 V — it goes to GND.</w:t>
      </w:r>
    </w:p>
    <w:p>
      <w:pPr>
        <w:pStyle w:val="ListParagraph"/>
        <w:keepNext/>
        <w:keepLines/>
        <w:numPr>
          <w:ilvl w:val="0"/>
          <w:numId w:val="6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Remove the coin cell from the clock module.</w:t>
      </w:r>
    </w:p>
    <w:p>
      <w:pPr>
        <w:pStyle w:val="ListParagraph"/>
        <w:keepNext/>
        <w:keepLines/>
        <w:numPr>
          <w:ilvl w:val="0"/>
          <w:numId w:val="6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Use a 5 GHz WiFi network.</w:t>
      </w:r>
    </w:p>
    <w:p>
      <w:pPr>
        <w:pStyle w:val="ListParagraph"/>
        <w:keepNext w:val="false"/>
        <w:keepLines/>
        <w:numPr>
          <w:ilvl w:val="0"/>
          <w:numId w:val="6"/>
        </w:numPr>
        <w:spacing w:after="40" w:before="40" w:line="264"/>
      </w:pPr>
      <w:r>
        <w:rPr>
          <w:rFonts w:ascii="Calibri" w:cs="Calibri" w:eastAsia="Calibri" w:hAnsi="Calibri"/>
          <w:sz w:val="19"/>
          <w:szCs w:val="19"/>
        </w:rPr>
        <w:t xml:space="preserve">Use any pin not listed on this card.</w:t>
      </w:r>
    </w:p>
    <w:p>
      <w:pPr>
        <w:pStyle w:val="Heading1"/>
        <w:keepNext/>
        <w:keepLines/>
        <w:pBdr>
          <w:bottom w:val="single" w:color="2B3A55" w:sz="8" w:space="4"/>
        </w:pBdr>
        <w:spacing w:after="130" w:before="240"/>
      </w:pPr>
      <w:r>
        <w:rPr>
          <w:rFonts w:ascii="Calibri" w:cs="Calibri" w:eastAsia="Calibri" w:hAnsi="Calibri"/>
          <w:b/>
          <w:bCs/>
          <w:caps/>
          <w:color w:val="2B3A55"/>
          <w:sz w:val="26"/>
          <w:szCs w:val="26"/>
        </w:rPr>
        <w:t xml:space="preserve">7.  If something is wrong</w:t>
      </w:r>
    </w:p>
    <w:tbl>
      <w:tblPr>
        <w:tblW w:type="dxa" w:w="9746"/>
        <w:tblBorders>
          <w:top w:val="single" w:color="C9CCD1" w:sz="4"/>
          <w:left w:val="single" w:color="C9CCD1" w:sz="4"/>
          <w:bottom w:val="single" w:color="C9CCD1" w:sz="4"/>
          <w:right w:val="single" w:color="C9CCD1" w:sz="4"/>
          <w:insideH w:val="single" w:color="DDDFE3" w:sz="2"/>
          <w:insideV w:val="single" w:color="DDDFE3" w:sz="2"/>
        </w:tblBorders>
      </w:tblPr>
      <w:tblGrid>
        <w:gridCol w:w="4093"/>
        <w:gridCol w:w="5653"/>
      </w:tblGrid>
      <w:tr>
        <w:trPr>
          <w:tblHeader/>
        </w:trPr>
        <w:tc>
          <w:tcPr>
            <w:tcW w:type="dxa" w:w="4093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You see</w:t>
            </w:r>
          </w:p>
        </w:tc>
        <w:tc>
          <w:tcPr>
            <w:tcW w:type="dxa" w:w="5653"/>
            <w:shd w:fill="EA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 this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Orange at startup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Backend IP wrong → section 5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Red at startup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Wrong password, or a 5 GHz network → section 5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Blue blink for a long time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Server or network is down. Readings are safe on the card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New sensor reads nothing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Not added on the dashboard → section 2, step 4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New sensor reads a strange high value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Recalibrate gas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in clean air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Aircon does not respond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 the aim, and that the unit is registered → section 3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Nothing happens when I hold SETUP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Hold a full 3 s without letting go. In an alarm there is no magenta — watch for the green blink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Setup page never came back after the restart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 waits 3 minutes, then returns to monitoring. Hold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SETUP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again → section 5</w:t>
            </w:r>
          </w:p>
        </w:tc>
      </w:tr>
      <w:tr>
        <w:trPr>
          <w:tblHeader w:val="false"/>
        </w:trPr>
        <w:tc>
          <w:tcPr>
            <w:tcW w:type="dxa" w:w="409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Box never appears on the dashboard</w:t>
            </w:r>
          </w:p>
        </w:tc>
        <w:tc>
          <w:tcPr>
            <w:tcW w:type="dxa" w:w="565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Section 5, and check the server is running</w:t>
            </w:r>
          </w:p>
        </w:tc>
      </w:tr>
    </w:tbl>
    <w:p>
      <w:pPr>
        <w:spacing w:after="80" w:before="0"/>
      </w:pPr>
    </w:p>
    <w:p>
      <w:pPr>
        <w:spacing w:after="100" w:before="60" w:line="264"/>
      </w:pPr>
      <w:r>
        <w:rPr>
          <w:rFonts w:ascii="Calibri" w:cs="Calibri" w:eastAsia="Calibri" w:hAnsi="Calibri"/>
          <w:sz w:val="19"/>
          <w:szCs w:val="19"/>
        </w:rPr>
        <w:t xml:space="preserve">Anything else — contact ICTU or the development team.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Sensor Box — Quick Guide</dc:title>
  <dc:creator>CSPC-ICTU Server Room Monitoring</dc:creator>
  <dc:description>Guide card for the ESP32 environment monitoring enclosure.</dc:description>
  <cp:lastModifiedBy>Un-named</cp:lastModifiedBy>
  <cp:revision>1</cp:revision>
  <dcterms:created xsi:type="dcterms:W3CDTF">2026-09-22T10:09:02.415Z</dcterms:created>
  <dcterms:modified xsi:type="dcterms:W3CDTF">2026-09-22T10:09:02.424Z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