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BE24C" w14:textId="77777777" w:rsidR="00E25229" w:rsidRDefault="003E3BC9">
      <w:pPr>
        <w:pStyle w:val="Heading1"/>
      </w:pPr>
      <w:r>
        <w:t>Turing and the Enigma Code</w:t>
      </w:r>
    </w:p>
    <w:p w14:paraId="7E0F4DF9" w14:textId="77777777" w:rsidR="003E3BC9" w:rsidRPr="003E3BC9" w:rsidRDefault="003E3BC9" w:rsidP="003E3BC9">
      <w:pPr>
        <w:rPr>
          <w:lang w:val="en-GB"/>
        </w:rPr>
      </w:pPr>
      <w:r w:rsidRPr="003E3BC9">
        <w:rPr>
          <w:lang w:val="en-GB"/>
        </w:rPr>
        <w:t>During World War II, Alan Turing played a crucial role at Bletchley Park in breaking the German Enigma code. The Enigma machine was a sophisticated cipher device used by the German armed forces to encrypt their communications, making it extremely difficult for the Allies to intercept and understand their messages. Turing's work on the Bombe machine, an electromechanical device designed to decipher Enigma-encrypted messages, was pivotal in this effort.</w:t>
      </w:r>
    </w:p>
    <w:p w14:paraId="2C2F3F3F" w14:textId="77777777" w:rsidR="003E3BC9" w:rsidRPr="003E3BC9" w:rsidRDefault="003E3BC9" w:rsidP="003E3BC9">
      <w:pPr>
        <w:rPr>
          <w:lang w:val="en-GB"/>
        </w:rPr>
      </w:pPr>
      <w:r w:rsidRPr="003E3BC9">
        <w:rPr>
          <w:lang w:val="en-GB"/>
        </w:rPr>
        <w:t>Turing's journey to Bletchley Park began in 1939 when he took up a full-time role at the British Government's Code and Cypher School. His primary focus was on cracking the Enigma code, a task that had been made even more challenging by the Germans' practice of changing the cipher system daily. Despite these difficulties, Turing, along with fellow code-breaker Gordon Welchman, invented the Bombe machine, which significantly reduced the workload of the code-breakers and allowed them to decipher German messages more efficiently12.</w:t>
      </w:r>
    </w:p>
    <w:p w14:paraId="2B9A1C0B" w14:textId="77777777" w:rsidR="003E3BC9" w:rsidRPr="003E3BC9" w:rsidRDefault="003E3BC9" w:rsidP="003E3BC9">
      <w:pPr>
        <w:rPr>
          <w:lang w:val="en-GB"/>
        </w:rPr>
      </w:pPr>
      <w:r w:rsidRPr="003E3BC9">
        <w:rPr>
          <w:lang w:val="en-GB"/>
        </w:rPr>
        <w:t>The Enigma machine itself was a marvel of engineering. It consisted of a keyboard, a set of rotors, and a plugboard. Each key press would rotate the rotors, changing the electrical pathways and thus the encryption of the message. The complexity of the machine lay in its ability to generate a vast number of possible encryption combinations, making it seem nearly unbreakable34. The Germans believed that their communications were secure, but Turing and his team proved otherwise.</w:t>
      </w:r>
    </w:p>
    <w:p w14:paraId="5232A8C3" w14:textId="77777777" w:rsidR="003E3BC9" w:rsidRPr="003E3BC9" w:rsidRDefault="003E3BC9" w:rsidP="003E3BC9">
      <w:pPr>
        <w:rPr>
          <w:lang w:val="en-GB"/>
        </w:rPr>
      </w:pPr>
      <w:r w:rsidRPr="003E3BC9">
        <w:rPr>
          <w:lang w:val="en-GB"/>
        </w:rPr>
        <w:t>The impact of Turing's work was profound. By mid-1940, the intelligence gained from deciphering German Air Force signals was already aiding the war effort. Turing's contributions extended beyond just the Enigma; he also worked on decrypting more complex German naval communications, which were crucial in the Battle of the Atlantic. His technique, known as 'Banburismus,' and the captured Enigma material enabled the Allies to read German naval messages from 1941, helping to direct Allied convoys away from U-boat 'wolf-packs'125.</w:t>
      </w:r>
    </w:p>
    <w:p w14:paraId="7C8127B7" w14:textId="77777777" w:rsidR="003E3BC9" w:rsidRPr="003E3BC9" w:rsidRDefault="003E3BC9" w:rsidP="003E3BC9">
      <w:pPr>
        <w:rPr>
          <w:lang w:val="en-GB"/>
        </w:rPr>
      </w:pPr>
      <w:r w:rsidRPr="003E3BC9">
        <w:rPr>
          <w:lang w:val="en-GB"/>
        </w:rPr>
        <w:t>In addition to his work on the Bombe, Turing developed a complex code-breaking technique called 'Turingery' in 1942, which contributed to understanding the Lorenz cipher machine used for high-level German communications. The Lorenz machine was even more complex than the Enigma, using a series of twelve rotors to encrypt messages. Turing's method involved analyzing the patterns in the encrypted messages to deduce the settings of the rotors67. His expertise was so valued that he traveled to the United States in December 1942 to advise US military intelligence on the use of Bombe machines and share his knowledge of Enigma12.</w:t>
      </w:r>
    </w:p>
    <w:p w14:paraId="01DD8062" w14:textId="77777777" w:rsidR="003E3BC9" w:rsidRPr="003E3BC9" w:rsidRDefault="003E3BC9" w:rsidP="003E3BC9">
      <w:pPr>
        <w:rPr>
          <w:lang w:val="en-GB"/>
        </w:rPr>
      </w:pPr>
      <w:r w:rsidRPr="003E3BC9">
        <w:rPr>
          <w:lang w:val="en-GB"/>
        </w:rPr>
        <w:t xml:space="preserve">Bletchley Park, where Turing and his colleagues worked, was a hive of activity during the war. The estate housed the Government Code and Cypher School, which regularly penetrated the secret communications of the Axis Powers. The team at Bletchley Park </w:t>
      </w:r>
      <w:r w:rsidRPr="003E3BC9">
        <w:rPr>
          <w:lang w:val="en-GB"/>
        </w:rPr>
        <w:lastRenderedPageBreak/>
        <w:t>devised automatic machinery to help with decryption, culminating in the development of Colossus, the world's first programmable digital electronic computer89. The work done at Bletchley Park was so secretive that it remained classified until many years after the war.</w:t>
      </w:r>
    </w:p>
    <w:p w14:paraId="2992EE78" w14:textId="77777777" w:rsidR="003E3BC9" w:rsidRPr="003E3BC9" w:rsidRDefault="003E3BC9" w:rsidP="003E3BC9">
      <w:pPr>
        <w:rPr>
          <w:lang w:val="en-GB"/>
        </w:rPr>
      </w:pPr>
      <w:r w:rsidRPr="003E3BC9">
        <w:rPr>
          <w:lang w:val="en-GB"/>
        </w:rPr>
        <w:t>The breaking of the Enigma code had a significant impact on the outcome of World War II. It is estimated that the intelligence gathered from deciphered messages shortened the war by two to four years and saved countless lives110. The ability to read German communications allowed the Allies to anticipate and counter German military strategies, giving them a crucial advantage.</w:t>
      </w:r>
    </w:p>
    <w:p w14:paraId="04D33449" w14:textId="77777777" w:rsidR="003E3BC9" w:rsidRPr="003E3BC9" w:rsidRDefault="003E3BC9" w:rsidP="003E3BC9">
      <w:pPr>
        <w:rPr>
          <w:lang w:val="en-GB"/>
        </w:rPr>
      </w:pPr>
      <w:r w:rsidRPr="003E3BC9">
        <w:rPr>
          <w:lang w:val="en-GB"/>
        </w:rPr>
        <w:t>Turing's contributions to breaking the Enigma code not only shortened the war but also saved millions of lives. His work at Bletchley Park remains one of the most significant achievements in the field of cryptography and has left a lasting legacy in both military history and the development of computer science. After the war, Turing continued to make significant contributions to the field of computing, including the development of the Turing machine, which laid the groundwork for modern computer science1112.</w:t>
      </w:r>
    </w:p>
    <w:p w14:paraId="358991F6" w14:textId="77777777" w:rsidR="003E3BC9" w:rsidRPr="003E3BC9" w:rsidRDefault="003E3BC9" w:rsidP="003E3BC9">
      <w:pPr>
        <w:rPr>
          <w:lang w:val="en-GB"/>
        </w:rPr>
      </w:pPr>
      <w:r w:rsidRPr="003E3BC9">
        <w:rPr>
          <w:lang w:val="en-GB"/>
        </w:rPr>
        <w:t>In conclusion, Alan Turing's work on breaking the Enigma code was a monumental achievement that had a profound impact on the outcome of World War II. His innovative techniques and relentless dedication to the task at hand not only helped to secure victory for the Allies but also paved the way for future advancements in cryptography and computing. Turing's legacy continues to inspire and influence the fields of mathematics, computer science, and artificial intelligence to this day.</w:t>
      </w:r>
    </w:p>
    <w:p w14:paraId="70154683" w14:textId="2C74207E" w:rsidR="00E25229" w:rsidRDefault="00E25229" w:rsidP="003E3BC9"/>
    <w:sectPr w:rsidR="00E252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8241861">
    <w:abstractNumId w:val="8"/>
  </w:num>
  <w:num w:numId="2" w16cid:durableId="468667067">
    <w:abstractNumId w:val="6"/>
  </w:num>
  <w:num w:numId="3" w16cid:durableId="1733697986">
    <w:abstractNumId w:val="5"/>
  </w:num>
  <w:num w:numId="4" w16cid:durableId="198864585">
    <w:abstractNumId w:val="4"/>
  </w:num>
  <w:num w:numId="5" w16cid:durableId="641424670">
    <w:abstractNumId w:val="7"/>
  </w:num>
  <w:num w:numId="6" w16cid:durableId="858275240">
    <w:abstractNumId w:val="3"/>
  </w:num>
  <w:num w:numId="7" w16cid:durableId="754132138">
    <w:abstractNumId w:val="2"/>
  </w:num>
  <w:num w:numId="8" w16cid:durableId="1178614957">
    <w:abstractNumId w:val="1"/>
  </w:num>
  <w:num w:numId="9" w16cid:durableId="172255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FB0"/>
    <w:rsid w:val="0029639D"/>
    <w:rsid w:val="00326F90"/>
    <w:rsid w:val="003E3BC9"/>
    <w:rsid w:val="005D0B02"/>
    <w:rsid w:val="00AA1D8D"/>
    <w:rsid w:val="00B47730"/>
    <w:rsid w:val="00C71F1B"/>
    <w:rsid w:val="00CB0664"/>
    <w:rsid w:val="00E252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3E08C14-7990-4E6E-B1F0-2A3FA85B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120388">
      <w:bodyDiv w:val="1"/>
      <w:marLeft w:val="0"/>
      <w:marRight w:val="0"/>
      <w:marTop w:val="0"/>
      <w:marBottom w:val="0"/>
      <w:divBdr>
        <w:top w:val="none" w:sz="0" w:space="0" w:color="auto"/>
        <w:left w:val="none" w:sz="0" w:space="0" w:color="auto"/>
        <w:bottom w:val="none" w:sz="0" w:space="0" w:color="auto"/>
        <w:right w:val="none" w:sz="0" w:space="0" w:color="auto"/>
      </w:divBdr>
    </w:div>
    <w:div w:id="13706918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Harrison (UK)</cp:lastModifiedBy>
  <cp:revision>3</cp:revision>
  <dcterms:created xsi:type="dcterms:W3CDTF">2013-12-23T23:15:00Z</dcterms:created>
  <dcterms:modified xsi:type="dcterms:W3CDTF">2025-03-10T22:01:00Z</dcterms:modified>
  <cp:category/>
</cp:coreProperties>
</file>