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both criteria, Study 6 failed to replicate Study 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both studies are capturing the same population effect size (e.g.,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(e.g.,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also regressed perceived authenticity on condition, prejudice, and which study the data came from (i.e., Study 5 or Study 6), as well as all possible two- and three-way interactions. The condition by prejudice interaction remained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3.10,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 .002, and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was demonstrated; however, it cannot be explained by the intuitive explanation of, “People attach positive labels to the things with which they agree.”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over,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directly encouraged accuracy by explicitly asking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w:t>
      </w:r>
      <w:r>
        <w:rPr>
          <w:rFonts w:ascii="Times New Roman" w:hAnsi="Times New Roman"/>
          <w:b w:val="false"/>
          <w:bCs w:val="false"/>
          <w:i w:val="false"/>
          <w:iCs w:val="false"/>
          <w:sz w:val="24"/>
          <w:szCs w:val="24"/>
        </w:rPr>
        <w:t xml:space="preserve">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Manipulating </w:t>
      </w:r>
      <w:r>
        <w:rPr>
          <w:rFonts w:ascii="Times New Roman" w:hAnsi="Times New Roman"/>
          <w:b w:val="false"/>
          <w:bCs w:val="false"/>
          <w:i w:val="false"/>
          <w:iCs w:val="false"/>
          <w:sz w:val="24"/>
          <w:szCs w:val="24"/>
        </w:rPr>
        <w:t xml:space="preserve">perceiver’s </w:t>
      </w:r>
      <w:r>
        <w:rPr>
          <w:rFonts w:ascii="Times New Roman" w:hAnsi="Times New Roman"/>
          <w:b w:val="false"/>
          <w:bCs w:val="false"/>
          <w:i w:val="false"/>
          <w:iCs w:val="false"/>
          <w:sz w:val="24"/>
          <w:szCs w:val="24"/>
        </w:rPr>
        <w:t xml:space="preserve">goals </w:t>
      </w:r>
      <w:r>
        <w:rPr>
          <w:rFonts w:ascii="Times New Roman" w:hAnsi="Times New Roman"/>
          <w:b w:val="false"/>
          <w:bCs w:val="false"/>
          <w:i w:val="false"/>
          <w:iCs w:val="false"/>
          <w:sz w:val="24"/>
          <w:szCs w:val="24"/>
        </w:rPr>
        <w:t>when judging</w:t>
      </w:r>
      <w:r>
        <w:rPr>
          <w:rFonts w:ascii="Times New Roman" w:hAnsi="Times New Roman"/>
          <w:b w:val="false"/>
          <w:bCs w:val="false"/>
          <w:i w:val="false"/>
          <w:iCs w:val="false"/>
          <w:sz w:val="24"/>
          <w:szCs w:val="24"/>
        </w:rPr>
        <w:t xml:space="preserve">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when there is specific information that points to or against authenticity. However, this line of reasoning </w:t>
      </w:r>
      <w:r>
        <w:rPr>
          <w:rFonts w:ascii="Times New Roman" w:hAnsi="Times New Roman"/>
          <w:b w:val="false"/>
          <w:bCs w:val="false"/>
          <w:i/>
          <w:iCs/>
          <w:sz w:val="24"/>
          <w:szCs w:val="24"/>
        </w:rPr>
        <w:t xml:space="preserve">cannot </w:t>
      </w:r>
      <w:r>
        <w:rPr>
          <w:rFonts w:ascii="Times New Roman" w:hAnsi="Times New Roman"/>
          <w:b w:val="false"/>
          <w:bCs w:val="false"/>
          <w:i w:val="false"/>
          <w:iCs w:val="false"/>
          <w:sz w:val="24"/>
          <w:szCs w:val="24"/>
        </w:rPr>
        <w:t>explain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performed a meta-analysis (N = 1386) on the primary correlations of interest—those between a self-reported prejudice and perceived authenticity of that same prejudice—</w:t>
      </w:r>
      <w:r>
        <w:rPr>
          <w:rFonts w:ascii="Times New Roman" w:hAnsi="Times New Roman"/>
          <w:b w:val="false"/>
          <w:bCs w:val="false"/>
          <w:i w:val="false"/>
          <w:iCs w:val="false"/>
          <w:sz w:val="24"/>
          <w:szCs w:val="24"/>
        </w:rPr>
        <w:t>to assess the strength of the relationship between the two.</w:t>
      </w:r>
      <w:r>
        <w:rPr>
          <w:rFonts w:ascii="Times New Roman" w:hAnsi="Times New Roman"/>
          <w:b w:val="false"/>
          <w:bCs w:val="false"/>
          <w:i w:val="false"/>
          <w:iCs w:val="false"/>
          <w:sz w:val="24"/>
          <w:szCs w:val="24"/>
        </w:rPr>
        <w:t xml:space="preserv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7458</TotalTime>
  <Application>LibreOffice/5.4.3.2$MacOSX_X86_64 LibreOffice_project/92a7159f7e4af62137622921e809f8546db437e5</Application>
  <Pages>43</Pages>
  <Words>12081</Words>
  <Characters>67369</Characters>
  <CharactersWithSpaces>79288</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2018-01-24T10:17:02Z</dcterms:modified>
  <cp:revision>3503</cp:revision>
  <dc:subject/>
  <dc:title/>
</cp:coreProperties>
</file>