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w:t>
      </w:r>
      <w:r>
        <w:rPr>
          <w:b w:val="false"/>
          <w:bCs w:val="false"/>
          <w:sz w:val="24"/>
          <w:szCs w:val="24"/>
        </w:rPr>
        <w:t>This sample size allows</w:t>
      </w:r>
      <w:r>
        <w:rPr>
          <w:b w:val="false"/>
          <w:bCs w:val="false"/>
          <w:sz w:val="24"/>
          <w:szCs w:val="24"/>
        </w:rPr>
        <w:t xml:space="preserve">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xml:space="preserve">= .30. These correlations were informed by being on the lower-bound of </w:t>
      </w:r>
      <w:r>
        <w:rPr>
          <w:b w:val="false"/>
          <w:bCs w:val="false"/>
          <w:i w:val="false"/>
          <w:iCs w:val="false"/>
          <w:sz w:val="24"/>
          <w:szCs w:val="24"/>
        </w:rPr>
        <w:t xml:space="preserve">relevant </w:t>
      </w:r>
      <w:r>
        <w:rPr>
          <w:b w:val="false"/>
          <w:bCs w:val="false"/>
          <w:i w:val="false"/>
          <w:iCs w:val="false"/>
          <w:sz w:val="24"/>
          <w:szCs w:val="24"/>
        </w:rPr>
        <w:t>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w:t>
      </w:r>
      <w:r>
        <w:rPr>
          <w:b w:val="false"/>
          <w:bCs w:val="false"/>
          <w:i w:val="false"/>
          <w:iCs w:val="false"/>
          <w:sz w:val="24"/>
          <w:szCs w:val="24"/>
        </w:rPr>
        <w:t>about trivial tastes</w:t>
      </w:r>
      <w:r>
        <w:rPr>
          <w:b w:val="false"/>
          <w:bCs w:val="false"/>
          <w:i w:val="false"/>
          <w:iCs w:val="false"/>
          <w:sz w:val="24"/>
          <w:szCs w:val="24"/>
        </w:rPr>
        <w:t xml:space="preserve">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w:t>
      </w:r>
      <w:r>
        <w:rPr>
          <w:b w:val="false"/>
          <w:bCs w:val="false"/>
          <w:i w:val="false"/>
          <w:iCs w:val="false"/>
          <w:sz w:val="24"/>
          <w:szCs w:val="24"/>
        </w:rPr>
        <w:t>thought</w:t>
      </w:r>
      <w:r>
        <w:rPr>
          <w:b w:val="false"/>
          <w:bCs w:val="false"/>
          <w:i w:val="false"/>
          <w:iCs w:val="false"/>
          <w:sz w:val="24"/>
          <w:szCs w:val="24"/>
        </w:rPr>
        <w:t xml:space="preserve"> that, in saying the statement, that person was being “true to themselves,” “honest,” “authentic,” and “genuine.” For each group of statements (Muslims, politicians, control),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and averaged together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w:t>
      </w:r>
      <w:r>
        <w:rPr>
          <w:b w:val="false"/>
          <w:bCs w:val="false"/>
          <w:sz w:val="24"/>
          <w:szCs w:val="24"/>
        </w:rPr>
        <w:t xml:space="preserve">the diagonal of the left side of </w:t>
      </w:r>
      <w:r>
        <w:rPr>
          <w:b w:val="false"/>
          <w:bCs w:val="false"/>
          <w:sz w:val="24"/>
          <w:szCs w:val="24"/>
        </w:rPr>
        <w:t xml:space="preserve">Table 1; </w:t>
      </w:r>
      <w:r>
        <w:rPr>
          <w:b w:val="false"/>
          <w:bCs w:val="false"/>
          <w:sz w:val="24"/>
          <w:szCs w:val="24"/>
        </w:rPr>
        <w:t xml:space="preserve">this side of the table presents the correlations between each combination of dislike and perceived authenticity measures. </w:t>
      </w:r>
      <w:r>
        <w:rPr>
          <w:b w:val="false"/>
          <w:bCs w:val="false"/>
          <w:sz w:val="24"/>
          <w:szCs w:val="24"/>
        </w:rPr>
        <w:t xml:space="preserve">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val="false"/>
          <w:iCs w:val="false"/>
          <w:sz w:val="24"/>
          <w:szCs w:val="24"/>
        </w:rPr>
        <w:t xml:space="preserve">and </w:t>
      </w:r>
      <w:r>
        <w:rPr>
          <w:b w:val="false"/>
          <w:bCs w:val="false"/>
          <w:sz w:val="24"/>
          <w:szCs w:val="24"/>
        </w:rPr>
        <w:t>t</w:t>
      </w:r>
      <w:r>
        <w:rPr>
          <w:b w:val="false"/>
          <w:bCs w:val="false"/>
          <w:sz w:val="24"/>
          <w:szCs w:val="24"/>
        </w:rPr>
        <w:t xml:space="preserve">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val="false"/>
          <w:iCs w:val="false"/>
          <w:sz w:val="24"/>
          <w:szCs w:val="24"/>
        </w:rPr>
        <w:t>However, control dislikes</w:t>
      </w:r>
      <w:r>
        <w:rPr>
          <w:b w:val="false"/>
          <w:bCs w:val="false"/>
          <w:sz w:val="24"/>
          <w:szCs w:val="24"/>
        </w:rPr>
        <w:t xml:space="preserve"> did not correlate with thinking the control dislike statements were authentic, </w:t>
      </w:r>
      <w:r>
        <w:rPr>
          <w:b w:val="false"/>
          <w:bCs w:val="false"/>
          <w:i/>
          <w:iCs/>
          <w:sz w:val="24"/>
          <w:szCs w:val="24"/>
        </w:rPr>
        <w:t xml:space="preserve">r </w:t>
      </w:r>
      <w:r>
        <w:rPr>
          <w:b w:val="false"/>
          <w:bCs w:val="false"/>
          <w:i w:val="false"/>
          <w:iCs w:val="false"/>
          <w:sz w:val="24"/>
          <w:szCs w:val="24"/>
        </w:rPr>
        <w:t>= -.06.</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Was this </w:t>
      </w:r>
      <w:r>
        <w:rPr>
          <w:b w:val="false"/>
          <w:bCs w:val="false"/>
          <w:i w:val="false"/>
          <w:iCs w:val="false"/>
          <w:sz w:val="24"/>
          <w:szCs w:val="24"/>
        </w:rPr>
        <w:t xml:space="preserve">due to a </w:t>
      </w:r>
      <w:r>
        <w:rPr>
          <w:b w:val="false"/>
          <w:bCs w:val="false"/>
          <w:i/>
          <w:iCs/>
          <w:sz w:val="24"/>
          <w:szCs w:val="24"/>
        </w:rPr>
        <w:t>general</w:t>
      </w:r>
      <w:r>
        <w:rPr>
          <w:b w:val="false"/>
          <w:bCs w:val="false"/>
          <w:i w:val="false"/>
          <w:iCs w:val="false"/>
          <w:sz w:val="24"/>
          <w:szCs w:val="24"/>
        </w:rPr>
        <w:t xml:space="preserve"> tendency for people who report prejudice </w:t>
      </w:r>
      <w:r>
        <w:rPr>
          <w:b w:val="false"/>
          <w:bCs w:val="false"/>
          <w:i w:val="false"/>
          <w:iCs w:val="false"/>
          <w:sz w:val="24"/>
          <w:szCs w:val="24"/>
        </w:rPr>
        <w:t>to</w:t>
      </w:r>
      <w:r>
        <w:rPr>
          <w:b w:val="false"/>
          <w:bCs w:val="false"/>
          <w:i w:val="false"/>
          <w:iCs w:val="false"/>
          <w:sz w:val="24"/>
          <w:szCs w:val="24"/>
        </w:rPr>
        <w:t xml:space="preserve"> also think negative statements represent people’s authentic selves? </w:t>
      </w:r>
      <w:r>
        <w:rPr>
          <w:b w:val="false"/>
          <w:bCs w:val="false"/>
          <w:i w:val="false"/>
          <w:iCs w:val="false"/>
          <w:sz w:val="24"/>
          <w:szCs w:val="24"/>
        </w:rPr>
        <w:t>This question is addressed i</w:t>
      </w:r>
      <w:r>
        <w:rPr>
          <w:b w:val="false"/>
          <w:bCs w:val="false"/>
          <w:i w:val="false"/>
          <w:iCs w:val="false"/>
          <w:sz w:val="24"/>
          <w:szCs w:val="24"/>
        </w:rPr>
        <w:t xml:space="preserve">n the right-hand side of Table 1, </w:t>
      </w:r>
      <w:r>
        <w:rPr>
          <w:b w:val="false"/>
          <w:bCs w:val="false"/>
          <w:i w:val="false"/>
          <w:iCs w:val="false"/>
          <w:sz w:val="24"/>
          <w:szCs w:val="24"/>
        </w:rPr>
        <w:t xml:space="preserve">where the </w:t>
      </w:r>
      <w:r>
        <w:rPr>
          <w:b w:val="false"/>
          <w:bCs w:val="false"/>
          <w:i w:val="false"/>
          <w:iCs w:val="false"/>
          <w:sz w:val="24"/>
          <w:szCs w:val="24"/>
        </w:rPr>
        <w:t xml:space="preserve">differences between dislike and perceived authenticity correlations are </w:t>
      </w:r>
      <w:r>
        <w:rPr>
          <w:b w:val="false"/>
          <w:bCs w:val="false"/>
          <w:i w:val="false"/>
          <w:iCs w:val="false"/>
          <w:sz w:val="24"/>
          <w:szCs w:val="24"/>
        </w:rPr>
        <w:t>presented</w:t>
      </w:r>
      <w:r>
        <w:rPr>
          <w:b w:val="false"/>
          <w:bCs w:val="false"/>
          <w:i w:val="false"/>
          <w:iCs w:val="false"/>
          <w:sz w:val="24"/>
          <w:szCs w:val="24"/>
        </w:rPr>
        <w:t xml:space="preserve">. </w:t>
      </w:r>
      <w:r>
        <w:rPr>
          <w:b w:val="false"/>
          <w:bCs w:val="false"/>
          <w:i w:val="false"/>
          <w:iCs w:val="false"/>
          <w:sz w:val="24"/>
          <w:szCs w:val="24"/>
        </w:rPr>
        <w:t xml:space="preserve">Confidence intervals for these differences in correlations were calculated using Zou’s (2007) method (Diedenhofen &amp; Musch, 2015). </w:t>
      </w:r>
      <w:r>
        <w:rPr>
          <w:b w:val="false"/>
          <w:bCs w:val="false"/>
          <w:i w:val="false"/>
          <w:iCs w:val="false"/>
          <w:sz w:val="24"/>
          <w:szCs w:val="24"/>
        </w:rPr>
        <w:t>For example, the correlation between prejudice against Muslims and perceived authenticity of anti-Muslim statements was .</w:t>
      </w:r>
      <w:r>
        <w:rPr>
          <w:b w:val="false"/>
          <w:bCs w:val="false"/>
          <w:i w:val="false"/>
          <w:iCs w:val="false"/>
          <w:sz w:val="24"/>
          <w:szCs w:val="24"/>
        </w:rPr>
        <w:t xml:space="preserve">38, while the correlation between prejudice against Muslims and perceived authenticity of anti-politician statements was .05. The difference between these two was .33 [.16, .50]; the relationship between Muslim prejudice and thinking anti-Muslim statements are authentic were </w:t>
      </w:r>
      <w:r>
        <w:rPr>
          <w:b w:val="false"/>
          <w:bCs w:val="false"/>
          <w:i w:val="false"/>
          <w:iCs w:val="false"/>
          <w:sz w:val="24"/>
          <w:szCs w:val="24"/>
        </w:rPr>
        <w:t xml:space="preserve">stronger than the relationship between prejudice against Muslims and perceived authenticity of anti-politician statements. This was also the case with anti-politician prejudice </w:t>
      </w:r>
      <w:r>
        <w:rPr>
          <w:b w:val="false"/>
          <w:bCs w:val="false"/>
          <w:i w:val="false"/>
          <w:iCs w:val="false"/>
          <w:sz w:val="24"/>
          <w:szCs w:val="24"/>
        </w:rPr>
        <w:t>and perceived authenticity of anti-Muslim statements, .24 [.06, .41]. Prejudices against Muslims and politicians were more predictive of their respective perceived authenticity measures when compared to control statements, as well.</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i/>
          <w:i/>
          <w:iCs/>
        </w:rPr>
      </w:pPr>
      <w:r>
        <w:rPr>
          <w:b w:val="false"/>
          <w:bCs w:val="false"/>
          <w:i/>
          <w:iCs/>
          <w:sz w:val="24"/>
          <w:szCs w:val="24"/>
        </w:rPr>
        <w:t>Correlations Between Dislike and Perceived Authenticity, and Differences in Correlations</w:t>
      </w:r>
    </w:p>
    <w:tbl>
      <w:tblPr>
        <w:tblW w:w="893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6"/>
        <w:gridCol w:w="996"/>
        <w:gridCol w:w="1197"/>
        <w:gridCol w:w="896"/>
        <w:gridCol w:w="1482"/>
        <w:gridCol w:w="1478"/>
        <w:gridCol w:w="1477"/>
      </w:tblGrid>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r>
          </w:p>
        </w:tc>
        <w:tc>
          <w:tcPr>
            <w:tcW w:w="3089" w:type="dxa"/>
            <w:gridSpan w:val="3"/>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Perceived Authenticity</w:t>
            </w:r>
          </w:p>
        </w:tc>
        <w:tc>
          <w:tcPr>
            <w:tcW w:w="443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bidi w:val="0"/>
              <w:spacing w:lineRule="auto" w:line="240" w:before="0" w:after="0"/>
              <w:contextualSpacing/>
              <w:jc w:val="left"/>
              <w:rPr/>
            </w:pPr>
            <w:r>
              <w:rPr>
                <w:sz w:val="24"/>
                <w:szCs w:val="24"/>
              </w:rPr>
              <w:t>Correlation Difference</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Dislike</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Muslims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.38</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.05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-.13</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.33 [.16, .50]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.51 [.32, .69]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Politicians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18</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-.02</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.24 [.06, .41]</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bidi w:val="0"/>
              <w:spacing w:lineRule="auto" w:line="240" w:before="0" w:after="0"/>
              <w:contextualSpacing/>
              <w:jc w:val="left"/>
              <w:rPr/>
            </w:pPr>
            <w:r>
              <w:rPr>
                <w:sz w:val="24"/>
                <w:szCs w:val="24"/>
              </w:rPr>
              <w:t>.19 [-.01, .</w:t>
            </w:r>
            <w:r>
              <w:rPr>
                <w:sz w:val="24"/>
                <w:szCs w:val="24"/>
              </w:rPr>
              <w:t>3</w:t>
            </w:r>
            <w:r>
              <w:rPr>
                <w:sz w:val="24"/>
                <w:szCs w:val="24"/>
              </w:rPr>
              <w:t>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Control</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-.19</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.25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.13 [-.07, .33]</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.19 [-.01, .39]</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 Correlations in brackets represent 95% confidence intervals.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Participants were recruited as they were walking around the University of Kansas campus.  Research assistants approached passers by and asked if they would like to fill out a short, one-page survey in exchange for a piece of candy. Sample size was determined by how many people </w:t>
      </w:r>
      <w:r>
        <w:rPr>
          <w:b w:val="false"/>
          <w:bCs w:val="false"/>
          <w:i w:val="false"/>
          <w:iCs w:val="false"/>
          <w:sz w:val="24"/>
          <w:szCs w:val="24"/>
        </w:rPr>
        <w:t>I</w:t>
      </w:r>
      <w:r>
        <w:rPr>
          <w:b w:val="false"/>
          <w:bCs w:val="false"/>
          <w:i w:val="false"/>
          <w:iCs w:val="false"/>
          <w:sz w:val="24"/>
          <w:szCs w:val="24"/>
        </w:rPr>
        <w:t xml:space="preserve">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w:t>
      </w:r>
      <w:r>
        <w:rPr>
          <w:b w:val="false"/>
          <w:bCs w:val="false"/>
          <w:i w:val="false"/>
          <w:iCs w:val="false"/>
          <w:sz w:val="24"/>
          <w:szCs w:val="24"/>
        </w:rPr>
        <w:t>e</w:t>
      </w:r>
      <w:r>
        <w:rPr>
          <w:b w:val="false"/>
          <w:bCs w:val="false"/>
          <w:i w:val="false"/>
          <w:iCs w:val="false"/>
          <w:sz w:val="24"/>
          <w:szCs w:val="24"/>
        </w:rPr>
        <w:t>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w:t>
      </w:r>
      <w:r>
        <w:rPr>
          <w:b w:val="false"/>
          <w:bCs w:val="false"/>
          <w:i w:val="false"/>
          <w:iCs w:val="false"/>
          <w:sz w:val="24"/>
          <w:szCs w:val="24"/>
        </w:rPr>
        <w:t xml:space="preserve">perceived </w:t>
      </w:r>
      <w:r>
        <w:rPr>
          <w:b w:val="false"/>
          <w:bCs w:val="false"/>
          <w:i w:val="false"/>
          <w:iCs w:val="false"/>
          <w:sz w:val="24"/>
          <w:szCs w:val="24"/>
        </w:rPr>
        <w:t xml:space="preserve">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w:t>
      </w:r>
      <w:r>
        <w:rPr>
          <w:b w:val="false"/>
          <w:bCs w:val="false"/>
          <w:i w:val="false"/>
          <w:iCs w:val="false"/>
          <w:sz w:val="24"/>
          <w:szCs w:val="24"/>
        </w:rPr>
        <w:t>expected population parameters</w:t>
      </w:r>
      <w:r>
        <w:rPr>
          <w:b w:val="false"/>
          <w:bCs w:val="false"/>
          <w:i w:val="false"/>
          <w:iCs w:val="false"/>
          <w:sz w:val="24"/>
          <w:szCs w:val="24"/>
        </w:rPr>
        <w:t xml:space="preserve"> to choose for </w:t>
      </w:r>
      <w:r>
        <w:rPr>
          <w:b w:val="false"/>
          <w:bCs w:val="false"/>
          <w:i w:val="false"/>
          <w:iCs w:val="false"/>
          <w:sz w:val="24"/>
          <w:szCs w:val="24"/>
        </w:rPr>
        <w:t xml:space="preserve">a </w:t>
      </w:r>
      <w:r>
        <w:rPr>
          <w:b w:val="false"/>
          <w:bCs w:val="false"/>
          <w:i w:val="false"/>
          <w:iCs w:val="false"/>
          <w:sz w:val="24"/>
          <w:szCs w:val="24"/>
        </w:rPr>
        <w:t>power analys</w:t>
      </w:r>
      <w:r>
        <w:rPr>
          <w:b w:val="false"/>
          <w:bCs w:val="false"/>
          <w:i w:val="false"/>
          <w:iCs w:val="false"/>
          <w:sz w:val="24"/>
          <w:szCs w:val="24"/>
        </w:rPr>
        <w:t>i</w:t>
      </w:r>
      <w:r>
        <w:rPr>
          <w:b w:val="false"/>
          <w:bCs w:val="false"/>
          <w:i w:val="false"/>
          <w:iCs w:val="false"/>
          <w:sz w:val="24"/>
          <w:szCs w:val="24"/>
        </w:rPr>
        <w:t xml:space="preserve">s, so sample size was determined from a subjective decision of what seemed appropriate. I recruited 200 participants, and each participant contributed 10 data points; I </w:t>
      </w:r>
      <w:r>
        <w:rPr>
          <w:b w:val="false"/>
          <w:bCs w:val="false"/>
          <w:i w:val="false"/>
          <w:iCs w:val="false"/>
          <w:sz w:val="24"/>
          <w:szCs w:val="24"/>
        </w:rPr>
        <w:t>found</w:t>
      </w:r>
      <w:r>
        <w:rPr>
          <w:b w:val="false"/>
          <w:bCs w:val="false"/>
          <w:i w:val="false"/>
          <w:iCs w:val="false"/>
          <w:sz w:val="24"/>
          <w:szCs w:val="24"/>
        </w:rPr>
        <w:t xml:space="preserve">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xml:space="preserve">= 200 </w:t>
      </w:r>
      <w:r>
        <w:rPr>
          <w:b w:val="false"/>
          <w:bCs w:val="false"/>
          <w:i w:val="false"/>
          <w:iCs w:val="false"/>
          <w:sz w:val="24"/>
          <w:szCs w:val="24"/>
        </w:rPr>
        <w:t>to be</w:t>
      </w:r>
      <w:r>
        <w:rPr>
          <w:b w:val="false"/>
          <w:bCs w:val="false"/>
          <w:i w:val="false"/>
          <w:iCs w:val="false"/>
          <w:sz w:val="24"/>
          <w:szCs w:val="24"/>
        </w:rPr>
        <w:t xml:space="preserv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w:t>
      </w:r>
      <w:r>
        <w:rPr>
          <w:b w:val="false"/>
          <w:bCs w:val="false"/>
          <w:i w:val="false"/>
          <w:iCs w:val="false"/>
          <w:sz w:val="24"/>
          <w:szCs w:val="24"/>
        </w:rPr>
        <w:t xml:space="preserve">ost </w:t>
      </w:r>
      <w:r>
        <w:rPr>
          <w:b w:val="false"/>
          <w:bCs w:val="false"/>
          <w:i w:val="false"/>
          <w:iCs w:val="false"/>
          <w:sz w:val="24"/>
          <w:szCs w:val="24"/>
        </w:rPr>
        <w:t>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w:t>
      </w:r>
      <w:r>
        <w:rPr>
          <w:b w:val="false"/>
          <w:bCs w:val="false"/>
          <w:i w:val="false"/>
          <w:iCs w:val="false"/>
          <w:sz w:val="24"/>
          <w:szCs w:val="24"/>
        </w:rPr>
        <w:t xml:space="preserve">(across, not within, individuals) </w:t>
      </w:r>
      <w:r>
        <w:rPr>
          <w:b w:val="false"/>
          <w:bCs w:val="false"/>
          <w:i w:val="false"/>
          <w:iCs w:val="false"/>
          <w:sz w:val="24"/>
          <w:szCs w:val="24"/>
        </w:rPr>
        <w:t xml:space="preserve">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w:t>
      </w:r>
      <w:r>
        <w:rPr>
          <w:b w:val="false"/>
          <w:bCs w:val="false"/>
          <w:i w:val="false"/>
          <w:iCs w:val="false"/>
          <w:sz w:val="24"/>
          <w:szCs w:val="24"/>
        </w:rPr>
        <w:t xml:space="preserve">I used </w:t>
      </w:r>
      <w:r>
        <w:rPr>
          <w:b w:val="false"/>
          <w:bCs w:val="false"/>
          <w:i w:val="false"/>
          <w:iCs w:val="false"/>
          <w:sz w:val="24"/>
          <w:szCs w:val="24"/>
        </w:rPr>
        <w:t xml:space="preserve">Satterthwaite’s approximation for degrees of freedom </w:t>
      </w:r>
      <w:r>
        <w:rPr>
          <w:b w:val="false"/>
          <w:bCs w:val="false"/>
          <w:i w:val="false"/>
          <w:iCs w:val="false"/>
          <w:sz w:val="24"/>
          <w:szCs w:val="24"/>
        </w:rPr>
        <w:t xml:space="preserve">for all </w:t>
      </w:r>
      <w:r>
        <w:rPr>
          <w:b w:val="false"/>
          <w:bCs w:val="false"/>
          <w:i/>
          <w:iCs/>
          <w:sz w:val="24"/>
          <w:szCs w:val="24"/>
        </w:rPr>
        <w:t>t</w:t>
      </w:r>
      <w:r>
        <w:rPr>
          <w:b w:val="false"/>
          <w:bCs w:val="false"/>
          <w:i w:val="false"/>
          <w:iCs w:val="false"/>
          <w:sz w:val="24"/>
          <w:szCs w:val="24"/>
        </w:rPr>
        <w:t xml:space="preserve">-tests of regression coefficients </w:t>
      </w:r>
      <w:r>
        <w:rPr>
          <w:b w:val="false"/>
          <w:bCs w:val="false"/>
          <w:i w:val="false"/>
          <w:iCs w:val="false"/>
          <w:sz w:val="24"/>
          <w:szCs w:val="24"/>
        </w:rPr>
        <w:t>(Kuznetsova, Brockhoff, &amp; Christensen, 201</w:t>
      </w:r>
      <w:r>
        <w:rPr>
          <w:b w:val="false"/>
          <w:bCs w:val="false"/>
          <w:i w:val="false"/>
          <w:iCs w:val="false"/>
          <w:sz w:val="24"/>
          <w:szCs w:val="24"/>
        </w:rPr>
        <w:t>7</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In contrast to what would be predicted from correspondent inference theory,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w:t>
      </w:r>
      <w:r>
        <w:rPr>
          <w:b w:val="false"/>
          <w:bCs w:val="false"/>
          <w:i w:val="false"/>
          <w:iCs w:val="false"/>
          <w:sz w:val="24"/>
          <w:szCs w:val="24"/>
        </w:rPr>
        <w:t xml:space="preserve">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xml:space="preserve">= .00 for the other half, then choosing the sample size that led to 80% power. </w:t>
      </w:r>
      <w:r>
        <w:rPr>
          <w:b w:val="false"/>
          <w:bCs w:val="false"/>
          <w:i w:val="false"/>
          <w:iCs w:val="false"/>
          <w:sz w:val="24"/>
          <w:szCs w:val="24"/>
        </w:rPr>
        <w:t xml:space="preserve">This power analysis was used to inform sample sizes in all subsequent studies. </w:t>
      </w:r>
      <w:r>
        <w:rPr>
          <w:b w:val="false"/>
          <w:bCs w:val="false"/>
          <w:i w:val="false"/>
          <w:iCs w:val="false"/>
          <w:sz w:val="24"/>
          <w:szCs w:val="24"/>
        </w:rPr>
        <w:t>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w:t>
      </w:r>
      <w:r>
        <w:rPr>
          <w:b w:val="false"/>
          <w:bCs w:val="false"/>
          <w:i w:val="false"/>
          <w:iCs w:val="false"/>
          <w:sz w:val="24"/>
          <w:szCs w:val="24"/>
        </w:rPr>
        <w:t>aimed at</w:t>
      </w:r>
      <w:r>
        <w:rPr>
          <w:b w:val="false"/>
          <w:bCs w:val="false"/>
          <w:i w:val="false"/>
          <w:iCs w:val="false"/>
          <w:sz w:val="24"/>
          <w:szCs w:val="24"/>
        </w:rPr>
        <w:t xml:space="preserve">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 xml:space="preserve">The same four questions used in Studies 1 – 3 were used to measure the perceived authenticity of the speaker. The eight items for the negative statements were averaged together, while the eight items for the neutral statements were averaged together </w:t>
      </w:r>
      <w:r>
        <w:rPr>
          <w:b w:val="false"/>
          <w:bCs w:val="false"/>
          <w:i w:val="false"/>
          <w:iCs w:val="false"/>
          <w:sz w:val="24"/>
          <w:szCs w:val="24"/>
        </w:rPr>
        <w:t>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w:t>
      </w:r>
      <w:r>
        <w:rPr>
          <w:b w:val="false"/>
          <w:bCs w:val="false"/>
          <w:i w:val="false"/>
          <w:iCs w:val="false"/>
          <w:sz w:val="24"/>
          <w:szCs w:val="24"/>
        </w:rPr>
        <w:t>a demographics questionnaire,</w:t>
      </w:r>
      <w:r>
        <w:rPr>
          <w:b w:val="false"/>
          <w:bCs w:val="false"/>
          <w:i w:val="false"/>
          <w:iCs w:val="false"/>
          <w:sz w:val="24"/>
          <w:szCs w:val="24"/>
        </w:rPr>
        <w:t xml:space="preserv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0.1</w:t>
      </w:r>
      <w:r>
        <w:rPr>
          <w:b w:val="false"/>
          <w:bCs w:val="false"/>
          <w:i w:val="false"/>
          <w:iCs w:val="false"/>
          <w:sz w:val="24"/>
          <w:szCs w:val="24"/>
        </w:rPr>
        <w:t>5</w:t>
      </w:r>
      <w:r>
        <w:rPr>
          <w:b w:val="false"/>
          <w:bCs w:val="false"/>
          <w:i w:val="false"/>
          <w:iCs w:val="false"/>
          <w:sz w:val="24"/>
          <w:szCs w:val="24"/>
        </w:rPr>
        <w:t xml:space="preserve">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 xml:space="preserve">authenticity as “good” or “bad” and (b) reading statements taken from </w:t>
      </w:r>
      <w:r>
        <w:rPr>
          <w:b w:val="false"/>
          <w:bCs w:val="false"/>
          <w:i w:val="false"/>
          <w:iCs w:val="false"/>
          <w:sz w:val="24"/>
          <w:szCs w:val="24"/>
        </w:rPr>
        <w:t xml:space="preserve">the internet </w:t>
      </w:r>
      <w:r>
        <w:rPr>
          <w:b w:val="false"/>
          <w:bCs w:val="false"/>
          <w:i w:val="false"/>
          <w:iCs w:val="false"/>
          <w:sz w:val="24"/>
          <w:szCs w:val="24"/>
        </w:rPr>
        <w:t xml:space="preserve">and rating how authentic those people were being </w:t>
      </w:r>
      <w:r>
        <w:rPr>
          <w:b w:val="false"/>
          <w:bCs w:val="false"/>
          <w:i w:val="false"/>
          <w:iCs w:val="false"/>
          <w:sz w:val="24"/>
          <w:szCs w:val="24"/>
        </w:rPr>
        <w:t>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 xml:space="preserve">Participants then filled </w:t>
      </w:r>
      <w:r>
        <w:rPr>
          <w:b w:val="false"/>
          <w:bCs w:val="false"/>
          <w:i w:val="false"/>
          <w:iCs w:val="false"/>
          <w:sz w:val="24"/>
          <w:szCs w:val="24"/>
          <w:u w:val="none"/>
        </w:rPr>
        <w:t>out a</w:t>
      </w:r>
      <w:r>
        <w:rPr>
          <w:b w:val="false"/>
          <w:bCs w:val="false"/>
          <w:i w:val="false"/>
          <w:iCs w:val="false"/>
          <w:sz w:val="24"/>
          <w:szCs w:val="24"/>
          <w:u w:val="none"/>
        </w:rPr>
        <w:t xml:space="preserve"> demographics </w:t>
      </w:r>
      <w:r>
        <w:rPr>
          <w:b w:val="false"/>
          <w:bCs w:val="false"/>
          <w:i w:val="false"/>
          <w:iCs w:val="false"/>
          <w:sz w:val="24"/>
          <w:szCs w:val="24"/>
          <w:u w:val="none"/>
        </w:rPr>
        <w:t xml:space="preserve">questionnaire </w:t>
      </w:r>
      <w:r>
        <w:rPr>
          <w:b w:val="false"/>
          <w:bCs w:val="false"/>
          <w:i w:val="false"/>
          <w:iCs w:val="false"/>
          <w:sz w:val="24"/>
          <w:szCs w:val="24"/>
          <w:u w:val="none"/>
        </w:rPr>
        <w:t xml:space="preserve">and then indicated </w:t>
      </w:r>
      <w:r>
        <w:rPr>
          <w:b w:val="false"/>
          <w:bCs w:val="false"/>
          <w:i w:val="false"/>
          <w:iCs w:val="false"/>
          <w:sz w:val="24"/>
          <w:szCs w:val="24"/>
          <w:u w:val="none"/>
        </w:rPr>
        <w:t xml:space="preserve">on a seven-point scale </w:t>
      </w:r>
      <w:r>
        <w:rPr>
          <w:b w:val="false"/>
          <w:bCs w:val="false"/>
          <w:i w:val="false"/>
          <w:iCs w:val="false"/>
          <w:sz w:val="24"/>
          <w:szCs w:val="24"/>
          <w:u w:val="none"/>
        </w:rPr>
        <w:t xml:space="preserve">how much they agreed with a number of statements that were related to what they rated as authentic. Three were </w:t>
      </w:r>
      <w:r>
        <w:rPr>
          <w:b w:val="false"/>
          <w:bCs w:val="false"/>
          <w:i w:val="false"/>
          <w:iCs w:val="false"/>
          <w:sz w:val="24"/>
          <w:szCs w:val="24"/>
          <w:u w:val="none"/>
        </w:rPr>
        <w:t>items</w:t>
      </w:r>
      <w:r>
        <w:rPr>
          <w:b w:val="false"/>
          <w:bCs w:val="false"/>
          <w:i w:val="false"/>
          <w:iCs w:val="false"/>
          <w:sz w:val="24"/>
          <w:szCs w:val="24"/>
          <w:u w:val="none"/>
        </w:rPr>
        <w:t xml:space="preserve"> illegal immigrants </w:t>
      </w:r>
      <w:r>
        <w:rPr>
          <w:b w:val="false"/>
          <w:bCs w:val="false"/>
          <w:i w:val="false"/>
          <w:iCs w:val="false"/>
          <w:sz w:val="24"/>
          <w:szCs w:val="24"/>
          <w:u w:val="none"/>
        </w:rPr>
        <w:t>used in Study 2</w:t>
      </w:r>
      <w:r>
        <w:rPr>
          <w:b w:val="false"/>
          <w:bCs w:val="false"/>
          <w:i w:val="false"/>
          <w:iCs w:val="false"/>
          <w:sz w:val="24"/>
          <w:szCs w:val="24"/>
          <w:u w:val="none"/>
        </w:rPr>
        <w:t xml:space="preserve">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w:t>
      </w:r>
      <w:r>
        <w:rPr>
          <w:i w:val="false"/>
          <w:iCs w:val="false"/>
        </w:rPr>
        <w:t>believed</w:t>
      </w:r>
      <w:r>
        <w:rPr>
          <w:i w:val="false"/>
          <w:iCs w:val="false"/>
        </w:rPr>
        <w:t xml:space="preserve">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1.16, </w:t>
      </w:r>
      <w:r>
        <w:rPr>
          <w:b w:val="false"/>
          <w:bCs w:val="false"/>
          <w:i/>
          <w:iCs/>
          <w:sz w:val="24"/>
          <w:szCs w:val="24"/>
        </w:rPr>
        <w:t xml:space="preserve">SE </w:t>
      </w:r>
      <w:r>
        <w:rPr>
          <w:b w:val="false"/>
          <w:bCs w:val="false"/>
          <w:i w:val="false"/>
          <w:iCs w:val="false"/>
          <w:sz w:val="24"/>
          <w:szCs w:val="24"/>
        </w:rPr>
        <w:t xml:space="preserve">= 1.66,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899</TotalTime>
  <Application>LibreOffice/5.4.3.2$MacOSX_X86_64 LibreOffice_project/92a7159f7e4af62137622921e809f8546db437e5</Application>
  <Pages>7</Pages>
  <Words>3685</Words>
  <Characters>19758</Characters>
  <CharactersWithSpaces>23406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2018-01-06T19:16:06Z</dcterms:modified>
  <cp:revision>788</cp:revision>
  <dc:subject/>
  <dc:title/>
</cp:coreProperties>
</file>