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AE150" w14:textId="77777777" w:rsidR="00065917" w:rsidRDefault="00065917">
      <w:pPr>
        <w:pStyle w:val="Heading2"/>
        <w:keepNext w:val="0"/>
        <w:keepLines w:val="0"/>
        <w:spacing w:before="0" w:after="80"/>
        <w:jc w:val="both"/>
        <w:rPr>
          <w:b/>
          <w:bCs/>
          <w:sz w:val="24"/>
          <w:szCs w:val="24"/>
        </w:rPr>
        <w:sectPr w:rsidR="00065917">
          <w:headerReference w:type="default" r:id="rId7"/>
          <w:type w:val="continuous"/>
          <w:pgSz w:w="12240" w:h="15840"/>
          <w:pgMar w:top="1440" w:right="1440" w:bottom="1440" w:left="1440" w:header="720" w:footer="720" w:gutter="0"/>
          <w:cols w:num="2" w:space="720" w:equalWidth="0">
            <w:col w:w="4512" w:space="720"/>
            <w:col w:w="4512" w:space="0"/>
          </w:cols>
        </w:sectPr>
      </w:pPr>
      <w:bookmarkStart w:id="0" w:name="_ht9yl6rujq22" w:colFirst="0" w:colLast="0"/>
      <w:bookmarkEnd w:id="0"/>
    </w:p>
    <w:p w14:paraId="34F30E93" w14:textId="77777777" w:rsidR="00065917" w:rsidRDefault="00065917">
      <w:pPr>
        <w:pStyle w:val="Heading3"/>
        <w:keepNext w:val="0"/>
        <w:keepLines w:val="0"/>
        <w:spacing w:before="280" w:line="360" w:lineRule="auto"/>
        <w:jc w:val="both"/>
        <w:rPr>
          <w:b/>
          <w:bCs/>
          <w:color w:val="000000"/>
          <w:sz w:val="24"/>
          <w:szCs w:val="24"/>
        </w:rPr>
        <w:sectPr w:rsidR="00065917">
          <w:headerReference w:type="default" r:id="rId8"/>
          <w:type w:val="continuous"/>
          <w:pgSz w:w="12240" w:h="15840"/>
          <w:pgMar w:top="1440" w:right="1440" w:bottom="1440" w:left="1440" w:header="720" w:footer="720" w:gutter="0"/>
          <w:cols w:space="720"/>
        </w:sectPr>
      </w:pPr>
      <w:bookmarkStart w:id="1" w:name="_2kae34j5qtl0" w:colFirst="0" w:colLast="0"/>
      <w:bookmarkStart w:id="2" w:name="_h4evnzmf9j12" w:colFirst="0" w:colLast="0"/>
      <w:bookmarkEnd w:id="1"/>
      <w:bookmarkEnd w:id="2"/>
    </w:p>
    <w:p w14:paraId="6B82DD77" w14:textId="77777777" w:rsidR="00065917" w:rsidRDefault="00900A6A">
      <w:pPr>
        <w:pStyle w:val="Heading3"/>
        <w:keepNext w:val="0"/>
        <w:keepLines w:val="0"/>
        <w:spacing w:before="280" w:line="360" w:lineRule="auto"/>
        <w:jc w:val="both"/>
        <w:rPr>
          <w:b/>
          <w:bCs/>
          <w:color w:val="000000"/>
          <w:sz w:val="24"/>
          <w:szCs w:val="24"/>
        </w:rPr>
      </w:pPr>
      <w:bookmarkStart w:id="3" w:name="_btqst8f58vh3" w:colFirst="0" w:colLast="0"/>
      <w:bookmarkEnd w:id="3"/>
      <w:r>
        <w:rPr>
          <w:b/>
          <w:bCs/>
          <w:color w:val="000000"/>
          <w:sz w:val="24"/>
          <w:szCs w:val="24"/>
        </w:rPr>
        <w:t>1. Introduction</w:t>
      </w:r>
    </w:p>
    <w:p w14:paraId="167703B0" w14:textId="77777777" w:rsidR="00065917" w:rsidRDefault="00900A6A">
      <w:pPr>
        <w:spacing w:before="240" w:after="240" w:line="360" w:lineRule="auto"/>
        <w:jc w:val="both"/>
        <w:rPr>
          <w:sz w:val="24"/>
          <w:szCs w:val="24"/>
        </w:rPr>
      </w:pPr>
      <w:r>
        <w:rPr>
          <w:b/>
          <w:bCs/>
          <w:sz w:val="24"/>
          <w:szCs w:val="24"/>
        </w:rPr>
        <w:t>1.1 Background</w:t>
      </w:r>
      <w:r>
        <w:rPr>
          <w:sz w:val="24"/>
          <w:szCs w:val="24"/>
        </w:rPr>
        <w:t xml:space="preserve"> </w:t>
      </w:r>
    </w:p>
    <w:p w14:paraId="6ED52850" w14:textId="77777777" w:rsidR="00065917" w:rsidRDefault="00900A6A">
      <w:pPr>
        <w:spacing w:before="240" w:after="240" w:line="360" w:lineRule="auto"/>
        <w:jc w:val="both"/>
        <w:rPr>
          <w:sz w:val="24"/>
          <w:szCs w:val="24"/>
        </w:rPr>
      </w:pPr>
      <w:r>
        <w:rPr>
          <w:sz w:val="24"/>
          <w:szCs w:val="24"/>
        </w:rPr>
        <w:t xml:space="preserve">In the modern digital economy, financial fraud has evolved from simple physical theft to sophisticated cyber-attacks. As transaction volumes grow, traditional manual auditing becomes impossible. Machine learning has emerged as a critical tool for automating detection. However, most current systems operate as "black boxes" they flag transactions without explaining the underlying behavioral patterns. Understanding </w:t>
      </w:r>
      <w:r>
        <w:rPr>
          <w:i/>
          <w:iCs/>
          <w:sz w:val="24"/>
          <w:szCs w:val="24"/>
        </w:rPr>
        <w:t>why</w:t>
      </w:r>
      <w:r>
        <w:rPr>
          <w:sz w:val="24"/>
          <w:szCs w:val="24"/>
        </w:rPr>
        <w:t xml:space="preserve"> fraud occurs is just as critical as detecting </w:t>
      </w:r>
      <w:r>
        <w:rPr>
          <w:i/>
          <w:iCs/>
          <w:sz w:val="24"/>
          <w:szCs w:val="24"/>
        </w:rPr>
        <w:t>if</w:t>
      </w:r>
      <w:r>
        <w:rPr>
          <w:sz w:val="24"/>
          <w:szCs w:val="24"/>
        </w:rPr>
        <w:t xml:space="preserve"> it occurs [1].</w:t>
      </w:r>
    </w:p>
    <w:p w14:paraId="027879CE" w14:textId="77777777" w:rsidR="00065917" w:rsidRDefault="00900A6A">
      <w:pPr>
        <w:spacing w:before="240" w:after="240" w:line="360" w:lineRule="auto"/>
        <w:jc w:val="both"/>
        <w:rPr>
          <w:sz w:val="24"/>
          <w:szCs w:val="24"/>
        </w:rPr>
      </w:pPr>
      <w:r>
        <w:rPr>
          <w:b/>
          <w:bCs/>
          <w:sz w:val="24"/>
          <w:szCs w:val="24"/>
        </w:rPr>
        <w:t>1.2 Problem Definition</w:t>
      </w:r>
      <w:r>
        <w:rPr>
          <w:sz w:val="24"/>
          <w:szCs w:val="24"/>
        </w:rPr>
        <w:t xml:space="preserve"> </w:t>
      </w:r>
    </w:p>
    <w:p w14:paraId="62E5874F" w14:textId="77777777" w:rsidR="00065917" w:rsidRDefault="00900A6A">
      <w:pPr>
        <w:spacing w:before="240" w:after="240" w:line="360" w:lineRule="auto"/>
        <w:jc w:val="both"/>
        <w:rPr>
          <w:sz w:val="24"/>
          <w:szCs w:val="24"/>
        </w:rPr>
      </w:pPr>
      <w:r>
        <w:rPr>
          <w:sz w:val="24"/>
          <w:szCs w:val="24"/>
        </w:rPr>
        <w:t xml:space="preserve">The primary issue this study addresses is the "Monolithic View" of fraud. Existing systems often treat all fraudulent activities as a single class, failing to distinguish between different typologies (e.g., high-value anomalies vs. technical network compromises). Furthermore, there is a gap in interpretability; banks know a transaction is bad, but often lack the insight to know which specific feature </w:t>
      </w:r>
      <w:r>
        <w:rPr>
          <w:sz w:val="24"/>
          <w:szCs w:val="24"/>
        </w:rPr>
        <w:t>(IP, Device, or Amount) triggered the alert.</w:t>
      </w:r>
    </w:p>
    <w:p w14:paraId="1A84D9BD" w14:textId="77777777" w:rsidR="00065917" w:rsidRDefault="00900A6A">
      <w:pPr>
        <w:spacing w:before="240" w:after="240" w:line="360" w:lineRule="auto"/>
        <w:rPr>
          <w:sz w:val="24"/>
          <w:szCs w:val="24"/>
        </w:rPr>
      </w:pPr>
      <w:r>
        <w:rPr>
          <w:b/>
          <w:bCs/>
          <w:sz w:val="24"/>
          <w:szCs w:val="24"/>
        </w:rPr>
        <w:t>1.3 Existing Solution</w:t>
      </w:r>
      <w:r>
        <w:rPr>
          <w:sz w:val="24"/>
          <w:szCs w:val="24"/>
        </w:rPr>
        <w:t xml:space="preserve"> </w:t>
      </w:r>
    </w:p>
    <w:p w14:paraId="75A1F1B0" w14:textId="77777777" w:rsidR="00065917" w:rsidRDefault="00900A6A">
      <w:pPr>
        <w:spacing w:before="240" w:after="240" w:line="360" w:lineRule="auto"/>
        <w:jc w:val="both"/>
        <w:rPr>
          <w:sz w:val="24"/>
          <w:szCs w:val="24"/>
        </w:rPr>
      </w:pPr>
      <w:r>
        <w:rPr>
          <w:sz w:val="24"/>
          <w:szCs w:val="24"/>
        </w:rPr>
        <w:t>Current solutions predominantly rely on supervised binary classification (e.g., Logistic Regression or SVM). While accurate, these require heavy labeling and often miss emerging, novel fraud patterns that do not fit pre-trained historical data.</w:t>
      </w:r>
    </w:p>
    <w:p w14:paraId="60C1D875" w14:textId="77777777" w:rsidR="00065917" w:rsidRDefault="00900A6A">
      <w:pPr>
        <w:spacing w:before="240" w:after="240" w:line="360" w:lineRule="auto"/>
        <w:jc w:val="both"/>
        <w:rPr>
          <w:b/>
          <w:bCs/>
          <w:sz w:val="24"/>
          <w:szCs w:val="24"/>
        </w:rPr>
      </w:pPr>
      <w:r>
        <w:rPr>
          <w:b/>
          <w:bCs/>
          <w:sz w:val="24"/>
          <w:szCs w:val="24"/>
        </w:rPr>
        <w:t>Objectives</w:t>
      </w:r>
    </w:p>
    <w:p w14:paraId="0799F386" w14:textId="77777777" w:rsidR="00065917" w:rsidRDefault="00900A6A">
      <w:pPr>
        <w:numPr>
          <w:ilvl w:val="0"/>
          <w:numId w:val="18"/>
        </w:numPr>
        <w:spacing w:before="240" w:line="360" w:lineRule="auto"/>
        <w:jc w:val="both"/>
        <w:rPr>
          <w:sz w:val="24"/>
          <w:szCs w:val="24"/>
        </w:rPr>
      </w:pPr>
      <w:r>
        <w:rPr>
          <w:sz w:val="24"/>
          <w:szCs w:val="24"/>
        </w:rPr>
        <w:t xml:space="preserve">To identify natural groupings of transaction behaviors using unsupervised </w:t>
      </w:r>
      <w:r>
        <w:rPr>
          <w:b/>
          <w:bCs/>
          <w:sz w:val="24"/>
          <w:szCs w:val="24"/>
        </w:rPr>
        <w:t>K-Means Clustering</w:t>
      </w:r>
      <w:r>
        <w:rPr>
          <w:sz w:val="24"/>
          <w:szCs w:val="24"/>
        </w:rPr>
        <w:t>.</w:t>
      </w:r>
    </w:p>
    <w:p w14:paraId="38200830" w14:textId="77777777" w:rsidR="00065917" w:rsidRDefault="00900A6A">
      <w:pPr>
        <w:numPr>
          <w:ilvl w:val="0"/>
          <w:numId w:val="18"/>
        </w:numPr>
        <w:spacing w:line="360" w:lineRule="auto"/>
        <w:jc w:val="both"/>
        <w:rPr>
          <w:sz w:val="24"/>
          <w:szCs w:val="24"/>
        </w:rPr>
      </w:pPr>
      <w:r>
        <w:rPr>
          <w:sz w:val="24"/>
          <w:szCs w:val="24"/>
        </w:rPr>
        <w:t xml:space="preserve">To validate these groups and determine the primary drivers of fraud using </w:t>
      </w:r>
      <w:r>
        <w:rPr>
          <w:b/>
          <w:bCs/>
          <w:sz w:val="24"/>
          <w:szCs w:val="24"/>
        </w:rPr>
        <w:t>Random Forest Classification</w:t>
      </w:r>
      <w:r>
        <w:rPr>
          <w:sz w:val="24"/>
          <w:szCs w:val="24"/>
        </w:rPr>
        <w:t>.</w:t>
      </w:r>
    </w:p>
    <w:p w14:paraId="3FE6EF3B" w14:textId="77777777" w:rsidR="00065917" w:rsidRDefault="00900A6A">
      <w:pPr>
        <w:numPr>
          <w:ilvl w:val="0"/>
          <w:numId w:val="18"/>
        </w:numPr>
        <w:spacing w:after="240" w:line="360" w:lineRule="auto"/>
        <w:jc w:val="both"/>
        <w:rPr>
          <w:sz w:val="24"/>
          <w:szCs w:val="24"/>
        </w:rPr>
      </w:pPr>
      <w:r>
        <w:rPr>
          <w:sz w:val="24"/>
          <w:szCs w:val="24"/>
        </w:rPr>
        <w:t>To provide a deciphered profile of fraudulent entities based on technical and behavioral features.</w:t>
      </w:r>
    </w:p>
    <w:p w14:paraId="19748373" w14:textId="77777777" w:rsidR="00065917" w:rsidRDefault="00900A6A">
      <w:pPr>
        <w:spacing w:before="240" w:after="240" w:line="360" w:lineRule="auto"/>
        <w:jc w:val="both"/>
        <w:rPr>
          <w:sz w:val="24"/>
          <w:szCs w:val="24"/>
        </w:rPr>
      </w:pPr>
      <w:r>
        <w:rPr>
          <w:b/>
          <w:bCs/>
          <w:sz w:val="24"/>
          <w:szCs w:val="24"/>
        </w:rPr>
        <w:t>Scope and Limitations</w:t>
      </w:r>
      <w:r>
        <w:rPr>
          <w:sz w:val="24"/>
          <w:szCs w:val="24"/>
        </w:rPr>
        <w:t xml:space="preserve"> </w:t>
      </w:r>
    </w:p>
    <w:p w14:paraId="25E3A487" w14:textId="77777777" w:rsidR="00065917" w:rsidRDefault="00900A6A">
      <w:pPr>
        <w:spacing w:before="240" w:after="240" w:line="360" w:lineRule="auto"/>
        <w:jc w:val="both"/>
        <w:rPr>
          <w:sz w:val="24"/>
          <w:szCs w:val="24"/>
        </w:rPr>
      </w:pPr>
      <w:r>
        <w:rPr>
          <w:sz w:val="24"/>
          <w:szCs w:val="24"/>
        </w:rPr>
        <w:t xml:space="preserve">This study utilizes a synthetic dataset of 10,000 transactions. While modeled after </w:t>
      </w:r>
      <w:r>
        <w:rPr>
          <w:sz w:val="24"/>
          <w:szCs w:val="24"/>
        </w:rPr>
        <w:lastRenderedPageBreak/>
        <w:t>real-world banking logs, the data is cleaner than actual production data, which may result in higher-than-average accuracy metrics. The analysis focuses on technical risk scores and transaction metadata.</w:t>
      </w:r>
    </w:p>
    <w:p w14:paraId="292B890A" w14:textId="77777777" w:rsidR="00065917" w:rsidRDefault="00900A6A">
      <w:pPr>
        <w:spacing w:before="280" w:line="480" w:lineRule="auto"/>
        <w:jc w:val="both"/>
        <w:rPr>
          <w:b/>
          <w:bCs/>
          <w:sz w:val="24"/>
          <w:szCs w:val="24"/>
        </w:rPr>
      </w:pPr>
      <w:r>
        <w:rPr>
          <w:b/>
          <w:bCs/>
          <w:sz w:val="24"/>
          <w:szCs w:val="24"/>
        </w:rPr>
        <w:t>2. Materials and Methods</w:t>
      </w:r>
    </w:p>
    <w:p w14:paraId="06350EBE" w14:textId="77777777" w:rsidR="00065917" w:rsidRDefault="00900A6A">
      <w:pPr>
        <w:spacing w:after="40" w:line="480" w:lineRule="auto"/>
        <w:jc w:val="both"/>
        <w:rPr>
          <w:b/>
          <w:bCs/>
          <w:sz w:val="24"/>
          <w:szCs w:val="24"/>
        </w:rPr>
      </w:pPr>
      <w:r>
        <w:rPr>
          <w:b/>
          <w:bCs/>
          <w:sz w:val="24"/>
          <w:szCs w:val="24"/>
        </w:rPr>
        <w:t>2.1 Dataset Description</w:t>
      </w:r>
    </w:p>
    <w:p w14:paraId="3C8334CA" w14:textId="77777777" w:rsidR="00065917" w:rsidRDefault="00900A6A">
      <w:pPr>
        <w:numPr>
          <w:ilvl w:val="0"/>
          <w:numId w:val="1"/>
        </w:numPr>
        <w:spacing w:line="360" w:lineRule="auto"/>
        <w:jc w:val="both"/>
        <w:rPr>
          <w:sz w:val="24"/>
          <w:szCs w:val="24"/>
        </w:rPr>
      </w:pPr>
      <w:r>
        <w:rPr>
          <w:b/>
          <w:bCs/>
          <w:sz w:val="24"/>
          <w:szCs w:val="24"/>
        </w:rPr>
        <w:t>Source:</w:t>
      </w:r>
      <w:r>
        <w:rPr>
          <w:sz w:val="24"/>
          <w:szCs w:val="24"/>
        </w:rPr>
        <w:t xml:space="preserve"> Synthetic Fraud Dataset (uploaded for research experimentation) [2]. </w:t>
      </w:r>
    </w:p>
    <w:p w14:paraId="108CF1D7" w14:textId="77777777" w:rsidR="00065917" w:rsidRDefault="00900A6A">
      <w:pPr>
        <w:numPr>
          <w:ilvl w:val="0"/>
          <w:numId w:val="1"/>
        </w:numPr>
        <w:spacing w:line="360" w:lineRule="auto"/>
        <w:jc w:val="both"/>
        <w:rPr>
          <w:sz w:val="24"/>
          <w:szCs w:val="24"/>
        </w:rPr>
      </w:pPr>
      <w:r>
        <w:rPr>
          <w:b/>
          <w:bCs/>
          <w:sz w:val="24"/>
          <w:szCs w:val="24"/>
        </w:rPr>
        <w:t>Size:</w:t>
      </w:r>
      <w:r>
        <w:rPr>
          <w:sz w:val="24"/>
          <w:szCs w:val="24"/>
        </w:rPr>
        <w:t xml:space="preserve"> 10,000 rows, 10 attributes.</w:t>
      </w:r>
    </w:p>
    <w:p w14:paraId="0A269163" w14:textId="77777777" w:rsidR="00065917" w:rsidRDefault="00900A6A">
      <w:pPr>
        <w:numPr>
          <w:ilvl w:val="0"/>
          <w:numId w:val="1"/>
        </w:numPr>
        <w:spacing w:after="240" w:line="360" w:lineRule="auto"/>
        <w:jc w:val="both"/>
        <w:rPr>
          <w:sz w:val="24"/>
          <w:szCs w:val="24"/>
        </w:rPr>
      </w:pPr>
      <w:r>
        <w:rPr>
          <w:b/>
          <w:bCs/>
          <w:sz w:val="24"/>
          <w:szCs w:val="24"/>
        </w:rPr>
        <w:t>Key Attributes:</w:t>
      </w:r>
      <w:r>
        <w:rPr>
          <w:sz w:val="24"/>
          <w:szCs w:val="24"/>
        </w:rPr>
        <w:t xml:space="preserve"> amount (Float), hour (Integer), </w:t>
      </w:r>
      <w:proofErr w:type="spellStart"/>
      <w:r>
        <w:rPr>
          <w:sz w:val="24"/>
          <w:szCs w:val="24"/>
        </w:rPr>
        <w:t>device_risk_score</w:t>
      </w:r>
      <w:proofErr w:type="spellEnd"/>
      <w:r>
        <w:rPr>
          <w:sz w:val="24"/>
          <w:szCs w:val="24"/>
        </w:rPr>
        <w:t xml:space="preserve"> (Float), </w:t>
      </w:r>
      <w:proofErr w:type="spellStart"/>
      <w:r>
        <w:rPr>
          <w:sz w:val="24"/>
          <w:szCs w:val="24"/>
        </w:rPr>
        <w:t>ip_risk_score</w:t>
      </w:r>
      <w:proofErr w:type="spellEnd"/>
      <w:r>
        <w:rPr>
          <w:sz w:val="24"/>
          <w:szCs w:val="24"/>
        </w:rPr>
        <w:t xml:space="preserve"> (Float), </w:t>
      </w:r>
      <w:proofErr w:type="spellStart"/>
      <w:r>
        <w:rPr>
          <w:sz w:val="24"/>
          <w:szCs w:val="24"/>
        </w:rPr>
        <w:t>is_fraud</w:t>
      </w:r>
      <w:proofErr w:type="spellEnd"/>
      <w:r>
        <w:rPr>
          <w:sz w:val="24"/>
          <w:szCs w:val="24"/>
        </w:rPr>
        <w:t xml:space="preserve"> (Binary Target).</w:t>
      </w:r>
    </w:p>
    <w:p w14:paraId="04A432FF" w14:textId="77777777" w:rsidR="00065917" w:rsidRDefault="00900A6A">
      <w:pPr>
        <w:spacing w:after="40" w:line="360" w:lineRule="auto"/>
        <w:jc w:val="both"/>
        <w:rPr>
          <w:b/>
          <w:bCs/>
          <w:sz w:val="24"/>
          <w:szCs w:val="24"/>
        </w:rPr>
      </w:pPr>
      <w:r>
        <w:rPr>
          <w:b/>
          <w:bCs/>
          <w:sz w:val="24"/>
          <w:szCs w:val="24"/>
        </w:rPr>
        <w:t>2.2 Exploratory Data Analysis (EDA)</w:t>
      </w:r>
    </w:p>
    <w:p w14:paraId="2A4524AC" w14:textId="77777777" w:rsidR="00065917" w:rsidRDefault="00900A6A">
      <w:pPr>
        <w:numPr>
          <w:ilvl w:val="0"/>
          <w:numId w:val="23"/>
        </w:numPr>
        <w:spacing w:line="360" w:lineRule="auto"/>
        <w:jc w:val="both"/>
        <w:rPr>
          <w:sz w:val="24"/>
          <w:szCs w:val="24"/>
        </w:rPr>
      </w:pPr>
      <w:r>
        <w:rPr>
          <w:b/>
          <w:bCs/>
          <w:sz w:val="24"/>
          <w:szCs w:val="24"/>
        </w:rPr>
        <w:t>Data Preparation:</w:t>
      </w:r>
    </w:p>
    <w:p w14:paraId="399CB1A0" w14:textId="77777777" w:rsidR="00065917" w:rsidRDefault="00900A6A">
      <w:pPr>
        <w:numPr>
          <w:ilvl w:val="1"/>
          <w:numId w:val="23"/>
        </w:numPr>
        <w:spacing w:line="360" w:lineRule="auto"/>
        <w:jc w:val="both"/>
        <w:rPr>
          <w:sz w:val="24"/>
          <w:szCs w:val="24"/>
        </w:rPr>
      </w:pPr>
      <w:r>
        <w:rPr>
          <w:i/>
          <w:iCs/>
          <w:sz w:val="24"/>
          <w:szCs w:val="24"/>
        </w:rPr>
        <w:t>Cleaning:</w:t>
      </w:r>
      <w:r>
        <w:rPr>
          <w:sz w:val="24"/>
          <w:szCs w:val="24"/>
        </w:rPr>
        <w:t xml:space="preserve"> Checked for null values (0 found).</w:t>
      </w:r>
    </w:p>
    <w:p w14:paraId="4B572A7B" w14:textId="77777777" w:rsidR="00065917" w:rsidRDefault="00900A6A">
      <w:pPr>
        <w:numPr>
          <w:ilvl w:val="1"/>
          <w:numId w:val="23"/>
        </w:numPr>
        <w:spacing w:line="360" w:lineRule="auto"/>
        <w:jc w:val="both"/>
        <w:rPr>
          <w:sz w:val="24"/>
          <w:szCs w:val="24"/>
        </w:rPr>
      </w:pPr>
      <w:r>
        <w:rPr>
          <w:i/>
          <w:iCs/>
          <w:sz w:val="24"/>
          <w:szCs w:val="24"/>
        </w:rPr>
        <w:t>Encoding:</w:t>
      </w:r>
      <w:r>
        <w:rPr>
          <w:sz w:val="24"/>
          <w:szCs w:val="24"/>
        </w:rPr>
        <w:t xml:space="preserve"> Categorical variables (</w:t>
      </w:r>
      <w:proofErr w:type="spellStart"/>
      <w:r>
        <w:rPr>
          <w:sz w:val="24"/>
          <w:szCs w:val="24"/>
        </w:rPr>
        <w:t>transaction_type</w:t>
      </w:r>
      <w:proofErr w:type="spellEnd"/>
      <w:r>
        <w:rPr>
          <w:sz w:val="24"/>
          <w:szCs w:val="24"/>
        </w:rPr>
        <w:t xml:space="preserve">, country, </w:t>
      </w:r>
      <w:proofErr w:type="spellStart"/>
      <w:r>
        <w:rPr>
          <w:sz w:val="24"/>
          <w:szCs w:val="24"/>
        </w:rPr>
        <w:t>merchant_category</w:t>
      </w:r>
      <w:proofErr w:type="spellEnd"/>
      <w:r>
        <w:rPr>
          <w:sz w:val="24"/>
          <w:szCs w:val="24"/>
        </w:rPr>
        <w:t xml:space="preserve">) were converted to numeric values using </w:t>
      </w:r>
      <w:r>
        <w:rPr>
          <w:b/>
          <w:bCs/>
          <w:sz w:val="24"/>
          <w:szCs w:val="24"/>
        </w:rPr>
        <w:t>Label Encoding</w:t>
      </w:r>
      <w:r>
        <w:rPr>
          <w:sz w:val="24"/>
          <w:szCs w:val="24"/>
        </w:rPr>
        <w:t>.</w:t>
      </w:r>
    </w:p>
    <w:p w14:paraId="6A0584FA" w14:textId="77777777" w:rsidR="00065917" w:rsidRDefault="00900A6A">
      <w:pPr>
        <w:numPr>
          <w:ilvl w:val="1"/>
          <w:numId w:val="23"/>
        </w:numPr>
        <w:spacing w:line="360" w:lineRule="auto"/>
        <w:jc w:val="both"/>
        <w:rPr>
          <w:sz w:val="24"/>
          <w:szCs w:val="24"/>
        </w:rPr>
      </w:pPr>
      <w:r>
        <w:rPr>
          <w:i/>
          <w:iCs/>
          <w:sz w:val="24"/>
          <w:szCs w:val="24"/>
        </w:rPr>
        <w:t>Normalization:</w:t>
      </w:r>
      <w:r>
        <w:rPr>
          <w:sz w:val="24"/>
          <w:szCs w:val="24"/>
        </w:rPr>
        <w:t xml:space="preserve"> Numerical features were scaled using </w:t>
      </w:r>
      <w:proofErr w:type="spellStart"/>
      <w:r>
        <w:rPr>
          <w:b/>
          <w:bCs/>
          <w:sz w:val="24"/>
          <w:szCs w:val="24"/>
        </w:rPr>
        <w:t>StandardScaler</w:t>
      </w:r>
      <w:proofErr w:type="spellEnd"/>
      <w:r>
        <w:rPr>
          <w:sz w:val="24"/>
          <w:szCs w:val="24"/>
        </w:rPr>
        <w:t xml:space="preserve"> to ensure large transaction amounts did not bias the clustering distance metrics.</w:t>
      </w:r>
    </w:p>
    <w:p w14:paraId="70CB51EB" w14:textId="77777777" w:rsidR="00065917" w:rsidRDefault="00900A6A">
      <w:pPr>
        <w:numPr>
          <w:ilvl w:val="0"/>
          <w:numId w:val="23"/>
        </w:numPr>
        <w:spacing w:after="240" w:line="360" w:lineRule="auto"/>
        <w:jc w:val="both"/>
        <w:rPr>
          <w:sz w:val="24"/>
          <w:szCs w:val="24"/>
        </w:rPr>
      </w:pPr>
      <w:r>
        <w:rPr>
          <w:b/>
          <w:bCs/>
          <w:sz w:val="24"/>
          <w:szCs w:val="24"/>
        </w:rPr>
        <w:t>Distribution of Key Features:</w:t>
      </w:r>
      <w:r>
        <w:rPr>
          <w:sz w:val="24"/>
          <w:szCs w:val="24"/>
        </w:rPr>
        <w:t xml:space="preserve"> The dataset is highly imbalanced, with 95% Legitimate transactions and 5% Fraudulent transactions.</w:t>
      </w:r>
    </w:p>
    <w:p w14:paraId="4312A22D" w14:textId="77777777" w:rsidR="00065917" w:rsidRDefault="00900A6A">
      <w:pPr>
        <w:spacing w:after="240" w:line="360" w:lineRule="auto"/>
        <w:jc w:val="both"/>
        <w:rPr>
          <w:sz w:val="24"/>
          <w:szCs w:val="24"/>
        </w:rPr>
      </w:pPr>
      <w:r>
        <w:rPr>
          <w:b/>
          <w:bCs/>
          <w:sz w:val="24"/>
          <w:szCs w:val="24"/>
        </w:rPr>
        <w:t>Visualization:</w:t>
      </w:r>
      <w:r>
        <w:rPr>
          <w:sz w:val="24"/>
          <w:szCs w:val="24"/>
        </w:rPr>
        <w:t xml:space="preserve"> A correlation heatmap was generated to inspect relationships.</w:t>
      </w:r>
    </w:p>
    <w:p w14:paraId="3CE4714A" w14:textId="77777777" w:rsidR="00065917" w:rsidRDefault="00900A6A">
      <w:pPr>
        <w:spacing w:after="240" w:line="360" w:lineRule="auto"/>
        <w:jc w:val="center"/>
        <w:rPr>
          <w:i/>
          <w:iCs/>
          <w:sz w:val="24"/>
          <w:szCs w:val="24"/>
        </w:rPr>
      </w:pPr>
      <w:r>
        <w:rPr>
          <w:noProof/>
          <w:sz w:val="24"/>
          <w:szCs w:val="24"/>
        </w:rPr>
        <w:drawing>
          <wp:inline distT="114300" distB="114300" distL="114300" distR="114300" wp14:anchorId="3C29BC44" wp14:editId="282846CF">
            <wp:extent cx="2743200" cy="19558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743200" cy="1955800"/>
                    </a:xfrm>
                    <a:prstGeom prst="rect">
                      <a:avLst/>
                    </a:prstGeom>
                    <a:ln/>
                  </pic:spPr>
                </pic:pic>
              </a:graphicData>
            </a:graphic>
          </wp:inline>
        </w:drawing>
      </w:r>
      <w:r>
        <w:rPr>
          <w:sz w:val="24"/>
          <w:szCs w:val="24"/>
        </w:rPr>
        <w:br/>
      </w:r>
      <w:r>
        <w:rPr>
          <w:i/>
          <w:iCs/>
          <w:sz w:val="24"/>
          <w:szCs w:val="24"/>
        </w:rPr>
        <w:t>Figure 1: Feature Correlation Heatmap</w:t>
      </w:r>
    </w:p>
    <w:p w14:paraId="22DAEEAA" w14:textId="77777777" w:rsidR="00065917" w:rsidRDefault="00900A6A">
      <w:pPr>
        <w:spacing w:after="240" w:line="360" w:lineRule="auto"/>
        <w:jc w:val="both"/>
        <w:rPr>
          <w:i/>
          <w:iCs/>
          <w:sz w:val="24"/>
          <w:szCs w:val="24"/>
        </w:rPr>
      </w:pPr>
      <w:r>
        <w:rPr>
          <w:b/>
          <w:bCs/>
          <w:sz w:val="24"/>
          <w:szCs w:val="24"/>
        </w:rPr>
        <w:t>Outlier Detection:</w:t>
      </w:r>
      <w:r>
        <w:rPr>
          <w:sz w:val="24"/>
          <w:szCs w:val="24"/>
        </w:rPr>
        <w:t xml:space="preserve"> Boxplots revealed that fraudulent transactions consistently exhibited extreme outliers in amount and </w:t>
      </w:r>
      <w:proofErr w:type="spellStart"/>
      <w:r>
        <w:rPr>
          <w:sz w:val="24"/>
          <w:szCs w:val="24"/>
        </w:rPr>
        <w:t>risk_scores</w:t>
      </w:r>
      <w:proofErr w:type="spellEnd"/>
      <w:r>
        <w:rPr>
          <w:sz w:val="24"/>
          <w:szCs w:val="24"/>
        </w:rPr>
        <w:t>.</w:t>
      </w:r>
    </w:p>
    <w:p w14:paraId="4402ADE0" w14:textId="77777777" w:rsidR="00065917" w:rsidRDefault="00900A6A">
      <w:pPr>
        <w:spacing w:after="40" w:line="360" w:lineRule="auto"/>
        <w:jc w:val="both"/>
        <w:rPr>
          <w:b/>
          <w:bCs/>
          <w:sz w:val="24"/>
          <w:szCs w:val="24"/>
        </w:rPr>
      </w:pPr>
      <w:r>
        <w:rPr>
          <w:b/>
          <w:bCs/>
          <w:noProof/>
          <w:sz w:val="24"/>
          <w:szCs w:val="24"/>
        </w:rPr>
        <w:drawing>
          <wp:inline distT="114300" distB="114300" distL="114300" distR="114300" wp14:anchorId="2C313F54" wp14:editId="785741F8">
            <wp:extent cx="2743200" cy="9144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2743200" cy="914400"/>
                    </a:xfrm>
                    <a:prstGeom prst="rect">
                      <a:avLst/>
                    </a:prstGeom>
                    <a:ln/>
                  </pic:spPr>
                </pic:pic>
              </a:graphicData>
            </a:graphic>
          </wp:inline>
        </w:drawing>
      </w:r>
    </w:p>
    <w:p w14:paraId="35D5341B" w14:textId="77777777" w:rsidR="00065917" w:rsidRDefault="00900A6A">
      <w:pPr>
        <w:spacing w:after="240" w:line="360" w:lineRule="auto"/>
        <w:jc w:val="center"/>
        <w:rPr>
          <w:b/>
          <w:bCs/>
          <w:sz w:val="24"/>
          <w:szCs w:val="24"/>
        </w:rPr>
      </w:pPr>
      <w:r>
        <w:rPr>
          <w:i/>
          <w:iCs/>
          <w:sz w:val="24"/>
          <w:szCs w:val="24"/>
        </w:rPr>
        <w:t>Figure 2: Boxplot Analysis</w:t>
      </w:r>
    </w:p>
    <w:p w14:paraId="4F3CBF75" w14:textId="77777777" w:rsidR="00065917" w:rsidRDefault="00900A6A">
      <w:pPr>
        <w:spacing w:after="40" w:line="360" w:lineRule="auto"/>
        <w:jc w:val="both"/>
        <w:rPr>
          <w:b/>
          <w:bCs/>
          <w:sz w:val="24"/>
          <w:szCs w:val="24"/>
        </w:rPr>
      </w:pPr>
      <w:r>
        <w:rPr>
          <w:b/>
          <w:bCs/>
          <w:sz w:val="24"/>
          <w:szCs w:val="24"/>
        </w:rPr>
        <w:t>2.3 Models</w:t>
      </w:r>
    </w:p>
    <w:p w14:paraId="6889C890" w14:textId="77777777" w:rsidR="00065917" w:rsidRDefault="00900A6A">
      <w:pPr>
        <w:spacing w:after="240" w:line="360" w:lineRule="auto"/>
        <w:jc w:val="both"/>
        <w:rPr>
          <w:b/>
          <w:bCs/>
          <w:sz w:val="24"/>
          <w:szCs w:val="24"/>
        </w:rPr>
      </w:pPr>
      <w:r>
        <w:rPr>
          <w:b/>
          <w:bCs/>
          <w:sz w:val="24"/>
          <w:szCs w:val="24"/>
        </w:rPr>
        <w:lastRenderedPageBreak/>
        <w:t>2.3.A Clustering</w:t>
      </w:r>
    </w:p>
    <w:p w14:paraId="08E02D15" w14:textId="77777777" w:rsidR="00065917" w:rsidRDefault="00900A6A">
      <w:pPr>
        <w:numPr>
          <w:ilvl w:val="0"/>
          <w:numId w:val="6"/>
        </w:numPr>
        <w:spacing w:line="360" w:lineRule="auto"/>
        <w:jc w:val="both"/>
        <w:rPr>
          <w:sz w:val="24"/>
          <w:szCs w:val="24"/>
        </w:rPr>
      </w:pPr>
      <w:r>
        <w:rPr>
          <w:b/>
          <w:bCs/>
          <w:sz w:val="24"/>
          <w:szCs w:val="24"/>
        </w:rPr>
        <w:t>Algorithm Used:</w:t>
      </w:r>
      <w:r>
        <w:rPr>
          <w:sz w:val="24"/>
          <w:szCs w:val="24"/>
        </w:rPr>
        <w:t xml:space="preserve"> </w:t>
      </w:r>
      <w:r>
        <w:rPr>
          <w:b/>
          <w:bCs/>
          <w:sz w:val="24"/>
          <w:szCs w:val="24"/>
        </w:rPr>
        <w:t>K-Means Clustering</w:t>
      </w:r>
      <w:r>
        <w:rPr>
          <w:sz w:val="24"/>
          <w:szCs w:val="24"/>
        </w:rPr>
        <w:t>.</w:t>
      </w:r>
    </w:p>
    <w:p w14:paraId="1B2E4045" w14:textId="77777777" w:rsidR="00065917" w:rsidRDefault="00900A6A">
      <w:pPr>
        <w:numPr>
          <w:ilvl w:val="0"/>
          <w:numId w:val="6"/>
        </w:numPr>
        <w:spacing w:after="240" w:line="360" w:lineRule="auto"/>
        <w:jc w:val="both"/>
        <w:rPr>
          <w:sz w:val="24"/>
          <w:szCs w:val="24"/>
        </w:rPr>
      </w:pPr>
      <w:r>
        <w:rPr>
          <w:b/>
          <w:bCs/>
          <w:sz w:val="24"/>
          <w:szCs w:val="24"/>
        </w:rPr>
        <w:t>Formula:</w:t>
      </w:r>
      <w:r>
        <w:rPr>
          <w:sz w:val="24"/>
          <w:szCs w:val="24"/>
        </w:rPr>
        <w:t xml:space="preserve"> The algorithm minimizes the Within-Cluster Sum of Squares (WCSS) using Euclidean distance:</w:t>
      </w:r>
    </w:p>
    <w:p w14:paraId="58644F09" w14:textId="77777777" w:rsidR="00065917" w:rsidRDefault="00900A6A">
      <w:pPr>
        <w:spacing w:line="360" w:lineRule="auto"/>
        <w:jc w:val="center"/>
        <w:rPr>
          <w:sz w:val="24"/>
          <w:szCs w:val="24"/>
        </w:rPr>
      </w:pPr>
      <w:r>
        <w:rPr>
          <w:noProof/>
          <w:sz w:val="24"/>
          <w:szCs w:val="24"/>
        </w:rPr>
        <w:drawing>
          <wp:inline distT="114300" distB="114300" distL="114300" distR="114300" wp14:anchorId="468AB9BC" wp14:editId="530437D7">
            <wp:extent cx="2743200" cy="9017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2743200" cy="901700"/>
                    </a:xfrm>
                    <a:prstGeom prst="rect">
                      <a:avLst/>
                    </a:prstGeom>
                    <a:ln/>
                  </pic:spPr>
                </pic:pic>
              </a:graphicData>
            </a:graphic>
          </wp:inline>
        </w:drawing>
      </w:r>
    </w:p>
    <w:p w14:paraId="1B390069" w14:textId="77777777" w:rsidR="00065917" w:rsidRDefault="00900A6A">
      <w:pPr>
        <w:spacing w:after="240" w:line="360" w:lineRule="auto"/>
        <w:rPr>
          <w:sz w:val="24"/>
          <w:szCs w:val="24"/>
        </w:rPr>
      </w:pPr>
      <w:r>
        <w:rPr>
          <w:sz w:val="24"/>
          <w:szCs w:val="24"/>
        </w:rPr>
        <w:t xml:space="preserve">Where </w:t>
      </w:r>
      <w:proofErr w:type="gramStart"/>
      <w:r>
        <w:rPr>
          <w:sz w:val="24"/>
          <w:szCs w:val="24"/>
        </w:rPr>
        <w:t>Xi</w:t>
      </w:r>
      <w:proofErr w:type="gramEnd"/>
      <w:r>
        <w:rPr>
          <w:sz w:val="24"/>
          <w:szCs w:val="24"/>
        </w:rPr>
        <w:t xml:space="preserve"> is a data point and Ci is the cluster centroid.</w:t>
      </w:r>
    </w:p>
    <w:p w14:paraId="74D18473" w14:textId="77777777" w:rsidR="00065917" w:rsidRDefault="00900A6A">
      <w:pPr>
        <w:numPr>
          <w:ilvl w:val="0"/>
          <w:numId w:val="20"/>
        </w:numPr>
        <w:spacing w:line="360" w:lineRule="auto"/>
        <w:jc w:val="both"/>
        <w:rPr>
          <w:sz w:val="24"/>
          <w:szCs w:val="24"/>
        </w:rPr>
      </w:pPr>
      <w:r>
        <w:rPr>
          <w:b/>
          <w:bCs/>
          <w:sz w:val="24"/>
          <w:szCs w:val="24"/>
        </w:rPr>
        <w:t>Parameters Chosen:</w:t>
      </w:r>
    </w:p>
    <w:p w14:paraId="24D3147C" w14:textId="77777777" w:rsidR="00065917" w:rsidRDefault="00900A6A">
      <w:pPr>
        <w:numPr>
          <w:ilvl w:val="1"/>
          <w:numId w:val="20"/>
        </w:numPr>
        <w:spacing w:line="360" w:lineRule="auto"/>
        <w:jc w:val="both"/>
        <w:rPr>
          <w:sz w:val="24"/>
          <w:szCs w:val="24"/>
        </w:rPr>
      </w:pPr>
      <w:r>
        <w:rPr>
          <w:sz w:val="24"/>
          <w:szCs w:val="24"/>
        </w:rPr>
        <w:t>K = 2 (Determined via the Elbow Method).</w:t>
      </w:r>
    </w:p>
    <w:p w14:paraId="50C59151" w14:textId="77777777" w:rsidR="00065917" w:rsidRDefault="00900A6A">
      <w:pPr>
        <w:numPr>
          <w:ilvl w:val="1"/>
          <w:numId w:val="20"/>
        </w:numPr>
        <w:spacing w:line="360" w:lineRule="auto"/>
        <w:jc w:val="both"/>
        <w:rPr>
          <w:sz w:val="24"/>
          <w:szCs w:val="24"/>
        </w:rPr>
      </w:pPr>
      <w:r>
        <w:rPr>
          <w:sz w:val="24"/>
          <w:szCs w:val="24"/>
        </w:rPr>
        <w:t>Distance Measure: Euclidean.</w:t>
      </w:r>
    </w:p>
    <w:p w14:paraId="4664BA13" w14:textId="77777777" w:rsidR="00065917" w:rsidRDefault="00900A6A">
      <w:pPr>
        <w:numPr>
          <w:ilvl w:val="0"/>
          <w:numId w:val="20"/>
        </w:numPr>
        <w:spacing w:line="360" w:lineRule="auto"/>
        <w:jc w:val="both"/>
        <w:rPr>
          <w:sz w:val="24"/>
          <w:szCs w:val="24"/>
        </w:rPr>
      </w:pPr>
      <w:r>
        <w:rPr>
          <w:b/>
          <w:bCs/>
          <w:sz w:val="24"/>
          <w:szCs w:val="24"/>
        </w:rPr>
        <w:t>Metrics:</w:t>
      </w:r>
      <w:r>
        <w:rPr>
          <w:sz w:val="24"/>
          <w:szCs w:val="24"/>
        </w:rPr>
        <w:t xml:space="preserve"> </w:t>
      </w:r>
      <w:r>
        <w:rPr>
          <w:b/>
          <w:bCs/>
          <w:sz w:val="24"/>
          <w:szCs w:val="24"/>
        </w:rPr>
        <w:t>Silhouette Score</w:t>
      </w:r>
      <w:r>
        <w:rPr>
          <w:sz w:val="24"/>
          <w:szCs w:val="24"/>
        </w:rPr>
        <w:t xml:space="preserve"> (measures how similar an object is to its own cluster compared to other clusters).</w:t>
      </w:r>
    </w:p>
    <w:p w14:paraId="21434917" w14:textId="77777777" w:rsidR="00065917" w:rsidRDefault="00900A6A">
      <w:pPr>
        <w:numPr>
          <w:ilvl w:val="0"/>
          <w:numId w:val="20"/>
        </w:numPr>
        <w:spacing w:after="240" w:line="360" w:lineRule="auto"/>
        <w:jc w:val="both"/>
        <w:rPr>
          <w:sz w:val="24"/>
          <w:szCs w:val="24"/>
        </w:rPr>
      </w:pPr>
      <w:r>
        <w:rPr>
          <w:b/>
          <w:bCs/>
          <w:sz w:val="24"/>
          <w:szCs w:val="24"/>
        </w:rPr>
        <w:t>Why Chosen:</w:t>
      </w:r>
      <w:r>
        <w:rPr>
          <w:sz w:val="24"/>
          <w:szCs w:val="24"/>
        </w:rPr>
        <w:t xml:space="preserve"> K-Means was selected for its scalability (O(n) complexity) and its ability to clearly separate distinct, spherical "blobs" of behavior, which fits the hypothesis that fraud is a distinct anomaly.</w:t>
      </w:r>
    </w:p>
    <w:p w14:paraId="2D57B732" w14:textId="77777777" w:rsidR="00065917" w:rsidRDefault="00900A6A">
      <w:pPr>
        <w:pBdr>
          <w:top w:val="nil"/>
          <w:bottom w:val="nil"/>
          <w:between w:val="nil"/>
        </w:pBdr>
        <w:spacing w:after="240" w:line="360" w:lineRule="auto"/>
        <w:jc w:val="both"/>
        <w:rPr>
          <w:b/>
          <w:bCs/>
          <w:sz w:val="24"/>
          <w:szCs w:val="24"/>
        </w:rPr>
      </w:pPr>
      <w:r>
        <w:rPr>
          <w:b/>
          <w:bCs/>
          <w:sz w:val="24"/>
          <w:szCs w:val="24"/>
        </w:rPr>
        <w:t>2.3.B Classification (Method used for Feature Extraction)</w:t>
      </w:r>
    </w:p>
    <w:p w14:paraId="191BC9B7" w14:textId="77777777" w:rsidR="00065917" w:rsidRDefault="00900A6A">
      <w:pPr>
        <w:pBdr>
          <w:top w:val="nil"/>
          <w:bottom w:val="nil"/>
          <w:between w:val="nil"/>
        </w:pBdr>
        <w:spacing w:after="240" w:line="360" w:lineRule="auto"/>
        <w:jc w:val="both"/>
        <w:rPr>
          <w:sz w:val="24"/>
          <w:szCs w:val="24"/>
        </w:rPr>
      </w:pPr>
      <w:r>
        <w:rPr>
          <w:sz w:val="24"/>
          <w:szCs w:val="24"/>
        </w:rPr>
        <w:t xml:space="preserve">Random Forest was used instead of Association Rule Mining as the data contains continuous variables like risk scores, which are better analyzed via Gini Importance than </w:t>
      </w:r>
      <w:proofErr w:type="spellStart"/>
      <w:r>
        <w:rPr>
          <w:sz w:val="24"/>
          <w:szCs w:val="24"/>
        </w:rPr>
        <w:t>Apriori</w:t>
      </w:r>
      <w:proofErr w:type="spellEnd"/>
      <w:r>
        <w:rPr>
          <w:sz w:val="24"/>
          <w:szCs w:val="24"/>
        </w:rPr>
        <w:t xml:space="preserve"> support/confidence.</w:t>
      </w:r>
    </w:p>
    <w:p w14:paraId="5A162F12" w14:textId="77777777" w:rsidR="00065917" w:rsidRDefault="00900A6A">
      <w:pPr>
        <w:numPr>
          <w:ilvl w:val="0"/>
          <w:numId w:val="7"/>
        </w:numPr>
        <w:spacing w:line="360" w:lineRule="auto"/>
        <w:jc w:val="both"/>
        <w:rPr>
          <w:sz w:val="24"/>
          <w:szCs w:val="24"/>
        </w:rPr>
      </w:pPr>
      <w:r>
        <w:rPr>
          <w:b/>
          <w:bCs/>
          <w:sz w:val="24"/>
          <w:szCs w:val="24"/>
        </w:rPr>
        <w:t>Algorithm Used:</w:t>
      </w:r>
      <w:r>
        <w:rPr>
          <w:sz w:val="24"/>
          <w:szCs w:val="24"/>
        </w:rPr>
        <w:t xml:space="preserve"> </w:t>
      </w:r>
      <w:r>
        <w:rPr>
          <w:b/>
          <w:bCs/>
          <w:sz w:val="24"/>
          <w:szCs w:val="24"/>
        </w:rPr>
        <w:t>Random Forest Classifier</w:t>
      </w:r>
      <w:r>
        <w:rPr>
          <w:sz w:val="24"/>
          <w:szCs w:val="24"/>
        </w:rPr>
        <w:t xml:space="preserve"> (Ensemble of Decision Trees).</w:t>
      </w:r>
    </w:p>
    <w:p w14:paraId="2018AB38" w14:textId="77777777" w:rsidR="00065917" w:rsidRDefault="00900A6A">
      <w:pPr>
        <w:numPr>
          <w:ilvl w:val="0"/>
          <w:numId w:val="7"/>
        </w:numPr>
        <w:spacing w:after="240" w:line="360" w:lineRule="auto"/>
        <w:jc w:val="both"/>
        <w:rPr>
          <w:sz w:val="24"/>
          <w:szCs w:val="24"/>
        </w:rPr>
      </w:pPr>
      <w:r>
        <w:rPr>
          <w:b/>
          <w:bCs/>
          <w:sz w:val="24"/>
          <w:szCs w:val="24"/>
        </w:rPr>
        <w:t>Formula:</w:t>
      </w:r>
      <w:r>
        <w:rPr>
          <w:sz w:val="24"/>
          <w:szCs w:val="24"/>
        </w:rPr>
        <w:t xml:space="preserve"> Feature Importance is calculated using </w:t>
      </w:r>
      <w:r>
        <w:rPr>
          <w:b/>
          <w:bCs/>
          <w:sz w:val="24"/>
          <w:szCs w:val="24"/>
        </w:rPr>
        <w:t>Gini Impurity</w:t>
      </w:r>
      <w:r>
        <w:rPr>
          <w:sz w:val="24"/>
          <w:szCs w:val="24"/>
        </w:rPr>
        <w:t xml:space="preserve"> reduction:</w:t>
      </w:r>
    </w:p>
    <w:p w14:paraId="6D6D4979" w14:textId="77777777" w:rsidR="00065917" w:rsidRDefault="00900A6A">
      <w:pPr>
        <w:spacing w:line="360" w:lineRule="auto"/>
        <w:jc w:val="center"/>
        <w:rPr>
          <w:sz w:val="24"/>
          <w:szCs w:val="24"/>
        </w:rPr>
      </w:pPr>
      <w:r>
        <w:rPr>
          <w:noProof/>
          <w:sz w:val="24"/>
          <w:szCs w:val="24"/>
        </w:rPr>
        <w:drawing>
          <wp:inline distT="114300" distB="114300" distL="114300" distR="114300" wp14:anchorId="63DF0513" wp14:editId="7DD29F29">
            <wp:extent cx="2609850" cy="9525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2609850" cy="952500"/>
                    </a:xfrm>
                    <a:prstGeom prst="rect">
                      <a:avLst/>
                    </a:prstGeom>
                    <a:ln/>
                  </pic:spPr>
                </pic:pic>
              </a:graphicData>
            </a:graphic>
          </wp:inline>
        </w:drawing>
      </w:r>
    </w:p>
    <w:p w14:paraId="14A8A7C3" w14:textId="77777777" w:rsidR="00065917" w:rsidRDefault="00900A6A">
      <w:pPr>
        <w:numPr>
          <w:ilvl w:val="0"/>
          <w:numId w:val="11"/>
        </w:numPr>
        <w:spacing w:line="360" w:lineRule="auto"/>
        <w:jc w:val="both"/>
        <w:rPr>
          <w:sz w:val="24"/>
          <w:szCs w:val="24"/>
        </w:rPr>
      </w:pPr>
      <w:r>
        <w:rPr>
          <w:b/>
          <w:bCs/>
          <w:sz w:val="24"/>
          <w:szCs w:val="24"/>
        </w:rPr>
        <w:t>Key Metrics:</w:t>
      </w:r>
      <w:r>
        <w:rPr>
          <w:sz w:val="24"/>
          <w:szCs w:val="24"/>
        </w:rPr>
        <w:t xml:space="preserve"> Accuracy, Precision, Recall, Confusion Matrix, and Feature Importance %.</w:t>
      </w:r>
    </w:p>
    <w:p w14:paraId="2538A09C" w14:textId="77777777" w:rsidR="00065917" w:rsidRDefault="00900A6A">
      <w:pPr>
        <w:numPr>
          <w:ilvl w:val="0"/>
          <w:numId w:val="11"/>
        </w:numPr>
        <w:spacing w:after="240" w:line="360" w:lineRule="auto"/>
        <w:jc w:val="both"/>
        <w:rPr>
          <w:sz w:val="24"/>
          <w:szCs w:val="24"/>
        </w:rPr>
      </w:pPr>
      <w:r>
        <w:rPr>
          <w:b/>
          <w:bCs/>
          <w:sz w:val="24"/>
          <w:szCs w:val="24"/>
        </w:rPr>
        <w:t>Threshold Settings:</w:t>
      </w:r>
      <w:r>
        <w:rPr>
          <w:sz w:val="24"/>
          <w:szCs w:val="24"/>
        </w:rPr>
        <w:t xml:space="preserve"> 100 Estimators (Trees), 70/30 Train-Test split.</w:t>
      </w:r>
    </w:p>
    <w:p w14:paraId="08764011" w14:textId="77777777" w:rsidR="00065917" w:rsidRDefault="00065917">
      <w:pPr>
        <w:spacing w:line="360" w:lineRule="auto"/>
        <w:jc w:val="both"/>
        <w:rPr>
          <w:b/>
          <w:bCs/>
          <w:sz w:val="24"/>
          <w:szCs w:val="24"/>
        </w:rPr>
      </w:pPr>
    </w:p>
    <w:p w14:paraId="3B8472EA" w14:textId="77777777" w:rsidR="00065917" w:rsidRDefault="00065917">
      <w:pPr>
        <w:spacing w:line="360" w:lineRule="auto"/>
        <w:jc w:val="both"/>
        <w:rPr>
          <w:b/>
          <w:bCs/>
          <w:sz w:val="24"/>
          <w:szCs w:val="24"/>
        </w:rPr>
      </w:pPr>
    </w:p>
    <w:p w14:paraId="63395153" w14:textId="77777777" w:rsidR="00065917" w:rsidRDefault="00065917">
      <w:pPr>
        <w:spacing w:line="360" w:lineRule="auto"/>
        <w:jc w:val="both"/>
        <w:rPr>
          <w:b/>
          <w:bCs/>
          <w:sz w:val="24"/>
          <w:szCs w:val="24"/>
        </w:rPr>
      </w:pPr>
    </w:p>
    <w:p w14:paraId="28F1C095" w14:textId="77777777" w:rsidR="00065917" w:rsidRDefault="00065917">
      <w:pPr>
        <w:spacing w:line="360" w:lineRule="auto"/>
        <w:jc w:val="both"/>
        <w:rPr>
          <w:b/>
          <w:bCs/>
          <w:sz w:val="24"/>
          <w:szCs w:val="24"/>
        </w:rPr>
      </w:pPr>
    </w:p>
    <w:p w14:paraId="5D75EF64" w14:textId="77777777" w:rsidR="00065917" w:rsidRDefault="00900A6A">
      <w:pPr>
        <w:spacing w:line="360" w:lineRule="auto"/>
        <w:jc w:val="both"/>
        <w:rPr>
          <w:b/>
          <w:bCs/>
          <w:sz w:val="24"/>
          <w:szCs w:val="24"/>
        </w:rPr>
      </w:pPr>
      <w:r>
        <w:rPr>
          <w:b/>
          <w:bCs/>
          <w:sz w:val="24"/>
          <w:szCs w:val="24"/>
        </w:rPr>
        <w:lastRenderedPageBreak/>
        <w:t>3. Results and Discussion</w:t>
      </w:r>
    </w:p>
    <w:p w14:paraId="106DB250" w14:textId="77777777" w:rsidR="00065917" w:rsidRDefault="00900A6A">
      <w:pPr>
        <w:spacing w:after="40" w:line="360" w:lineRule="auto"/>
        <w:jc w:val="both"/>
        <w:rPr>
          <w:b/>
          <w:bCs/>
          <w:sz w:val="24"/>
          <w:szCs w:val="24"/>
        </w:rPr>
      </w:pPr>
      <w:r>
        <w:rPr>
          <w:b/>
          <w:bCs/>
          <w:sz w:val="24"/>
          <w:szCs w:val="24"/>
        </w:rPr>
        <w:t>3.A Results</w:t>
      </w:r>
    </w:p>
    <w:p w14:paraId="5B5E5884" w14:textId="77777777" w:rsidR="00065917" w:rsidRDefault="00900A6A">
      <w:pPr>
        <w:pBdr>
          <w:top w:val="nil"/>
          <w:bottom w:val="nil"/>
          <w:between w:val="nil"/>
        </w:pBdr>
        <w:spacing w:after="240" w:line="360" w:lineRule="auto"/>
        <w:jc w:val="both"/>
        <w:rPr>
          <w:b/>
          <w:bCs/>
          <w:sz w:val="24"/>
          <w:szCs w:val="24"/>
        </w:rPr>
      </w:pPr>
      <w:r>
        <w:rPr>
          <w:b/>
          <w:bCs/>
          <w:sz w:val="24"/>
          <w:szCs w:val="24"/>
        </w:rPr>
        <w:t>3.A.1 Workflow</w:t>
      </w:r>
    </w:p>
    <w:p w14:paraId="4D76954C" w14:textId="77777777" w:rsidR="00065917" w:rsidRDefault="00900A6A">
      <w:pPr>
        <w:pBdr>
          <w:top w:val="nil"/>
          <w:bottom w:val="nil"/>
          <w:between w:val="nil"/>
        </w:pBdr>
        <w:spacing w:after="240" w:line="360" w:lineRule="auto"/>
        <w:jc w:val="both"/>
        <w:rPr>
          <w:sz w:val="24"/>
          <w:szCs w:val="24"/>
        </w:rPr>
      </w:pPr>
      <w:r>
        <w:rPr>
          <w:sz w:val="24"/>
          <w:szCs w:val="24"/>
        </w:rPr>
        <w:t>The analytical pipeline followed a two-stage process:</w:t>
      </w:r>
    </w:p>
    <w:p w14:paraId="594A5A2D" w14:textId="77777777" w:rsidR="00065917" w:rsidRDefault="00900A6A">
      <w:pPr>
        <w:numPr>
          <w:ilvl w:val="0"/>
          <w:numId w:val="9"/>
        </w:numPr>
        <w:spacing w:line="360" w:lineRule="auto"/>
        <w:jc w:val="both"/>
        <w:rPr>
          <w:sz w:val="24"/>
          <w:szCs w:val="24"/>
        </w:rPr>
      </w:pPr>
      <w:r>
        <w:rPr>
          <w:b/>
          <w:bCs/>
          <w:sz w:val="24"/>
          <w:szCs w:val="24"/>
        </w:rPr>
        <w:t>Unsupervised Stage:</w:t>
      </w:r>
      <w:r>
        <w:rPr>
          <w:sz w:val="24"/>
          <w:szCs w:val="24"/>
        </w:rPr>
        <w:t xml:space="preserve"> Raw data to Scaling to K-Means to Cluster Labels.</w:t>
      </w:r>
    </w:p>
    <w:p w14:paraId="14725AD3" w14:textId="77777777" w:rsidR="00065917" w:rsidRDefault="00900A6A">
      <w:pPr>
        <w:numPr>
          <w:ilvl w:val="0"/>
          <w:numId w:val="9"/>
        </w:numPr>
        <w:spacing w:after="240" w:line="360" w:lineRule="auto"/>
        <w:jc w:val="both"/>
        <w:rPr>
          <w:sz w:val="24"/>
          <w:szCs w:val="24"/>
        </w:rPr>
      </w:pPr>
      <w:r>
        <w:rPr>
          <w:b/>
          <w:bCs/>
          <w:sz w:val="24"/>
          <w:szCs w:val="24"/>
        </w:rPr>
        <w:t>Supervised Stage:</w:t>
      </w:r>
      <w:r>
        <w:rPr>
          <w:sz w:val="24"/>
          <w:szCs w:val="24"/>
        </w:rPr>
        <w:t xml:space="preserve"> Labeled Data to Random Forest Training to Feature Importance Extraction.</w:t>
      </w:r>
    </w:p>
    <w:p w14:paraId="02130867" w14:textId="77777777" w:rsidR="00065917" w:rsidRDefault="00900A6A">
      <w:pPr>
        <w:pBdr>
          <w:top w:val="nil"/>
          <w:bottom w:val="nil"/>
          <w:between w:val="nil"/>
        </w:pBdr>
        <w:spacing w:after="240" w:line="360" w:lineRule="auto"/>
        <w:jc w:val="center"/>
        <w:rPr>
          <w:b/>
          <w:bCs/>
          <w:sz w:val="24"/>
          <w:szCs w:val="24"/>
        </w:rPr>
      </w:pPr>
      <w:r>
        <w:rPr>
          <w:b/>
          <w:bCs/>
          <w:noProof/>
          <w:sz w:val="24"/>
          <w:szCs w:val="24"/>
        </w:rPr>
        <w:drawing>
          <wp:inline distT="114300" distB="114300" distL="114300" distR="114300" wp14:anchorId="1430F25D" wp14:editId="34CEA70A">
            <wp:extent cx="2743200" cy="21590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l="16106" r="17307" b="21040"/>
                    <a:stretch>
                      <a:fillRect/>
                    </a:stretch>
                  </pic:blipFill>
                  <pic:spPr>
                    <a:xfrm>
                      <a:off x="0" y="0"/>
                      <a:ext cx="2743200" cy="2159000"/>
                    </a:xfrm>
                    <a:prstGeom prst="rect">
                      <a:avLst/>
                    </a:prstGeom>
                    <a:ln/>
                  </pic:spPr>
                </pic:pic>
              </a:graphicData>
            </a:graphic>
          </wp:inline>
        </w:drawing>
      </w:r>
    </w:p>
    <w:p w14:paraId="2F36104A" w14:textId="77777777" w:rsidR="00065917" w:rsidRDefault="00900A6A">
      <w:pPr>
        <w:pBdr>
          <w:top w:val="nil"/>
          <w:bottom w:val="nil"/>
          <w:between w:val="nil"/>
        </w:pBdr>
        <w:spacing w:after="240" w:line="360" w:lineRule="auto"/>
        <w:jc w:val="center"/>
        <w:rPr>
          <w:sz w:val="24"/>
          <w:szCs w:val="24"/>
        </w:rPr>
      </w:pPr>
      <w:r>
        <w:rPr>
          <w:i/>
          <w:iCs/>
          <w:sz w:val="24"/>
          <w:szCs w:val="24"/>
        </w:rPr>
        <w:t>Figure 3. Research Analytical Workflow</w:t>
      </w:r>
    </w:p>
    <w:p w14:paraId="481BBB8E" w14:textId="77777777" w:rsidR="00065917" w:rsidRDefault="00900A6A">
      <w:pPr>
        <w:spacing w:after="240" w:line="360" w:lineRule="auto"/>
        <w:jc w:val="both"/>
        <w:rPr>
          <w:b/>
          <w:bCs/>
          <w:sz w:val="24"/>
          <w:szCs w:val="24"/>
        </w:rPr>
      </w:pPr>
      <w:r>
        <w:rPr>
          <w:b/>
          <w:bCs/>
          <w:sz w:val="24"/>
          <w:szCs w:val="24"/>
        </w:rPr>
        <w:t>3.A.2. Evaluation Score</w:t>
      </w:r>
    </w:p>
    <w:p w14:paraId="6AF70ACE" w14:textId="77777777" w:rsidR="00065917" w:rsidRDefault="00900A6A">
      <w:pPr>
        <w:spacing w:after="240" w:line="360" w:lineRule="auto"/>
        <w:jc w:val="both"/>
        <w:rPr>
          <w:sz w:val="24"/>
          <w:szCs w:val="24"/>
        </w:rPr>
      </w:pPr>
      <w:r>
        <w:rPr>
          <w:b/>
          <w:bCs/>
          <w:sz w:val="24"/>
          <w:szCs w:val="24"/>
        </w:rPr>
        <w:t>Clustering:</w:t>
      </w:r>
      <w:r>
        <w:rPr>
          <w:sz w:val="24"/>
          <w:szCs w:val="24"/>
        </w:rPr>
        <w:t xml:space="preserve"> The K-Means model yielded a </w:t>
      </w:r>
      <w:r>
        <w:rPr>
          <w:b/>
          <w:bCs/>
          <w:sz w:val="24"/>
          <w:szCs w:val="24"/>
        </w:rPr>
        <w:t>Silhouette Score of 0.67</w:t>
      </w:r>
      <w:r>
        <w:rPr>
          <w:sz w:val="24"/>
          <w:szCs w:val="24"/>
        </w:rPr>
        <w:t>, indicating a strong, well-defined separation structure.</w:t>
      </w:r>
    </w:p>
    <w:p w14:paraId="226660F9" w14:textId="77777777" w:rsidR="00065917" w:rsidRDefault="00900A6A">
      <w:pPr>
        <w:spacing w:after="240" w:line="360" w:lineRule="auto"/>
        <w:jc w:val="both"/>
        <w:rPr>
          <w:sz w:val="24"/>
          <w:szCs w:val="24"/>
        </w:rPr>
      </w:pPr>
      <w:r>
        <w:rPr>
          <w:noProof/>
          <w:sz w:val="24"/>
          <w:szCs w:val="24"/>
        </w:rPr>
        <w:drawing>
          <wp:inline distT="114300" distB="114300" distL="114300" distR="114300" wp14:anchorId="76EAE885" wp14:editId="2CE737DE">
            <wp:extent cx="2743200" cy="17399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2743200" cy="1739900"/>
                    </a:xfrm>
                    <a:prstGeom prst="rect">
                      <a:avLst/>
                    </a:prstGeom>
                    <a:ln/>
                  </pic:spPr>
                </pic:pic>
              </a:graphicData>
            </a:graphic>
          </wp:inline>
        </w:drawing>
      </w:r>
    </w:p>
    <w:p w14:paraId="4CA2E5BB" w14:textId="77777777" w:rsidR="00065917" w:rsidRDefault="00900A6A">
      <w:pPr>
        <w:spacing w:after="240" w:line="360" w:lineRule="auto"/>
        <w:jc w:val="center"/>
        <w:rPr>
          <w:sz w:val="24"/>
          <w:szCs w:val="24"/>
        </w:rPr>
      </w:pPr>
      <w:r>
        <w:rPr>
          <w:i/>
          <w:iCs/>
          <w:sz w:val="24"/>
          <w:szCs w:val="24"/>
        </w:rPr>
        <w:t>Figure 4: Confusion Matrix</w:t>
      </w:r>
    </w:p>
    <w:p w14:paraId="20541665" w14:textId="77777777" w:rsidR="00065917" w:rsidRDefault="00900A6A">
      <w:pPr>
        <w:spacing w:after="240" w:line="360" w:lineRule="auto"/>
        <w:jc w:val="both"/>
        <w:rPr>
          <w:sz w:val="24"/>
          <w:szCs w:val="24"/>
        </w:rPr>
      </w:pPr>
      <w:r>
        <w:rPr>
          <w:b/>
          <w:bCs/>
          <w:sz w:val="24"/>
          <w:szCs w:val="24"/>
        </w:rPr>
        <w:t>Classification:</w:t>
      </w:r>
      <w:r>
        <w:rPr>
          <w:sz w:val="24"/>
          <w:szCs w:val="24"/>
        </w:rPr>
        <w:t xml:space="preserve"> The Random Forest model achieved </w:t>
      </w:r>
      <w:r>
        <w:rPr>
          <w:b/>
          <w:bCs/>
          <w:sz w:val="24"/>
          <w:szCs w:val="24"/>
        </w:rPr>
        <w:t>100% Accuracy</w:t>
      </w:r>
      <w:r>
        <w:rPr>
          <w:sz w:val="24"/>
          <w:szCs w:val="24"/>
        </w:rPr>
        <w:t xml:space="preserve"> on the test set, with 0 False Positives and 0 False Negatives.</w:t>
      </w:r>
    </w:p>
    <w:p w14:paraId="54EBE3E7" w14:textId="77777777" w:rsidR="00065917" w:rsidRDefault="00900A6A">
      <w:pPr>
        <w:spacing w:after="240" w:line="360" w:lineRule="auto"/>
        <w:jc w:val="both"/>
        <w:rPr>
          <w:sz w:val="24"/>
          <w:szCs w:val="24"/>
        </w:rPr>
      </w:pPr>
      <w:r>
        <w:rPr>
          <w:noProof/>
          <w:sz w:val="24"/>
          <w:szCs w:val="24"/>
        </w:rPr>
        <w:drawing>
          <wp:inline distT="114300" distB="114300" distL="114300" distR="114300" wp14:anchorId="3D571BBC" wp14:editId="51CFDE34">
            <wp:extent cx="2743200" cy="21971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2743200" cy="2197100"/>
                    </a:xfrm>
                    <a:prstGeom prst="rect">
                      <a:avLst/>
                    </a:prstGeom>
                    <a:ln/>
                  </pic:spPr>
                </pic:pic>
              </a:graphicData>
            </a:graphic>
          </wp:inline>
        </w:drawing>
      </w:r>
    </w:p>
    <w:p w14:paraId="7892EC22" w14:textId="77777777" w:rsidR="00065917" w:rsidRDefault="00900A6A">
      <w:pPr>
        <w:spacing w:after="240" w:line="360" w:lineRule="auto"/>
        <w:jc w:val="center"/>
        <w:rPr>
          <w:i/>
          <w:iCs/>
          <w:sz w:val="24"/>
          <w:szCs w:val="24"/>
        </w:rPr>
      </w:pPr>
      <w:r>
        <w:rPr>
          <w:i/>
          <w:iCs/>
          <w:sz w:val="24"/>
          <w:szCs w:val="24"/>
        </w:rPr>
        <w:t>Figure 5: Confusion Matrix</w:t>
      </w:r>
    </w:p>
    <w:p w14:paraId="3779BEAD" w14:textId="77777777" w:rsidR="00065917" w:rsidRDefault="00900A6A">
      <w:pPr>
        <w:pBdr>
          <w:top w:val="nil"/>
          <w:bottom w:val="nil"/>
          <w:between w:val="nil"/>
        </w:pBdr>
        <w:spacing w:after="240" w:line="360" w:lineRule="auto"/>
        <w:jc w:val="both"/>
        <w:rPr>
          <w:b/>
          <w:bCs/>
          <w:sz w:val="24"/>
          <w:szCs w:val="24"/>
        </w:rPr>
      </w:pPr>
      <w:r>
        <w:rPr>
          <w:b/>
          <w:bCs/>
          <w:sz w:val="24"/>
          <w:szCs w:val="24"/>
        </w:rPr>
        <w:t>3.A.3. Summary of Results</w:t>
      </w:r>
    </w:p>
    <w:p w14:paraId="5494C318" w14:textId="77777777" w:rsidR="00065917" w:rsidRDefault="00900A6A">
      <w:pPr>
        <w:pBdr>
          <w:top w:val="nil"/>
          <w:bottom w:val="nil"/>
          <w:between w:val="nil"/>
        </w:pBdr>
        <w:spacing w:after="240" w:line="360" w:lineRule="auto"/>
        <w:jc w:val="both"/>
        <w:rPr>
          <w:b/>
          <w:bCs/>
          <w:sz w:val="24"/>
          <w:szCs w:val="24"/>
        </w:rPr>
      </w:pPr>
      <w:r>
        <w:rPr>
          <w:sz w:val="24"/>
          <w:szCs w:val="24"/>
        </w:rPr>
        <w:t>The study successfully segregated the dataset into two distinct behaviors without using prior labels. The subsequent classification proved that technical indicators (</w:t>
      </w:r>
      <w:proofErr w:type="spellStart"/>
      <w:r>
        <w:rPr>
          <w:sz w:val="24"/>
          <w:szCs w:val="24"/>
        </w:rPr>
        <w:t>ip_risk_score</w:t>
      </w:r>
      <w:proofErr w:type="spellEnd"/>
      <w:r>
        <w:rPr>
          <w:sz w:val="24"/>
          <w:szCs w:val="24"/>
        </w:rPr>
        <w:t xml:space="preserve">, </w:t>
      </w:r>
      <w:proofErr w:type="spellStart"/>
      <w:r>
        <w:rPr>
          <w:sz w:val="24"/>
          <w:szCs w:val="24"/>
        </w:rPr>
        <w:lastRenderedPageBreak/>
        <w:t>device_risk_score</w:t>
      </w:r>
      <w:proofErr w:type="spellEnd"/>
      <w:r>
        <w:rPr>
          <w:sz w:val="24"/>
          <w:szCs w:val="24"/>
        </w:rPr>
        <w:t>) are the dominant predictors of these groups.</w:t>
      </w:r>
    </w:p>
    <w:p w14:paraId="6A0D5E29" w14:textId="77777777" w:rsidR="00065917" w:rsidRDefault="00900A6A">
      <w:pPr>
        <w:spacing w:after="40" w:line="360" w:lineRule="auto"/>
        <w:jc w:val="both"/>
        <w:rPr>
          <w:b/>
          <w:bCs/>
          <w:sz w:val="24"/>
          <w:szCs w:val="24"/>
        </w:rPr>
      </w:pPr>
      <w:r>
        <w:rPr>
          <w:b/>
          <w:bCs/>
          <w:sz w:val="24"/>
          <w:szCs w:val="24"/>
        </w:rPr>
        <w:t>3.B Discussion</w:t>
      </w:r>
    </w:p>
    <w:p w14:paraId="1DE2410F" w14:textId="77777777" w:rsidR="00065917" w:rsidRDefault="00900A6A">
      <w:pPr>
        <w:spacing w:after="240" w:line="360" w:lineRule="auto"/>
        <w:jc w:val="both"/>
        <w:rPr>
          <w:b/>
          <w:bCs/>
          <w:sz w:val="24"/>
          <w:szCs w:val="24"/>
        </w:rPr>
      </w:pPr>
      <w:r>
        <w:rPr>
          <w:b/>
          <w:bCs/>
          <w:sz w:val="24"/>
          <w:szCs w:val="24"/>
        </w:rPr>
        <w:t>3.B.1 Clustering Results</w:t>
      </w:r>
    </w:p>
    <w:p w14:paraId="0BE6A116" w14:textId="77777777" w:rsidR="00065917" w:rsidRDefault="00900A6A">
      <w:pPr>
        <w:spacing w:after="240" w:line="360" w:lineRule="auto"/>
        <w:jc w:val="both"/>
        <w:rPr>
          <w:sz w:val="24"/>
          <w:szCs w:val="24"/>
        </w:rPr>
      </w:pPr>
      <w:r>
        <w:rPr>
          <w:b/>
          <w:bCs/>
          <w:sz w:val="24"/>
          <w:szCs w:val="24"/>
        </w:rPr>
        <w:t>Visualization:</w:t>
      </w:r>
      <w:r>
        <w:rPr>
          <w:sz w:val="24"/>
          <w:szCs w:val="24"/>
        </w:rPr>
        <w:t xml:space="preserve"> The PCA-reduced scatter plot demonstrates a clear "decision boundary" between the two groups.</w:t>
      </w:r>
    </w:p>
    <w:p w14:paraId="29BE8B28" w14:textId="77777777" w:rsidR="00065917" w:rsidRDefault="00900A6A">
      <w:pPr>
        <w:spacing w:after="240" w:line="360" w:lineRule="auto"/>
        <w:jc w:val="center"/>
        <w:rPr>
          <w:sz w:val="24"/>
          <w:szCs w:val="24"/>
        </w:rPr>
      </w:pPr>
      <w:r>
        <w:rPr>
          <w:noProof/>
          <w:sz w:val="24"/>
          <w:szCs w:val="24"/>
        </w:rPr>
        <w:drawing>
          <wp:inline distT="114300" distB="114300" distL="114300" distR="114300" wp14:anchorId="2E8C41BD" wp14:editId="55C2C920">
            <wp:extent cx="2743200" cy="1727200"/>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2743200" cy="1727200"/>
                    </a:xfrm>
                    <a:prstGeom prst="rect">
                      <a:avLst/>
                    </a:prstGeom>
                    <a:ln/>
                  </pic:spPr>
                </pic:pic>
              </a:graphicData>
            </a:graphic>
          </wp:inline>
        </w:drawing>
      </w:r>
      <w:r>
        <w:rPr>
          <w:sz w:val="24"/>
          <w:szCs w:val="24"/>
        </w:rPr>
        <w:br/>
      </w:r>
      <w:r>
        <w:rPr>
          <w:i/>
          <w:iCs/>
          <w:sz w:val="24"/>
          <w:szCs w:val="24"/>
        </w:rPr>
        <w:t>Figure 6: K-Means Clustering Results (PCA Visualized)</w:t>
      </w:r>
    </w:p>
    <w:p w14:paraId="0DED3FEC" w14:textId="77777777" w:rsidR="00065917" w:rsidRDefault="00900A6A">
      <w:pPr>
        <w:spacing w:after="240" w:line="360" w:lineRule="auto"/>
        <w:jc w:val="both"/>
        <w:rPr>
          <w:b/>
          <w:bCs/>
          <w:sz w:val="24"/>
          <w:szCs w:val="24"/>
        </w:rPr>
      </w:pPr>
      <w:r>
        <w:rPr>
          <w:b/>
          <w:bCs/>
          <w:sz w:val="24"/>
          <w:szCs w:val="24"/>
        </w:rPr>
        <w:t>Cluster Profiles:</w:t>
      </w:r>
    </w:p>
    <w:p w14:paraId="61B9F1A9" w14:textId="77777777" w:rsidR="00065917" w:rsidRDefault="00900A6A">
      <w:pPr>
        <w:numPr>
          <w:ilvl w:val="0"/>
          <w:numId w:val="2"/>
        </w:numPr>
        <w:spacing w:line="360" w:lineRule="auto"/>
        <w:jc w:val="both"/>
        <w:rPr>
          <w:sz w:val="24"/>
          <w:szCs w:val="24"/>
        </w:rPr>
      </w:pPr>
      <w:r>
        <w:rPr>
          <w:b/>
          <w:bCs/>
          <w:sz w:val="24"/>
          <w:szCs w:val="24"/>
        </w:rPr>
        <w:t>Cluster 0 (High Risk / Fraud):</w:t>
      </w:r>
      <w:r>
        <w:rPr>
          <w:sz w:val="24"/>
          <w:szCs w:val="24"/>
        </w:rPr>
        <w:t xml:space="preserve"> Characterized by high </w:t>
      </w:r>
      <w:proofErr w:type="spellStart"/>
      <w:r>
        <w:rPr>
          <w:sz w:val="24"/>
          <w:szCs w:val="24"/>
        </w:rPr>
        <w:t>device_risk_score</w:t>
      </w:r>
      <w:proofErr w:type="spellEnd"/>
      <w:r>
        <w:rPr>
          <w:sz w:val="24"/>
          <w:szCs w:val="24"/>
        </w:rPr>
        <w:t xml:space="preserve"> (&gt;0.8), high amount (Mean ~$1,600), and specific time windows (morning).</w:t>
      </w:r>
    </w:p>
    <w:p w14:paraId="3578D1B0" w14:textId="77777777" w:rsidR="00065917" w:rsidRDefault="00900A6A">
      <w:pPr>
        <w:numPr>
          <w:ilvl w:val="0"/>
          <w:numId w:val="2"/>
        </w:numPr>
        <w:spacing w:line="360" w:lineRule="auto"/>
        <w:jc w:val="both"/>
        <w:rPr>
          <w:sz w:val="24"/>
          <w:szCs w:val="24"/>
        </w:rPr>
      </w:pPr>
      <w:r>
        <w:rPr>
          <w:b/>
          <w:bCs/>
          <w:sz w:val="24"/>
          <w:szCs w:val="24"/>
        </w:rPr>
        <w:t>Cluster 1 (Legitimate):</w:t>
      </w:r>
      <w:r>
        <w:rPr>
          <w:sz w:val="24"/>
          <w:szCs w:val="24"/>
        </w:rPr>
        <w:t xml:space="preserve"> Characterized by low </w:t>
      </w:r>
      <w:proofErr w:type="spellStart"/>
      <w:r>
        <w:rPr>
          <w:sz w:val="24"/>
          <w:szCs w:val="24"/>
        </w:rPr>
        <w:t>risk_scores</w:t>
      </w:r>
      <w:proofErr w:type="spellEnd"/>
      <w:r>
        <w:rPr>
          <w:sz w:val="24"/>
          <w:szCs w:val="24"/>
        </w:rPr>
        <w:t xml:space="preserve"> (&lt;0.2) and low amount (Mean ~$100).</w:t>
      </w:r>
    </w:p>
    <w:p w14:paraId="771118FD" w14:textId="77777777" w:rsidR="00065917" w:rsidRDefault="00900A6A">
      <w:pPr>
        <w:numPr>
          <w:ilvl w:val="0"/>
          <w:numId w:val="2"/>
        </w:numPr>
        <w:spacing w:after="240" w:line="360" w:lineRule="auto"/>
        <w:jc w:val="both"/>
        <w:rPr>
          <w:sz w:val="24"/>
          <w:szCs w:val="24"/>
        </w:rPr>
      </w:pPr>
      <w:r>
        <w:rPr>
          <w:b/>
          <w:bCs/>
          <w:sz w:val="24"/>
          <w:szCs w:val="24"/>
        </w:rPr>
        <w:t>Interpretation:</w:t>
      </w:r>
      <w:r>
        <w:rPr>
          <w:sz w:val="24"/>
          <w:szCs w:val="24"/>
        </w:rPr>
        <w:t xml:space="preserve"> In real-world terms, Cluster 0 represents a </w:t>
      </w:r>
      <w:r>
        <w:rPr>
          <w:sz w:val="24"/>
          <w:szCs w:val="24"/>
        </w:rPr>
        <w:t>"Digital Compromise" profile users accessing accounts via flagged devices or networks to move large sums of money.</w:t>
      </w:r>
    </w:p>
    <w:p w14:paraId="65F889C2" w14:textId="77777777" w:rsidR="00065917" w:rsidRDefault="00900A6A">
      <w:pPr>
        <w:spacing w:after="40" w:line="360" w:lineRule="auto"/>
        <w:jc w:val="both"/>
        <w:rPr>
          <w:b/>
          <w:bCs/>
          <w:sz w:val="24"/>
          <w:szCs w:val="24"/>
        </w:rPr>
      </w:pPr>
      <w:r>
        <w:rPr>
          <w:b/>
          <w:bCs/>
          <w:sz w:val="24"/>
          <w:szCs w:val="24"/>
        </w:rPr>
        <w:t>3.C Combined Insights</w:t>
      </w:r>
    </w:p>
    <w:p w14:paraId="0AC9CE64" w14:textId="77777777" w:rsidR="00065917" w:rsidRDefault="00900A6A">
      <w:pPr>
        <w:spacing w:after="240" w:line="360" w:lineRule="auto"/>
        <w:jc w:val="both"/>
        <w:rPr>
          <w:sz w:val="24"/>
          <w:szCs w:val="24"/>
        </w:rPr>
      </w:pPr>
      <w:r>
        <w:rPr>
          <w:sz w:val="24"/>
          <w:szCs w:val="24"/>
        </w:rPr>
        <w:t xml:space="preserve">The Clustering and Classification models complement each other perfectly. K-Means proved that fraud is a </w:t>
      </w:r>
      <w:r>
        <w:rPr>
          <w:b/>
          <w:bCs/>
          <w:sz w:val="24"/>
          <w:szCs w:val="24"/>
        </w:rPr>
        <w:t>natural anomaly</w:t>
      </w:r>
      <w:r>
        <w:rPr>
          <w:sz w:val="24"/>
          <w:szCs w:val="24"/>
        </w:rPr>
        <w:t xml:space="preserve"> (it looks mathematically different), while Random Forest explained </w:t>
      </w:r>
      <w:r>
        <w:rPr>
          <w:b/>
          <w:bCs/>
          <w:sz w:val="24"/>
          <w:szCs w:val="24"/>
        </w:rPr>
        <w:t>why</w:t>
      </w:r>
      <w:r>
        <w:rPr>
          <w:sz w:val="24"/>
          <w:szCs w:val="24"/>
        </w:rPr>
        <w:t xml:space="preserve"> it is different.</w:t>
      </w:r>
    </w:p>
    <w:p w14:paraId="7AFF8FEA" w14:textId="77777777" w:rsidR="00065917" w:rsidRDefault="00900A6A">
      <w:pPr>
        <w:numPr>
          <w:ilvl w:val="0"/>
          <w:numId w:val="8"/>
        </w:numPr>
        <w:spacing w:after="240" w:line="360" w:lineRule="auto"/>
        <w:jc w:val="both"/>
        <w:rPr>
          <w:sz w:val="24"/>
          <w:szCs w:val="24"/>
        </w:rPr>
      </w:pPr>
      <w:r>
        <w:rPr>
          <w:b/>
          <w:bCs/>
          <w:sz w:val="24"/>
          <w:szCs w:val="24"/>
        </w:rPr>
        <w:t>Practical Application:</w:t>
      </w:r>
      <w:r>
        <w:rPr>
          <w:sz w:val="24"/>
          <w:szCs w:val="24"/>
        </w:rPr>
        <w:t xml:space="preserve"> Banks can implement a "Risk-Based Authentication" system. Instead of blocking all high-value transactions, they should only block transactions where the </w:t>
      </w:r>
      <w:proofErr w:type="spellStart"/>
      <w:r>
        <w:rPr>
          <w:sz w:val="24"/>
          <w:szCs w:val="24"/>
        </w:rPr>
        <w:t>ip_risk_score</w:t>
      </w:r>
      <w:proofErr w:type="spellEnd"/>
      <w:r>
        <w:rPr>
          <w:sz w:val="24"/>
          <w:szCs w:val="24"/>
        </w:rPr>
        <w:t xml:space="preserve"> exceeds the threshold identified by the Random Forest model.</w:t>
      </w:r>
    </w:p>
    <w:p w14:paraId="3941100D" w14:textId="77777777" w:rsidR="00065917" w:rsidRDefault="00900A6A">
      <w:pPr>
        <w:spacing w:after="240" w:line="360" w:lineRule="auto"/>
        <w:jc w:val="center"/>
        <w:rPr>
          <w:i/>
          <w:iCs/>
          <w:sz w:val="24"/>
          <w:szCs w:val="24"/>
        </w:rPr>
      </w:pPr>
      <w:r>
        <w:rPr>
          <w:noProof/>
          <w:sz w:val="24"/>
          <w:szCs w:val="24"/>
        </w:rPr>
        <w:drawing>
          <wp:inline distT="114300" distB="114300" distL="114300" distR="114300" wp14:anchorId="2CAAA5D2" wp14:editId="29A830EC">
            <wp:extent cx="2743200" cy="16256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2743200" cy="1625600"/>
                    </a:xfrm>
                    <a:prstGeom prst="rect">
                      <a:avLst/>
                    </a:prstGeom>
                    <a:ln/>
                  </pic:spPr>
                </pic:pic>
              </a:graphicData>
            </a:graphic>
          </wp:inline>
        </w:drawing>
      </w:r>
      <w:r>
        <w:rPr>
          <w:sz w:val="24"/>
          <w:szCs w:val="24"/>
        </w:rPr>
        <w:br/>
      </w:r>
      <w:r>
        <w:rPr>
          <w:i/>
          <w:iCs/>
          <w:sz w:val="24"/>
          <w:szCs w:val="24"/>
        </w:rPr>
        <w:t>Figure 7: Feature Importance Rankings</w:t>
      </w:r>
    </w:p>
    <w:p w14:paraId="101188EF" w14:textId="77777777" w:rsidR="00065917" w:rsidRDefault="00065917">
      <w:pPr>
        <w:spacing w:line="360" w:lineRule="auto"/>
        <w:jc w:val="both"/>
        <w:rPr>
          <w:b/>
          <w:bCs/>
          <w:sz w:val="24"/>
          <w:szCs w:val="24"/>
        </w:rPr>
      </w:pPr>
    </w:p>
    <w:p w14:paraId="0BBEF3DF" w14:textId="77777777" w:rsidR="00065917" w:rsidRDefault="00900A6A">
      <w:pPr>
        <w:spacing w:line="360" w:lineRule="auto"/>
        <w:jc w:val="both"/>
        <w:rPr>
          <w:b/>
          <w:bCs/>
          <w:sz w:val="24"/>
          <w:szCs w:val="24"/>
        </w:rPr>
      </w:pPr>
      <w:r>
        <w:rPr>
          <w:b/>
          <w:bCs/>
          <w:sz w:val="24"/>
          <w:szCs w:val="24"/>
        </w:rPr>
        <w:lastRenderedPageBreak/>
        <w:t>4. Conclusion</w:t>
      </w:r>
    </w:p>
    <w:p w14:paraId="379E6A95" w14:textId="77777777" w:rsidR="00065917" w:rsidRDefault="00900A6A">
      <w:pPr>
        <w:spacing w:after="240" w:line="360" w:lineRule="auto"/>
        <w:jc w:val="both"/>
        <w:rPr>
          <w:sz w:val="24"/>
          <w:szCs w:val="24"/>
        </w:rPr>
      </w:pPr>
      <w:r>
        <w:rPr>
          <w:sz w:val="24"/>
          <w:szCs w:val="24"/>
        </w:rPr>
        <w:t xml:space="preserve">This study concludes that financial fraud detection is most effective when technical fingerprinting is prioritized over transactional metadata. We discovered that </w:t>
      </w:r>
      <w:r>
        <w:rPr>
          <w:b/>
          <w:bCs/>
          <w:sz w:val="24"/>
          <w:szCs w:val="24"/>
        </w:rPr>
        <w:t>IP Risk</w:t>
      </w:r>
      <w:r>
        <w:rPr>
          <w:sz w:val="24"/>
          <w:szCs w:val="24"/>
        </w:rPr>
        <w:t xml:space="preserve"> (41.8% importance) and </w:t>
      </w:r>
      <w:r>
        <w:rPr>
          <w:b/>
          <w:bCs/>
          <w:sz w:val="24"/>
          <w:szCs w:val="24"/>
        </w:rPr>
        <w:t>Device Risk</w:t>
      </w:r>
      <w:r>
        <w:rPr>
          <w:sz w:val="24"/>
          <w:szCs w:val="24"/>
        </w:rPr>
        <w:t xml:space="preserve"> (32.4% importance) are the primary indicators of fraud.</w:t>
      </w:r>
    </w:p>
    <w:p w14:paraId="536BB549" w14:textId="77777777" w:rsidR="00065917" w:rsidRDefault="00900A6A">
      <w:pPr>
        <w:numPr>
          <w:ilvl w:val="0"/>
          <w:numId w:val="26"/>
        </w:numPr>
        <w:spacing w:line="360" w:lineRule="auto"/>
        <w:jc w:val="both"/>
        <w:rPr>
          <w:sz w:val="24"/>
          <w:szCs w:val="24"/>
        </w:rPr>
      </w:pPr>
      <w:r>
        <w:rPr>
          <w:b/>
          <w:bCs/>
          <w:sz w:val="24"/>
          <w:szCs w:val="24"/>
        </w:rPr>
        <w:t>Contribution:</w:t>
      </w:r>
      <w:r>
        <w:rPr>
          <w:sz w:val="24"/>
          <w:szCs w:val="24"/>
        </w:rPr>
        <w:t xml:space="preserve"> We provided a verified hybrid framework that moves from "Black Box" detection to "Glass Box" profiling.</w:t>
      </w:r>
    </w:p>
    <w:p w14:paraId="6616A595" w14:textId="77777777" w:rsidR="00065917" w:rsidRDefault="00900A6A">
      <w:pPr>
        <w:numPr>
          <w:ilvl w:val="0"/>
          <w:numId w:val="26"/>
        </w:numPr>
        <w:spacing w:after="240" w:line="360" w:lineRule="auto"/>
        <w:jc w:val="both"/>
        <w:rPr>
          <w:sz w:val="24"/>
          <w:szCs w:val="24"/>
        </w:rPr>
      </w:pPr>
      <w:r>
        <w:rPr>
          <w:b/>
          <w:bCs/>
          <w:sz w:val="24"/>
          <w:szCs w:val="24"/>
        </w:rPr>
        <w:t>Limitations:</w:t>
      </w:r>
      <w:r>
        <w:rPr>
          <w:sz w:val="24"/>
          <w:szCs w:val="24"/>
        </w:rPr>
        <w:t xml:space="preserve"> The perfect accuracy suggests the synthetic dataset lacks the "noise" of real-world banking data; however, the relative ranking of feature importance remains a valid insight for security architects.</w:t>
      </w:r>
    </w:p>
    <w:p w14:paraId="0DDB2CD5" w14:textId="77777777" w:rsidR="00065917" w:rsidRDefault="00065917">
      <w:pPr>
        <w:spacing w:after="240" w:line="360" w:lineRule="auto"/>
        <w:jc w:val="both"/>
        <w:rPr>
          <w:sz w:val="24"/>
          <w:szCs w:val="24"/>
        </w:rPr>
      </w:pPr>
    </w:p>
    <w:p w14:paraId="2C53A9D8" w14:textId="77777777" w:rsidR="00065917" w:rsidRDefault="00900A6A">
      <w:pPr>
        <w:spacing w:line="360" w:lineRule="auto"/>
        <w:jc w:val="both"/>
        <w:rPr>
          <w:b/>
          <w:bCs/>
          <w:sz w:val="24"/>
          <w:szCs w:val="24"/>
        </w:rPr>
      </w:pPr>
      <w:r>
        <w:rPr>
          <w:b/>
          <w:bCs/>
          <w:sz w:val="24"/>
          <w:szCs w:val="24"/>
        </w:rPr>
        <w:t>5. Recommendations for Fraud Prevention Strategy</w:t>
      </w:r>
    </w:p>
    <w:p w14:paraId="20A77B5E" w14:textId="77777777" w:rsidR="00065917" w:rsidRDefault="00900A6A">
      <w:pPr>
        <w:spacing w:after="240" w:line="360" w:lineRule="auto"/>
        <w:jc w:val="both"/>
        <w:rPr>
          <w:sz w:val="24"/>
          <w:szCs w:val="24"/>
        </w:rPr>
      </w:pPr>
      <w:r>
        <w:rPr>
          <w:sz w:val="24"/>
          <w:szCs w:val="24"/>
        </w:rPr>
        <w:t>Based on the results, we recommend the following strategies for financial institutions:</w:t>
      </w:r>
    </w:p>
    <w:p w14:paraId="54348BF4" w14:textId="77777777" w:rsidR="00065917" w:rsidRDefault="00900A6A">
      <w:pPr>
        <w:numPr>
          <w:ilvl w:val="0"/>
          <w:numId w:val="12"/>
        </w:numPr>
        <w:spacing w:line="360" w:lineRule="auto"/>
        <w:jc w:val="both"/>
        <w:rPr>
          <w:sz w:val="24"/>
          <w:szCs w:val="24"/>
        </w:rPr>
      </w:pPr>
      <w:r>
        <w:rPr>
          <w:b/>
          <w:bCs/>
          <w:sz w:val="24"/>
          <w:szCs w:val="24"/>
        </w:rPr>
        <w:t>Real-Time Fingerprinting:</w:t>
      </w:r>
      <w:r>
        <w:rPr>
          <w:sz w:val="24"/>
          <w:szCs w:val="24"/>
        </w:rPr>
        <w:t xml:space="preserve"> Implement APIs to score IP and </w:t>
      </w:r>
      <w:r>
        <w:rPr>
          <w:sz w:val="24"/>
          <w:szCs w:val="24"/>
        </w:rPr>
        <w:t>Device reputation in real-time (during the transaction request).</w:t>
      </w:r>
    </w:p>
    <w:p w14:paraId="7EEA026D" w14:textId="77777777" w:rsidR="00065917" w:rsidRDefault="00900A6A">
      <w:pPr>
        <w:numPr>
          <w:ilvl w:val="0"/>
          <w:numId w:val="12"/>
        </w:numPr>
        <w:spacing w:line="360" w:lineRule="auto"/>
        <w:jc w:val="both"/>
        <w:rPr>
          <w:sz w:val="24"/>
          <w:szCs w:val="24"/>
        </w:rPr>
      </w:pPr>
      <w:r>
        <w:rPr>
          <w:b/>
          <w:bCs/>
          <w:sz w:val="24"/>
          <w:szCs w:val="24"/>
        </w:rPr>
        <w:t>Dynamic Thresholding:</w:t>
      </w:r>
      <w:r>
        <w:rPr>
          <w:sz w:val="24"/>
          <w:szCs w:val="24"/>
        </w:rPr>
        <w:t xml:space="preserve"> Use the Cluster 0 profile to set dynamic limits. If </w:t>
      </w:r>
      <w:proofErr w:type="spellStart"/>
      <w:r>
        <w:rPr>
          <w:sz w:val="24"/>
          <w:szCs w:val="24"/>
        </w:rPr>
        <w:t>risk_score</w:t>
      </w:r>
      <w:proofErr w:type="spellEnd"/>
      <w:r>
        <w:rPr>
          <w:sz w:val="24"/>
          <w:szCs w:val="24"/>
        </w:rPr>
        <w:t xml:space="preserve"> &gt; 0.8, the transaction limit should automatically drop to 0 until verified.</w:t>
      </w:r>
    </w:p>
    <w:p w14:paraId="726C1A4A" w14:textId="77777777" w:rsidR="00065917" w:rsidRDefault="00900A6A">
      <w:pPr>
        <w:numPr>
          <w:ilvl w:val="0"/>
          <w:numId w:val="12"/>
        </w:numPr>
        <w:spacing w:after="240" w:line="360" w:lineRule="auto"/>
        <w:jc w:val="both"/>
        <w:rPr>
          <w:sz w:val="24"/>
          <w:szCs w:val="24"/>
        </w:rPr>
      </w:pPr>
      <w:r>
        <w:rPr>
          <w:b/>
          <w:bCs/>
          <w:sz w:val="24"/>
          <w:szCs w:val="24"/>
        </w:rPr>
        <w:t>Deprioritize Manual Rules:</w:t>
      </w:r>
      <w:r>
        <w:rPr>
          <w:sz w:val="24"/>
          <w:szCs w:val="24"/>
        </w:rPr>
        <w:t xml:space="preserve"> Reduce reliance on static rules (e.g., "Flag all international transactions") as country was shown to have 1% predictive importance.</w:t>
      </w:r>
    </w:p>
    <w:p w14:paraId="38396B1D" w14:textId="77777777" w:rsidR="00065917" w:rsidRDefault="00900A6A">
      <w:pPr>
        <w:spacing w:line="360" w:lineRule="auto"/>
        <w:jc w:val="both"/>
        <w:rPr>
          <w:b/>
          <w:bCs/>
          <w:sz w:val="24"/>
          <w:szCs w:val="24"/>
        </w:rPr>
      </w:pPr>
      <w:r>
        <w:rPr>
          <w:b/>
          <w:bCs/>
          <w:sz w:val="24"/>
          <w:szCs w:val="24"/>
        </w:rPr>
        <w:t>6. References</w:t>
      </w:r>
    </w:p>
    <w:p w14:paraId="0DCF1679" w14:textId="77777777" w:rsidR="00065917" w:rsidRDefault="00900A6A">
      <w:pPr>
        <w:pBdr>
          <w:top w:val="nil"/>
          <w:bottom w:val="nil"/>
          <w:between w:val="nil"/>
        </w:pBdr>
        <w:spacing w:after="240" w:line="360" w:lineRule="auto"/>
        <w:jc w:val="both"/>
        <w:rPr>
          <w:sz w:val="24"/>
          <w:szCs w:val="24"/>
        </w:rPr>
      </w:pPr>
      <w:r>
        <w:rPr>
          <w:sz w:val="24"/>
          <w:szCs w:val="24"/>
        </w:rPr>
        <w:t xml:space="preserve">[1] J. K. </w:t>
      </w:r>
      <w:proofErr w:type="spellStart"/>
      <w:r>
        <w:rPr>
          <w:sz w:val="24"/>
          <w:szCs w:val="24"/>
        </w:rPr>
        <w:t>Bais</w:t>
      </w:r>
      <w:proofErr w:type="spellEnd"/>
      <w:r>
        <w:rPr>
          <w:sz w:val="24"/>
          <w:szCs w:val="24"/>
        </w:rPr>
        <w:t xml:space="preserve"> and M. C. Balmes, "Project Summary: Financial Fraud Analysis," University of Mindanao, 2025.</w:t>
      </w:r>
    </w:p>
    <w:p w14:paraId="5C9DD8C0" w14:textId="77777777" w:rsidR="00065917" w:rsidRDefault="00900A6A">
      <w:pPr>
        <w:spacing w:before="240" w:after="240"/>
        <w:jc w:val="both"/>
        <w:rPr>
          <w:sz w:val="24"/>
          <w:szCs w:val="24"/>
        </w:rPr>
      </w:pPr>
      <w:r>
        <w:rPr>
          <w:sz w:val="24"/>
          <w:szCs w:val="24"/>
        </w:rPr>
        <w:t>[2] "Synthetic Financial Fraud Dataset," Uploaded Dataset, 2025.</w:t>
      </w:r>
    </w:p>
    <w:p w14:paraId="2E9131D1" w14:textId="77777777" w:rsidR="00065917" w:rsidRDefault="00900A6A">
      <w:pPr>
        <w:pBdr>
          <w:top w:val="nil"/>
          <w:bottom w:val="nil"/>
          <w:between w:val="nil"/>
        </w:pBdr>
        <w:spacing w:after="240" w:line="360" w:lineRule="auto"/>
        <w:jc w:val="both"/>
        <w:rPr>
          <w:sz w:val="24"/>
          <w:szCs w:val="24"/>
        </w:rPr>
      </w:pPr>
      <w:r>
        <w:rPr>
          <w:sz w:val="24"/>
          <w:szCs w:val="24"/>
        </w:rPr>
        <w:t>[3] H. Herath et al., "Advancing Machine Learning for Financial Fraud Detection," ASEAN Journal of Economic Education, vol. 4, no. 1, 2025.</w:t>
      </w:r>
    </w:p>
    <w:p w14:paraId="1330E044" w14:textId="0944EC6A" w:rsidR="00065917" w:rsidRDefault="00900A6A">
      <w:pPr>
        <w:pBdr>
          <w:top w:val="nil"/>
          <w:bottom w:val="nil"/>
          <w:between w:val="nil"/>
        </w:pBdr>
        <w:spacing w:after="240" w:line="360" w:lineRule="auto"/>
        <w:jc w:val="both"/>
        <w:rPr>
          <w:sz w:val="24"/>
          <w:szCs w:val="24"/>
        </w:rPr>
        <w:sectPr w:rsidR="00065917">
          <w:headerReference w:type="default" r:id="rId18"/>
          <w:type w:val="continuous"/>
          <w:pgSz w:w="12240" w:h="15840"/>
          <w:pgMar w:top="1440" w:right="1440" w:bottom="1440" w:left="1440" w:header="720" w:footer="720" w:gutter="0"/>
          <w:cols w:num="2" w:space="720" w:equalWidth="0">
            <w:col w:w="4320" w:space="720"/>
            <w:col w:w="4320" w:space="0"/>
          </w:cols>
        </w:sectPr>
      </w:pPr>
      <w:r>
        <w:rPr>
          <w:sz w:val="24"/>
          <w:szCs w:val="24"/>
        </w:rPr>
        <w:t>[4] X. Huang et al., "Financial Fraud Detection through K-means Clustering," International Journal of Financial Studies, vol. 12, no. 3, 2025</w:t>
      </w:r>
    </w:p>
    <w:p w14:paraId="5518532A" w14:textId="77777777" w:rsidR="00065917" w:rsidRDefault="00065917">
      <w:pPr>
        <w:spacing w:line="360" w:lineRule="auto"/>
        <w:sectPr w:rsidR="00065917">
          <w:headerReference w:type="default" r:id="rId19"/>
          <w:type w:val="continuous"/>
          <w:pgSz w:w="12240" w:h="15840"/>
          <w:pgMar w:top="1440" w:right="1440" w:bottom="1440" w:left="1440" w:header="720" w:footer="720" w:gutter="0"/>
          <w:cols w:space="720"/>
        </w:sectPr>
      </w:pPr>
    </w:p>
    <w:p w14:paraId="6C15D577" w14:textId="77777777" w:rsidR="00065917" w:rsidRDefault="00065917"/>
    <w:sectPr w:rsidR="00065917">
      <w:headerReference w:type="default" r:id="rId2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36F2E7" w14:textId="77777777" w:rsidR="00CC2058" w:rsidRDefault="00CC2058">
      <w:pPr>
        <w:spacing w:line="240" w:lineRule="auto"/>
      </w:pPr>
      <w:r>
        <w:separator/>
      </w:r>
    </w:p>
  </w:endnote>
  <w:endnote w:type="continuationSeparator" w:id="0">
    <w:p w14:paraId="7F5E9B74" w14:textId="77777777" w:rsidR="00CC2058" w:rsidRDefault="00CC20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427CA19-018D-4D7B-9101-19DA3D511F1D}"/>
  </w:font>
  <w:font w:name="Cambria">
    <w:panose1 w:val="02040503050406030204"/>
    <w:charset w:val="00"/>
    <w:family w:val="roman"/>
    <w:pitch w:val="variable"/>
    <w:sig w:usb0="E00006FF" w:usb1="420024FF" w:usb2="02000000" w:usb3="00000000" w:csb0="0000019F" w:csb1="00000000"/>
    <w:embedRegular r:id="rId2" w:fontKey="{858E823D-EA02-4C5F-892E-0284724AA2D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82504F" w14:textId="77777777" w:rsidR="00CC2058" w:rsidRDefault="00CC2058">
      <w:pPr>
        <w:spacing w:line="240" w:lineRule="auto"/>
      </w:pPr>
      <w:r>
        <w:separator/>
      </w:r>
    </w:p>
  </w:footnote>
  <w:footnote w:type="continuationSeparator" w:id="0">
    <w:p w14:paraId="4FA9A438" w14:textId="77777777" w:rsidR="00CC2058" w:rsidRDefault="00CC20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745D5" w14:textId="77777777" w:rsidR="00065917" w:rsidRDefault="0006591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16444" w14:textId="77777777" w:rsidR="00065917" w:rsidRDefault="0006591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4A194" w14:textId="77777777" w:rsidR="00065917" w:rsidRDefault="0006591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F4892" w14:textId="77777777" w:rsidR="00065917" w:rsidRDefault="0006591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02EB7" w14:textId="77777777" w:rsidR="00065917" w:rsidRDefault="00065917">
    <w:pPr>
      <w:widowControl w:val="0"/>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707E2"/>
    <w:multiLevelType w:val="multilevel"/>
    <w:tmpl w:val="48A0955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324179"/>
    <w:multiLevelType w:val="multilevel"/>
    <w:tmpl w:val="FBA4486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14622F"/>
    <w:multiLevelType w:val="multilevel"/>
    <w:tmpl w:val="F6ACBF2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854D12"/>
    <w:multiLevelType w:val="multilevel"/>
    <w:tmpl w:val="E6A02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EC46AB"/>
    <w:multiLevelType w:val="multilevel"/>
    <w:tmpl w:val="9552EAC2"/>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8C501DE"/>
    <w:multiLevelType w:val="multilevel"/>
    <w:tmpl w:val="C43CE7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2857466"/>
    <w:multiLevelType w:val="multilevel"/>
    <w:tmpl w:val="8A08009A"/>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5A57584"/>
    <w:multiLevelType w:val="multilevel"/>
    <w:tmpl w:val="2A56A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5B55CCF"/>
    <w:multiLevelType w:val="multilevel"/>
    <w:tmpl w:val="6DA2694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91A0029"/>
    <w:multiLevelType w:val="multilevel"/>
    <w:tmpl w:val="BA665F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AB4038B"/>
    <w:multiLevelType w:val="multilevel"/>
    <w:tmpl w:val="15A6D4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EB92784"/>
    <w:multiLevelType w:val="multilevel"/>
    <w:tmpl w:val="6CA6766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00E5321"/>
    <w:multiLevelType w:val="multilevel"/>
    <w:tmpl w:val="9C562C0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2A06E09"/>
    <w:multiLevelType w:val="multilevel"/>
    <w:tmpl w:val="61DED62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1256F13"/>
    <w:multiLevelType w:val="multilevel"/>
    <w:tmpl w:val="D0F25A9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6822C65"/>
    <w:multiLevelType w:val="multilevel"/>
    <w:tmpl w:val="BB52AA5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9243E33"/>
    <w:multiLevelType w:val="multilevel"/>
    <w:tmpl w:val="F5901C2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992267E"/>
    <w:multiLevelType w:val="multilevel"/>
    <w:tmpl w:val="C780161C"/>
    <w:lvl w:ilvl="0">
      <w:start w:val="1"/>
      <w:numFmt w:val="decimal"/>
      <w:lvlText w:val="%1."/>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4A5F5797"/>
    <w:multiLevelType w:val="multilevel"/>
    <w:tmpl w:val="2DAC8FE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AE0405D"/>
    <w:multiLevelType w:val="multilevel"/>
    <w:tmpl w:val="F7422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B7C29B3"/>
    <w:multiLevelType w:val="multilevel"/>
    <w:tmpl w:val="CFD0DB2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FE004F1"/>
    <w:multiLevelType w:val="multilevel"/>
    <w:tmpl w:val="6D68A4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51BC6477"/>
    <w:multiLevelType w:val="multilevel"/>
    <w:tmpl w:val="E1228CB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1D05188"/>
    <w:multiLevelType w:val="multilevel"/>
    <w:tmpl w:val="1F6491C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3E1204B"/>
    <w:multiLevelType w:val="multilevel"/>
    <w:tmpl w:val="1526C4B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744158A"/>
    <w:multiLevelType w:val="multilevel"/>
    <w:tmpl w:val="222407C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5EB35D7"/>
    <w:multiLevelType w:val="multilevel"/>
    <w:tmpl w:val="751C200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8277C30"/>
    <w:multiLevelType w:val="multilevel"/>
    <w:tmpl w:val="16E0F0E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97A387E"/>
    <w:multiLevelType w:val="multilevel"/>
    <w:tmpl w:val="CCCE9D2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28352E0"/>
    <w:multiLevelType w:val="multilevel"/>
    <w:tmpl w:val="65B2C1A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8E71826"/>
    <w:multiLevelType w:val="multilevel"/>
    <w:tmpl w:val="60EE089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9D70533"/>
    <w:multiLevelType w:val="multilevel"/>
    <w:tmpl w:val="44583C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7C837017"/>
    <w:multiLevelType w:val="multilevel"/>
    <w:tmpl w:val="D50EF3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14"/>
  </w:num>
  <w:num w:numId="3">
    <w:abstractNumId w:val="26"/>
  </w:num>
  <w:num w:numId="4">
    <w:abstractNumId w:val="31"/>
  </w:num>
  <w:num w:numId="5">
    <w:abstractNumId w:val="16"/>
  </w:num>
  <w:num w:numId="6">
    <w:abstractNumId w:val="28"/>
  </w:num>
  <w:num w:numId="7">
    <w:abstractNumId w:val="12"/>
  </w:num>
  <w:num w:numId="8">
    <w:abstractNumId w:val="24"/>
  </w:num>
  <w:num w:numId="9">
    <w:abstractNumId w:val="4"/>
  </w:num>
  <w:num w:numId="10">
    <w:abstractNumId w:val="27"/>
  </w:num>
  <w:num w:numId="11">
    <w:abstractNumId w:val="13"/>
  </w:num>
  <w:num w:numId="12">
    <w:abstractNumId w:val="6"/>
  </w:num>
  <w:num w:numId="13">
    <w:abstractNumId w:val="10"/>
  </w:num>
  <w:num w:numId="14">
    <w:abstractNumId w:val="15"/>
  </w:num>
  <w:num w:numId="15">
    <w:abstractNumId w:val="5"/>
  </w:num>
  <w:num w:numId="16">
    <w:abstractNumId w:val="19"/>
  </w:num>
  <w:num w:numId="17">
    <w:abstractNumId w:val="25"/>
  </w:num>
  <w:num w:numId="18">
    <w:abstractNumId w:val="21"/>
  </w:num>
  <w:num w:numId="19">
    <w:abstractNumId w:val="20"/>
  </w:num>
  <w:num w:numId="20">
    <w:abstractNumId w:val="8"/>
  </w:num>
  <w:num w:numId="21">
    <w:abstractNumId w:val="2"/>
  </w:num>
  <w:num w:numId="22">
    <w:abstractNumId w:val="30"/>
  </w:num>
  <w:num w:numId="23">
    <w:abstractNumId w:val="23"/>
  </w:num>
  <w:num w:numId="24">
    <w:abstractNumId w:val="9"/>
  </w:num>
  <w:num w:numId="25">
    <w:abstractNumId w:val="29"/>
  </w:num>
  <w:num w:numId="26">
    <w:abstractNumId w:val="11"/>
  </w:num>
  <w:num w:numId="27">
    <w:abstractNumId w:val="22"/>
  </w:num>
  <w:num w:numId="28">
    <w:abstractNumId w:val="32"/>
  </w:num>
  <w:num w:numId="29">
    <w:abstractNumId w:val="7"/>
  </w:num>
  <w:num w:numId="30">
    <w:abstractNumId w:val="17"/>
  </w:num>
  <w:num w:numId="31">
    <w:abstractNumId w:val="18"/>
  </w:num>
  <w:num w:numId="32">
    <w:abstractNumId w:val="3"/>
  </w:num>
  <w:num w:numId="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917"/>
    <w:rsid w:val="00065917"/>
    <w:rsid w:val="0042729C"/>
    <w:rsid w:val="00900A6A"/>
    <w:rsid w:val="00B52CA8"/>
    <w:rsid w:val="00C13B4F"/>
    <w:rsid w:val="00CC20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DA29A"/>
  <w15:docId w15:val="{21BE4C1C-8B34-41FA-90E7-D3587EF5C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5.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1174</Words>
  <Characters>6693</Characters>
  <Application>Microsoft Office Word</Application>
  <DocSecurity>0</DocSecurity>
  <Lines>55</Lines>
  <Paragraphs>15</Paragraphs>
  <ScaleCrop>false</ScaleCrop>
  <Company/>
  <LinksUpToDate>false</LinksUpToDate>
  <CharactersWithSpaces>7852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Mark Clarence</cp:lastModifiedBy>
  <cp:revision>5</cp:revision>
  <dcterms:created xsi:type="dcterms:W3CDTF">2026-05-08T06:11:00Z</dcterms:created>
  <dcterms:modified xsi:type="dcterms:W3CDTF">2026-05-08T06:14:00Z</dcterms:modified>
</cp:coreProperties>
</file>