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2E4C"/>
          <w:sz w:val="72"/>
        </w:rPr>
        <w:t>BRAND</w:t>
        <w:br/>
      </w:r>
      <w:r>
        <w:rPr>
          <w:rFonts w:ascii="Calibri" w:hAnsi="Calibri"/>
          <w:b/>
          <w:color w:val="F0801F"/>
          <w:sz w:val="72"/>
        </w:rPr>
        <w:t>PWRD</w:t>
      </w:r>
      <w:r>
        <w:rPr>
          <w:rFonts w:ascii="Calibri" w:hAnsi="Calibri"/>
          <w:b/>
          <w:color w:val="0F2E4C"/>
          <w:sz w:val="40"/>
        </w:rPr>
        <w:t xml:space="preserve">  MEDIA</w:t>
      </w:r>
    </w:p>
    <w:p>
      <w:pPr>
        <w:spacing w:after="120"/>
      </w:pPr>
    </w:p>
    <w:p>
      <w:pPr>
        <w:spacing w:after="120"/>
      </w:pPr>
      <w:r>
        <w:rPr>
          <w:b/>
          <w:color w:val="0F2E4C"/>
          <w:sz w:val="40"/>
        </w:rPr>
        <w:t>SEO-review: gotopeo.com, peomedical.com, peodetection.com, peophotonics.com</w:t>
      </w:r>
    </w:p>
    <w:p>
      <w:pPr>
        <w:spacing w:after="40"/>
      </w:pPr>
      <w:r>
        <w:rPr>
          <w:b/>
          <w:color w:val="555555"/>
          <w:sz w:val="20"/>
        </w:rPr>
        <w:t xml:space="preserve">Datum: </w:t>
      </w:r>
      <w:r>
        <w:rPr>
          <w:color w:val="555555"/>
          <w:sz w:val="20"/>
        </w:rPr>
        <w:t>8 mei 2026</w:t>
      </w:r>
    </w:p>
    <w:p>
      <w:pPr>
        <w:spacing w:after="40"/>
      </w:pPr>
      <w:r>
        <w:rPr>
          <w:b/>
          <w:color w:val="555555"/>
          <w:sz w:val="20"/>
        </w:rPr>
        <w:t xml:space="preserve">Scope: </w:t>
      </w:r>
      <w:r>
        <w:rPr>
          <w:color w:val="555555"/>
          <w:sz w:val="20"/>
        </w:rPr>
        <w:t>SEO-review van vier domeinen die voortkomen uit de splitsing van gotopeo.com (~2022) in drie vertical-sites voor de business lines Medical, Detection en Photonics.</w:t>
      </w:r>
    </w:p>
    <w:p>
      <w:pPr>
        <w:spacing w:after="280"/>
      </w:pPr>
      <w:r>
        <w:rPr>
          <w:b/>
          <w:color w:val="555555"/>
          <w:sz w:val="20"/>
        </w:rPr>
        <w:t xml:space="preserve">Bron: </w:t>
      </w:r>
      <w:r>
        <w:rPr>
          <w:color w:val="555555"/>
          <w:sz w:val="20"/>
        </w:rPr>
        <w:t>Publieke SERP-data (Google-index). De sites zelf konden niet rechtstreeks worden gecrawld vanuit de review-omgeving (alle vier gaven HTTP 403 bij directe fetch). Voor harde technische cijfers (Core Web Vitals, exacte indexatie, backlink-profiel) is aanvullend Search Console + Screaming Frog/Ahrefs nodig.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TL;DR</w:t>
      </w:r>
    </w:p>
    <w:p>
      <w:pPr>
        <w:spacing w:after="120"/>
      </w:pPr>
      <w:r>
        <w:rPr>
          <w:b w:val="0"/>
          <w:i w:val="0"/>
          <w:color w:val="1F1F1F"/>
          <w:sz w:val="22"/>
        </w:rPr>
        <w:t xml:space="preserve">De duplicatie-aanpak van drie jaar geleden is </w:t>
      </w:r>
      <w:r>
        <w:rPr>
          <w:b/>
          <w:i w:val="0"/>
          <w:color w:val="1F1F1F"/>
          <w:sz w:val="22"/>
        </w:rPr>
        <w:t>niet afgemaakt</w:t>
      </w:r>
      <w:r>
        <w:rPr>
          <w:b w:val="0"/>
          <w:i w:val="0"/>
          <w:color w:val="1F1F1F"/>
          <w:sz w:val="22"/>
        </w:rPr>
        <w:t xml:space="preserve">. Gotopeo.com bestaat nog steeds parallel met de drie vertical-sites en concurreert in Google met zijn eigen “kinderen”. Dit kost ranking, autoriteit en crawl-budget. Daarnaast lekt er minimaal één staging-omgeving en circuleert er zelfs een </w:t>
      </w:r>
      <w:r>
        <w:rPr>
          <w:b/>
          <w:i w:val="0"/>
          <w:color w:val="1F1F1F"/>
          <w:sz w:val="22"/>
        </w:rPr>
        <w:t>vierde domein</w:t>
      </w:r>
      <w:r>
        <w:rPr>
          <w:b w:val="0"/>
          <w:i w:val="0"/>
          <w:color w:val="1F1F1F"/>
          <w:sz w:val="22"/>
        </w:rPr>
        <w:t xml:space="preserve"> (peo-radiation-technology.com) met dezelfde content. Dit moet eerst opgeruimd worden voordat losse on-page-optimalisaties zinvol zijn.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1. Grootste pijn: kannibalisatie tussen de domeinen</w:t>
      </w:r>
    </w:p>
    <w:p>
      <w:pPr>
        <w:spacing w:after="120"/>
      </w:pPr>
      <w:r>
        <w:rPr>
          <w:color w:val="1F1F1F"/>
          <w:sz w:val="22"/>
        </w:rPr>
        <w:t>Drie jaar na de splitsing staat dezelfde content nog op meerdere domeinen geïndexeerd: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Onderwerp</w:t>
            </w:r>
          </w:p>
        </w:tc>
        <w:tc>
          <w:tcPr>
            <w:tcW w:type="dxa" w:w="3118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URL 1</w:t>
            </w:r>
          </w:p>
        </w:tc>
        <w:tc>
          <w:tcPr>
            <w:tcW w:type="dxa" w:w="3685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URL 2 (en soms 3)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Bedrijfsverhaal “PEO Medical sinds 2003 / radiotherapy / imaging”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gotopeo.com/medical/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peomedical.com/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SunCHECK-platform</w:t>
            </w:r>
          </w:p>
        </w:tc>
        <w:tc>
          <w:tcPr>
            <w:tcW w:type="dxa" w:w="3118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peomedical.com/medical/research-laboratories/radiotherapy-suncheck-patient-treatment-dose-management/</w:t>
            </w:r>
          </w:p>
        </w:tc>
        <w:tc>
          <w:tcPr>
            <w:tcW w:type="dxa" w:w="3685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peomedical.com/radiotherapy/qa-measurement-systems/suncheck-platform/  én  peo-radiation-technology.com/en/medical/radiotherapy-suncheck-…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Qfix Alta-nieuws / Intrabeam-nieuws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gotopeo.com/medical/news/qfix-introduces-new-alta-…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(zelfde verhaal op peomedical.com/news)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Detection-categoriepagina</w:t>
            </w:r>
          </w:p>
        </w:tc>
        <w:tc>
          <w:tcPr>
            <w:tcW w:type="dxa" w:w="3118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gotopeo.com/detection/  en  gotopeo.com/peodetection/</w:t>
            </w:r>
          </w:p>
        </w:tc>
        <w:tc>
          <w:tcPr>
            <w:tcW w:type="dxa" w:w="3685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peodetection.com/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Photonics-categoriepagina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gotopeo.com/photonics/products/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peophotonics.com/products/</w:t>
            </w:r>
          </w:p>
        </w:tc>
      </w:tr>
    </w:tbl>
    <w:p>
      <w:pPr>
        <w:spacing w:before="200" w:after="80"/>
      </w:pPr>
      <w:r>
        <w:rPr>
          <w:b/>
          <w:color w:val="0F2E4C"/>
          <w:sz w:val="24"/>
        </w:rPr>
        <w:t>Gevolgen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Backlinks zijn verspreid over 4+ domeinen — geen enkel domein bouwt voldoende autoriteit op.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Google moet kiezen welk duplicaat hij toont en kiest zelden de variant die jij wil.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Voor branded zoekopdrachten (“PEO …”) levert het een rommelig SERP-resultaat op.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Het 4e domein peo-radiation-technology.com zat niet in de oorspronkelijke briefing — onbekende duplicaten zijn een rode vlag.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2. Staging-/dev-omgeving lekt naar Google</w:t>
      </w:r>
    </w:p>
    <w:p>
      <w:pPr>
        <w:spacing w:after="120"/>
      </w:pPr>
      <w:r>
        <w:rPr>
          <w:b/>
          <w:i w:val="0"/>
          <w:color w:val="1F1F1F"/>
          <w:sz w:val="22"/>
        </w:rPr>
        <w:t>gotopeoV15.odoo.com</w:t>
      </w:r>
      <w:r>
        <w:rPr>
          <w:b w:val="0"/>
          <w:i w:val="0"/>
          <w:color w:val="1F1F1F"/>
          <w:sz w:val="22"/>
        </w:rPr>
        <w:t xml:space="preserve"> (Odoo v15-staging) wordt door Google geïndexeerd voor de query “PEO” “since 2003”. Dat domein hoort hard op noindex of achter HTTP-auth.</w:t>
      </w:r>
    </w:p>
    <w:p>
      <w:pPr>
        <w:spacing w:before="200" w:after="80"/>
      </w:pPr>
      <w:r>
        <w:rPr>
          <w:b/>
          <w:color w:val="0F2E4C"/>
          <w:sz w:val="24"/>
        </w:rPr>
        <w:t>Actie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Disallow: / in robots.txt op staging.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&lt;meta name="robots" content="noindex"&gt; per pagina.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URL Removal in Search Console aanvragen.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Bij voorkeur de hele staging achter HTTP Basic Auth zodat het probleem niet terugkomt.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3. URL-hygiëne per vertical-site</w:t>
      </w:r>
    </w:p>
    <w:p>
      <w:pPr>
        <w:spacing w:after="120"/>
      </w:pPr>
      <w:r>
        <w:rPr>
          <w:color w:val="1F1F1F"/>
          <w:sz w:val="22"/>
        </w:rPr>
        <w:t>Ook binnen de aparte domeinen staan dubbele URL-structuren:</w:t>
      </w:r>
    </w:p>
    <w:p>
      <w:pPr>
        <w:spacing w:before="200" w:after="80"/>
      </w:pPr>
      <w:r>
        <w:rPr>
          <w:b/>
          <w:color w:val="0F2E4C"/>
          <w:sz w:val="24"/>
        </w:rPr>
        <w:t>peomedical.com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/medical/… — legacy uit de duplicatie; segment is overbodig op een domein dat al “peomedical” heet.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/radiotherapy/qa-measurement-systems/suncheck-platform/ — schoon pad.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/products/diagnostic-imaging/ vs /diagnostic-imaging/.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/products/radiotherapy/gafchromic-film-qa/… vs /radiotherapy/….</w:t>
      </w:r>
    </w:p>
    <w:p>
      <w:pPr>
        <w:spacing w:before="200" w:after="80"/>
      </w:pPr>
      <w:r>
        <w:rPr>
          <w:b/>
          <w:color w:val="0F2E4C"/>
          <w:sz w:val="24"/>
        </w:rPr>
        <w:t>peophotonics.com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/products/light-measurement-solutions/photometers/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/light-measurement-solutions/photometers/photometers/  ← bijna zeker dubbel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/products/advanced-radiation-and-optical-sensing-solutions/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/advanced-radiation-and-optical-sensing-solutions/silicone-photodiodes/…</w:t>
      </w:r>
    </w:p>
    <w:p>
      <w:pPr>
        <w:pStyle w:val="ListBullet"/>
        <w:spacing w:after="40"/>
        <w:ind w:left="340"/>
      </w:pPr>
      <w:r>
        <w:rPr>
          <w:b/>
          <w:i w:val="0"/>
          <w:color w:val="1F1F1F"/>
          <w:sz w:val="22"/>
        </w:rPr>
        <w:t xml:space="preserve">Spelfout in pad: </w:t>
      </w:r>
      <w:r>
        <w:rPr>
          <w:b w:val="0"/>
          <w:i/>
          <w:color w:val="1F1F1F"/>
          <w:sz w:val="22"/>
        </w:rPr>
        <w:t>silicone</w:t>
      </w:r>
      <w:r>
        <w:rPr>
          <w:b w:val="0"/>
          <w:i w:val="0"/>
          <w:color w:val="1F1F1F"/>
          <w:sz w:val="22"/>
        </w:rPr>
        <w:t xml:space="preserve"> (badmat-materiaal) i.p.v. </w:t>
      </w:r>
      <w:r>
        <w:rPr>
          <w:b w:val="0"/>
          <w:i/>
          <w:color w:val="1F1F1F"/>
          <w:sz w:val="22"/>
        </w:rPr>
        <w:t>silicon</w:t>
      </w:r>
      <w:r>
        <w:rPr>
          <w:b w:val="0"/>
          <w:i w:val="0"/>
          <w:color w:val="1F1F1F"/>
          <w:sz w:val="22"/>
        </w:rPr>
        <w:t xml:space="preserve"> (silicium). Killer voor het keyword “silicon photodiodes”.</w:t>
      </w:r>
    </w:p>
    <w:p>
      <w:pPr>
        <w:spacing w:after="120"/>
      </w:pPr>
      <w:r>
        <w:rPr>
          <w:b/>
          <w:i w:val="0"/>
          <w:color w:val="1F1F1F"/>
          <w:sz w:val="22"/>
        </w:rPr>
        <w:t xml:space="preserve">Actie: </w:t>
      </w:r>
      <w:r>
        <w:rPr>
          <w:b w:val="0"/>
          <w:i w:val="0"/>
          <w:color w:val="1F1F1F"/>
          <w:sz w:val="22"/>
        </w:rPr>
        <w:t>kies één canonieke URL-structuur per site, 301 alle alternatieven, zet correcte &lt;link rel="canonical"&gt; op elke pagina.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4. Per site: positionering &amp; on-page</w:t>
      </w:r>
    </w:p>
    <w:p>
      <w:pPr>
        <w:spacing w:before="200" w:after="80"/>
      </w:pPr>
      <w:r>
        <w:rPr>
          <w:b/>
          <w:color w:val="0F2E4C"/>
          <w:sz w:val="24"/>
        </w:rPr>
        <w:t>gotopeo.com — “Access to global innovations”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Title is generiek en mist keywords. Niemand zoekt op “global innovations”.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Bevat nog volledige product-trees voor medical / detection / photonics → moet vereenvoudigd worden tot een corporate landing of helemaal verdwijnen.</w:t>
      </w:r>
    </w:p>
    <w:p>
      <w:pPr>
        <w:pStyle w:val="ListBullet"/>
        <w:spacing w:after="40"/>
        <w:ind w:left="340"/>
      </w:pPr>
      <w:r>
        <w:rPr>
          <w:b/>
          <w:i w:val="0"/>
          <w:color w:val="1F1F1F"/>
          <w:sz w:val="22"/>
        </w:rPr>
        <w:t xml:space="preserve">Aanbeveling: </w:t>
      </w:r>
      <w:r>
        <w:rPr>
          <w:b w:val="0"/>
          <w:i w:val="0"/>
          <w:color w:val="1F1F1F"/>
          <w:sz w:val="22"/>
        </w:rPr>
        <w:t>maak gotopeo.com een dunne corporate-/HR-/contact-hub (Working at, Contact, About, News-overzicht met links naar de vertical-sites) en 301 alle product-/categoriepagina's naar de juiste vertical.</w:t>
      </w:r>
    </w:p>
    <w:p>
      <w:pPr>
        <w:spacing w:before="200" w:after="80"/>
      </w:pPr>
      <w:r>
        <w:rPr>
          <w:b/>
          <w:color w:val="0F2E4C"/>
          <w:sz w:val="24"/>
        </w:rPr>
        <w:t>peomedical.com — “Innovative medical technology”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Goede tone-of-voice match voor zorgmarkt, maar de title mist het keyword waar je op wil ranken (bijv. “QA radiotherapie &amp; medische beeldvorming – PEO Medical”).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Sterke USP (“100+ ziekenhuizen in BeNeLux”) staat alleen in body-copy — werk dat in de H1/meta in.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Inconsistente URL-paden (zie boven) verspreiden link-equity.</w:t>
      </w:r>
    </w:p>
    <w:p>
      <w:pPr>
        <w:spacing w:before="200" w:after="80"/>
      </w:pPr>
      <w:r>
        <w:rPr>
          <w:b/>
          <w:color w:val="0F2E4C"/>
          <w:sz w:val="24"/>
        </w:rPr>
        <w:t>peodetection.com — “Making the invisible visible”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Sterke claim, maar te poëtisch voor B2B-defence/security buyer-intent. “Trace detectors”, “radiation monitoring”, “X-ray inspection systems” zijn de zoekwoorden — die staan niet in title/H1.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Doelgroep (defence, customs, nuclear security) zoekt zeer specifiek; baat bij eigen landingspagina's per use-case (CBRNe / Customs / EOD / Nuclear power plants) i.p.v. enkel productcategorieën.</w:t>
      </w:r>
    </w:p>
    <w:p>
      <w:pPr>
        <w:spacing w:before="200" w:after="80"/>
      </w:pPr>
      <w:r>
        <w:rPr>
          <w:b/>
          <w:color w:val="0F2E4C"/>
          <w:sz w:val="24"/>
        </w:rPr>
        <w:t>peophotonics.com — “The next level of precision”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Mooie tagline maar te abstract; “industriële sensoren / photodiodes / position sensitive detectors” hebben veel hoger zoekvolume.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NL-versie bestaat (/nl/) — controleer of hreflang="en" ↔ hreflang="nl" correct zijn ingesteld + x-default.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De silicone → silicon spelfout (zie §3).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Doelgroep is engineers; technische/specsheet-achtige tone-of-voice is hier juist goed.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5. Strategische keuze die nu nodig is</w:t>
      </w:r>
    </w:p>
    <w:p>
      <w:pPr>
        <w:spacing w:after="120"/>
      </w:pPr>
      <w:r>
        <w:rPr>
          <w:color w:val="1F1F1F"/>
          <w:sz w:val="22"/>
        </w:rPr>
        <w:t>Drie reële paden. Eén kiezen, dan committeren: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Optie</w:t>
            </w:r>
          </w:p>
        </w:tc>
        <w:tc>
          <w:tcPr>
            <w:tcW w:type="dxa" w:w="2551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Wat</w:t>
            </w:r>
          </w:p>
        </w:tc>
        <w:tc>
          <w:tcPr>
            <w:tcW w:type="dxa" w:w="2551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Voor</w:t>
            </w:r>
          </w:p>
        </w:tc>
        <w:tc>
          <w:tcPr>
            <w:tcW w:type="dxa" w:w="2551"/>
            <w:shd w:val="clear" w:color="auto" w:fill="0F2E4C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Tegen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A. Hub-and-spoke (aanbevolen)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gotopeo.com = corporate/HR/news-hub. Alle product-content alleen op de drie vertical-domeinen.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Behoudt de drie verschillende look &amp; feel + tone of voice die in 2022 gewenst was. Concentreert link-equity per vertical.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Eenmalig redirect-project (~paar honderd 301's).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B. Consolideer terug naar 1 domein</w:t>
            </w:r>
          </w:p>
        </w:tc>
        <w:tc>
          <w:tcPr>
            <w:tcW w:type="dxa" w:w="2551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Alles terug onder gotopeo.com (of liever: peo.com / peo.eu) met subdirectories.</w:t>
            </w:r>
          </w:p>
        </w:tc>
        <w:tc>
          <w:tcPr>
            <w:tcW w:type="dxa" w:w="2551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Sterkste autoriteit. Eén SEO-traject.</w:t>
            </w:r>
          </w:p>
        </w:tc>
        <w:tc>
          <w:tcPr>
            <w:tcW w:type="dxa" w:w="2551"/>
            <w:shd w:val="clear" w:color="auto" w:fill="F4F6F8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Verlies van de aparte branding; tegenovergesteld van wat in 2022 gekozen is.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C. Status quo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Alles laten bestaan.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Geen werk.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color w:val="1F1F1F"/>
                <w:sz w:val="20"/>
              </w:rPr>
              <w:t>Sites blijven met zichzelf concurreren. Geen reële optie.</w:t>
            </w:r>
          </w:p>
        </w:tc>
      </w:tr>
    </w:tbl>
    <w:p>
      <w:pPr>
        <w:spacing w:after="120"/>
      </w:pPr>
      <w:r>
        <w:rPr>
          <w:b/>
          <w:i w:val="0"/>
          <w:color w:val="F0801F"/>
          <w:sz w:val="22"/>
        </w:rPr>
        <w:t>Aanbevolen: optie A</w:t>
      </w:r>
      <w:r>
        <w:rPr>
          <w:b w:val="0"/>
          <w:i w:val="0"/>
          <w:color w:val="1F1F1F"/>
          <w:sz w:val="22"/>
        </w:rPr>
        <w:t xml:space="preserve"> — respecteert de oorspronkelijke strategische keuze maar maakt 'm af.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6. Quick wins (direct uitvoerbaar, los van de strategische keuze)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Staging blokkeren:</w:t>
      </w:r>
      <w:r>
        <w:rPr>
          <w:color w:val="1F1F1F"/>
          <w:sz w:val="22"/>
        </w:rPr>
        <w:t xml:space="preserve"> noindex + robots-disallow op gotopeov15.odoo.com en alle vergelijkbare hosts.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Audit het 4e domein</w:t>
      </w:r>
      <w:r>
        <w:rPr>
          <w:color w:val="1F1F1F"/>
          <w:sz w:val="22"/>
        </w:rPr>
        <w:t xml:space="preserve"> peo-radiation-technology.com: wat is het, en kies — 301 of behouden als hoofdsite.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Canonicals fixen:</w:t>
      </w:r>
      <w:r>
        <w:rPr>
          <w:color w:val="1F1F1F"/>
          <w:sz w:val="22"/>
        </w:rPr>
        <w:t xml:space="preserve"> elke pagina op peomedical/peodetection/peophotonics moet een &lt;link rel="canonical"&gt; naar zichzelf hebben (zonder query strings, zonder legacy /medical/-pad).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301 dubbele URL's binnen elk domein</w:t>
      </w:r>
      <w:r>
        <w:rPr>
          <w:color w:val="1F1F1F"/>
          <w:sz w:val="22"/>
        </w:rPr>
        <w:t xml:space="preserve"> (bijv. /medical/research-laboratories/… → /radiotherapy/…).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Spelfout-redirect:</w:t>
      </w:r>
      <w:r>
        <w:rPr>
          <w:color w:val="1F1F1F"/>
          <w:sz w:val="22"/>
        </w:rPr>
        <w:t xml:space="preserve"> silicone-photodiodes → silicon-photodiodes (incl. interne links, menu's, sitemap).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Title tags + meta descriptions</w:t>
      </w:r>
      <w:r>
        <w:rPr>
          <w:color w:val="1F1F1F"/>
          <w:sz w:val="22"/>
        </w:rPr>
        <w:t xml:space="preserve"> rewriten met keywords + USP per pagina, niet met merkslogan.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Onderlinge linking</w:t>
      </w:r>
      <w:r>
        <w:rPr>
          <w:color w:val="1F1F1F"/>
          <w:sz w:val="22"/>
        </w:rPr>
        <w:t xml:space="preserve"> tussen de drie vertical-sites: alleen via de gotopeo-hub, niet kris-kras (dat verdunt thematische autoriteit). Gebruik rel="noopener", niet nofollow.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Hreflang</w:t>
      </w:r>
      <w:r>
        <w:rPr>
          <w:color w:val="1F1F1F"/>
          <w:sz w:val="22"/>
        </w:rPr>
        <w:t xml:space="preserve"> op peophotonics.com (en op de andere sites zodra er NL-versies komen).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XML-sitemaps schoon trekken</w:t>
      </w:r>
      <w:r>
        <w:rPr>
          <w:color w:val="1F1F1F"/>
          <w:sz w:val="22"/>
        </w:rPr>
        <w:t xml:space="preserve"> per domein, en per Search Console-property indienen (4 properties: gotopeo, peomedical, peodetection, peophotonics + eventueel domain-property).</w:t>
      </w:r>
    </w:p>
    <w:p>
      <w:pPr>
        <w:pStyle w:val="ListNumber"/>
        <w:spacing w:after="40"/>
      </w:pPr>
      <w:r>
        <w:rPr>
          <w:b/>
          <w:color w:val="1F1F1F"/>
          <w:sz w:val="22"/>
        </w:rPr>
        <w:t>Schema.org Organization</w:t>
      </w:r>
      <w:r>
        <w:rPr>
          <w:color w:val="1F1F1F"/>
          <w:sz w:val="22"/>
        </w:rPr>
        <w:t xml:space="preserve"> met juiste sameAs-links naar de andere domeinen + LinkedIn op elk van de vier sites — helpt Google snappen dat het één concern is.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7. Wat nog nodig is voordat de migratie kan starten</w:t>
      </w:r>
    </w:p>
    <w:p>
      <w:pPr>
        <w:spacing w:after="120"/>
      </w:pPr>
      <w:r>
        <w:rPr>
          <w:color w:val="1F1F1F"/>
          <w:sz w:val="22"/>
        </w:rPr>
        <w:t>In dit review kon geen rechtstreekse crawl worden uitgevoerd. Voor de migratie is het volgende nodig: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Aantal geïndexeerde URL's per domein (Search Console — verwacht: gotopeo.com heeft er nog veel te veel).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Top-20 pagina's per domein op organisch verkeer.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Backlink-profiel per domein (Ahrefs/Majestic) — bepaalt welke URL's moeten worden behouden via 301.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Core Web Vitals per template.</w:t>
      </w:r>
    </w:p>
    <w:p>
      <w:pPr>
        <w:pStyle w:val="ListBullet"/>
        <w:spacing w:after="40"/>
        <w:ind w:left="340"/>
      </w:pPr>
      <w:r>
        <w:rPr>
          <w:color w:val="1F1F1F"/>
          <w:sz w:val="22"/>
        </w:rPr>
        <w:t>Eventuele hreflang-fouten.</w:t>
      </w:r>
    </w:p>
    <w:p>
      <w:pPr>
        <w:spacing w:after="120"/>
      </w:pPr>
      <w:r>
        <w:rPr>
          <w:color w:val="1F1F1F"/>
          <w:sz w:val="22"/>
        </w:rPr>
        <w:t>Met die data kan een prioriteitenlijst voor de 301-mapping worden gebouwd die geen verkeer verliest.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Bronnen</w:t>
      </w:r>
    </w:p>
    <w:p>
      <w:pPr>
        <w:spacing w:after="120"/>
      </w:pPr>
      <w:r>
        <w:rPr>
          <w:color w:val="1F1F1F"/>
          <w:sz w:val="22"/>
        </w:rPr>
        <w:t>Publieke SERP-data die voor deze review is gebruikt: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 – Access to global innovations — </w:t>
      </w:r>
      <w:r>
        <w:rPr>
          <w:color w:val="0F2E4C"/>
          <w:sz w:val="20"/>
          <w:u w:val="single"/>
        </w:rPr>
        <w:t>https://gotopeo.com/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 Medical – Innovative medical technology — </w:t>
      </w:r>
      <w:r>
        <w:rPr>
          <w:color w:val="0F2E4C"/>
          <w:sz w:val="20"/>
          <w:u w:val="single"/>
        </w:rPr>
        <w:t>https://peomedical.com/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 Detection – Making the invisible visible — </w:t>
      </w:r>
      <w:r>
        <w:rPr>
          <w:color w:val="0F2E4C"/>
          <w:sz w:val="20"/>
          <w:u w:val="single"/>
        </w:rPr>
        <w:t>https://peodetection.com/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 Photonics – The next level of precision — </w:t>
      </w:r>
      <w:r>
        <w:rPr>
          <w:color w:val="0F2E4C"/>
          <w:sz w:val="20"/>
          <w:u w:val="single"/>
        </w:rPr>
        <w:t>https://peophotonics.com/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Staging-leak: gotopeoV15.odoo.com — </w:t>
      </w:r>
      <w:r>
        <w:rPr>
          <w:color w:val="0F2E4C"/>
          <w:sz w:val="20"/>
          <w:u w:val="single"/>
        </w:rPr>
        <w:t>https://gotopeov15.odoo.com/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Vierde duplicaatdomein: peo-radiation-technology.com (SunCHECK) — </w:t>
      </w:r>
      <w:r>
        <w:rPr>
          <w:color w:val="0F2E4C"/>
          <w:sz w:val="20"/>
          <w:u w:val="single"/>
        </w:rPr>
        <w:t>https://www.peo-radiation-technology.com/en/medical/radiotherapy-suncheck-patient-treatment-dose-management/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Duplicaat SunCHECK op peomedical.com (legacy /medical/-pad) — </w:t>
      </w:r>
      <w:r>
        <w:rPr>
          <w:color w:val="0F2E4C"/>
          <w:sz w:val="20"/>
          <w:u w:val="single"/>
        </w:rPr>
        <w:t>https://peomedical.com/medical/research-laboratories/radiotherapy-suncheck-patient-treatment-dose-management/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Duplicaat SunCHECK op peomedical.com (schoon pad) — </w:t>
      </w:r>
      <w:r>
        <w:rPr>
          <w:color w:val="0F2E4C"/>
          <w:sz w:val="20"/>
          <w:u w:val="single"/>
        </w:rPr>
        <w:t>https://peomedical.com/radiotherapy/qa-measurement-systems/suncheck-platform/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gotopeo.com/medical/ nog actief — </w:t>
      </w:r>
      <w:r>
        <w:rPr>
          <w:color w:val="0F2E4C"/>
          <w:sz w:val="20"/>
          <w:u w:val="single"/>
        </w:rPr>
        <w:t>https://gotopeo.com/medical/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peophotonics.com photometers — schoon pad — </w:t>
      </w:r>
      <w:r>
        <w:rPr>
          <w:color w:val="0F2E4C"/>
          <w:sz w:val="20"/>
          <w:u w:val="single"/>
        </w:rPr>
        <w:t>https://peophotonics.com/products/light-measurement-solutions/photometers/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peophotonics.com photometers — duplicaat pad — </w:t>
      </w:r>
      <w:r>
        <w:rPr>
          <w:color w:val="0F2E4C"/>
          <w:sz w:val="20"/>
          <w:u w:val="single"/>
        </w:rPr>
        <w:t>https://peophotonics.com/light-measurement-solutions/photometers/photometers/</w:t>
      </w:r>
    </w:p>
    <w:p>
      <w:pPr>
        <w:pStyle w:val="ListBullet"/>
        <w:spacing w:after="40"/>
      </w:pPr>
      <w:r>
        <w:rPr>
          <w:color w:val="1F1F1F"/>
          <w:sz w:val="20"/>
        </w:rPr>
        <w:t xml:space="preserve">Spelfout silicone-photodiodes — </w:t>
      </w:r>
      <w:r>
        <w:rPr>
          <w:color w:val="0F2E4C"/>
          <w:sz w:val="20"/>
          <w:u w:val="single"/>
        </w:rPr>
        <w:t>https://peophotonics.com/advanced-radiation-and-optical-sensing-solutions/silicone-photodiodes/photodiodes-with-integrated-amplifiers/</w:t>
      </w:r>
    </w:p>
    <w:p>
      <w:pPr>
        <w:spacing w:before="320" w:after="120"/>
        <w:pBdr>
          <w:bottom w:val="single" w:sz="6" w:space="1" w:color="F0801F"/>
        </w:pBdr>
      </w:pPr>
      <w:r>
        <w:rPr>
          <w:b/>
          <w:color w:val="0F2E4C"/>
          <w:sz w:val="30"/>
        </w:rPr>
        <w:t>Notitie over het logo</w:t>
      </w:r>
    </w:p>
    <w:p>
      <w:pPr>
        <w:spacing w:after="120"/>
      </w:pPr>
      <w:r>
        <w:rPr>
          <w:b w:val="0"/>
          <w:i w:val="0"/>
          <w:color w:val="1F1F1F"/>
          <w:sz w:val="22"/>
        </w:rPr>
        <w:t xml:space="preserve">Bovenaan dit document staat een </w:t>
      </w:r>
      <w:r>
        <w:rPr>
          <w:b/>
          <w:i w:val="0"/>
          <w:color w:val="1F1F1F"/>
          <w:sz w:val="22"/>
        </w:rPr>
        <w:t>tekstplaceholder</w:t>
      </w:r>
      <w:r>
        <w:rPr>
          <w:b w:val="0"/>
          <w:i w:val="0"/>
          <w:color w:val="1F1F1F"/>
          <w:sz w:val="22"/>
        </w:rPr>
        <w:t xml:space="preserve"> voor het Brand PWRD Media-logo, omdat het beeldbestand niet beschikbaar was bij het genereren. Vervang in Word: klik de tekstkop aan, ga naar </w:t>
      </w:r>
      <w:r>
        <w:rPr>
          <w:b w:val="0"/>
          <w:i/>
          <w:color w:val="1F1F1F"/>
          <w:sz w:val="22"/>
        </w:rPr>
        <w:t>Invoegen → Afbeeldingen → Deze pc</w:t>
      </w:r>
      <w:r>
        <w:rPr>
          <w:b w:val="0"/>
          <w:i w:val="0"/>
          <w:color w:val="1F1F1F"/>
          <w:sz w:val="22"/>
        </w:rPr>
        <w:t>, kies BPM_Logo_basis.jpg en verwijder de placeholdertekst.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