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A4C" w:rsidRDefault="00D64A4C" w:rsidP="00D64A4C">
      <w:pPr>
        <w:ind w:left="360"/>
        <w:rPr>
          <w:color w:val="000000"/>
          <w:sz w:val="27"/>
          <w:szCs w:val="27"/>
        </w:rPr>
      </w:pPr>
      <w:r>
        <w:rPr>
          <w:color w:val="000000"/>
          <w:sz w:val="27"/>
          <w:szCs w:val="27"/>
          <w:lang w:val="en-US"/>
        </w:rPr>
        <w:br/>
      </w:r>
      <w:r>
        <w:rPr>
          <w:color w:val="000000"/>
          <w:sz w:val="27"/>
          <w:szCs w:val="27"/>
        </w:rPr>
        <w:t>Κηπουρού Μαρίνα  ΑΜ 1859, Εξάμηνο 16</w:t>
      </w:r>
      <w:r w:rsidRPr="00D64A4C">
        <w:rPr>
          <w:color w:val="000000"/>
          <w:sz w:val="27"/>
          <w:szCs w:val="27"/>
          <w:vertAlign w:val="superscript"/>
        </w:rPr>
        <w:t>ο</w:t>
      </w:r>
      <w:r>
        <w:rPr>
          <w:color w:val="000000"/>
          <w:sz w:val="27"/>
          <w:szCs w:val="27"/>
        </w:rPr>
        <w:t xml:space="preserve"> </w:t>
      </w:r>
    </w:p>
    <w:p w:rsidR="00D64A4C" w:rsidRPr="008936A5" w:rsidRDefault="00D64A4C" w:rsidP="0033543D">
      <w:pPr>
        <w:ind w:left="360"/>
        <w:jc w:val="center"/>
        <w:rPr>
          <w:color w:val="000000"/>
          <w:sz w:val="32"/>
          <w:szCs w:val="32"/>
          <w:u w:val="single"/>
        </w:rPr>
      </w:pPr>
      <w:r w:rsidRPr="008936A5">
        <w:rPr>
          <w:color w:val="000000"/>
          <w:sz w:val="32"/>
          <w:szCs w:val="32"/>
          <w:u w:val="single"/>
        </w:rPr>
        <w:t>1</w:t>
      </w:r>
      <w:r w:rsidRPr="008936A5">
        <w:rPr>
          <w:color w:val="000000"/>
          <w:sz w:val="32"/>
          <w:szCs w:val="32"/>
          <w:u w:val="single"/>
          <w:vertAlign w:val="superscript"/>
        </w:rPr>
        <w:t>η</w:t>
      </w:r>
      <w:r w:rsidRPr="008936A5">
        <w:rPr>
          <w:color w:val="000000"/>
          <w:sz w:val="32"/>
          <w:szCs w:val="32"/>
          <w:u w:val="single"/>
        </w:rPr>
        <w:t xml:space="preserve"> Σειρά Ασκήσεων</w:t>
      </w:r>
    </w:p>
    <w:p w:rsidR="00D64A4C" w:rsidRDefault="00D64A4C" w:rsidP="00D64A4C">
      <w:pPr>
        <w:ind w:left="360"/>
        <w:rPr>
          <w:color w:val="000000"/>
          <w:sz w:val="28"/>
          <w:szCs w:val="28"/>
          <w:u w:val="single"/>
        </w:rPr>
      </w:pPr>
      <w:r w:rsidRPr="0033543D">
        <w:rPr>
          <w:color w:val="000000"/>
          <w:sz w:val="28"/>
          <w:szCs w:val="28"/>
          <w:u w:val="single"/>
        </w:rPr>
        <w:t>Άσκηση 1</w:t>
      </w:r>
    </w:p>
    <w:p w:rsidR="00B23884" w:rsidRPr="00B23884" w:rsidRDefault="00B23884" w:rsidP="00B23884">
      <w:pPr>
        <w:pStyle w:val="ListParagraph"/>
        <w:numPr>
          <w:ilvl w:val="0"/>
          <w:numId w:val="4"/>
        </w:numPr>
        <w:rPr>
          <w:color w:val="000000"/>
          <w:sz w:val="28"/>
          <w:szCs w:val="28"/>
          <w:u w:val="single"/>
        </w:rPr>
      </w:pPr>
    </w:p>
    <w:p w:rsidR="00D865CA" w:rsidRPr="008936A5" w:rsidRDefault="00D865CA" w:rsidP="004B15D7">
      <w:pPr>
        <w:pStyle w:val="ListParagraph"/>
        <w:numPr>
          <w:ilvl w:val="0"/>
          <w:numId w:val="1"/>
        </w:numPr>
        <w:jc w:val="both"/>
        <w:rPr>
          <w:sz w:val="24"/>
          <w:szCs w:val="24"/>
          <w:lang w:val="en-US"/>
        </w:rPr>
      </w:pPr>
      <w:r w:rsidRPr="008936A5">
        <w:rPr>
          <w:color w:val="000000"/>
          <w:sz w:val="24"/>
          <w:szCs w:val="24"/>
        </w:rPr>
        <w:t>A. Zanella, N. Bui, A. Castellani, L. Vangelista and M. Zorzi, "Internet of Things for Smart Cities," in </w:t>
      </w:r>
      <w:r w:rsidRPr="008936A5">
        <w:rPr>
          <w:rStyle w:val="Emphasis"/>
          <w:color w:val="000000"/>
          <w:sz w:val="24"/>
          <w:szCs w:val="24"/>
        </w:rPr>
        <w:t>IEEE Internet of Things Journal</w:t>
      </w:r>
      <w:r w:rsidRPr="008936A5">
        <w:rPr>
          <w:color w:val="000000"/>
          <w:sz w:val="24"/>
          <w:szCs w:val="24"/>
        </w:rPr>
        <w:t>, vol. 1, no. 1, pp. 22-32, Feb. 2014.</w:t>
      </w:r>
    </w:p>
    <w:p w:rsidR="00D865CA" w:rsidRPr="008936A5" w:rsidRDefault="00D865CA" w:rsidP="004B15D7">
      <w:pPr>
        <w:pStyle w:val="ListParagraph"/>
        <w:numPr>
          <w:ilvl w:val="0"/>
          <w:numId w:val="1"/>
        </w:numPr>
        <w:jc w:val="both"/>
        <w:rPr>
          <w:sz w:val="24"/>
          <w:szCs w:val="24"/>
          <w:lang w:val="en-US"/>
        </w:rPr>
      </w:pPr>
      <w:r w:rsidRPr="008936A5">
        <w:rPr>
          <w:color w:val="000000"/>
          <w:sz w:val="24"/>
          <w:szCs w:val="24"/>
        </w:rPr>
        <w:t>D. Laselva, D. Lopez-Perez, M. Rinne and T. Henttonen, "3GPP LTE-WLAN Aggregation Technologies: Functionalities and Performance Comparison," in </w:t>
      </w:r>
      <w:r w:rsidRPr="008936A5">
        <w:rPr>
          <w:rStyle w:val="Emphasis"/>
          <w:color w:val="000000"/>
          <w:sz w:val="24"/>
          <w:szCs w:val="24"/>
        </w:rPr>
        <w:t>IEEE Communications Magazine</w:t>
      </w:r>
      <w:r w:rsidRPr="008936A5">
        <w:rPr>
          <w:color w:val="000000"/>
          <w:sz w:val="24"/>
          <w:szCs w:val="24"/>
        </w:rPr>
        <w:t>, vol. 56, no. 3, pp. 195-203, MARCH 2018.</w:t>
      </w:r>
    </w:p>
    <w:p w:rsidR="00D865CA" w:rsidRPr="008936A5" w:rsidRDefault="00D865CA" w:rsidP="004B15D7">
      <w:pPr>
        <w:pStyle w:val="ListParagraph"/>
        <w:numPr>
          <w:ilvl w:val="0"/>
          <w:numId w:val="1"/>
        </w:numPr>
        <w:jc w:val="both"/>
        <w:rPr>
          <w:sz w:val="24"/>
          <w:szCs w:val="24"/>
          <w:lang w:val="en-US"/>
        </w:rPr>
      </w:pPr>
      <w:r w:rsidRPr="008936A5">
        <w:rPr>
          <w:color w:val="000000"/>
          <w:sz w:val="24"/>
          <w:szCs w:val="24"/>
        </w:rPr>
        <w:t>H. Samie, E. Moulay, P. Coirault, R. Vauzelle and F. Launay, "Potential feedback control for data scheduling in LTE cellular networks," </w:t>
      </w:r>
      <w:r w:rsidRPr="008936A5">
        <w:rPr>
          <w:rStyle w:val="Emphasis"/>
          <w:color w:val="000000"/>
          <w:sz w:val="24"/>
          <w:szCs w:val="24"/>
        </w:rPr>
        <w:t>2017 8th International Conference on Information, Intelligence, Systems &amp; Applications (IISA)</w:t>
      </w:r>
      <w:r w:rsidRPr="008936A5">
        <w:rPr>
          <w:color w:val="000000"/>
          <w:sz w:val="24"/>
          <w:szCs w:val="24"/>
        </w:rPr>
        <w:t>, Larnaca, Cyprus, 2017, pp. 1-6.</w:t>
      </w:r>
    </w:p>
    <w:p w:rsidR="00D865CA" w:rsidRPr="008936A5" w:rsidRDefault="00D865CA" w:rsidP="004B15D7">
      <w:pPr>
        <w:pStyle w:val="ListParagraph"/>
        <w:numPr>
          <w:ilvl w:val="0"/>
          <w:numId w:val="1"/>
        </w:numPr>
        <w:jc w:val="both"/>
        <w:rPr>
          <w:sz w:val="24"/>
          <w:szCs w:val="24"/>
          <w:lang w:val="en-US"/>
        </w:rPr>
      </w:pPr>
      <w:r w:rsidRPr="008936A5">
        <w:rPr>
          <w:color w:val="000000"/>
          <w:sz w:val="24"/>
          <w:szCs w:val="24"/>
        </w:rPr>
        <w:t>N. Singh and P. Singh, "How Do Code Refactoring Activities Impact Software Developers' Sentiments? - An Empirical Investigation Into GitHub Commits," </w:t>
      </w:r>
      <w:r w:rsidRPr="008936A5">
        <w:rPr>
          <w:rStyle w:val="Emphasis"/>
          <w:color w:val="000000"/>
          <w:sz w:val="24"/>
          <w:szCs w:val="24"/>
        </w:rPr>
        <w:t>2017 24th Asia-Pacific Software Engineering Conference (APSEC)</w:t>
      </w:r>
      <w:r w:rsidRPr="008936A5">
        <w:rPr>
          <w:color w:val="000000"/>
          <w:sz w:val="24"/>
          <w:szCs w:val="24"/>
        </w:rPr>
        <w:t>, Nanjing, China, 2017, pp. 648-653.</w:t>
      </w:r>
    </w:p>
    <w:p w:rsidR="0036710E" w:rsidRPr="0036710E" w:rsidRDefault="00D865CA" w:rsidP="00FF77C2">
      <w:pPr>
        <w:pStyle w:val="ListParagraph"/>
        <w:numPr>
          <w:ilvl w:val="0"/>
          <w:numId w:val="1"/>
        </w:numPr>
        <w:jc w:val="both"/>
        <w:rPr>
          <w:sz w:val="24"/>
          <w:szCs w:val="24"/>
          <w:lang w:val="en-US"/>
        </w:rPr>
      </w:pPr>
      <w:r w:rsidRPr="008936A5">
        <w:rPr>
          <w:color w:val="000000"/>
          <w:sz w:val="24"/>
          <w:szCs w:val="24"/>
        </w:rPr>
        <w:t>N. Clerc, I. Beyl and H. Hoeltzel, "Internet of things services for a smart LV grid management," in </w:t>
      </w:r>
      <w:r w:rsidRPr="008936A5">
        <w:rPr>
          <w:rStyle w:val="Emphasis"/>
          <w:color w:val="000000"/>
          <w:sz w:val="24"/>
          <w:szCs w:val="24"/>
        </w:rPr>
        <w:t>CIRED - Open Access Proceedings Journal</w:t>
      </w:r>
      <w:r w:rsidRPr="008936A5">
        <w:rPr>
          <w:color w:val="000000"/>
          <w:sz w:val="24"/>
          <w:szCs w:val="24"/>
        </w:rPr>
        <w:t>, vol.</w:t>
      </w:r>
      <w:r w:rsidR="009604CA">
        <w:rPr>
          <w:color w:val="000000"/>
          <w:sz w:val="24"/>
          <w:szCs w:val="24"/>
        </w:rPr>
        <w:t xml:space="preserve"> </w:t>
      </w:r>
      <w:r w:rsidRPr="008936A5">
        <w:rPr>
          <w:color w:val="000000"/>
          <w:sz w:val="24"/>
          <w:szCs w:val="24"/>
        </w:rPr>
        <w:t>2017,</w:t>
      </w:r>
      <w:r w:rsidR="009604CA">
        <w:rPr>
          <w:color w:val="000000"/>
          <w:sz w:val="24"/>
          <w:szCs w:val="24"/>
        </w:rPr>
        <w:t xml:space="preserve"> </w:t>
      </w:r>
      <w:r w:rsidRPr="008936A5">
        <w:rPr>
          <w:color w:val="000000"/>
          <w:sz w:val="24"/>
          <w:szCs w:val="24"/>
        </w:rPr>
        <w:t>no.1,</w:t>
      </w:r>
      <w:r w:rsidR="009604CA">
        <w:rPr>
          <w:color w:val="000000"/>
          <w:sz w:val="24"/>
          <w:szCs w:val="24"/>
        </w:rPr>
        <w:t xml:space="preserve"> </w:t>
      </w:r>
      <w:r w:rsidRPr="008936A5">
        <w:rPr>
          <w:color w:val="000000"/>
          <w:sz w:val="24"/>
          <w:szCs w:val="24"/>
        </w:rPr>
        <w:t>pp.1261-1263,</w:t>
      </w:r>
      <w:r w:rsidR="009604CA">
        <w:rPr>
          <w:color w:val="000000"/>
          <w:sz w:val="24"/>
          <w:szCs w:val="24"/>
        </w:rPr>
        <w:t xml:space="preserve"> </w:t>
      </w:r>
      <w:r w:rsidR="0092165F">
        <w:rPr>
          <w:color w:val="000000"/>
          <w:sz w:val="24"/>
          <w:szCs w:val="24"/>
          <w:lang w:val="en-US"/>
        </w:rPr>
        <w:t>Oct.</w:t>
      </w:r>
      <w:r w:rsidR="009604CA">
        <w:rPr>
          <w:color w:val="000000"/>
          <w:sz w:val="24"/>
          <w:szCs w:val="24"/>
        </w:rPr>
        <w:t xml:space="preserve"> </w:t>
      </w:r>
      <w:r w:rsidRPr="008936A5">
        <w:rPr>
          <w:color w:val="000000"/>
          <w:sz w:val="24"/>
          <w:szCs w:val="24"/>
        </w:rPr>
        <w:t>2017.</w:t>
      </w:r>
    </w:p>
    <w:p w:rsidR="0033543D" w:rsidRPr="008936A5" w:rsidRDefault="0033543D" w:rsidP="0036710E">
      <w:pPr>
        <w:pStyle w:val="ListParagraph"/>
        <w:ind w:left="1440"/>
        <w:jc w:val="both"/>
        <w:rPr>
          <w:sz w:val="24"/>
          <w:szCs w:val="24"/>
          <w:lang w:val="en-US"/>
        </w:rPr>
      </w:pPr>
    </w:p>
    <w:p w:rsidR="00B018A0" w:rsidRPr="00B018A0" w:rsidRDefault="006D315A" w:rsidP="00591C35">
      <w:pPr>
        <w:pStyle w:val="ListParagraph"/>
        <w:numPr>
          <w:ilvl w:val="0"/>
          <w:numId w:val="4"/>
        </w:numPr>
        <w:ind w:left="1440"/>
        <w:jc w:val="both"/>
        <w:rPr>
          <w:color w:val="000000"/>
          <w:sz w:val="24"/>
          <w:szCs w:val="24"/>
        </w:rPr>
      </w:pPr>
      <w:r w:rsidRPr="00FF3356">
        <w:rPr>
          <w:sz w:val="24"/>
          <w:szCs w:val="24"/>
        </w:rPr>
        <w:t xml:space="preserve">Ως ετεροαναφορά </w:t>
      </w:r>
      <w:r w:rsidRPr="00FF3356">
        <w:rPr>
          <w:sz w:val="24"/>
          <w:szCs w:val="24"/>
          <w:lang w:val="en-US"/>
        </w:rPr>
        <w:t xml:space="preserve">(citation) </w:t>
      </w:r>
      <w:r w:rsidRPr="00FF3356">
        <w:rPr>
          <w:sz w:val="24"/>
          <w:szCs w:val="24"/>
        </w:rPr>
        <w:t xml:space="preserve">χαρακτηρίζουμε μια αναφορά </w:t>
      </w:r>
      <w:r w:rsidR="00E36BF5" w:rsidRPr="00FF3356">
        <w:rPr>
          <w:sz w:val="24"/>
          <w:szCs w:val="24"/>
        </w:rPr>
        <w:t xml:space="preserve">σε μια πηγή δημοσιευμένη ή μη. Είναι η αναφορά στο έργο κάποιου μέσα από το έργο κάποιου τρίτου. </w:t>
      </w:r>
      <w:r w:rsidR="00FD126C">
        <w:rPr>
          <w:sz w:val="24"/>
          <w:szCs w:val="24"/>
        </w:rPr>
        <w:t>Συνεπώς</w:t>
      </w:r>
      <w:r w:rsidR="00E36BF5" w:rsidRPr="00FF3356">
        <w:rPr>
          <w:sz w:val="24"/>
          <w:szCs w:val="24"/>
        </w:rPr>
        <w:t>, ως αριθμό ετεροαναφορών χαρακτηρίζουμε τον αριθμό των πηγών από τις οποίες αντλείται η πληροφορία.</w:t>
      </w:r>
      <w:r w:rsidR="00FF3356" w:rsidRPr="00FF3356">
        <w:rPr>
          <w:sz w:val="24"/>
          <w:szCs w:val="24"/>
          <w:lang w:val="en-US"/>
        </w:rPr>
        <w:t xml:space="preserve"> </w:t>
      </w:r>
      <w:r w:rsidR="00FF3356" w:rsidRPr="00FF3356">
        <w:rPr>
          <w:sz w:val="24"/>
          <w:szCs w:val="24"/>
        </w:rPr>
        <w:t>Χαρακτηρίζει μεμονωμένες δημοσιεύσεις</w:t>
      </w:r>
      <w:r w:rsidR="00FD126C">
        <w:rPr>
          <w:sz w:val="24"/>
          <w:szCs w:val="24"/>
        </w:rPr>
        <w:t>(</w:t>
      </w:r>
      <w:r w:rsidR="00FF3356" w:rsidRPr="00FF3356">
        <w:rPr>
          <w:sz w:val="24"/>
          <w:szCs w:val="24"/>
        </w:rPr>
        <w:t xml:space="preserve">περιοδικά, βιβλία, </w:t>
      </w:r>
      <w:r w:rsidR="00FF3356" w:rsidRPr="00FF3356">
        <w:rPr>
          <w:sz w:val="24"/>
          <w:szCs w:val="24"/>
          <w:lang w:val="en-US"/>
        </w:rPr>
        <w:t xml:space="preserve">internet </w:t>
      </w:r>
      <w:r w:rsidR="00FF3356" w:rsidRPr="00FF3356">
        <w:rPr>
          <w:sz w:val="24"/>
          <w:szCs w:val="24"/>
        </w:rPr>
        <w:t>κ.ά) αφού περιέχει τα στοιχεία αυτής της δημοσίευσης</w:t>
      </w:r>
      <w:r w:rsidR="00FF3356">
        <w:rPr>
          <w:sz w:val="24"/>
          <w:szCs w:val="24"/>
        </w:rPr>
        <w:t xml:space="preserve"> όπως όνομα συγγραφέα, τίτλος, τόπο</w:t>
      </w:r>
      <w:r w:rsidR="00D23BE2">
        <w:rPr>
          <w:sz w:val="24"/>
          <w:szCs w:val="24"/>
        </w:rPr>
        <w:t xml:space="preserve">ς και χρόνος </w:t>
      </w:r>
      <w:r w:rsidR="00FF3356">
        <w:rPr>
          <w:sz w:val="24"/>
          <w:szCs w:val="24"/>
        </w:rPr>
        <w:t>δημοσίευσης.</w:t>
      </w:r>
    </w:p>
    <w:p w:rsidR="00591C35" w:rsidRDefault="0036710E" w:rsidP="00B018A0">
      <w:pPr>
        <w:pStyle w:val="ListParagraph"/>
        <w:ind w:left="1440"/>
        <w:jc w:val="both"/>
        <w:rPr>
          <w:sz w:val="24"/>
          <w:szCs w:val="24"/>
        </w:rPr>
      </w:pPr>
      <w:r>
        <w:rPr>
          <w:sz w:val="24"/>
          <w:szCs w:val="24"/>
        </w:rPr>
        <w:br/>
        <w:t xml:space="preserve">Παρακάτω αναφέρεται ο αντίστοιχος αριθμός </w:t>
      </w:r>
      <w:r>
        <w:rPr>
          <w:sz w:val="24"/>
          <w:szCs w:val="24"/>
          <w:lang w:val="en-US"/>
        </w:rPr>
        <w:t xml:space="preserve">citations </w:t>
      </w:r>
      <w:r>
        <w:rPr>
          <w:sz w:val="24"/>
          <w:szCs w:val="24"/>
        </w:rPr>
        <w:t>για κάθε δημοσίευση που επιλ</w:t>
      </w:r>
      <w:r w:rsidR="00BA4ECC">
        <w:rPr>
          <w:sz w:val="24"/>
          <w:szCs w:val="24"/>
        </w:rPr>
        <w:t>έχτηκε</w:t>
      </w:r>
      <w:r>
        <w:rPr>
          <w:sz w:val="24"/>
          <w:szCs w:val="24"/>
        </w:rPr>
        <w:t>:</w:t>
      </w:r>
    </w:p>
    <w:p w:rsidR="00F03941" w:rsidRDefault="005F3A11" w:rsidP="00F03941">
      <w:pPr>
        <w:pStyle w:val="ListParagraph"/>
        <w:numPr>
          <w:ilvl w:val="0"/>
          <w:numId w:val="5"/>
        </w:numPr>
        <w:jc w:val="both"/>
        <w:rPr>
          <w:sz w:val="24"/>
          <w:szCs w:val="24"/>
          <w:lang w:val="en-US"/>
        </w:rPr>
      </w:pPr>
      <w:r>
        <w:rPr>
          <w:sz w:val="24"/>
          <w:szCs w:val="24"/>
        </w:rPr>
        <w:t xml:space="preserve">Υπάρχουν </w:t>
      </w:r>
      <w:r>
        <w:t>IEEE Publications (422)</w:t>
      </w:r>
      <w:r>
        <w:rPr>
          <w:rFonts w:ascii="Arial" w:hAnsi="Arial" w:cs="Arial"/>
          <w:color w:val="333333"/>
          <w:sz w:val="13"/>
          <w:szCs w:val="13"/>
          <w:shd w:val="clear" w:color="auto" w:fill="FFFFFF"/>
        </w:rPr>
        <w:t xml:space="preserve">  </w:t>
      </w:r>
      <w:r>
        <w:t>Other Publications (289)</w:t>
      </w:r>
      <w:r w:rsidR="00F03941">
        <w:rPr>
          <w:sz w:val="24"/>
          <w:szCs w:val="24"/>
        </w:rPr>
        <w:t xml:space="preserve"> </w:t>
      </w:r>
    </w:p>
    <w:p w:rsidR="006232C9" w:rsidRDefault="006232C9" w:rsidP="006232C9">
      <w:pPr>
        <w:pStyle w:val="ListParagraph"/>
        <w:numPr>
          <w:ilvl w:val="0"/>
          <w:numId w:val="5"/>
        </w:numPr>
        <w:jc w:val="both"/>
        <w:rPr>
          <w:sz w:val="24"/>
          <w:szCs w:val="24"/>
          <w:lang w:val="en-US"/>
        </w:rPr>
      </w:pPr>
      <w:r>
        <w:rPr>
          <w:sz w:val="24"/>
          <w:szCs w:val="24"/>
        </w:rPr>
        <w:t>Δεν υπάρχουν επαρκή στοιχεία</w:t>
      </w:r>
    </w:p>
    <w:p w:rsidR="006232C9" w:rsidRDefault="006232C9" w:rsidP="006232C9">
      <w:pPr>
        <w:pStyle w:val="ListParagraph"/>
        <w:numPr>
          <w:ilvl w:val="0"/>
          <w:numId w:val="5"/>
        </w:numPr>
        <w:jc w:val="both"/>
        <w:rPr>
          <w:sz w:val="24"/>
          <w:szCs w:val="24"/>
          <w:lang w:val="en-US"/>
        </w:rPr>
      </w:pPr>
      <w:r>
        <w:rPr>
          <w:sz w:val="24"/>
          <w:szCs w:val="24"/>
        </w:rPr>
        <w:t>Δεν υπάρχουν επαρκή στοιχεία</w:t>
      </w:r>
    </w:p>
    <w:p w:rsidR="006232C9" w:rsidRDefault="006232C9" w:rsidP="006232C9">
      <w:pPr>
        <w:pStyle w:val="ListParagraph"/>
        <w:numPr>
          <w:ilvl w:val="0"/>
          <w:numId w:val="5"/>
        </w:numPr>
        <w:jc w:val="both"/>
        <w:rPr>
          <w:sz w:val="24"/>
          <w:szCs w:val="24"/>
          <w:lang w:val="en-US"/>
        </w:rPr>
      </w:pPr>
      <w:r>
        <w:rPr>
          <w:sz w:val="24"/>
          <w:szCs w:val="24"/>
        </w:rPr>
        <w:lastRenderedPageBreak/>
        <w:t>Δεν υπάρχουν επαρκή στοιχεία</w:t>
      </w:r>
    </w:p>
    <w:p w:rsidR="006232C9" w:rsidRDefault="006232C9" w:rsidP="006232C9">
      <w:pPr>
        <w:pStyle w:val="ListParagraph"/>
        <w:numPr>
          <w:ilvl w:val="0"/>
          <w:numId w:val="5"/>
        </w:numPr>
        <w:jc w:val="both"/>
        <w:rPr>
          <w:sz w:val="24"/>
          <w:szCs w:val="24"/>
          <w:lang w:val="en-US"/>
        </w:rPr>
      </w:pPr>
      <w:r>
        <w:rPr>
          <w:sz w:val="24"/>
          <w:szCs w:val="24"/>
        </w:rPr>
        <w:t>Δεν υπάρχουν επαρκή στοιχεία</w:t>
      </w:r>
    </w:p>
    <w:p w:rsidR="00BA4ECC" w:rsidRDefault="00BA4ECC" w:rsidP="00B018A0">
      <w:pPr>
        <w:pStyle w:val="ListParagraph"/>
        <w:ind w:left="1440"/>
        <w:jc w:val="both"/>
        <w:rPr>
          <w:sz w:val="24"/>
          <w:szCs w:val="24"/>
          <w:lang w:val="en-US"/>
        </w:rPr>
      </w:pPr>
    </w:p>
    <w:p w:rsidR="00BA4ECC" w:rsidRDefault="00BA4ECC" w:rsidP="00B018A0">
      <w:pPr>
        <w:pStyle w:val="ListParagraph"/>
        <w:ind w:left="1440"/>
        <w:jc w:val="both"/>
        <w:rPr>
          <w:sz w:val="24"/>
          <w:szCs w:val="24"/>
          <w:lang w:val="en-US"/>
        </w:rPr>
      </w:pPr>
    </w:p>
    <w:p w:rsidR="00BA4ECC" w:rsidRPr="00F03941" w:rsidRDefault="00BA4ECC" w:rsidP="00BA4ECC">
      <w:pPr>
        <w:pStyle w:val="ListParagraph"/>
        <w:numPr>
          <w:ilvl w:val="0"/>
          <w:numId w:val="4"/>
        </w:numPr>
        <w:jc w:val="both"/>
        <w:rPr>
          <w:sz w:val="24"/>
          <w:szCs w:val="24"/>
          <w:lang w:val="en-US"/>
        </w:rPr>
      </w:pPr>
      <w:r>
        <w:rPr>
          <w:sz w:val="24"/>
          <w:szCs w:val="24"/>
        </w:rPr>
        <w:t xml:space="preserve">Παρακάτω αναφέρεται το αντίστοιχο </w:t>
      </w:r>
      <w:r>
        <w:rPr>
          <w:sz w:val="24"/>
          <w:szCs w:val="24"/>
          <w:lang w:val="en-US"/>
        </w:rPr>
        <w:t xml:space="preserve">bibtex entry </w:t>
      </w:r>
      <w:r>
        <w:rPr>
          <w:sz w:val="24"/>
          <w:szCs w:val="24"/>
        </w:rPr>
        <w:t>για κάθε δημοσίευση που επιλέχτηκε:</w:t>
      </w:r>
    </w:p>
    <w:p w:rsidR="00C204CE" w:rsidRPr="0038504B" w:rsidRDefault="00F03941" w:rsidP="0038504B">
      <w:pPr>
        <w:pStyle w:val="ListParagraph"/>
        <w:numPr>
          <w:ilvl w:val="0"/>
          <w:numId w:val="6"/>
        </w:numPr>
        <w:rPr>
          <w:sz w:val="24"/>
          <w:szCs w:val="24"/>
          <w:lang w:val="en-US"/>
        </w:rPr>
      </w:pPr>
      <w:r w:rsidRPr="0038504B">
        <w:rPr>
          <w:color w:val="000000"/>
          <w:sz w:val="24"/>
          <w:szCs w:val="24"/>
        </w:rPr>
        <w:t>@</w:t>
      </w:r>
      <w:r w:rsidRPr="0038504B">
        <w:rPr>
          <w:color w:val="000000"/>
          <w:sz w:val="24"/>
          <w:szCs w:val="24"/>
          <w:lang w:val="en-US"/>
        </w:rPr>
        <w:t>article</w:t>
      </w:r>
      <w:r w:rsidRPr="0038504B">
        <w:rPr>
          <w:color w:val="000000"/>
          <w:sz w:val="24"/>
          <w:szCs w:val="24"/>
        </w:rPr>
        <w:t>{</w:t>
      </w:r>
      <w:r w:rsidRPr="0038504B">
        <w:rPr>
          <w:color w:val="000000"/>
          <w:sz w:val="24"/>
          <w:szCs w:val="24"/>
          <w:lang w:val="en-US"/>
        </w:rPr>
        <w:t>zanella2014</w:t>
      </w:r>
      <w:r w:rsidRPr="0038504B">
        <w:rPr>
          <w:color w:val="000000"/>
          <w:sz w:val="24"/>
          <w:szCs w:val="24"/>
        </w:rPr>
        <w:t>, </w:t>
      </w:r>
      <w:r w:rsidRPr="0038504B">
        <w:rPr>
          <w:color w:val="000000"/>
          <w:sz w:val="24"/>
          <w:szCs w:val="24"/>
        </w:rPr>
        <w:br/>
        <w:t xml:space="preserve">author={A. Zanella and </w:t>
      </w:r>
      <w:r w:rsidR="00BE60BD" w:rsidRPr="0038504B">
        <w:rPr>
          <w:color w:val="000000"/>
          <w:sz w:val="24"/>
          <w:szCs w:val="24"/>
        </w:rPr>
        <w:t xml:space="preserve">N. Bui and A. Castellani and </w:t>
      </w:r>
      <w:r w:rsidR="00BE60BD" w:rsidRPr="0038504B">
        <w:rPr>
          <w:color w:val="000000"/>
          <w:sz w:val="24"/>
          <w:szCs w:val="24"/>
          <w:lang w:val="en-US"/>
        </w:rPr>
        <w:t>L</w:t>
      </w:r>
      <w:r w:rsidR="00BE60BD" w:rsidRPr="0038504B">
        <w:rPr>
          <w:color w:val="000000"/>
          <w:sz w:val="24"/>
          <w:szCs w:val="24"/>
        </w:rPr>
        <w:t>.</w:t>
      </w:r>
      <w:r w:rsidRPr="0038504B">
        <w:rPr>
          <w:color w:val="000000"/>
          <w:sz w:val="24"/>
          <w:szCs w:val="24"/>
        </w:rPr>
        <w:t>Vangelista and M. Zorzi}, </w:t>
      </w:r>
      <w:r w:rsidRPr="0038504B">
        <w:rPr>
          <w:color w:val="000000"/>
          <w:sz w:val="24"/>
          <w:szCs w:val="24"/>
        </w:rPr>
        <w:br/>
      </w:r>
      <w:r w:rsidR="00C204CE" w:rsidRPr="0038504B">
        <w:rPr>
          <w:color w:val="000000"/>
          <w:sz w:val="24"/>
          <w:szCs w:val="24"/>
        </w:rPr>
        <w:t>title={Internet of Things for Smart Cities},</w:t>
      </w:r>
    </w:p>
    <w:p w:rsidR="00BE60BD" w:rsidRPr="0038504B" w:rsidRDefault="00F03941" w:rsidP="0038504B">
      <w:pPr>
        <w:pStyle w:val="ListParagraph"/>
        <w:ind w:left="1440"/>
        <w:rPr>
          <w:color w:val="000000"/>
          <w:sz w:val="24"/>
          <w:szCs w:val="24"/>
          <w:lang w:val="en-US"/>
        </w:rPr>
      </w:pPr>
      <w:r w:rsidRPr="0038504B">
        <w:rPr>
          <w:color w:val="000000"/>
          <w:sz w:val="24"/>
          <w:szCs w:val="24"/>
        </w:rPr>
        <w:t>journal={IEEE Internet of Things Journal}, </w:t>
      </w:r>
      <w:r w:rsidRPr="0038504B">
        <w:rPr>
          <w:color w:val="000000"/>
          <w:sz w:val="24"/>
          <w:szCs w:val="24"/>
        </w:rPr>
        <w:br/>
        <w:t>volume={1}, </w:t>
      </w:r>
      <w:r w:rsidRPr="0038504B">
        <w:rPr>
          <w:color w:val="000000"/>
          <w:sz w:val="24"/>
          <w:szCs w:val="24"/>
        </w:rPr>
        <w:br/>
        <w:t>number={1}, </w:t>
      </w:r>
      <w:r w:rsidRPr="0038504B">
        <w:rPr>
          <w:color w:val="000000"/>
          <w:sz w:val="24"/>
          <w:szCs w:val="24"/>
        </w:rPr>
        <w:br/>
      </w:r>
      <w:r w:rsidR="00BE60BD" w:rsidRPr="0038504B">
        <w:rPr>
          <w:color w:val="000000"/>
          <w:sz w:val="24"/>
          <w:szCs w:val="24"/>
        </w:rPr>
        <w:t>pages={22-32}</w:t>
      </w:r>
      <w:r w:rsidR="005F5EE3" w:rsidRPr="0038504B">
        <w:rPr>
          <w:color w:val="000000"/>
          <w:sz w:val="24"/>
          <w:szCs w:val="24"/>
          <w:lang w:val="en-US"/>
        </w:rPr>
        <w:t>,</w:t>
      </w:r>
    </w:p>
    <w:p w:rsidR="005F5EE3" w:rsidRPr="0038504B" w:rsidRDefault="005F5EE3" w:rsidP="0038504B">
      <w:pPr>
        <w:pStyle w:val="ListParagraph"/>
        <w:ind w:left="1440"/>
        <w:rPr>
          <w:color w:val="000000"/>
          <w:sz w:val="24"/>
          <w:szCs w:val="24"/>
          <w:lang w:val="en-US"/>
        </w:rPr>
      </w:pPr>
      <w:r w:rsidRPr="0038504B">
        <w:rPr>
          <w:color w:val="000000"/>
          <w:sz w:val="24"/>
          <w:szCs w:val="24"/>
        </w:rPr>
        <w:t>month={Feb}</w:t>
      </w:r>
      <w:r w:rsidRPr="0038504B">
        <w:rPr>
          <w:color w:val="000000"/>
          <w:sz w:val="24"/>
          <w:szCs w:val="24"/>
          <w:lang w:val="en-US"/>
        </w:rPr>
        <w:t>,</w:t>
      </w:r>
      <w:r w:rsidRPr="0038504B">
        <w:rPr>
          <w:color w:val="000000"/>
          <w:sz w:val="24"/>
          <w:szCs w:val="24"/>
        </w:rPr>
        <w:br/>
        <w:t>year={2014}</w:t>
      </w:r>
    </w:p>
    <w:p w:rsidR="00F03941" w:rsidRDefault="00F03941" w:rsidP="0038504B">
      <w:pPr>
        <w:pStyle w:val="ListParagraph"/>
        <w:ind w:left="1440"/>
        <w:rPr>
          <w:color w:val="000000"/>
          <w:sz w:val="27"/>
          <w:szCs w:val="27"/>
          <w:lang w:val="en-US"/>
        </w:rPr>
      </w:pPr>
      <w:r w:rsidRPr="0038504B">
        <w:rPr>
          <w:color w:val="000000"/>
          <w:sz w:val="24"/>
          <w:szCs w:val="24"/>
        </w:rPr>
        <w:t>}</w:t>
      </w:r>
    </w:p>
    <w:p w:rsidR="00064C2D" w:rsidRDefault="00064C2D" w:rsidP="0038504B">
      <w:pPr>
        <w:pStyle w:val="ListParagraph"/>
        <w:ind w:left="1440"/>
        <w:rPr>
          <w:color w:val="000000"/>
          <w:sz w:val="27"/>
          <w:szCs w:val="27"/>
          <w:lang w:val="en-US"/>
        </w:rPr>
      </w:pPr>
    </w:p>
    <w:p w:rsidR="004D1FE3" w:rsidRPr="0038504B" w:rsidRDefault="004D1FE3" w:rsidP="0038504B">
      <w:pPr>
        <w:pStyle w:val="ListParagraph"/>
        <w:numPr>
          <w:ilvl w:val="0"/>
          <w:numId w:val="6"/>
        </w:numPr>
        <w:rPr>
          <w:sz w:val="24"/>
          <w:szCs w:val="24"/>
          <w:lang w:val="en-US"/>
        </w:rPr>
      </w:pPr>
      <w:r w:rsidRPr="0038504B">
        <w:rPr>
          <w:color w:val="000000"/>
          <w:sz w:val="24"/>
          <w:szCs w:val="24"/>
        </w:rPr>
        <w:t>@</w:t>
      </w:r>
      <w:r w:rsidRPr="0038504B">
        <w:rPr>
          <w:color w:val="000000"/>
          <w:sz w:val="24"/>
          <w:szCs w:val="24"/>
          <w:lang w:val="en-US"/>
        </w:rPr>
        <w:t>article</w:t>
      </w:r>
      <w:r w:rsidRPr="0038504B">
        <w:rPr>
          <w:color w:val="000000"/>
          <w:sz w:val="24"/>
          <w:szCs w:val="24"/>
        </w:rPr>
        <w:t>{</w:t>
      </w:r>
      <w:r w:rsidRPr="0038504B">
        <w:rPr>
          <w:color w:val="000000"/>
          <w:sz w:val="24"/>
          <w:szCs w:val="24"/>
          <w:lang w:val="en-US"/>
        </w:rPr>
        <w:t>Laselva2018</w:t>
      </w:r>
      <w:r w:rsidRPr="0038504B">
        <w:rPr>
          <w:color w:val="000000"/>
          <w:sz w:val="24"/>
          <w:szCs w:val="24"/>
        </w:rPr>
        <w:t>, </w:t>
      </w:r>
      <w:r w:rsidRPr="0038504B">
        <w:rPr>
          <w:color w:val="000000"/>
          <w:sz w:val="24"/>
          <w:szCs w:val="24"/>
        </w:rPr>
        <w:br/>
        <w:t>author={D. Laselva and D. Lopez-Perez and M. Rinne and T. Henttonen}, </w:t>
      </w:r>
      <w:r w:rsidRPr="0038504B">
        <w:rPr>
          <w:color w:val="000000"/>
          <w:sz w:val="24"/>
          <w:szCs w:val="24"/>
        </w:rPr>
        <w:br/>
      </w:r>
      <w:r w:rsidR="001F41A0" w:rsidRPr="0038504B">
        <w:rPr>
          <w:color w:val="000000"/>
          <w:sz w:val="24"/>
          <w:szCs w:val="24"/>
        </w:rPr>
        <w:t xml:space="preserve">title={3GPP LTE-WLAN Aggregation Technologies: </w:t>
      </w:r>
      <w:r w:rsidR="001F41A0" w:rsidRPr="0038504B">
        <w:rPr>
          <w:color w:val="000000"/>
          <w:sz w:val="24"/>
          <w:szCs w:val="24"/>
          <w:lang w:val="en-US"/>
        </w:rPr>
        <w:t>F</w:t>
      </w:r>
      <w:r w:rsidR="001F41A0" w:rsidRPr="0038504B">
        <w:rPr>
          <w:color w:val="000000"/>
          <w:sz w:val="24"/>
          <w:szCs w:val="24"/>
        </w:rPr>
        <w:t>unctionalities and Performance Comparison},</w:t>
      </w:r>
      <w:r w:rsidR="001F41A0" w:rsidRPr="0038504B">
        <w:rPr>
          <w:color w:val="000000"/>
          <w:sz w:val="24"/>
          <w:szCs w:val="24"/>
          <w:lang w:val="en-US"/>
        </w:rPr>
        <w:br/>
      </w:r>
      <w:r w:rsidRPr="0038504B">
        <w:rPr>
          <w:color w:val="000000"/>
          <w:sz w:val="24"/>
          <w:szCs w:val="24"/>
        </w:rPr>
        <w:t>journal={IEEE Communications Magazine},</w:t>
      </w:r>
    </w:p>
    <w:p w:rsidR="004D1FE3" w:rsidRPr="0038504B" w:rsidRDefault="004D1FE3" w:rsidP="0038504B">
      <w:pPr>
        <w:pStyle w:val="ListParagraph"/>
        <w:ind w:left="1440"/>
        <w:rPr>
          <w:color w:val="000000"/>
          <w:sz w:val="24"/>
          <w:szCs w:val="24"/>
          <w:lang w:val="en-US"/>
        </w:rPr>
      </w:pPr>
      <w:r w:rsidRPr="0038504B">
        <w:rPr>
          <w:color w:val="000000"/>
          <w:sz w:val="24"/>
          <w:szCs w:val="24"/>
        </w:rPr>
        <w:t>volume={56}, </w:t>
      </w:r>
      <w:r w:rsidRPr="0038504B">
        <w:rPr>
          <w:color w:val="000000"/>
          <w:sz w:val="24"/>
          <w:szCs w:val="24"/>
        </w:rPr>
        <w:br/>
        <w:t>number={3}, </w:t>
      </w:r>
      <w:r w:rsidRPr="0038504B">
        <w:rPr>
          <w:color w:val="000000"/>
          <w:sz w:val="24"/>
          <w:szCs w:val="24"/>
        </w:rPr>
        <w:br/>
        <w:t>pages={195-203}</w:t>
      </w:r>
      <w:r w:rsidR="001F41A0" w:rsidRPr="0038504B">
        <w:rPr>
          <w:color w:val="000000"/>
          <w:sz w:val="24"/>
          <w:szCs w:val="24"/>
          <w:lang w:val="en-US"/>
        </w:rPr>
        <w:t>,</w:t>
      </w:r>
      <w:r w:rsidR="001F41A0" w:rsidRPr="0038504B">
        <w:rPr>
          <w:color w:val="000000"/>
          <w:sz w:val="24"/>
          <w:szCs w:val="24"/>
          <w:lang w:val="en-US"/>
        </w:rPr>
        <w:br/>
      </w:r>
      <w:r w:rsidR="001F41A0" w:rsidRPr="0038504B">
        <w:rPr>
          <w:color w:val="000000"/>
          <w:sz w:val="24"/>
          <w:szCs w:val="24"/>
        </w:rPr>
        <w:t>month={MARCH}</w:t>
      </w:r>
      <w:r w:rsidR="001F41A0" w:rsidRPr="0038504B">
        <w:rPr>
          <w:color w:val="000000"/>
          <w:sz w:val="24"/>
          <w:szCs w:val="24"/>
          <w:lang w:val="en-US"/>
        </w:rPr>
        <w:t>,</w:t>
      </w:r>
      <w:r w:rsidR="001F41A0" w:rsidRPr="0038504B">
        <w:rPr>
          <w:color w:val="000000"/>
          <w:sz w:val="24"/>
          <w:szCs w:val="24"/>
        </w:rPr>
        <w:br/>
        <w:t>year={2018}, </w:t>
      </w:r>
      <w:r w:rsidR="001F41A0" w:rsidRPr="0038504B">
        <w:rPr>
          <w:color w:val="000000"/>
          <w:sz w:val="24"/>
          <w:szCs w:val="24"/>
        </w:rPr>
        <w:br/>
      </w:r>
    </w:p>
    <w:p w:rsidR="00F03941" w:rsidRPr="0038504B" w:rsidRDefault="004D1FE3" w:rsidP="0038504B">
      <w:pPr>
        <w:pStyle w:val="ListParagraph"/>
        <w:ind w:left="1440"/>
        <w:rPr>
          <w:color w:val="000000"/>
          <w:sz w:val="24"/>
          <w:szCs w:val="24"/>
          <w:lang w:val="en-US"/>
        </w:rPr>
      </w:pPr>
      <w:r w:rsidRPr="0038504B">
        <w:rPr>
          <w:color w:val="000000"/>
          <w:sz w:val="24"/>
          <w:szCs w:val="24"/>
          <w:lang w:val="en-US"/>
        </w:rPr>
        <w:t>}</w:t>
      </w:r>
    </w:p>
    <w:p w:rsidR="00A8085E" w:rsidRPr="0038504B" w:rsidRDefault="00A8085E" w:rsidP="0038504B">
      <w:pPr>
        <w:pStyle w:val="ListParagraph"/>
        <w:ind w:left="1440"/>
        <w:rPr>
          <w:color w:val="000000"/>
          <w:sz w:val="24"/>
          <w:szCs w:val="24"/>
          <w:lang w:val="en-US"/>
        </w:rPr>
      </w:pPr>
    </w:p>
    <w:p w:rsidR="00A8085E" w:rsidRPr="0038504B" w:rsidRDefault="00A8085E" w:rsidP="0038504B">
      <w:pPr>
        <w:pStyle w:val="ListParagraph"/>
        <w:numPr>
          <w:ilvl w:val="0"/>
          <w:numId w:val="6"/>
        </w:numPr>
        <w:rPr>
          <w:color w:val="000000"/>
          <w:sz w:val="24"/>
          <w:szCs w:val="24"/>
          <w:lang w:val="en-US"/>
        </w:rPr>
      </w:pPr>
      <w:r w:rsidRPr="0038504B">
        <w:rPr>
          <w:color w:val="000000"/>
          <w:sz w:val="24"/>
          <w:szCs w:val="24"/>
        </w:rPr>
        <w:t>@</w:t>
      </w:r>
      <w:r w:rsidRPr="0038504B">
        <w:rPr>
          <w:color w:val="000000"/>
          <w:sz w:val="24"/>
          <w:szCs w:val="24"/>
          <w:lang w:val="en-US"/>
        </w:rPr>
        <w:t>article</w:t>
      </w:r>
      <w:r w:rsidRPr="0038504B">
        <w:rPr>
          <w:color w:val="000000"/>
          <w:sz w:val="24"/>
          <w:szCs w:val="24"/>
        </w:rPr>
        <w:t>{</w:t>
      </w:r>
      <w:r w:rsidRPr="0038504B">
        <w:rPr>
          <w:color w:val="000000"/>
          <w:sz w:val="24"/>
          <w:szCs w:val="24"/>
          <w:lang w:val="en-US"/>
        </w:rPr>
        <w:t>Samie2017</w:t>
      </w:r>
      <w:r w:rsidRPr="0038504B">
        <w:rPr>
          <w:color w:val="000000"/>
          <w:sz w:val="24"/>
          <w:szCs w:val="24"/>
        </w:rPr>
        <w:t>, </w:t>
      </w:r>
      <w:r w:rsidRPr="0038504B">
        <w:rPr>
          <w:color w:val="000000"/>
          <w:sz w:val="24"/>
          <w:szCs w:val="24"/>
        </w:rPr>
        <w:br/>
        <w:t>author={H. Samie and E. Moulay and P. Coirault and R. Vauzelle and F. Launay}, </w:t>
      </w:r>
      <w:r w:rsidRPr="0038504B">
        <w:rPr>
          <w:color w:val="000000"/>
          <w:sz w:val="24"/>
          <w:szCs w:val="24"/>
        </w:rPr>
        <w:br/>
        <w:t>title={Potential feedback control for data scheduling in LTE cellular networks},</w:t>
      </w:r>
    </w:p>
    <w:p w:rsidR="00A8085E" w:rsidRPr="0038504B" w:rsidRDefault="00FD4C17" w:rsidP="0038504B">
      <w:pPr>
        <w:pStyle w:val="ListParagraph"/>
        <w:ind w:left="1440"/>
        <w:rPr>
          <w:color w:val="000000"/>
          <w:sz w:val="24"/>
          <w:szCs w:val="24"/>
          <w:lang w:val="en-US"/>
        </w:rPr>
      </w:pPr>
      <w:r w:rsidRPr="0038504B">
        <w:rPr>
          <w:color w:val="000000"/>
          <w:sz w:val="24"/>
          <w:szCs w:val="24"/>
          <w:lang w:val="en-US"/>
        </w:rPr>
        <w:t>conferenceT</w:t>
      </w:r>
      <w:r w:rsidRPr="0038504B">
        <w:rPr>
          <w:color w:val="000000"/>
          <w:sz w:val="24"/>
          <w:szCs w:val="24"/>
        </w:rPr>
        <w:t>itle={2017 8th International Conference on Information, Intelligence, Systems Applications (IISA)}, </w:t>
      </w:r>
      <w:r w:rsidRPr="0038504B">
        <w:rPr>
          <w:color w:val="000000"/>
          <w:sz w:val="24"/>
          <w:szCs w:val="24"/>
          <w:lang w:val="en-US"/>
        </w:rPr>
        <w:br/>
      </w:r>
      <w:r w:rsidR="00A8085E" w:rsidRPr="0038504B">
        <w:rPr>
          <w:color w:val="000000"/>
          <w:sz w:val="24"/>
          <w:szCs w:val="24"/>
        </w:rPr>
        <w:t>pages={1-6}</w:t>
      </w:r>
      <w:r w:rsidRPr="0038504B">
        <w:rPr>
          <w:color w:val="000000"/>
          <w:sz w:val="24"/>
          <w:szCs w:val="24"/>
          <w:lang w:val="en-US"/>
        </w:rPr>
        <w:t>,</w:t>
      </w:r>
      <w:r w:rsidRPr="0038504B">
        <w:rPr>
          <w:color w:val="000000"/>
          <w:sz w:val="24"/>
          <w:szCs w:val="24"/>
          <w:lang w:val="en-US"/>
        </w:rPr>
        <w:br/>
      </w:r>
      <w:r w:rsidRPr="0038504B">
        <w:rPr>
          <w:color w:val="000000"/>
          <w:sz w:val="24"/>
          <w:szCs w:val="24"/>
        </w:rPr>
        <w:t>month={Aug}</w:t>
      </w:r>
      <w:r w:rsidRPr="0038504B">
        <w:rPr>
          <w:color w:val="000000"/>
          <w:sz w:val="24"/>
          <w:szCs w:val="24"/>
          <w:lang w:val="en-US"/>
        </w:rPr>
        <w:t>,</w:t>
      </w:r>
      <w:r w:rsidRPr="0038504B">
        <w:rPr>
          <w:color w:val="000000"/>
          <w:sz w:val="24"/>
          <w:szCs w:val="24"/>
        </w:rPr>
        <w:br/>
      </w:r>
      <w:r w:rsidRPr="0038504B">
        <w:rPr>
          <w:color w:val="000000"/>
          <w:sz w:val="24"/>
          <w:szCs w:val="24"/>
        </w:rPr>
        <w:lastRenderedPageBreak/>
        <w:t>year={2017}</w:t>
      </w:r>
      <w:r w:rsidR="00A8085E" w:rsidRPr="0038504B">
        <w:rPr>
          <w:color w:val="000000"/>
          <w:sz w:val="24"/>
          <w:szCs w:val="24"/>
        </w:rPr>
        <w:br/>
      </w:r>
      <w:r w:rsidR="00A8085E" w:rsidRPr="0038504B">
        <w:rPr>
          <w:color w:val="000000"/>
          <w:sz w:val="24"/>
          <w:szCs w:val="24"/>
          <w:lang w:val="en-US"/>
        </w:rPr>
        <w:t>}</w:t>
      </w:r>
    </w:p>
    <w:p w:rsidR="00252012" w:rsidRPr="0038504B" w:rsidRDefault="00252012" w:rsidP="0038504B">
      <w:pPr>
        <w:pStyle w:val="ListParagraph"/>
        <w:ind w:left="1440"/>
        <w:rPr>
          <w:color w:val="000000"/>
          <w:sz w:val="24"/>
          <w:szCs w:val="24"/>
          <w:lang w:val="en-US"/>
        </w:rPr>
      </w:pPr>
    </w:p>
    <w:p w:rsidR="00EA0702" w:rsidRPr="0038504B" w:rsidRDefault="0036044B" w:rsidP="0038504B">
      <w:pPr>
        <w:pStyle w:val="ListParagraph"/>
        <w:numPr>
          <w:ilvl w:val="0"/>
          <w:numId w:val="6"/>
        </w:numPr>
        <w:rPr>
          <w:color w:val="000000"/>
          <w:sz w:val="24"/>
          <w:szCs w:val="24"/>
          <w:lang w:val="en-US"/>
        </w:rPr>
      </w:pPr>
      <w:r w:rsidRPr="0038504B">
        <w:rPr>
          <w:color w:val="000000"/>
          <w:sz w:val="24"/>
          <w:szCs w:val="24"/>
        </w:rPr>
        <w:t>@</w:t>
      </w:r>
      <w:r w:rsidRPr="0038504B">
        <w:rPr>
          <w:color w:val="000000"/>
          <w:sz w:val="24"/>
          <w:szCs w:val="24"/>
          <w:lang w:val="en-US"/>
        </w:rPr>
        <w:t>article</w:t>
      </w:r>
      <w:r w:rsidRPr="0038504B">
        <w:rPr>
          <w:color w:val="000000"/>
          <w:sz w:val="24"/>
          <w:szCs w:val="24"/>
        </w:rPr>
        <w:t>{</w:t>
      </w:r>
      <w:r w:rsidRPr="0038504B">
        <w:rPr>
          <w:color w:val="000000"/>
          <w:sz w:val="24"/>
          <w:szCs w:val="24"/>
          <w:lang w:val="en-US"/>
        </w:rPr>
        <w:t>Singh2017</w:t>
      </w:r>
      <w:r w:rsidRPr="0038504B">
        <w:rPr>
          <w:color w:val="000000"/>
          <w:sz w:val="24"/>
          <w:szCs w:val="24"/>
        </w:rPr>
        <w:t>, </w:t>
      </w:r>
      <w:r w:rsidRPr="0038504B">
        <w:rPr>
          <w:color w:val="000000"/>
          <w:sz w:val="24"/>
          <w:szCs w:val="24"/>
        </w:rPr>
        <w:br/>
        <w:t>author={N. Singh and P. Singh}, </w:t>
      </w:r>
      <w:r w:rsidRPr="0038504B">
        <w:rPr>
          <w:color w:val="000000"/>
          <w:sz w:val="24"/>
          <w:szCs w:val="24"/>
        </w:rPr>
        <w:br/>
        <w:t>title={How Do Code Refactoring Activities Impact Software Developers' Sentiments? - An Empirical Investigation Into GitHub Commits},</w:t>
      </w:r>
      <w:r w:rsidR="009E2E87" w:rsidRPr="0038504B">
        <w:rPr>
          <w:color w:val="000000"/>
          <w:sz w:val="24"/>
          <w:szCs w:val="24"/>
          <w:lang w:val="en-US"/>
        </w:rPr>
        <w:br/>
      </w:r>
      <w:r w:rsidR="00EA0702" w:rsidRPr="0038504B">
        <w:rPr>
          <w:color w:val="000000"/>
          <w:sz w:val="24"/>
          <w:szCs w:val="24"/>
          <w:lang w:val="en-US"/>
        </w:rPr>
        <w:t>conferenceT</w:t>
      </w:r>
      <w:r w:rsidR="00EA0702" w:rsidRPr="0038504B">
        <w:rPr>
          <w:color w:val="000000"/>
          <w:sz w:val="24"/>
          <w:szCs w:val="24"/>
        </w:rPr>
        <w:t>itle={2017 24th Asia-Pacific Software Engineering Conference (APSEC)}, </w:t>
      </w:r>
      <w:r w:rsidR="00EA0702" w:rsidRPr="0038504B">
        <w:rPr>
          <w:color w:val="000000"/>
          <w:sz w:val="24"/>
          <w:szCs w:val="24"/>
          <w:lang w:val="en-US"/>
        </w:rPr>
        <w:br/>
      </w:r>
      <w:r w:rsidR="00EA0702" w:rsidRPr="0038504B">
        <w:rPr>
          <w:color w:val="000000"/>
          <w:sz w:val="24"/>
          <w:szCs w:val="24"/>
        </w:rPr>
        <w:t>pages={648-653},</w:t>
      </w:r>
    </w:p>
    <w:p w:rsidR="00252012" w:rsidRPr="0038504B" w:rsidRDefault="009E2E87" w:rsidP="0038504B">
      <w:pPr>
        <w:pStyle w:val="ListParagraph"/>
        <w:ind w:left="1440"/>
        <w:rPr>
          <w:color w:val="000000"/>
          <w:sz w:val="24"/>
          <w:szCs w:val="24"/>
          <w:lang w:val="en-US"/>
        </w:rPr>
      </w:pPr>
      <w:r w:rsidRPr="0038504B">
        <w:rPr>
          <w:color w:val="000000"/>
          <w:sz w:val="24"/>
          <w:szCs w:val="24"/>
        </w:rPr>
        <w:t>month={Dec}</w:t>
      </w:r>
      <w:r w:rsidRPr="0038504B">
        <w:rPr>
          <w:color w:val="000000"/>
          <w:sz w:val="24"/>
          <w:szCs w:val="24"/>
          <w:lang w:val="en-US"/>
        </w:rPr>
        <w:t>,</w:t>
      </w:r>
      <w:r w:rsidR="0036044B" w:rsidRPr="0038504B">
        <w:rPr>
          <w:color w:val="000000"/>
          <w:sz w:val="24"/>
          <w:szCs w:val="24"/>
        </w:rPr>
        <w:t> </w:t>
      </w:r>
      <w:r w:rsidR="0036044B" w:rsidRPr="0038504B">
        <w:rPr>
          <w:color w:val="000000"/>
          <w:sz w:val="24"/>
          <w:szCs w:val="24"/>
        </w:rPr>
        <w:br/>
      </w:r>
      <w:r w:rsidR="00EA0702" w:rsidRPr="0038504B">
        <w:rPr>
          <w:color w:val="000000"/>
          <w:sz w:val="24"/>
          <w:szCs w:val="24"/>
        </w:rPr>
        <w:t>year={2017}</w:t>
      </w:r>
      <w:r w:rsidR="0036044B" w:rsidRPr="0038504B">
        <w:rPr>
          <w:color w:val="000000"/>
          <w:sz w:val="24"/>
          <w:szCs w:val="24"/>
        </w:rPr>
        <w:t> </w:t>
      </w:r>
      <w:r w:rsidR="0036044B" w:rsidRPr="0038504B">
        <w:rPr>
          <w:color w:val="000000"/>
          <w:sz w:val="24"/>
          <w:szCs w:val="24"/>
        </w:rPr>
        <w:br/>
      </w:r>
      <w:r w:rsidRPr="0038504B">
        <w:rPr>
          <w:color w:val="000000"/>
          <w:sz w:val="24"/>
          <w:szCs w:val="24"/>
          <w:lang w:val="en-US"/>
        </w:rPr>
        <w:t>}</w:t>
      </w:r>
      <w:r w:rsidR="00BA04DA" w:rsidRPr="0038504B">
        <w:rPr>
          <w:color w:val="000000"/>
          <w:sz w:val="24"/>
          <w:szCs w:val="24"/>
          <w:lang w:val="en-US"/>
        </w:rPr>
        <w:br/>
      </w:r>
    </w:p>
    <w:p w:rsidR="0092165F" w:rsidRPr="0038504B" w:rsidRDefault="00046B1E" w:rsidP="0038504B">
      <w:pPr>
        <w:pStyle w:val="ListParagraph"/>
        <w:numPr>
          <w:ilvl w:val="0"/>
          <w:numId w:val="6"/>
        </w:numPr>
        <w:rPr>
          <w:color w:val="000000"/>
          <w:sz w:val="24"/>
          <w:szCs w:val="24"/>
          <w:lang w:val="en-US"/>
        </w:rPr>
      </w:pPr>
      <w:r w:rsidRPr="0038504B">
        <w:rPr>
          <w:color w:val="000000"/>
          <w:sz w:val="24"/>
          <w:szCs w:val="24"/>
        </w:rPr>
        <w:t>@</w:t>
      </w:r>
      <w:r w:rsidRPr="0038504B">
        <w:rPr>
          <w:color w:val="000000"/>
          <w:sz w:val="24"/>
          <w:szCs w:val="24"/>
          <w:lang w:val="en-US"/>
        </w:rPr>
        <w:t>article</w:t>
      </w:r>
      <w:r w:rsidRPr="0038504B">
        <w:rPr>
          <w:color w:val="000000"/>
          <w:sz w:val="24"/>
          <w:szCs w:val="24"/>
        </w:rPr>
        <w:t>{</w:t>
      </w:r>
      <w:r w:rsidRPr="0038504B">
        <w:rPr>
          <w:color w:val="000000"/>
          <w:sz w:val="24"/>
          <w:szCs w:val="24"/>
          <w:lang w:val="en-US"/>
        </w:rPr>
        <w:t>Clerc2017</w:t>
      </w:r>
      <w:r w:rsidRPr="0038504B">
        <w:rPr>
          <w:color w:val="000000"/>
          <w:sz w:val="24"/>
          <w:szCs w:val="24"/>
        </w:rPr>
        <w:t>, </w:t>
      </w:r>
      <w:r w:rsidRPr="0038504B">
        <w:rPr>
          <w:color w:val="000000"/>
          <w:sz w:val="24"/>
          <w:szCs w:val="24"/>
        </w:rPr>
        <w:br/>
        <w:t>author={N. Clerc and I. Beyl and H. Hoeltzel}, </w:t>
      </w:r>
      <w:r w:rsidRPr="0038504B">
        <w:rPr>
          <w:color w:val="000000"/>
          <w:sz w:val="24"/>
          <w:szCs w:val="24"/>
        </w:rPr>
        <w:br/>
        <w:t>title={Internet of things services for a smart LV grid management}, </w:t>
      </w:r>
      <w:r w:rsidR="00E20723" w:rsidRPr="0038504B">
        <w:rPr>
          <w:color w:val="000000"/>
          <w:sz w:val="24"/>
          <w:szCs w:val="24"/>
          <w:lang w:val="en-US"/>
        </w:rPr>
        <w:br/>
      </w:r>
      <w:r w:rsidR="00E20723" w:rsidRPr="0038504B">
        <w:rPr>
          <w:color w:val="000000"/>
          <w:sz w:val="24"/>
          <w:szCs w:val="24"/>
        </w:rPr>
        <w:t>journal={CIRED - Open Access Proceedings Journal}, </w:t>
      </w:r>
      <w:r w:rsidRPr="0038504B">
        <w:rPr>
          <w:color w:val="000000"/>
          <w:sz w:val="24"/>
          <w:szCs w:val="24"/>
        </w:rPr>
        <w:t> </w:t>
      </w:r>
      <w:r w:rsidRPr="0038504B">
        <w:rPr>
          <w:color w:val="000000"/>
          <w:sz w:val="24"/>
          <w:szCs w:val="24"/>
        </w:rPr>
        <w:br/>
        <w:t>volume={2017}, </w:t>
      </w:r>
      <w:r w:rsidRPr="0038504B">
        <w:rPr>
          <w:color w:val="000000"/>
          <w:sz w:val="24"/>
          <w:szCs w:val="24"/>
        </w:rPr>
        <w:br/>
        <w:t>number={1}, </w:t>
      </w:r>
      <w:r w:rsidRPr="0038504B">
        <w:rPr>
          <w:color w:val="000000"/>
          <w:sz w:val="24"/>
          <w:szCs w:val="24"/>
        </w:rPr>
        <w:br/>
        <w:t>pages={1261-1263},</w:t>
      </w:r>
    </w:p>
    <w:p w:rsidR="00BA04DA" w:rsidRPr="0038504B" w:rsidRDefault="0092165F" w:rsidP="0038504B">
      <w:pPr>
        <w:pStyle w:val="ListParagraph"/>
        <w:ind w:left="1440"/>
        <w:rPr>
          <w:color w:val="000000"/>
          <w:sz w:val="24"/>
          <w:szCs w:val="24"/>
          <w:lang w:val="en-US"/>
        </w:rPr>
      </w:pPr>
      <w:r w:rsidRPr="0038504B">
        <w:rPr>
          <w:color w:val="000000"/>
          <w:sz w:val="24"/>
          <w:szCs w:val="24"/>
          <w:lang w:val="en-US"/>
        </w:rPr>
        <w:t>month={Oct},</w:t>
      </w:r>
      <w:r w:rsidR="00E20723" w:rsidRPr="0038504B">
        <w:rPr>
          <w:color w:val="000000"/>
          <w:sz w:val="24"/>
          <w:szCs w:val="24"/>
          <w:lang w:val="en-US"/>
        </w:rPr>
        <w:br/>
      </w:r>
      <w:r w:rsidR="00E20723" w:rsidRPr="0038504B">
        <w:rPr>
          <w:color w:val="000000"/>
          <w:sz w:val="24"/>
          <w:szCs w:val="24"/>
        </w:rPr>
        <w:t>year={2017}</w:t>
      </w:r>
    </w:p>
    <w:p w:rsidR="00DF4DF4" w:rsidRPr="0038504B" w:rsidRDefault="00C547C5" w:rsidP="0038504B">
      <w:pPr>
        <w:pStyle w:val="ListParagraph"/>
        <w:ind w:left="1440"/>
        <w:rPr>
          <w:color w:val="000000"/>
          <w:sz w:val="24"/>
          <w:szCs w:val="24"/>
        </w:rPr>
      </w:pPr>
      <w:r w:rsidRPr="0038504B">
        <w:rPr>
          <w:color w:val="000000"/>
          <w:sz w:val="24"/>
          <w:szCs w:val="24"/>
          <w:lang w:val="en-US"/>
        </w:rPr>
        <w:t>}</w:t>
      </w:r>
      <w:r w:rsidR="00DF4DF4" w:rsidRPr="0038504B">
        <w:rPr>
          <w:color w:val="000000"/>
          <w:sz w:val="24"/>
          <w:szCs w:val="24"/>
          <w:lang w:val="en-US"/>
        </w:rPr>
        <w:br/>
      </w:r>
    </w:p>
    <w:p w:rsidR="00DF4DF4" w:rsidRDefault="00DF4DF4" w:rsidP="00DF4DF4">
      <w:pPr>
        <w:ind w:left="360"/>
        <w:rPr>
          <w:color w:val="000000"/>
          <w:sz w:val="28"/>
          <w:szCs w:val="28"/>
          <w:u w:val="single"/>
        </w:rPr>
      </w:pPr>
      <w:r>
        <w:rPr>
          <w:color w:val="000000"/>
          <w:sz w:val="28"/>
          <w:szCs w:val="28"/>
          <w:u w:val="single"/>
        </w:rPr>
        <w:t>Άσκηση 2</w:t>
      </w:r>
      <w:r>
        <w:rPr>
          <w:color w:val="000000"/>
          <w:sz w:val="28"/>
          <w:szCs w:val="28"/>
          <w:u w:val="single"/>
        </w:rPr>
        <w:br/>
      </w:r>
    </w:p>
    <w:p w:rsidR="00562B16" w:rsidRPr="00562B16" w:rsidRDefault="004251AB" w:rsidP="00562B16">
      <w:pPr>
        <w:pStyle w:val="ListParagraph"/>
        <w:numPr>
          <w:ilvl w:val="0"/>
          <w:numId w:val="7"/>
        </w:numPr>
        <w:jc w:val="both"/>
        <w:rPr>
          <w:color w:val="000000"/>
          <w:sz w:val="28"/>
          <w:szCs w:val="28"/>
        </w:rPr>
      </w:pPr>
      <w:r w:rsidRPr="004251AB">
        <w:rPr>
          <w:color w:val="000000"/>
          <w:sz w:val="24"/>
          <w:szCs w:val="24"/>
          <w:lang w:val="en-US"/>
        </w:rPr>
        <w:t>Impact Factor</w:t>
      </w:r>
      <w:r>
        <w:rPr>
          <w:color w:val="000000"/>
          <w:sz w:val="24"/>
          <w:szCs w:val="24"/>
          <w:lang w:val="en-US"/>
        </w:rPr>
        <w:t xml:space="preserve"> </w:t>
      </w:r>
      <w:r>
        <w:rPr>
          <w:color w:val="000000"/>
          <w:sz w:val="24"/>
          <w:szCs w:val="24"/>
        </w:rPr>
        <w:t>είναι μια μονάδα μέτρησης που αντιπροσωπεύει τον μέσο ετήσιο αριθμό ετεροαναφορών(</w:t>
      </w:r>
      <w:r>
        <w:rPr>
          <w:color w:val="000000"/>
          <w:sz w:val="24"/>
          <w:szCs w:val="24"/>
          <w:lang w:val="en-US"/>
        </w:rPr>
        <w:t xml:space="preserve">citations) </w:t>
      </w:r>
      <w:r>
        <w:rPr>
          <w:color w:val="000000"/>
          <w:sz w:val="24"/>
          <w:szCs w:val="24"/>
        </w:rPr>
        <w:t xml:space="preserve">σε πρόσφατα άρθρα που είναι δημοσιευμένα σε </w:t>
      </w:r>
      <w:r w:rsidR="00B856A0">
        <w:rPr>
          <w:color w:val="000000"/>
          <w:sz w:val="24"/>
          <w:szCs w:val="24"/>
        </w:rPr>
        <w:t>κάποιο</w:t>
      </w:r>
      <w:r>
        <w:rPr>
          <w:color w:val="000000"/>
          <w:sz w:val="24"/>
          <w:szCs w:val="24"/>
        </w:rPr>
        <w:t xml:space="preserve"> περιοδικό. Χαρακτηρίζει επιστημονικά περιοδικά.</w:t>
      </w:r>
      <w:r w:rsidR="00B92EBF">
        <w:rPr>
          <w:color w:val="000000"/>
          <w:sz w:val="24"/>
          <w:szCs w:val="24"/>
        </w:rPr>
        <w:t xml:space="preserve">  </w:t>
      </w:r>
      <w:r w:rsidR="00332005">
        <w:rPr>
          <w:color w:val="000000"/>
          <w:sz w:val="24"/>
          <w:szCs w:val="24"/>
        </w:rPr>
        <w:t xml:space="preserve">Ορίζεται </w:t>
      </w:r>
      <w:r w:rsidR="00B92EBF">
        <w:rPr>
          <w:color w:val="000000"/>
          <w:sz w:val="24"/>
          <w:szCs w:val="24"/>
        </w:rPr>
        <w:t>ως</w:t>
      </w:r>
      <w:r w:rsidR="00332005">
        <w:rPr>
          <w:color w:val="000000"/>
          <w:sz w:val="24"/>
          <w:szCs w:val="24"/>
        </w:rPr>
        <w:t>: σε κάθε δεδομένη χρονιά</w:t>
      </w:r>
      <w:r w:rsidR="00562B16">
        <w:rPr>
          <w:color w:val="000000"/>
          <w:sz w:val="24"/>
          <w:szCs w:val="24"/>
          <w:lang w:val="en-US"/>
        </w:rPr>
        <w:t>(y)</w:t>
      </w:r>
      <w:r w:rsidR="00332005">
        <w:rPr>
          <w:color w:val="000000"/>
          <w:sz w:val="24"/>
          <w:szCs w:val="24"/>
        </w:rPr>
        <w:t xml:space="preserve">, το </w:t>
      </w:r>
      <w:r w:rsidR="00332005">
        <w:rPr>
          <w:color w:val="000000"/>
          <w:sz w:val="24"/>
          <w:szCs w:val="24"/>
          <w:lang w:val="en-US"/>
        </w:rPr>
        <w:t xml:space="preserve">impact factor </w:t>
      </w:r>
      <w:r w:rsidR="00332005">
        <w:rPr>
          <w:color w:val="000000"/>
          <w:sz w:val="24"/>
          <w:szCs w:val="24"/>
        </w:rPr>
        <w:t>είναι ο αριθμός των ετεροαναφορών, εκέινης της χρονιάς, των άρθρων που δημοσιεύτηκαν στο περιοδικό κατά τα δύο προηγούμενα χρόνια, διαιρούμενος από τον συνολικό αριθμό των άρθρων που δημοσιεύτηκαν σε εκέινο το περιοδικό κατά τη διάρκεια των δύο τελευταίων χρόνων.</w:t>
      </w:r>
      <w:r w:rsidR="00562B16">
        <w:rPr>
          <w:color w:val="000000"/>
          <w:sz w:val="24"/>
          <w:szCs w:val="24"/>
          <w:lang w:val="en-US"/>
        </w:rPr>
        <w:br/>
      </w:r>
    </w:p>
    <w:p w:rsidR="00DF4DF4" w:rsidRPr="004251AB" w:rsidRDefault="005C656A" w:rsidP="00562B16">
      <w:pPr>
        <w:pStyle w:val="ListParagraph"/>
        <w:ind w:left="1080"/>
        <w:jc w:val="both"/>
        <w:rPr>
          <w:color w:val="000000"/>
          <w:sz w:val="28"/>
          <w:szCs w:val="28"/>
        </w:rPr>
      </w:pPr>
      <w:r>
        <w:rPr>
          <w:noProof/>
          <w:color w:val="000000"/>
          <w:sz w:val="24"/>
          <w:szCs w:val="24"/>
          <w:lang w:eastAsia="el-GR"/>
        </w:rPr>
        <w:drawing>
          <wp:anchor distT="0" distB="0" distL="114300" distR="114300" simplePos="0" relativeHeight="251658240" behindDoc="0" locked="0" layoutInCell="1" allowOverlap="1">
            <wp:simplePos x="0" y="0"/>
            <wp:positionH relativeFrom="column">
              <wp:posOffset>1150620</wp:posOffset>
            </wp:positionH>
            <wp:positionV relativeFrom="paragraph">
              <wp:posOffset>635</wp:posOffset>
            </wp:positionV>
            <wp:extent cx="3317240" cy="620395"/>
            <wp:effectExtent l="19050" t="0" r="0" b="0"/>
            <wp:wrapSquare wrapText="bothSides"/>
            <wp:docPr id="1" name="Picture 0" descr="tu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pos.jpg"/>
                    <pic:cNvPicPr/>
                  </pic:nvPicPr>
                  <pic:blipFill>
                    <a:blip r:embed="rId6"/>
                    <a:stretch>
                      <a:fillRect/>
                    </a:stretch>
                  </pic:blipFill>
                  <pic:spPr>
                    <a:xfrm>
                      <a:off x="0" y="0"/>
                      <a:ext cx="3317240" cy="620395"/>
                    </a:xfrm>
                    <a:prstGeom prst="rect">
                      <a:avLst/>
                    </a:prstGeom>
                  </pic:spPr>
                </pic:pic>
              </a:graphicData>
            </a:graphic>
          </wp:anchor>
        </w:drawing>
      </w:r>
      <w:r w:rsidR="00562B16">
        <w:rPr>
          <w:color w:val="000000"/>
          <w:sz w:val="24"/>
          <w:szCs w:val="24"/>
          <w:lang w:val="en-US"/>
        </w:rPr>
        <w:br/>
      </w:r>
      <w:r w:rsidR="00562B16">
        <w:rPr>
          <w:color w:val="000000"/>
          <w:sz w:val="24"/>
          <w:szCs w:val="24"/>
          <w:lang w:val="en-US"/>
        </w:rPr>
        <w:br/>
      </w:r>
      <w:r w:rsidR="00332005">
        <w:rPr>
          <w:color w:val="000000"/>
          <w:sz w:val="24"/>
          <w:szCs w:val="24"/>
        </w:rPr>
        <w:t xml:space="preserve"> </w:t>
      </w:r>
    </w:p>
    <w:p w:rsidR="00C547C5" w:rsidRDefault="00DF4DF4" w:rsidP="0092165F">
      <w:pPr>
        <w:pStyle w:val="ListParagraph"/>
        <w:ind w:left="1440"/>
        <w:jc w:val="both"/>
        <w:rPr>
          <w:color w:val="000000"/>
          <w:sz w:val="27"/>
          <w:szCs w:val="27"/>
          <w:lang w:val="en-US"/>
        </w:rPr>
      </w:pPr>
      <w:r>
        <w:rPr>
          <w:color w:val="000000"/>
          <w:sz w:val="27"/>
          <w:szCs w:val="27"/>
          <w:lang w:val="en-US"/>
        </w:rPr>
        <w:lastRenderedPageBreak/>
        <w:br/>
      </w:r>
    </w:p>
    <w:p w:rsidR="0038504B" w:rsidRDefault="0038504B" w:rsidP="0092165F">
      <w:pPr>
        <w:pStyle w:val="ListParagraph"/>
        <w:ind w:left="1440"/>
        <w:jc w:val="both"/>
        <w:rPr>
          <w:color w:val="000000"/>
          <w:sz w:val="27"/>
          <w:szCs w:val="27"/>
          <w:lang w:val="en-US"/>
        </w:rPr>
      </w:pPr>
    </w:p>
    <w:p w:rsidR="0038504B" w:rsidRDefault="0038504B" w:rsidP="0092165F">
      <w:pPr>
        <w:pStyle w:val="ListParagraph"/>
        <w:ind w:left="1440"/>
        <w:jc w:val="both"/>
        <w:rPr>
          <w:color w:val="000000"/>
          <w:sz w:val="27"/>
          <w:szCs w:val="27"/>
          <w:lang w:val="en-US"/>
        </w:rPr>
      </w:pPr>
    </w:p>
    <w:p w:rsidR="005C656A" w:rsidRPr="00710F74" w:rsidRDefault="00710F74" w:rsidP="005C656A">
      <w:pPr>
        <w:pStyle w:val="ListParagraph"/>
        <w:numPr>
          <w:ilvl w:val="0"/>
          <w:numId w:val="7"/>
        </w:numPr>
        <w:jc w:val="both"/>
        <w:rPr>
          <w:color w:val="000000"/>
          <w:sz w:val="24"/>
          <w:szCs w:val="24"/>
          <w:lang w:val="en-US"/>
        </w:rPr>
      </w:pPr>
      <w:r w:rsidRPr="00710F74">
        <w:rPr>
          <w:color w:val="000000"/>
          <w:sz w:val="24"/>
          <w:szCs w:val="24"/>
          <w:lang w:val="en-US"/>
        </w:rPr>
        <w:t xml:space="preserve">To </w:t>
      </w:r>
      <w:r>
        <w:rPr>
          <w:color w:val="000000"/>
          <w:sz w:val="24"/>
          <w:szCs w:val="24"/>
          <w:lang w:val="en-US"/>
        </w:rPr>
        <w:t xml:space="preserve">impact factor </w:t>
      </w:r>
      <w:r>
        <w:rPr>
          <w:color w:val="000000"/>
          <w:sz w:val="24"/>
          <w:szCs w:val="24"/>
        </w:rPr>
        <w:t>των παρακάτω περιοδικών είναι</w:t>
      </w:r>
      <w:r w:rsidR="000E169A">
        <w:rPr>
          <w:color w:val="000000"/>
          <w:sz w:val="24"/>
          <w:szCs w:val="24"/>
          <w:lang w:val="en-US"/>
        </w:rPr>
        <w:t>:</w:t>
      </w:r>
    </w:p>
    <w:p w:rsidR="00710F74" w:rsidRDefault="00710F74" w:rsidP="00710F74">
      <w:pPr>
        <w:pStyle w:val="ListParagraph"/>
        <w:ind w:left="1080"/>
        <w:jc w:val="both"/>
        <w:rPr>
          <w:color w:val="000000"/>
          <w:sz w:val="24"/>
          <w:szCs w:val="24"/>
        </w:rPr>
      </w:pPr>
    </w:p>
    <w:p w:rsidR="00323B4A" w:rsidRPr="005C64C1" w:rsidRDefault="00323B4A" w:rsidP="00710F74">
      <w:pPr>
        <w:pStyle w:val="ListParagraph"/>
        <w:ind w:left="1080"/>
        <w:jc w:val="both"/>
        <w:rPr>
          <w:lang w:val="en-US"/>
        </w:rPr>
      </w:pPr>
      <w:r>
        <w:t>Internation Journal of Computer Vision</w:t>
      </w:r>
      <w:r w:rsidR="009E35A0">
        <w:t xml:space="preserve"> </w:t>
      </w:r>
      <w:r w:rsidR="005C64C1">
        <w:rPr>
          <w:lang w:val="en-US"/>
        </w:rPr>
        <w:t>–</w:t>
      </w:r>
      <w:r w:rsidR="009E35A0">
        <w:t xml:space="preserve"> </w:t>
      </w:r>
      <w:r w:rsidR="005C64C1">
        <w:rPr>
          <w:lang w:val="en-US"/>
        </w:rPr>
        <w:t>2012: 3.623</w:t>
      </w:r>
    </w:p>
    <w:p w:rsidR="00323B4A" w:rsidRDefault="00323B4A" w:rsidP="00710F74">
      <w:pPr>
        <w:pStyle w:val="ListParagraph"/>
        <w:ind w:left="1080"/>
        <w:jc w:val="both"/>
      </w:pPr>
      <w:r>
        <w:t>Image and Vision Computing</w:t>
      </w:r>
      <w:r w:rsidR="009E35A0">
        <w:t xml:space="preserve"> </w:t>
      </w:r>
      <w:r w:rsidR="00285BFE">
        <w:rPr>
          <w:lang w:val="en-US"/>
        </w:rPr>
        <w:t>–</w:t>
      </w:r>
      <w:r w:rsidR="009E35A0">
        <w:t xml:space="preserve"> 2016</w:t>
      </w:r>
      <w:r w:rsidR="00285BFE">
        <w:rPr>
          <w:lang w:val="en-US"/>
        </w:rPr>
        <w:t>:</w:t>
      </w:r>
      <w:r w:rsidR="009E35A0">
        <w:t xml:space="preserve"> 2.671</w:t>
      </w:r>
    </w:p>
    <w:p w:rsidR="00323B4A" w:rsidRPr="005A2861" w:rsidRDefault="00323B4A" w:rsidP="00710F74">
      <w:pPr>
        <w:pStyle w:val="ListParagraph"/>
        <w:ind w:left="1080"/>
        <w:jc w:val="both"/>
        <w:rPr>
          <w:lang w:val="en-US"/>
        </w:rPr>
      </w:pPr>
      <w:r>
        <w:t>Computer Vision and Image Understanding</w:t>
      </w:r>
      <w:r w:rsidR="00285BFE">
        <w:rPr>
          <w:lang w:val="en-US"/>
        </w:rPr>
        <w:t>-</w:t>
      </w:r>
      <w:r w:rsidR="00285BFE">
        <w:t xml:space="preserve"> 2016</w:t>
      </w:r>
      <w:r w:rsidR="00285BFE">
        <w:rPr>
          <w:lang w:val="en-US"/>
        </w:rPr>
        <w:t xml:space="preserve">: </w:t>
      </w:r>
      <w:r w:rsidR="005A2861">
        <w:t>2.</w:t>
      </w:r>
      <w:r w:rsidR="005A2861">
        <w:rPr>
          <w:lang w:val="en-US"/>
        </w:rPr>
        <w:t>498</w:t>
      </w:r>
    </w:p>
    <w:p w:rsidR="00323B4A" w:rsidRPr="00285BFE" w:rsidRDefault="00323B4A" w:rsidP="00710F74">
      <w:pPr>
        <w:pStyle w:val="ListParagraph"/>
        <w:ind w:left="1080"/>
        <w:jc w:val="both"/>
        <w:rPr>
          <w:lang w:val="en-US"/>
        </w:rPr>
      </w:pPr>
      <w:r>
        <w:t>IEEE Transactions on Pattern Analysis and Machine Intelligence</w:t>
      </w:r>
      <w:r w:rsidR="00285BFE">
        <w:rPr>
          <w:lang w:val="en-US"/>
        </w:rPr>
        <w:t>- 2016: 8.329</w:t>
      </w:r>
    </w:p>
    <w:p w:rsidR="00323B4A" w:rsidRPr="00A33915" w:rsidRDefault="00323B4A" w:rsidP="00710F74">
      <w:pPr>
        <w:pStyle w:val="ListParagraph"/>
        <w:ind w:left="1080"/>
        <w:jc w:val="both"/>
        <w:rPr>
          <w:lang w:val="en-US"/>
        </w:rPr>
      </w:pPr>
      <w:r>
        <w:t xml:space="preserve">Journal of </w:t>
      </w:r>
      <w:r w:rsidR="00A33915">
        <w:t>Mathematical Imaging and Vision</w:t>
      </w:r>
      <w:r w:rsidR="00A33915">
        <w:rPr>
          <w:lang w:val="en-US"/>
        </w:rPr>
        <w:t xml:space="preserve"> – 2016: 1.994</w:t>
      </w:r>
    </w:p>
    <w:p w:rsidR="00323B4A" w:rsidRPr="00204483" w:rsidRDefault="00323B4A" w:rsidP="00710F74">
      <w:pPr>
        <w:pStyle w:val="ListParagraph"/>
        <w:ind w:left="1080"/>
        <w:jc w:val="both"/>
        <w:rPr>
          <w:lang w:val="en-US"/>
        </w:rPr>
      </w:pPr>
      <w:r>
        <w:t xml:space="preserve">ACM Transactions on Graphics </w:t>
      </w:r>
      <w:r w:rsidR="00204483">
        <w:rPr>
          <w:lang w:val="en-US"/>
        </w:rPr>
        <w:t>– 2015: 4.99</w:t>
      </w:r>
    </w:p>
    <w:p w:rsidR="00323B4A" w:rsidRPr="000E79D7" w:rsidRDefault="00323B4A" w:rsidP="00710F74">
      <w:pPr>
        <w:pStyle w:val="ListParagraph"/>
        <w:ind w:left="1080"/>
        <w:jc w:val="both"/>
        <w:rPr>
          <w:lang w:val="en-US"/>
        </w:rPr>
      </w:pPr>
      <w:r>
        <w:t xml:space="preserve">IEEE Transactions on Multimedia </w:t>
      </w:r>
      <w:r w:rsidR="000E79D7">
        <w:rPr>
          <w:lang w:val="en-US"/>
        </w:rPr>
        <w:t>– 2016: 3.509</w:t>
      </w:r>
    </w:p>
    <w:p w:rsidR="00710F74" w:rsidRPr="005114E3" w:rsidRDefault="00323B4A" w:rsidP="00710F74">
      <w:pPr>
        <w:pStyle w:val="ListParagraph"/>
        <w:ind w:left="1080"/>
        <w:jc w:val="both"/>
        <w:rPr>
          <w:color w:val="000000"/>
          <w:sz w:val="24"/>
          <w:szCs w:val="24"/>
          <w:lang w:val="en-US"/>
        </w:rPr>
      </w:pPr>
      <w:r>
        <w:t>International Journal on Document Analysis and Recognition</w:t>
      </w:r>
      <w:r w:rsidR="005114E3">
        <w:rPr>
          <w:lang w:val="en-US"/>
        </w:rPr>
        <w:t xml:space="preserve"> – 2016: 0.902</w:t>
      </w:r>
    </w:p>
    <w:p w:rsidR="00562B16" w:rsidRDefault="00562B16" w:rsidP="0092165F">
      <w:pPr>
        <w:pStyle w:val="ListParagraph"/>
        <w:ind w:left="1440"/>
        <w:jc w:val="both"/>
        <w:rPr>
          <w:color w:val="000000"/>
          <w:sz w:val="27"/>
          <w:szCs w:val="27"/>
          <w:lang w:val="en-US"/>
        </w:rPr>
      </w:pPr>
    </w:p>
    <w:p w:rsidR="00562B16" w:rsidRPr="005C656A" w:rsidRDefault="00562B16" w:rsidP="005C656A">
      <w:pPr>
        <w:jc w:val="both"/>
        <w:rPr>
          <w:color w:val="000000"/>
          <w:sz w:val="27"/>
          <w:szCs w:val="27"/>
          <w:lang w:val="en-US"/>
        </w:rPr>
      </w:pPr>
    </w:p>
    <w:p w:rsidR="00A8085E" w:rsidRPr="00A8085E" w:rsidRDefault="00A8085E" w:rsidP="00A8085E">
      <w:pPr>
        <w:jc w:val="both"/>
        <w:rPr>
          <w:sz w:val="24"/>
          <w:szCs w:val="24"/>
          <w:lang w:val="en-US"/>
        </w:rPr>
      </w:pPr>
      <w:r>
        <w:rPr>
          <w:sz w:val="24"/>
          <w:szCs w:val="24"/>
          <w:lang w:val="en-US"/>
        </w:rPr>
        <w:tab/>
      </w:r>
    </w:p>
    <w:p w:rsidR="00BA4ECC" w:rsidRPr="00F03941" w:rsidRDefault="00BA4ECC" w:rsidP="00F03941">
      <w:pPr>
        <w:ind w:left="720"/>
        <w:jc w:val="both"/>
        <w:rPr>
          <w:sz w:val="24"/>
          <w:szCs w:val="24"/>
        </w:rPr>
      </w:pPr>
    </w:p>
    <w:p w:rsidR="00B018A0" w:rsidRPr="0036710E" w:rsidRDefault="00B018A0" w:rsidP="00B018A0">
      <w:pPr>
        <w:pStyle w:val="ListParagraph"/>
        <w:ind w:left="1440"/>
        <w:jc w:val="both"/>
        <w:rPr>
          <w:color w:val="000000"/>
          <w:sz w:val="24"/>
          <w:szCs w:val="24"/>
        </w:rPr>
      </w:pPr>
    </w:p>
    <w:p w:rsidR="0036710E" w:rsidRPr="0036710E" w:rsidRDefault="0036710E" w:rsidP="0036710E">
      <w:pPr>
        <w:pStyle w:val="ListParagraph"/>
        <w:ind w:left="1440"/>
        <w:jc w:val="both"/>
        <w:rPr>
          <w:color w:val="000000"/>
          <w:sz w:val="24"/>
          <w:szCs w:val="24"/>
        </w:rPr>
      </w:pPr>
    </w:p>
    <w:p w:rsidR="0036710E" w:rsidRPr="00FF3356" w:rsidRDefault="0036710E" w:rsidP="0036710E">
      <w:pPr>
        <w:pStyle w:val="ListParagraph"/>
        <w:ind w:left="1440"/>
        <w:jc w:val="both"/>
        <w:rPr>
          <w:color w:val="000000"/>
          <w:sz w:val="24"/>
          <w:szCs w:val="24"/>
        </w:rPr>
      </w:pPr>
    </w:p>
    <w:p w:rsidR="00591C35" w:rsidRPr="00D865CA" w:rsidRDefault="00591C35" w:rsidP="00591C35">
      <w:pPr>
        <w:pStyle w:val="ListParagraph"/>
        <w:ind w:left="1440"/>
        <w:jc w:val="both"/>
        <w:rPr>
          <w:lang w:val="en-US"/>
        </w:rPr>
      </w:pPr>
    </w:p>
    <w:sectPr w:rsidR="00591C35" w:rsidRPr="00D865CA" w:rsidSect="00EE1792">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0002A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43" w:usb2="00000009" w:usb3="00000000" w:csb0="000001FF" w:csb1="00000000"/>
  </w:font>
  <w:font w:name="Cambria">
    <w:panose1 w:val="02040503050406030204"/>
    <w:charset w:val="A1"/>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63F0F"/>
    <w:multiLevelType w:val="hybridMultilevel"/>
    <w:tmpl w:val="0B7E3EB6"/>
    <w:lvl w:ilvl="0" w:tplc="805A8978">
      <w:start w:val="1"/>
      <w:numFmt w:val="decimal"/>
      <w:lvlText w:val="%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
    <w:nsid w:val="07ED3B2A"/>
    <w:multiLevelType w:val="hybridMultilevel"/>
    <w:tmpl w:val="FD08E776"/>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2">
    <w:nsid w:val="3344691A"/>
    <w:multiLevelType w:val="hybridMultilevel"/>
    <w:tmpl w:val="8D404218"/>
    <w:lvl w:ilvl="0" w:tplc="B630FEF4">
      <w:start w:val="1"/>
      <w:numFmt w:val="decimal"/>
      <w:lvlText w:val="%1)"/>
      <w:lvlJc w:val="left"/>
      <w:pPr>
        <w:ind w:left="1800" w:hanging="360"/>
      </w:pPr>
      <w:rPr>
        <w:rFonts w:hint="default"/>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3">
    <w:nsid w:val="34560E1F"/>
    <w:multiLevelType w:val="hybridMultilevel"/>
    <w:tmpl w:val="D5E8CFBC"/>
    <w:lvl w:ilvl="0" w:tplc="04080017">
      <w:start w:val="1"/>
      <w:numFmt w:val="lowerLetter"/>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
    <w:nsid w:val="369D5BC4"/>
    <w:multiLevelType w:val="hybridMultilevel"/>
    <w:tmpl w:val="B404A228"/>
    <w:lvl w:ilvl="0" w:tplc="04080017">
      <w:start w:val="1"/>
      <w:numFmt w:val="lowerLetter"/>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5">
    <w:nsid w:val="4E5E260A"/>
    <w:multiLevelType w:val="hybridMultilevel"/>
    <w:tmpl w:val="0EB0F8C6"/>
    <w:lvl w:ilvl="0" w:tplc="04080017">
      <w:start w:val="1"/>
      <w:numFmt w:val="lowerLetter"/>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6">
    <w:nsid w:val="642D54DE"/>
    <w:multiLevelType w:val="hybridMultilevel"/>
    <w:tmpl w:val="BF5CE864"/>
    <w:lvl w:ilvl="0" w:tplc="04080017">
      <w:start w:val="1"/>
      <w:numFmt w:val="lowerLetter"/>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abstractNumId w:val="1"/>
  </w:num>
  <w:num w:numId="2">
    <w:abstractNumId w:val="3"/>
  </w:num>
  <w:num w:numId="3">
    <w:abstractNumId w:val="5"/>
  </w:num>
  <w:num w:numId="4">
    <w:abstractNumId w:val="4"/>
  </w:num>
  <w:num w:numId="5">
    <w:abstractNumId w:val="2"/>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42D77"/>
    <w:rsid w:val="00046B1E"/>
    <w:rsid w:val="00064C2D"/>
    <w:rsid w:val="000D1FD0"/>
    <w:rsid w:val="000E169A"/>
    <w:rsid w:val="000E7966"/>
    <w:rsid w:val="000E79D7"/>
    <w:rsid w:val="001F41A0"/>
    <w:rsid w:val="00204483"/>
    <w:rsid w:val="00252012"/>
    <w:rsid w:val="00285BFE"/>
    <w:rsid w:val="00323B4A"/>
    <w:rsid w:val="00332005"/>
    <w:rsid w:val="0033543D"/>
    <w:rsid w:val="0036044B"/>
    <w:rsid w:val="0036710E"/>
    <w:rsid w:val="0038504B"/>
    <w:rsid w:val="004251AB"/>
    <w:rsid w:val="004B15D7"/>
    <w:rsid w:val="004D1FE3"/>
    <w:rsid w:val="005114E3"/>
    <w:rsid w:val="00562B16"/>
    <w:rsid w:val="00591C35"/>
    <w:rsid w:val="005A2861"/>
    <w:rsid w:val="005C64C1"/>
    <w:rsid w:val="005C656A"/>
    <w:rsid w:val="005F3A11"/>
    <w:rsid w:val="005F5EE3"/>
    <w:rsid w:val="006232C9"/>
    <w:rsid w:val="006D315A"/>
    <w:rsid w:val="00710F74"/>
    <w:rsid w:val="007F4557"/>
    <w:rsid w:val="007F540C"/>
    <w:rsid w:val="008936A5"/>
    <w:rsid w:val="008B526B"/>
    <w:rsid w:val="0092165F"/>
    <w:rsid w:val="009604CA"/>
    <w:rsid w:val="009E2E87"/>
    <w:rsid w:val="009E35A0"/>
    <w:rsid w:val="00A0422F"/>
    <w:rsid w:val="00A33915"/>
    <w:rsid w:val="00A8085E"/>
    <w:rsid w:val="00B018A0"/>
    <w:rsid w:val="00B23884"/>
    <w:rsid w:val="00B856A0"/>
    <w:rsid w:val="00B92EBF"/>
    <w:rsid w:val="00BA04DA"/>
    <w:rsid w:val="00BA4ECC"/>
    <w:rsid w:val="00BE60BD"/>
    <w:rsid w:val="00C204CE"/>
    <w:rsid w:val="00C42D77"/>
    <w:rsid w:val="00C547C5"/>
    <w:rsid w:val="00D23BE2"/>
    <w:rsid w:val="00D64A4C"/>
    <w:rsid w:val="00D865CA"/>
    <w:rsid w:val="00DC7549"/>
    <w:rsid w:val="00DF4DF4"/>
    <w:rsid w:val="00E20723"/>
    <w:rsid w:val="00E36BF5"/>
    <w:rsid w:val="00EA0702"/>
    <w:rsid w:val="00EE1792"/>
    <w:rsid w:val="00EE2994"/>
    <w:rsid w:val="00F03941"/>
    <w:rsid w:val="00F6597B"/>
    <w:rsid w:val="00FD126C"/>
    <w:rsid w:val="00FD4C17"/>
    <w:rsid w:val="00FF3356"/>
    <w:rsid w:val="00FF77C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7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D77"/>
    <w:pPr>
      <w:ind w:left="720"/>
      <w:contextualSpacing/>
    </w:pPr>
  </w:style>
  <w:style w:type="character" w:styleId="Emphasis">
    <w:name w:val="Emphasis"/>
    <w:basedOn w:val="DefaultParagraphFont"/>
    <w:uiPriority w:val="20"/>
    <w:qFormat/>
    <w:rsid w:val="00C42D77"/>
    <w:rPr>
      <w:i/>
      <w:iCs/>
    </w:rPr>
  </w:style>
  <w:style w:type="paragraph" w:styleId="BalloonText">
    <w:name w:val="Balloon Text"/>
    <w:basedOn w:val="Normal"/>
    <w:link w:val="BalloonTextChar"/>
    <w:uiPriority w:val="99"/>
    <w:semiHidden/>
    <w:unhideWhenUsed/>
    <w:rsid w:val="00562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B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4E73B651-BB78-4607-99E3-8E7275323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699</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Χρήστης των Windows</dc:creator>
  <cp:lastModifiedBy>Χρήστης των Windows</cp:lastModifiedBy>
  <cp:revision>2</cp:revision>
  <dcterms:created xsi:type="dcterms:W3CDTF">2018-03-22T22:47:00Z</dcterms:created>
  <dcterms:modified xsi:type="dcterms:W3CDTF">2018-03-22T22:47:00Z</dcterms:modified>
</cp:coreProperties>
</file>