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09" w:rsidRPr="001A1F8D" w:rsidRDefault="00FD2B09" w:rsidP="00FD2B09">
      <w:pPr>
        <w:rPr>
          <w:rFonts w:hint="eastAsia"/>
          <w:b/>
        </w:rPr>
      </w:pPr>
      <w:r w:rsidRPr="001A1F8D">
        <w:rPr>
          <w:b/>
        </w:rPr>
        <w:t xml:space="preserve">2009학년도 1학기 </w:t>
      </w:r>
    </w:p>
    <w:p w:rsidR="00FD2B09" w:rsidRPr="001A1F8D" w:rsidRDefault="00FD2B09" w:rsidP="00FD2B09">
      <w:pPr>
        <w:rPr>
          <w:b/>
        </w:rPr>
      </w:pPr>
      <w:r w:rsidRPr="001A1F8D">
        <w:rPr>
          <w:b/>
        </w:rPr>
        <w:t>컴퓨터 시스템 Term Project</w:t>
      </w:r>
    </w:p>
    <w:p w:rsidR="00FD2B09" w:rsidRDefault="00FD2B09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/>
    <w:p w:rsidR="00B85CAB" w:rsidRDefault="00B85CAB" w:rsidP="00B85CAB">
      <w:pPr>
        <w:jc w:val="center"/>
        <w:rPr>
          <w:rFonts w:ascii="휴먼둥근헤드라인" w:eastAsia="휴먼둥근헤드라인" w:hint="eastAsia"/>
          <w:sz w:val="56"/>
          <w:szCs w:val="56"/>
        </w:rPr>
      </w:pPr>
      <w:r>
        <w:rPr>
          <w:rFonts w:ascii="휴먼둥근헤드라인" w:eastAsia="휴먼둥근헤드라인" w:hint="eastAsia"/>
          <w:sz w:val="56"/>
          <w:szCs w:val="56"/>
        </w:rPr>
        <w:t>어셈블리언어로 만든</w:t>
      </w:r>
    </w:p>
    <w:p w:rsidR="00FD2B09" w:rsidRPr="00B85CAB" w:rsidRDefault="00FD2B09" w:rsidP="00B85CAB">
      <w:pPr>
        <w:jc w:val="center"/>
        <w:rPr>
          <w:rFonts w:ascii="휴먼둥근헤드라인" w:eastAsia="휴먼둥근헤드라인" w:hint="eastAsia"/>
          <w:sz w:val="56"/>
          <w:szCs w:val="56"/>
        </w:rPr>
      </w:pPr>
      <w:r w:rsidRPr="00B85CAB">
        <w:rPr>
          <w:rFonts w:ascii="휴먼둥근헤드라인" w:eastAsia="휴먼둥근헤드라인" w:hint="eastAsia"/>
          <w:sz w:val="56"/>
          <w:szCs w:val="56"/>
        </w:rPr>
        <w:t>성적 관리 프로그램</w:t>
      </w:r>
    </w:p>
    <w:p w:rsidR="00FD2B09" w:rsidRDefault="00FD2B09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B85CAB" w:rsidRDefault="00B85CAB" w:rsidP="00FD2B09">
      <w:pPr>
        <w:rPr>
          <w:rFonts w:hint="eastAsia"/>
        </w:rPr>
      </w:pPr>
    </w:p>
    <w:p w:rsidR="00FD2B09" w:rsidRPr="00B85CAB" w:rsidRDefault="00FD2B09" w:rsidP="00B85CAB">
      <w:pPr>
        <w:jc w:val="right"/>
        <w:rPr>
          <w:rFonts w:hint="eastAsia"/>
          <w:b/>
        </w:rPr>
      </w:pPr>
      <w:r w:rsidRPr="00B85CAB">
        <w:rPr>
          <w:rFonts w:hint="eastAsia"/>
          <w:b/>
        </w:rPr>
        <w:t>정보통신대학</w:t>
      </w:r>
    </w:p>
    <w:p w:rsidR="00FD2B09" w:rsidRPr="00B85CAB" w:rsidRDefault="00FD2B09" w:rsidP="00B85CAB">
      <w:pPr>
        <w:jc w:val="right"/>
        <w:rPr>
          <w:rFonts w:hint="eastAsia"/>
          <w:b/>
        </w:rPr>
      </w:pPr>
      <w:r w:rsidRPr="00B85CAB">
        <w:rPr>
          <w:rFonts w:hint="eastAsia"/>
          <w:b/>
        </w:rPr>
        <w:t>컴퓨터학과</w:t>
      </w:r>
    </w:p>
    <w:p w:rsidR="00FD2B09" w:rsidRPr="00B85CAB" w:rsidRDefault="00FD2B09" w:rsidP="00B85CAB">
      <w:pPr>
        <w:jc w:val="right"/>
        <w:rPr>
          <w:rFonts w:hint="eastAsia"/>
          <w:b/>
        </w:rPr>
      </w:pPr>
      <w:r w:rsidRPr="00B85CAB">
        <w:rPr>
          <w:b/>
        </w:rPr>
        <w:t>2000160005 한규혁</w:t>
      </w:r>
    </w:p>
    <w:p w:rsidR="00B85CAB" w:rsidRDefault="00B85CAB" w:rsidP="00FD2B09"/>
    <w:p w:rsidR="00FD2B09" w:rsidRPr="00B85CAB" w:rsidRDefault="00FD2B09" w:rsidP="00FD2B09">
      <w:pPr>
        <w:rPr>
          <w:rFonts w:hint="eastAsia"/>
          <w:b/>
        </w:rPr>
      </w:pPr>
      <w:r w:rsidRPr="00B85CAB">
        <w:rPr>
          <w:rFonts w:hint="eastAsia"/>
          <w:b/>
        </w:rPr>
        <w:lastRenderedPageBreak/>
        <w:t>1. 프로그램</w:t>
      </w:r>
      <w:r w:rsidRPr="00B85CAB">
        <w:rPr>
          <w:b/>
        </w:rPr>
        <w:t xml:space="preserve"> 개발 환경</w:t>
      </w:r>
    </w:p>
    <w:p w:rsidR="00FD2B09" w:rsidRDefault="00FD2B09" w:rsidP="00FD2B0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 xml:space="preserve"> 2005 MASM</w:t>
      </w:r>
    </w:p>
    <w:p w:rsidR="00FD2B09" w:rsidRDefault="00FD2B09" w:rsidP="00FD2B09">
      <w:pPr>
        <w:rPr>
          <w:rFonts w:hint="eastAsia"/>
        </w:rPr>
      </w:pPr>
      <w:r>
        <w:rPr>
          <w:rFonts w:hint="eastAsia"/>
        </w:rPr>
        <w:t>- Petium4 2.4 / Windows XP</w:t>
      </w:r>
    </w:p>
    <w:p w:rsidR="00FD2B09" w:rsidRDefault="00FD2B09" w:rsidP="00FD2B09"/>
    <w:p w:rsidR="00FD2B09" w:rsidRPr="00B85CAB" w:rsidRDefault="00FD2B09" w:rsidP="00FD2B09">
      <w:pPr>
        <w:rPr>
          <w:b/>
        </w:rPr>
      </w:pPr>
      <w:r w:rsidRPr="00B85CAB">
        <w:rPr>
          <w:rFonts w:hint="eastAsia"/>
          <w:b/>
        </w:rPr>
        <w:t>2. 프로그램</w:t>
      </w:r>
      <w:r w:rsidRPr="00B85CAB">
        <w:rPr>
          <w:b/>
        </w:rPr>
        <w:t xml:space="preserve"> 실행 방법</w:t>
      </w:r>
    </w:p>
    <w:p w:rsidR="00FD2B09" w:rsidRDefault="00FD2B09" w:rsidP="00FD2B09">
      <w:r>
        <w:t>1</w:t>
      </w:r>
      <w:r>
        <w:rPr>
          <w:rFonts w:hint="eastAsia"/>
        </w:rPr>
        <w:t>)</w:t>
      </w:r>
      <w:r>
        <w:t xml:space="preserve"> Project.exe 파일을 실행한다</w:t>
      </w:r>
    </w:p>
    <w:p w:rsidR="00FD2B09" w:rsidRDefault="00FD2B09" w:rsidP="00FD2B09">
      <w:r>
        <w:t>2</w:t>
      </w:r>
      <w:r>
        <w:rPr>
          <w:rFonts w:hint="eastAsia"/>
        </w:rPr>
        <w:t>)</w:t>
      </w:r>
      <w:r>
        <w:t xml:space="preserve"> 이름을 입력한다.</w:t>
      </w:r>
      <w:r>
        <w:rPr>
          <w:rFonts w:hint="eastAsia"/>
        </w:rPr>
        <w:t xml:space="preserve"> </w:t>
      </w:r>
      <w:r>
        <w:t xml:space="preserve">(8자 이상은 </w:t>
      </w:r>
      <w:proofErr w:type="spellStart"/>
      <w:r>
        <w:t>짤림</w:t>
      </w:r>
      <w:proofErr w:type="spellEnd"/>
      <w:r>
        <w:t>)</w:t>
      </w:r>
    </w:p>
    <w:p w:rsidR="00FD2B09" w:rsidRDefault="00FD2B09" w:rsidP="00FD2B09">
      <w:r>
        <w:t>3</w:t>
      </w:r>
      <w:r>
        <w:rPr>
          <w:rFonts w:hint="eastAsia"/>
        </w:rPr>
        <w:t>)</w:t>
      </w:r>
      <w:r>
        <w:t xml:space="preserve"> 점수를 입력한다.</w:t>
      </w:r>
      <w:r>
        <w:rPr>
          <w:rFonts w:hint="eastAsia"/>
        </w:rPr>
        <w:t xml:space="preserve"> </w:t>
      </w:r>
      <w:r>
        <w:t>(100</w:t>
      </w:r>
      <w:r>
        <w:rPr>
          <w:rFonts w:hint="eastAsia"/>
        </w:rPr>
        <w:t>점</w:t>
      </w:r>
      <w:r>
        <w:t xml:space="preserve"> 초과는 다시</w:t>
      </w:r>
      <w:r>
        <w:rPr>
          <w:rFonts w:hint="eastAsia"/>
        </w:rPr>
        <w:t xml:space="preserve"> </w:t>
      </w:r>
      <w:r>
        <w:t>입력)</w:t>
      </w:r>
    </w:p>
    <w:p w:rsidR="00FD2B09" w:rsidRDefault="00FD2B09" w:rsidP="00FD2B09">
      <w:r>
        <w:t>4</w:t>
      </w:r>
      <w:r>
        <w:rPr>
          <w:rFonts w:hint="eastAsia"/>
        </w:rPr>
        <w:t>)</w:t>
      </w:r>
      <w:r>
        <w:t xml:space="preserve"> 학생입력이 끝났으면 이름 공백, 점수 -1을 입력한다.</w:t>
      </w:r>
    </w:p>
    <w:p w:rsidR="00FD2B09" w:rsidRDefault="00FD2B09" w:rsidP="00FD2B09">
      <w:r>
        <w:t xml:space="preserve">  (최대 100명까지 입력가능)</w:t>
      </w:r>
    </w:p>
    <w:p w:rsidR="00FD2B09" w:rsidRDefault="00FD2B09" w:rsidP="00FD2B09">
      <w:r>
        <w:t>5</w:t>
      </w:r>
      <w:r>
        <w:rPr>
          <w:rFonts w:hint="eastAsia"/>
        </w:rPr>
        <w:t>)</w:t>
      </w:r>
      <w:r>
        <w:t xml:space="preserve"> 정렬된 값과 표준편차 값을 확인한다.</w:t>
      </w:r>
    </w:p>
    <w:p w:rsidR="00FD2B09" w:rsidRPr="00FD2B09" w:rsidRDefault="00FD2B09" w:rsidP="00FD2B09">
      <w:pPr>
        <w:rPr>
          <w:rFonts w:hint="eastAsia"/>
        </w:rPr>
      </w:pPr>
    </w:p>
    <w:p w:rsidR="00FD2B09" w:rsidRPr="00B85CAB" w:rsidRDefault="00FD2B09" w:rsidP="00FD2B09">
      <w:pPr>
        <w:rPr>
          <w:b/>
        </w:rPr>
      </w:pPr>
      <w:r w:rsidRPr="00B85CAB">
        <w:rPr>
          <w:rFonts w:hint="eastAsia"/>
          <w:b/>
        </w:rPr>
        <w:t>3. 프로그램</w:t>
      </w:r>
      <w:r w:rsidRPr="00B85CAB">
        <w:rPr>
          <w:b/>
        </w:rPr>
        <w:t xml:space="preserve"> 결과</w:t>
      </w:r>
    </w:p>
    <w:p w:rsidR="00FD2B09" w:rsidRDefault="00FD2B09" w:rsidP="00FD2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0240" cy="5532120"/>
            <wp:effectExtent l="19050" t="0" r="3810" b="0"/>
            <wp:docPr id="2" name="그림 2" descr="D:\Work\CSTerm\bin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CSTerm\bin\res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09" w:rsidRDefault="00FD2B09" w:rsidP="00FD2B09">
      <w:pPr>
        <w:jc w:val="center"/>
        <w:rPr>
          <w:rFonts w:hint="eastAsia"/>
        </w:rPr>
      </w:pPr>
      <w:r>
        <w:rPr>
          <w:rFonts w:hint="eastAsia"/>
        </w:rPr>
        <w:t xml:space="preserve">&lt;프로그램 실행 화면 - 10개의 </w:t>
      </w:r>
      <w:proofErr w:type="spellStart"/>
      <w:r>
        <w:rPr>
          <w:rFonts w:hint="eastAsia"/>
        </w:rPr>
        <w:t>셈플</w:t>
      </w:r>
      <w:proofErr w:type="spellEnd"/>
      <w:r>
        <w:rPr>
          <w:rFonts w:hint="eastAsia"/>
        </w:rPr>
        <w:t xml:space="preserve"> 데이터를 입력한 결과 화면&gt;</w:t>
      </w:r>
    </w:p>
    <w:p w:rsidR="00FD2B09" w:rsidRPr="00B85CAB" w:rsidRDefault="00FD2B09" w:rsidP="00FD2B09">
      <w:pPr>
        <w:rPr>
          <w:rFonts w:hint="eastAsia"/>
          <w:b/>
        </w:rPr>
      </w:pPr>
      <w:r w:rsidRPr="00B85CAB">
        <w:rPr>
          <w:rFonts w:hint="eastAsia"/>
          <w:b/>
        </w:rPr>
        <w:lastRenderedPageBreak/>
        <w:t>4. 프로그램 순서도</w:t>
      </w:r>
    </w:p>
    <w:p w:rsidR="00FD2B09" w:rsidRDefault="00370FF7" w:rsidP="00370FF7">
      <w:pPr>
        <w:jc w:val="center"/>
        <w:rPr>
          <w:rFonts w:hint="eastAsia"/>
        </w:rPr>
      </w:pPr>
      <w:r w:rsidRPr="00370FF7">
        <w:drawing>
          <wp:inline distT="0" distB="0" distL="0" distR="0">
            <wp:extent cx="2404110" cy="3901009"/>
            <wp:effectExtent l="19050" t="0" r="0" b="0"/>
            <wp:docPr id="4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24" cy="5572164"/>
                      <a:chOff x="1500166" y="642918"/>
                      <a:chExt cx="3429024" cy="557216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1785918" y="642918"/>
                        <a:ext cx="135732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400" dirty="0" smtClean="0"/>
                            <a:t>데이터입</a:t>
                          </a:r>
                          <a:r>
                            <a:rPr lang="ko-KR" altLang="en-US" sz="1400" dirty="0"/>
                            <a:t>력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1785918" y="3500438"/>
                        <a:ext cx="135732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400" smtClean="0"/>
                            <a:t>정렬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1785918" y="4500570"/>
                        <a:ext cx="135732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400" dirty="0" smtClean="0"/>
                            <a:t>표준편차</a:t>
                          </a:r>
                          <a:endParaRPr lang="en-US" altLang="ko-KR" sz="1400" dirty="0" smtClean="0"/>
                        </a:p>
                        <a:p>
                          <a:pPr algn="ctr"/>
                          <a:r>
                            <a:rPr lang="ko-KR" altLang="en-US" sz="1400" dirty="0" smtClean="0"/>
                            <a:t>계</a:t>
                          </a:r>
                          <a:r>
                            <a:rPr lang="ko-KR" altLang="en-US" sz="1400" dirty="0"/>
                            <a:t>산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785918" y="5572140"/>
                        <a:ext cx="135732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400" dirty="0" smtClean="0"/>
                            <a:t>출력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순서도: 판단 9"/>
                      <a:cNvSpPr/>
                    </a:nvSpPr>
                    <a:spPr>
                      <a:xfrm>
                        <a:off x="1857356" y="1571612"/>
                        <a:ext cx="1214446" cy="71438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/>
                            <a:t>입력</a:t>
                          </a:r>
                          <a:endParaRPr lang="en-US" altLang="ko-KR" sz="1200" dirty="0" smtClean="0"/>
                        </a:p>
                        <a:p>
                          <a:pPr algn="ctr"/>
                          <a:r>
                            <a:rPr lang="en-US" altLang="ko-KR" sz="1200" dirty="0" smtClean="0"/>
                            <a:t>1</a:t>
                          </a:r>
                          <a:r>
                            <a:rPr lang="ko-KR" altLang="en-US" sz="1200" dirty="0" smtClean="0"/>
                            <a:t>개 이상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순서도: 판단 11"/>
                      <a:cNvSpPr/>
                    </a:nvSpPr>
                    <a:spPr>
                      <a:xfrm>
                        <a:off x="1857356" y="2500306"/>
                        <a:ext cx="1214446" cy="71438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/>
                            <a:t>입력</a:t>
                          </a:r>
                          <a:endParaRPr lang="en-US" altLang="ko-KR" sz="1200" dirty="0" smtClean="0"/>
                        </a:p>
                        <a:p>
                          <a:pPr algn="ctr"/>
                          <a:r>
                            <a:rPr lang="en-US" altLang="ko-KR" sz="1200" dirty="0" smtClean="0"/>
                            <a:t>2</a:t>
                          </a:r>
                          <a:r>
                            <a:rPr lang="ko-KR" altLang="en-US" sz="1200" dirty="0" smtClean="0"/>
                            <a:t>개 이상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직선 화살표 연결선 14"/>
                      <a:cNvCxnSpPr>
                        <a:stCxn id="4" idx="2"/>
                        <a:endCxn id="10" idx="0"/>
                      </a:cNvCxnSpPr>
                    </a:nvCxnSpPr>
                    <a:spPr>
                      <a:xfrm rot="5400000">
                        <a:off x="2321703" y="142873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직선 화살표 연결선 15"/>
                      <a:cNvCxnSpPr>
                        <a:stCxn id="10" idx="2"/>
                        <a:endCxn id="12" idx="0"/>
                      </a:cNvCxnSpPr>
                    </a:nvCxnSpPr>
                    <a:spPr>
                      <a:xfrm rot="5400000">
                        <a:off x="2357422" y="2393149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직선 화살표 연결선 18"/>
                      <a:cNvCxnSpPr>
                        <a:stCxn id="12" idx="2"/>
                        <a:endCxn id="6" idx="0"/>
                      </a:cNvCxnSpPr>
                    </a:nvCxnSpPr>
                    <a:spPr>
                      <a:xfrm rot="5400000">
                        <a:off x="2321703" y="335756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직선 화살표 연결선 21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285984" y="43219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직선 화살표 연결선 25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2250265" y="5357826"/>
                        <a:ext cx="4286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꺾인 연결선 31"/>
                      <a:cNvCxnSpPr>
                        <a:stCxn id="12" idx="1"/>
                        <a:endCxn id="8" idx="1"/>
                      </a:cNvCxnSpPr>
                    </a:nvCxnSpPr>
                    <a:spPr>
                      <a:xfrm rot="10800000" flipV="1">
                        <a:off x="1785918" y="2857495"/>
                        <a:ext cx="71438" cy="3036115"/>
                      </a:xfrm>
                      <a:prstGeom prst="bentConnector3">
                        <a:avLst>
                          <a:gd name="adj1" fmla="val 85835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1500166" y="2571744"/>
                        <a:ext cx="5715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No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2500298" y="3223439"/>
                        <a:ext cx="5715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Yes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2500298" y="2214554"/>
                        <a:ext cx="5715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Yes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3571868" y="5572140"/>
                        <a:ext cx="135732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400" dirty="0" smtClean="0"/>
                            <a:t>프로그램</a:t>
                          </a:r>
                          <a:endParaRPr lang="en-US" altLang="ko-KR" sz="1400" dirty="0" smtClean="0"/>
                        </a:p>
                        <a:p>
                          <a:pPr algn="ctr"/>
                          <a:r>
                            <a:rPr lang="ko-KR" altLang="en-US" sz="1400" dirty="0" smtClean="0"/>
                            <a:t>종</a:t>
                          </a:r>
                          <a:r>
                            <a:rPr lang="ko-KR" altLang="en-US" sz="1400" dirty="0"/>
                            <a:t>료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Shape 38"/>
                      <a:cNvCxnSpPr>
                        <a:stCxn id="10" idx="3"/>
                        <a:endCxn id="37" idx="0"/>
                      </a:cNvCxnSpPr>
                    </a:nvCxnSpPr>
                    <a:spPr>
                      <a:xfrm>
                        <a:off x="3071802" y="1928802"/>
                        <a:ext cx="1178727" cy="364333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직선 화살표 연결선 46"/>
                      <a:cNvCxnSpPr>
                        <a:stCxn id="8" idx="3"/>
                        <a:endCxn id="37" idx="1"/>
                      </a:cNvCxnSpPr>
                    </a:nvCxnSpPr>
                    <a:spPr>
                      <a:xfrm>
                        <a:off x="3143240" y="5893611"/>
                        <a:ext cx="4286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3071802" y="1643050"/>
                        <a:ext cx="57150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No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70FF7" w:rsidRDefault="00370FF7" w:rsidP="00370FF7">
      <w:pPr>
        <w:jc w:val="center"/>
        <w:rPr>
          <w:rFonts w:hint="eastAsia"/>
        </w:rPr>
      </w:pPr>
      <w:r>
        <w:rPr>
          <w:rFonts w:hint="eastAsia"/>
        </w:rPr>
        <w:t>&lt;프로그램 순서도&gt;</w:t>
      </w:r>
    </w:p>
    <w:p w:rsidR="00FD2B09" w:rsidRDefault="00FD2B09" w:rsidP="00FD2B09">
      <w:pPr>
        <w:rPr>
          <w:rFonts w:hint="eastAsia"/>
        </w:rPr>
      </w:pPr>
    </w:p>
    <w:p w:rsidR="00563772" w:rsidRPr="00B85CAB" w:rsidRDefault="00563772" w:rsidP="00FD2B09">
      <w:pPr>
        <w:rPr>
          <w:rFonts w:hint="eastAsia"/>
          <w:b/>
        </w:rPr>
      </w:pPr>
      <w:r w:rsidRPr="00B85CAB">
        <w:rPr>
          <w:rFonts w:hint="eastAsia"/>
          <w:b/>
        </w:rPr>
        <w:t>5. 결론</w:t>
      </w:r>
    </w:p>
    <w:p w:rsidR="00563772" w:rsidRDefault="00563772" w:rsidP="00FD2B09">
      <w:pPr>
        <w:rPr>
          <w:rFonts w:hint="eastAsia"/>
        </w:rPr>
      </w:pPr>
      <w:r>
        <w:rPr>
          <w:rFonts w:hint="eastAsia"/>
        </w:rPr>
        <w:t xml:space="preserve"> 본 프로그램 작성시 가장 주의하였던 부분이 상위레벨 언어인 C언어나 Java언어 스타일과 비슷한 IF, WHILE등의 Directive의 사용을 지양하는 것이었다. 이는 본인이 상위 언어로 </w:t>
      </w:r>
      <w:proofErr w:type="spellStart"/>
      <w:r>
        <w:rPr>
          <w:rFonts w:hint="eastAsia"/>
        </w:rPr>
        <w:t>코딩할</w:t>
      </w:r>
      <w:proofErr w:type="spellEnd"/>
      <w:r>
        <w:rPr>
          <w:rFonts w:hint="eastAsia"/>
        </w:rPr>
        <w:t xml:space="preserve"> 때, 간혹 디버깅 정보가 남지 않아 어셈블리어로 디버깅해야 하는 경우가 있었는데, 이때 보여지는 코드는 Directive가 제외된 상태의 코드이므로, 순수 어셈블리 언어에 익숙해지기 위함이었다. 본 프로그램 작성으로 레지스터 사용법과 기본적인 키워드인 loop,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, call,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, add, sub,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, div만을 가지고 </w:t>
      </w:r>
      <w:proofErr w:type="spellStart"/>
      <w:r>
        <w:rPr>
          <w:rFonts w:hint="eastAsia"/>
        </w:rPr>
        <w:t>코딩할수</w:t>
      </w:r>
      <w:proofErr w:type="spellEnd"/>
      <w:r>
        <w:rPr>
          <w:rFonts w:hint="eastAsia"/>
        </w:rPr>
        <w:t xml:space="preserve"> 있었고, 이러한 기본적인 문법에 대해서는 확실하게 익힐 수 있는 계기가 된 거 같다.</w:t>
      </w:r>
      <w:r w:rsidR="00B85CAB">
        <w:rPr>
          <w:rFonts w:hint="eastAsia"/>
        </w:rPr>
        <w:t xml:space="preserve"> </w:t>
      </w:r>
    </w:p>
    <w:p w:rsidR="00B85CAB" w:rsidRPr="00E875EF" w:rsidRDefault="00B85CAB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563772" w:rsidRDefault="00563772" w:rsidP="00FD2B09">
      <w:pPr>
        <w:rPr>
          <w:rFonts w:hint="eastAsia"/>
        </w:rPr>
      </w:pPr>
    </w:p>
    <w:p w:rsidR="00FD2B09" w:rsidRPr="00B85CAB" w:rsidRDefault="00563772" w:rsidP="00FD2B09">
      <w:pPr>
        <w:rPr>
          <w:rFonts w:hint="eastAsia"/>
          <w:b/>
        </w:rPr>
      </w:pPr>
      <w:proofErr w:type="gramStart"/>
      <w:r w:rsidRPr="00B85CAB">
        <w:rPr>
          <w:rFonts w:hint="eastAsia"/>
          <w:b/>
        </w:rPr>
        <w:lastRenderedPageBreak/>
        <w:t>Appendix</w:t>
      </w:r>
      <w:r w:rsidR="00FD2B09" w:rsidRPr="00B85CAB">
        <w:rPr>
          <w:rFonts w:hint="eastAsia"/>
          <w:b/>
        </w:rPr>
        <w:t>.</w:t>
      </w:r>
      <w:proofErr w:type="gramEnd"/>
      <w:r w:rsidR="00FD2B09" w:rsidRPr="00B85CAB">
        <w:rPr>
          <w:rFonts w:hint="eastAsia"/>
          <w:b/>
        </w:rPr>
        <w:t xml:space="preserve"> 프로그램</w:t>
      </w:r>
      <w:r w:rsidR="00FD2B09" w:rsidRPr="00B85CAB">
        <w:rPr>
          <w:b/>
        </w:rPr>
        <w:t xml:space="preserve"> 소스 코드</w:t>
      </w:r>
    </w:p>
    <w:p w:rsidR="00370FF7" w:rsidRDefault="00370FF7" w:rsidP="00FD2B09">
      <w:r>
        <w:rPr>
          <w:rFonts w:hint="eastAsia"/>
        </w:rPr>
        <w:t>1) 메인 프로시저</w:t>
      </w:r>
    </w:p>
    <w:tbl>
      <w:tblPr>
        <w:tblStyle w:val="a5"/>
        <w:tblW w:w="0" w:type="auto"/>
        <w:jc w:val="center"/>
        <w:tblLook w:val="04A0"/>
      </w:tblPr>
      <w:tblGrid>
        <w:gridCol w:w="8613"/>
      </w:tblGrid>
      <w:tr w:rsidR="00370FF7" w:rsidTr="00370FF7">
        <w:trPr>
          <w:jc w:val="center"/>
        </w:trPr>
        <w:tc>
          <w:tcPr>
            <w:tcW w:w="8613" w:type="dxa"/>
          </w:tcPr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main PROC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Clrscr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;데이터입력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InputData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;데이터입력확인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cmp dataSize,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jne PROCESS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exit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PROCESS: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;데이터크기확인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cmp dataSize, 1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jbe PRINT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 datasize &lt;= 1 ?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;소팅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BubbleSort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;분산계산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Deviation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PRINT: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;데이터출력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PrintData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exit</w:t>
            </w:r>
          </w:p>
          <w:p w:rsidR="00370FF7" w:rsidRDefault="00563772" w:rsidP="00563772">
            <w:pPr>
              <w:rPr>
                <w:rFonts w:hint="eastAsia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main ENDP</w:t>
            </w:r>
          </w:p>
        </w:tc>
      </w:tr>
    </w:tbl>
    <w:p w:rsidR="000F4385" w:rsidRDefault="000F4385">
      <w:pPr>
        <w:rPr>
          <w:rFonts w:hint="eastAsia"/>
        </w:rPr>
      </w:pPr>
    </w:p>
    <w:p w:rsidR="00370FF7" w:rsidRDefault="00370FF7" w:rsidP="00370FF7">
      <w:r>
        <w:rPr>
          <w:rFonts w:hint="eastAsia"/>
        </w:rPr>
        <w:t>2) 입력 프로시저</w:t>
      </w:r>
    </w:p>
    <w:tbl>
      <w:tblPr>
        <w:tblStyle w:val="a5"/>
        <w:tblW w:w="0" w:type="auto"/>
        <w:jc w:val="center"/>
        <w:tblLook w:val="04A0"/>
      </w:tblPr>
      <w:tblGrid>
        <w:gridCol w:w="8613"/>
      </w:tblGrid>
      <w:tr w:rsidR="00370FF7" w:rsidTr="00752EC1">
        <w:trPr>
          <w:jc w:val="center"/>
        </w:trPr>
        <w:tc>
          <w:tcPr>
            <w:tcW w:w="8613" w:type="dxa"/>
          </w:tcPr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InputData PROC USES eax ecx edi edx esi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;입력메세지출력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inputText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crlf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;루프의카운터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100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dec ecx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;초기값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offset studentdata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dataSize,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INPUT: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;이름입력메세지를띄우고값을읽어옴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nameText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tempinputName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(Sizeof tempinputName)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readstring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INPUTPOINT: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;점수입력메세지를띄우고값을읽어옴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pointText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readint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tempinputpoint,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lastRenderedPageBreak/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;점수가-1 이면입력끝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cmp eax, -1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jne SAVE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ret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SAVE: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;점수가100보다크면다시입력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 xml:space="preserve">cmp tempinputpoint, 100 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;tempinputpoint &gt; 100 ?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ja INPUTPOINT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inc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;이름저장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esi, offset tempinputName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invoke Str_copy, esi,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;점수저장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tempinputpoint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(StudentInfo ptr [edi]).point, al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;넥스트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edi, structsize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;아니면계속루프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INPUT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ret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370FF7" w:rsidRDefault="00563772" w:rsidP="00563772">
            <w:pPr>
              <w:rPr>
                <w:rFonts w:hint="eastAsia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InputData ENDP</w:t>
            </w:r>
          </w:p>
        </w:tc>
      </w:tr>
    </w:tbl>
    <w:p w:rsidR="00370FF7" w:rsidRDefault="00370FF7">
      <w:pPr>
        <w:rPr>
          <w:rFonts w:hint="eastAsia"/>
        </w:rPr>
      </w:pPr>
    </w:p>
    <w:p w:rsidR="00370FF7" w:rsidRDefault="00370FF7" w:rsidP="00370FF7">
      <w:r>
        <w:rPr>
          <w:rFonts w:hint="eastAsia"/>
        </w:rPr>
        <w:t>3) 정렬 프로시저</w:t>
      </w:r>
    </w:p>
    <w:tbl>
      <w:tblPr>
        <w:tblStyle w:val="a5"/>
        <w:tblW w:w="0" w:type="auto"/>
        <w:jc w:val="center"/>
        <w:tblLook w:val="04A0"/>
      </w:tblPr>
      <w:tblGrid>
        <w:gridCol w:w="8613"/>
      </w:tblGrid>
      <w:tr w:rsidR="00370FF7" w:rsidTr="00752EC1">
        <w:trPr>
          <w:jc w:val="center"/>
        </w:trPr>
        <w:tc>
          <w:tcPr>
            <w:tcW w:w="8613" w:type="dxa"/>
          </w:tcPr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BubbleSort PROC USES eax ecx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SortIntPart: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;루프의카운터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;dec ecx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;버플소팅시작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StartSort: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offset studentData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Compare: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;원소2개잡음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bl, [edi+pointpos]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dl, byte ptr [edi+structsize+pointpos]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;비교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cmp bl, dl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jge noChange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;점수교환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xchg bl, dl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[edi+pointpos], bl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byte ptr [edi+structsize+pointpos],dl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;이름교환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INVOKE Str_copy, ADDR (Studentinfo ptr [edi]).stuName, ADDR tempinputname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 xml:space="preserve">INVOKE Str_copy, ADDR (Studentinfo ptr [edi+structsize]).stuName, ADDR (Studentinfo ptr 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lastRenderedPageBreak/>
              <w:t>[edi]).stuName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INVOKE Str_copy, ADDR tempinputname, ADDR (Studentinfo ptr [edi+structsize]).stuName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noChange: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;넥스트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edi, structsize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Compare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StartSort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ret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370FF7" w:rsidRDefault="00563772" w:rsidP="00563772">
            <w:pPr>
              <w:rPr>
                <w:rFonts w:hint="eastAsia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BubbleSort ENDP</w:t>
            </w:r>
          </w:p>
        </w:tc>
      </w:tr>
    </w:tbl>
    <w:p w:rsidR="00370FF7" w:rsidRDefault="00370FF7">
      <w:pPr>
        <w:rPr>
          <w:rFonts w:hint="eastAsia"/>
        </w:rPr>
      </w:pPr>
    </w:p>
    <w:p w:rsidR="00370FF7" w:rsidRDefault="00370FF7" w:rsidP="00370FF7">
      <w:r>
        <w:rPr>
          <w:rFonts w:hint="eastAsia"/>
        </w:rPr>
        <w:t>4) 표준편차 계산 프로시저</w:t>
      </w:r>
    </w:p>
    <w:tbl>
      <w:tblPr>
        <w:tblStyle w:val="a5"/>
        <w:tblW w:w="0" w:type="auto"/>
        <w:jc w:val="center"/>
        <w:tblLook w:val="04A0"/>
      </w:tblPr>
      <w:tblGrid>
        <w:gridCol w:w="8613"/>
      </w:tblGrid>
      <w:tr w:rsidR="00370FF7" w:rsidTr="00752EC1">
        <w:trPr>
          <w:jc w:val="center"/>
        </w:trPr>
        <w:tc>
          <w:tcPr>
            <w:tcW w:w="8613" w:type="dxa"/>
          </w:tcPr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Deviation PROC USES eax ecx edi edx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;지역변수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LOCAL SQUSUM:DWORD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LOCAL SUM:DWORD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LOCAL RES:DWORD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LOCAL SQRT:DWORD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SQRT,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;점수제곱의합구하기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;초기값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offset studentData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CALCULATION1: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i=1,N xi2 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al, (StudentInfo ptr [edi]).point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bl, al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mul bl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edx,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;넥스트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edi, structsize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CALCULATION1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SQUSUM, edx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;점수의합구하기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;초기값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offset studentData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CALCULATION2: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i=1,N xi 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al, (StudentInfo ptr [edi]).point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edx,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lastRenderedPageBreak/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;넥스트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edi, structsize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CALCULATION2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SUM, edx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CALCULATION3: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= [{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i=1,N xi2 - (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i=1,N xi)2 /N} /(N-1) ] 계산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;점수의합의제곱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SUM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ebx,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mul ebx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;점수의합의제곱에평균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ebx,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div ebx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;중괄호내부계산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 xml:space="preserve">sub SQUSUM, eax 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;대괄호내부계산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SQUSUM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ebx,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sub ebx, 1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div ebx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RES,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;제곱근계산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;초기값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1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 n =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0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 sigma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0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CALCULATION4: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Σ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(2n-1)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2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ebx,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mul ebx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sub eax, 1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SQRT, eax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SQRT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 xml:space="preserve">cmp edx, RES 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;edx &gt;= RES ?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jae CALCULATION5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inc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2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CALCULATION4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CALCULATION5: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;표준편차값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deviationValue,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ret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370FF7" w:rsidRPr="00370FF7" w:rsidRDefault="00563772" w:rsidP="00563772">
            <w:pPr>
              <w:rPr>
                <w:rFonts w:hint="eastAsia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Deviation ENDP</w:t>
            </w:r>
          </w:p>
        </w:tc>
      </w:tr>
    </w:tbl>
    <w:p w:rsidR="00370FF7" w:rsidRDefault="00370FF7">
      <w:pPr>
        <w:rPr>
          <w:rFonts w:hint="eastAsia"/>
        </w:rPr>
      </w:pPr>
    </w:p>
    <w:p w:rsidR="00370FF7" w:rsidRDefault="00370FF7" w:rsidP="00370FF7">
      <w:r>
        <w:rPr>
          <w:rFonts w:hint="eastAsia"/>
        </w:rPr>
        <w:t>5) 출력 프로시저</w:t>
      </w:r>
    </w:p>
    <w:tbl>
      <w:tblPr>
        <w:tblStyle w:val="a5"/>
        <w:tblW w:w="0" w:type="auto"/>
        <w:jc w:val="center"/>
        <w:tblLook w:val="04A0"/>
      </w:tblPr>
      <w:tblGrid>
        <w:gridCol w:w="8613"/>
      </w:tblGrid>
      <w:tr w:rsidR="00370FF7" w:rsidTr="00752EC1">
        <w:trPr>
          <w:jc w:val="center"/>
        </w:trPr>
        <w:tc>
          <w:tcPr>
            <w:tcW w:w="8613" w:type="dxa"/>
          </w:tcPr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PrintData PROC USES eax ecx edi edx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;출력메세지출력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lastRenderedPageBreak/>
              <w:tab/>
              <w:t>mov edx, offset inputText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crlf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;루프의카운터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ecx, dataSize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;dec ecx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;초기값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edi, offset studentData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;출력시작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Print: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push ecx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;이름메세지와출력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nameText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edi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spaceText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;점수메시지와출력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pointText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al, [edi+pointpos]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crlf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;넥스트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add edi, structsize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pop ecx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Loop Print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;표준편차메시지와출력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edx, offset deviationText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writestring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mov eax, deviationValue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writeint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call crlf</w:t>
            </w: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  <w:t>ret</w:t>
            </w:r>
          </w:p>
          <w:p w:rsidR="00563772" w:rsidRPr="00563772" w:rsidRDefault="00563772" w:rsidP="00563772">
            <w:pPr>
              <w:wordWrap/>
              <w:adjustRightInd w:val="0"/>
              <w:jc w:val="left"/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ab/>
            </w:r>
          </w:p>
          <w:p w:rsidR="00370FF7" w:rsidRDefault="00563772" w:rsidP="00563772">
            <w:pPr>
              <w:rPr>
                <w:rFonts w:hint="eastAsia"/>
              </w:rPr>
            </w:pPr>
            <w:r w:rsidRPr="00563772">
              <w:rPr>
                <w:rFonts w:ascii="돋움체" w:eastAsia="돋움체" w:hAnsi="Times New Roman" w:cs="Times New Roman"/>
                <w:noProof/>
                <w:kern w:val="0"/>
                <w:sz w:val="16"/>
                <w:szCs w:val="16"/>
              </w:rPr>
              <w:t>PrintData ENDP</w:t>
            </w:r>
          </w:p>
        </w:tc>
      </w:tr>
    </w:tbl>
    <w:p w:rsidR="00370FF7" w:rsidRPr="00FD2B09" w:rsidRDefault="00370FF7">
      <w:pPr>
        <w:rPr>
          <w:rFonts w:hint="eastAsia"/>
        </w:rPr>
      </w:pPr>
    </w:p>
    <w:sectPr w:rsidR="00370FF7" w:rsidRPr="00FD2B09" w:rsidSect="000F4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D2B09"/>
    <w:rsid w:val="000F4385"/>
    <w:rsid w:val="001A1F8D"/>
    <w:rsid w:val="00370FF7"/>
    <w:rsid w:val="00563772"/>
    <w:rsid w:val="00B85CAB"/>
    <w:rsid w:val="00E875EF"/>
    <w:rsid w:val="00FD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3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B0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2B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2B0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70F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한규혁</dc:creator>
  <cp:keywords/>
  <dc:description/>
  <cp:lastModifiedBy>한규혁</cp:lastModifiedBy>
  <cp:revision>5</cp:revision>
  <dcterms:created xsi:type="dcterms:W3CDTF">2009-06-23T20:03:00Z</dcterms:created>
  <dcterms:modified xsi:type="dcterms:W3CDTF">2009-06-23T20:31:00Z</dcterms:modified>
</cp:coreProperties>
</file>