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5B725">
      <w:pPr>
        <w:pStyle w:val="2"/>
        <w:keepNext w:val="0"/>
        <w:keepLines w:val="0"/>
        <w:widowControl/>
        <w:suppressLineNumbers w:val="0"/>
        <w:ind w:firstLine="723" w:firstLineChars="200"/>
        <w:rPr>
          <w:rStyle w:val="10"/>
          <w:rFonts w:hint="default" w:ascii="Times New Roman" w:hAnsi="Times New Roman" w:cs="Times New Roman"/>
          <w:b/>
          <w:bCs/>
          <w:sz w:val="36"/>
          <w:szCs w:val="36"/>
          <w:lang w:val="en-US"/>
        </w:rPr>
      </w:pPr>
      <w:r>
        <w:rPr>
          <w:rStyle w:val="10"/>
          <w:rFonts w:hint="default" w:ascii="Times New Roman" w:hAnsi="Times New Roman" w:cs="Times New Roman"/>
          <w:b/>
          <w:bCs/>
          <w:sz w:val="36"/>
          <w:szCs w:val="36"/>
        </w:rPr>
        <w:t xml:space="preserve">LABORATORIYA ISHI № </w:t>
      </w:r>
      <w:r>
        <w:rPr>
          <w:rStyle w:val="10"/>
          <w:rFonts w:hint="default" w:ascii="Times New Roman" w:hAnsi="Times New Roman" w:cs="Times New Roman"/>
          <w:b/>
          <w:bCs/>
          <w:sz w:val="36"/>
          <w:szCs w:val="36"/>
          <w:lang w:val="en-US"/>
        </w:rPr>
        <w:t>13</w:t>
      </w:r>
    </w:p>
    <w:p w14:paraId="35296085">
      <w:pPr>
        <w:pStyle w:val="2"/>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JavaScript eventlar bilan ishlash (click, submit, change)</w:t>
      </w:r>
    </w:p>
    <w:p w14:paraId="09558829">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1. Mavzu:</w:t>
      </w:r>
    </w:p>
    <w:p w14:paraId="52E2FB61">
      <w:pPr>
        <w:pStyle w:val="9"/>
        <w:keepNext w:val="0"/>
        <w:keepLines w:val="0"/>
        <w:widowControl/>
        <w:suppressLineNumbers w:val="0"/>
        <w:rPr>
          <w:rFonts w:hint="default" w:ascii="Times New Roman" w:hAnsi="Times New Roman" w:cs="Times New Roman"/>
          <w:b w:val="0"/>
          <w:bCs w:val="0"/>
          <w:sz w:val="36"/>
          <w:szCs w:val="36"/>
        </w:rPr>
      </w:pPr>
      <w:r>
        <w:rPr>
          <w:rStyle w:val="10"/>
          <w:rFonts w:hint="default" w:ascii="Times New Roman" w:hAnsi="Times New Roman" w:cs="Times New Roman"/>
          <w:b w:val="0"/>
          <w:bCs w:val="0"/>
          <w:sz w:val="36"/>
          <w:szCs w:val="36"/>
        </w:rPr>
        <w:t>JavaScript eventlari (hodisalari) bilan ishlash: click, submit va change</w:t>
      </w:r>
    </w:p>
    <w:p w14:paraId="723CE3AB">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3EF2F79">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2. Maqsad:</w:t>
      </w:r>
    </w:p>
    <w:p w14:paraId="37439116">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Talabalarga web sahifadagi elementlar bilan bog‘liq hodisalarni (eventlarni) qayta ishlash, foydalanuvchi harakatiga javob beruvchi funksiyalar yozish va interaktiv sahifalar yaratish ko‘nikmalarini shakllantirish.</w:t>
      </w:r>
    </w:p>
    <w:p w14:paraId="12AD031B">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636EA4F">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 Nazariy ma’lumot</w:t>
      </w:r>
    </w:p>
    <w:p w14:paraId="77F75611">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3.1. Event (hodisa) tushunchasi</w:t>
      </w:r>
    </w:p>
    <w:p w14:paraId="2999B80F">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Event — bu web sahifada sodir bo‘ladigan har qanday harakat. Masalan:</w:t>
      </w:r>
    </w:p>
    <w:p w14:paraId="30E7C31E">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tugma bosilishi (click),</w:t>
      </w:r>
    </w:p>
    <w:p w14:paraId="2394D100">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forma jo‘natilishi (submit),</w:t>
      </w:r>
    </w:p>
    <w:p w14:paraId="00FFBF7C">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inputdagi qiymat o‘zgarishi (change),</w:t>
      </w:r>
    </w:p>
    <w:p w14:paraId="188F9C50">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sichqoncha harakati (mousemove),</w:t>
      </w:r>
    </w:p>
    <w:p w14:paraId="3C5A6C54">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klaviatura bosilishi (keydown).</w:t>
      </w:r>
    </w:p>
    <w:p w14:paraId="18DDD2A9">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JavaScript orqali bu hodisalarga javob beruvchi funksiyalar yoziladi.</w:t>
      </w:r>
    </w:p>
    <w:p w14:paraId="0925DEBF">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71E4218">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3.2. “click” event</w:t>
      </w:r>
    </w:p>
    <w:p w14:paraId="49E6CC69">
      <w:pPr>
        <w:pStyle w:val="9"/>
        <w:keepNext w:val="0"/>
        <w:keepLines w:val="0"/>
        <w:widowControl/>
        <w:suppressLineNumbers w:val="0"/>
        <w:rPr>
          <w:rFonts w:hint="default" w:ascii="Times New Roman" w:hAnsi="Times New Roman" w:cs="Times New Roman"/>
          <w:sz w:val="36"/>
          <w:szCs w:val="36"/>
        </w:rPr>
      </w:pPr>
      <w:r>
        <w:rPr>
          <w:rStyle w:val="7"/>
          <w:rFonts w:hint="default" w:ascii="Times New Roman" w:hAnsi="Times New Roman" w:cs="Times New Roman"/>
          <w:sz w:val="36"/>
          <w:szCs w:val="36"/>
        </w:rPr>
        <w:t>click</w:t>
      </w:r>
      <w:r>
        <w:rPr>
          <w:rFonts w:hint="default" w:ascii="Times New Roman" w:hAnsi="Times New Roman" w:cs="Times New Roman"/>
          <w:sz w:val="36"/>
          <w:szCs w:val="36"/>
        </w:rPr>
        <w:t xml:space="preserve"> hodisasi tugma yoki boshqa element bosilganda ishga tushadi.</w:t>
      </w:r>
    </w:p>
    <w:p w14:paraId="68AEF9E3">
      <w:pPr>
        <w:keepNext w:val="0"/>
        <w:keepLines w:val="0"/>
        <w:widowControl/>
        <w:suppressLineNumbers w:val="0"/>
        <w:rPr>
          <w:rFonts w:hint="default" w:ascii="Times New Roman" w:hAnsi="Times New Roman" w:cs="Times New Roman"/>
          <w:sz w:val="36"/>
          <w:szCs w:val="36"/>
        </w:rPr>
      </w:pPr>
      <w:r>
        <w:drawing>
          <wp:inline distT="0" distB="0" distL="114300" distR="114300">
            <wp:extent cx="5273040" cy="1141730"/>
            <wp:effectExtent l="0" t="0" r="3810" b="127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4"/>
                    <a:stretch>
                      <a:fillRect/>
                    </a:stretch>
                  </pic:blipFill>
                  <pic:spPr>
                    <a:xfrm>
                      <a:off x="0" y="0"/>
                      <a:ext cx="5273040" cy="1141730"/>
                    </a:xfrm>
                    <a:prstGeom prst="rect">
                      <a:avLst/>
                    </a:prstGeom>
                    <a:noFill/>
                    <a:ln>
                      <a:noFill/>
                    </a:ln>
                  </pic:spPr>
                </pic:pic>
              </a:graphicData>
            </a:graphic>
          </wp:inline>
        </w:drawing>
      </w:r>
      <w:r>
        <w:rPr>
          <w:rFonts w:hint="default" w:ascii="Times New Roman" w:hAnsi="Times New Roman" w:cs="Times New Roman"/>
          <w:sz w:val="36"/>
          <w:szCs w:val="3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126F30B">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3.3. “submit” event</w:t>
      </w:r>
    </w:p>
    <w:p w14:paraId="57FCEA55">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Formani jo‘natishda ishlaydi. Sahifa yangilanib ketmasligi uchun </w:t>
      </w:r>
      <w:r>
        <w:rPr>
          <w:rStyle w:val="7"/>
          <w:rFonts w:hint="default" w:ascii="Times New Roman" w:hAnsi="Times New Roman" w:cs="Times New Roman"/>
          <w:sz w:val="36"/>
          <w:szCs w:val="36"/>
        </w:rPr>
        <w:t>event.preventDefault()</w:t>
      </w:r>
      <w:r>
        <w:rPr>
          <w:rFonts w:hint="default" w:ascii="Times New Roman" w:hAnsi="Times New Roman" w:cs="Times New Roman"/>
          <w:sz w:val="36"/>
          <w:szCs w:val="36"/>
        </w:rPr>
        <w:t xml:space="preserve"> qo‘llanadi.</w:t>
      </w:r>
    </w:p>
    <w:p w14:paraId="654E4CB6">
      <w:pPr>
        <w:pStyle w:val="4"/>
        <w:keepNext w:val="0"/>
        <w:keepLines w:val="0"/>
        <w:widowControl/>
        <w:suppressLineNumbers w:val="0"/>
      </w:pPr>
      <w:r>
        <w:drawing>
          <wp:inline distT="0" distB="0" distL="114300" distR="114300">
            <wp:extent cx="5267325" cy="1514475"/>
            <wp:effectExtent l="0" t="0" r="9525" b="952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5"/>
                    <a:stretch>
                      <a:fillRect/>
                    </a:stretch>
                  </pic:blipFill>
                  <pic:spPr>
                    <a:xfrm>
                      <a:off x="0" y="0"/>
                      <a:ext cx="5267325" cy="1514475"/>
                    </a:xfrm>
                    <a:prstGeom prst="rect">
                      <a:avLst/>
                    </a:prstGeom>
                    <a:noFill/>
                    <a:ln>
                      <a:noFill/>
                    </a:ln>
                  </pic:spPr>
                </pic:pic>
              </a:graphicData>
            </a:graphic>
          </wp:inline>
        </w:drawing>
      </w:r>
    </w:p>
    <w:p w14:paraId="7D19D36C">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3.4. “change” event</w:t>
      </w:r>
    </w:p>
    <w:p w14:paraId="6784389A">
      <w:pPr>
        <w:pStyle w:val="9"/>
        <w:keepNext w:val="0"/>
        <w:keepLines w:val="0"/>
        <w:widowControl/>
        <w:suppressLineNumbers w:val="0"/>
        <w:rPr>
          <w:rFonts w:hint="default" w:ascii="Times New Roman" w:hAnsi="Times New Roman" w:cs="Times New Roman"/>
          <w:sz w:val="36"/>
          <w:szCs w:val="36"/>
          <w:lang w:val="en-US"/>
        </w:rPr>
      </w:pPr>
      <w:r>
        <w:rPr>
          <w:rFonts w:hint="default" w:ascii="Times New Roman" w:hAnsi="Times New Roman" w:cs="Times New Roman"/>
          <w:sz w:val="36"/>
          <w:szCs w:val="36"/>
        </w:rPr>
        <w:t>Input, select yoki checkbox qiymati o‘zgarganda ishga tushad</w:t>
      </w:r>
      <w:r>
        <w:rPr>
          <w:rFonts w:hint="default" w:ascii="Times New Roman" w:hAnsi="Times New Roman" w:cs="Times New Roman"/>
          <w:sz w:val="36"/>
          <w:szCs w:val="36"/>
          <w:lang w:val="en-US"/>
        </w:rPr>
        <w:t>i</w:t>
      </w:r>
    </w:p>
    <w:p w14:paraId="799FA8A3">
      <w:pPr>
        <w:pStyle w:val="9"/>
        <w:keepNext w:val="0"/>
        <w:keepLines w:val="0"/>
        <w:widowControl/>
        <w:suppressLineNumbers w:val="0"/>
        <w:rPr>
          <w:rFonts w:hint="default" w:ascii="Times New Roman" w:hAnsi="Times New Roman" w:cs="Times New Roman"/>
          <w:sz w:val="36"/>
          <w:szCs w:val="36"/>
        </w:rPr>
      </w:pPr>
      <w:r>
        <w:drawing>
          <wp:inline distT="0" distB="0" distL="114300" distR="114300">
            <wp:extent cx="5252720" cy="933450"/>
            <wp:effectExtent l="0" t="0" r="508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6"/>
                    <a:stretch>
                      <a:fillRect/>
                    </a:stretch>
                  </pic:blipFill>
                  <pic:spPr>
                    <a:xfrm>
                      <a:off x="0" y="0"/>
                      <a:ext cx="5252720" cy="933450"/>
                    </a:xfrm>
                    <a:prstGeom prst="rect">
                      <a:avLst/>
                    </a:prstGeom>
                    <a:noFill/>
                    <a:ln>
                      <a:noFill/>
                    </a:ln>
                  </pic:spPr>
                </pic:pic>
              </a:graphicData>
            </a:graphic>
          </wp:inline>
        </w:drawing>
      </w:r>
    </w:p>
    <w:p w14:paraId="0511A962">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4. Amaliy topshiriqlar</w:t>
      </w:r>
    </w:p>
    <w:p w14:paraId="2D41319B">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1.</w:t>
      </w:r>
    </w:p>
    <w:p w14:paraId="69206F7C">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Tugma bosilganda (</w:t>
      </w:r>
      <w:r>
        <w:rPr>
          <w:rStyle w:val="7"/>
          <w:rFonts w:hint="default" w:ascii="Times New Roman" w:hAnsi="Times New Roman" w:cs="Times New Roman"/>
          <w:sz w:val="36"/>
          <w:szCs w:val="36"/>
        </w:rPr>
        <w:t>click</w:t>
      </w:r>
      <w:r>
        <w:rPr>
          <w:rFonts w:hint="default" w:ascii="Times New Roman" w:hAnsi="Times New Roman" w:cs="Times New Roman"/>
          <w:sz w:val="36"/>
          <w:szCs w:val="36"/>
        </w:rPr>
        <w:t>) sahifaga yangi matn chiqarilsin.</w:t>
      </w:r>
    </w:p>
    <w:p w14:paraId="37BCADF8">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2.</w:t>
      </w:r>
    </w:p>
    <w:p w14:paraId="1D5E29F0">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Forma jo‘natilganda (</w:t>
      </w:r>
      <w:r>
        <w:rPr>
          <w:rStyle w:val="7"/>
          <w:rFonts w:hint="default" w:ascii="Times New Roman" w:hAnsi="Times New Roman" w:cs="Times New Roman"/>
          <w:sz w:val="36"/>
          <w:szCs w:val="36"/>
        </w:rPr>
        <w:t>submit</w:t>
      </w:r>
      <w:r>
        <w:rPr>
          <w:rFonts w:hint="default" w:ascii="Times New Roman" w:hAnsi="Times New Roman" w:cs="Times New Roman"/>
          <w:sz w:val="36"/>
          <w:szCs w:val="36"/>
        </w:rPr>
        <w:t>) foydalanuvchi kiritgan ism alert orqali ko‘rsatilsin. Sahifa yangilanib ketmasligi kerak.</w:t>
      </w:r>
    </w:p>
    <w:p w14:paraId="7DF3799B">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3.</w:t>
      </w:r>
    </w:p>
    <w:p w14:paraId="30BBEEE8">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Select yoki input qiymati o‘zgarganda (</w:t>
      </w:r>
      <w:r>
        <w:rPr>
          <w:rStyle w:val="7"/>
          <w:rFonts w:hint="default" w:ascii="Times New Roman" w:hAnsi="Times New Roman" w:cs="Times New Roman"/>
          <w:sz w:val="36"/>
          <w:szCs w:val="36"/>
        </w:rPr>
        <w:t>change</w:t>
      </w:r>
      <w:r>
        <w:rPr>
          <w:rFonts w:hint="default" w:ascii="Times New Roman" w:hAnsi="Times New Roman" w:cs="Times New Roman"/>
          <w:sz w:val="36"/>
          <w:szCs w:val="36"/>
        </w:rPr>
        <w:t xml:space="preserve">) tanlangan qiymat boshqa </w:t>
      </w:r>
      <w:r>
        <w:rPr>
          <w:rStyle w:val="7"/>
          <w:rFonts w:hint="default" w:ascii="Times New Roman" w:hAnsi="Times New Roman" w:cs="Times New Roman"/>
          <w:sz w:val="36"/>
          <w:szCs w:val="36"/>
        </w:rPr>
        <w:t>&lt;p&gt;</w:t>
      </w:r>
      <w:r>
        <w:rPr>
          <w:rFonts w:hint="default" w:ascii="Times New Roman" w:hAnsi="Times New Roman" w:cs="Times New Roman"/>
          <w:sz w:val="36"/>
          <w:szCs w:val="36"/>
        </w:rPr>
        <w:t>ga chiqarilsin.</w:t>
      </w:r>
    </w:p>
    <w:p w14:paraId="5ACEBE11">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4.</w:t>
      </w:r>
    </w:p>
    <w:p w14:paraId="370CDD41">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Checkbox belgilanganda fon rangi o‘zgarsin, olib tashlansa yana qaytsin.</w:t>
      </w:r>
    </w:p>
    <w:p w14:paraId="3DA3269F">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4E186E2">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5. To‘liq ishlaydigan namunaviy kod</w:t>
      </w:r>
    </w:p>
    <w:p w14:paraId="5E96B792">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HTML:</w:t>
      </w:r>
    </w:p>
    <w:p w14:paraId="69D4CD94">
      <w:pPr>
        <w:keepNext w:val="0"/>
        <w:keepLines w:val="0"/>
        <w:widowControl/>
        <w:suppressLineNumbers w:val="0"/>
        <w:bidi w:val="0"/>
        <w:jc w:val="left"/>
        <w:rPr>
          <w:rFonts w:hint="default" w:ascii="Times New Roman" w:hAnsi="Times New Roman" w:cs="Times New Roman"/>
          <w:sz w:val="36"/>
          <w:szCs w:val="36"/>
        </w:rPr>
      </w:pPr>
      <w:r>
        <w:drawing>
          <wp:inline distT="0" distB="0" distL="114300" distR="114300">
            <wp:extent cx="5271770" cy="4548505"/>
            <wp:effectExtent l="0" t="0" r="5080" b="444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7"/>
                    <a:stretch>
                      <a:fillRect/>
                    </a:stretch>
                  </pic:blipFill>
                  <pic:spPr>
                    <a:xfrm>
                      <a:off x="0" y="0"/>
                      <a:ext cx="5271770" cy="4548505"/>
                    </a:xfrm>
                    <a:prstGeom prst="rect">
                      <a:avLst/>
                    </a:prstGeom>
                    <a:noFill/>
                    <a:ln>
                      <a:noFill/>
                    </a:ln>
                  </pic:spPr>
                </pic:pic>
              </a:graphicData>
            </a:graphic>
          </wp:inline>
        </w:drawing>
      </w:r>
      <w:r>
        <w:drawing>
          <wp:inline distT="0" distB="0" distL="114300" distR="114300">
            <wp:extent cx="5273675" cy="1786255"/>
            <wp:effectExtent l="0" t="0" r="3175" b="4445"/>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8"/>
                    <a:stretch>
                      <a:fillRect/>
                    </a:stretch>
                  </pic:blipFill>
                  <pic:spPr>
                    <a:xfrm>
                      <a:off x="0" y="0"/>
                      <a:ext cx="5273675" cy="1786255"/>
                    </a:xfrm>
                    <a:prstGeom prst="rect">
                      <a:avLst/>
                    </a:prstGeom>
                    <a:noFill/>
                    <a:ln>
                      <a:noFill/>
                    </a:ln>
                  </pic:spPr>
                </pic:pic>
              </a:graphicData>
            </a:graphic>
          </wp:inline>
        </w:drawing>
      </w:r>
    </w:p>
    <w:p w14:paraId="07F1612C">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1C04C32">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JavaScript:</w:t>
      </w:r>
    </w:p>
    <w:p w14:paraId="089333D7">
      <w:pPr>
        <w:keepNext w:val="0"/>
        <w:keepLines w:val="0"/>
        <w:widowControl/>
        <w:suppressLineNumbers w:val="0"/>
        <w:bidi w:val="0"/>
        <w:jc w:val="left"/>
        <w:rPr>
          <w:rFonts w:hint="default" w:ascii="Times New Roman" w:hAnsi="Times New Roman" w:cs="Times New Roman"/>
          <w:sz w:val="36"/>
          <w:szCs w:val="36"/>
        </w:rPr>
      </w:pPr>
      <w:r>
        <w:drawing>
          <wp:inline distT="0" distB="0" distL="114300" distR="114300">
            <wp:extent cx="5271135" cy="3268980"/>
            <wp:effectExtent l="0" t="0" r="5715" b="762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pic:cNvPicPr>
                  </pic:nvPicPr>
                  <pic:blipFill>
                    <a:blip r:embed="rId9"/>
                    <a:stretch>
                      <a:fillRect/>
                    </a:stretch>
                  </pic:blipFill>
                  <pic:spPr>
                    <a:xfrm>
                      <a:off x="0" y="0"/>
                      <a:ext cx="5271135" cy="3268980"/>
                    </a:xfrm>
                    <a:prstGeom prst="rect">
                      <a:avLst/>
                    </a:prstGeom>
                    <a:noFill/>
                    <a:ln>
                      <a:noFill/>
                    </a:ln>
                  </pic:spPr>
                </pic:pic>
              </a:graphicData>
            </a:graphic>
          </wp:inline>
        </w:drawing>
      </w:r>
      <w:r>
        <w:drawing>
          <wp:inline distT="0" distB="0" distL="114300" distR="114300">
            <wp:extent cx="5273040" cy="1642110"/>
            <wp:effectExtent l="0" t="0" r="3810" b="1524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pic:cNvPicPr>
                  </pic:nvPicPr>
                  <pic:blipFill>
                    <a:blip r:embed="rId10"/>
                    <a:stretch>
                      <a:fillRect/>
                    </a:stretch>
                  </pic:blipFill>
                  <pic:spPr>
                    <a:xfrm>
                      <a:off x="0" y="0"/>
                      <a:ext cx="5273040" cy="1642110"/>
                    </a:xfrm>
                    <a:prstGeom prst="rect">
                      <a:avLst/>
                    </a:prstGeom>
                    <a:noFill/>
                    <a:ln>
                      <a:noFill/>
                    </a:ln>
                  </pic:spPr>
                </pic:pic>
              </a:graphicData>
            </a:graphic>
          </wp:inline>
        </w:drawing>
      </w:r>
    </w:p>
    <w:p w14:paraId="23D52DBF">
      <w:pPr>
        <w:keepNext w:val="0"/>
        <w:keepLines w:val="0"/>
        <w:widowControl/>
        <w:suppressLineNumbers w:val="0"/>
        <w:rPr>
          <w:rFonts w:hint="default" w:ascii="Times New Roman" w:hAnsi="Times New Roman" w:cs="Times New Roman"/>
          <w:sz w:val="36"/>
          <w:szCs w:val="36"/>
        </w:rPr>
      </w:pPr>
    </w:p>
    <w:p w14:paraId="655E374B">
      <w:pPr>
        <w:rPr>
          <w:rFonts w:hint="default"/>
          <w:b/>
          <w:bCs/>
          <w:sz w:val="36"/>
          <w:szCs w:val="36"/>
          <w:lang w:val="en-US"/>
        </w:rPr>
      </w:pPr>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F3E7557">
      <w:pPr>
        <w:ind w:left="2891" w:hanging="2891" w:hangingChars="800"/>
        <w:rPr>
          <w:rFonts w:hint="default"/>
          <w:b/>
          <w:bCs/>
          <w:sz w:val="36"/>
          <w:szCs w:val="36"/>
          <w:lang w:val="en-US"/>
        </w:rPr>
      </w:pPr>
    </w:p>
    <w:p w14:paraId="08E3D337">
      <w:pPr>
        <w:ind w:left="-851"/>
        <w:rPr>
          <w:lang w:val="en-US"/>
        </w:rPr>
      </w:pPr>
    </w:p>
    <w:p w14:paraId="5D9F59DA">
      <w:pPr>
        <w:keepNext w:val="0"/>
        <w:keepLines w:val="0"/>
        <w:widowControl/>
        <w:suppressLineNumbers w:val="0"/>
        <w:rPr>
          <w:rFonts w:hint="default" w:ascii="Times New Roman" w:hAnsi="Times New Roman" w:cs="Times New Roman"/>
          <w:sz w:val="36"/>
          <w:szCs w:val="36"/>
        </w:rPr>
      </w:pPr>
      <w:r>
        <w:rPr>
          <w:lang w:val="en-US"/>
        </w:rPr>
        <w:drawing>
          <wp:inline distT="0" distB="0" distL="114300" distR="114300">
            <wp:extent cx="5673090" cy="2242820"/>
            <wp:effectExtent l="0" t="0" r="3810" b="5080"/>
            <wp:docPr id="10" name="Picture 10"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to_2025-11-13_18-24-27"/>
                    <pic:cNvPicPr>
                      <a:picLocks noChangeAspect="1"/>
                    </pic:cNvPicPr>
                  </pic:nvPicPr>
                  <pic:blipFill>
                    <a:blip r:embed="rId11"/>
                    <a:stretch>
                      <a:fillRect/>
                    </a:stretch>
                  </pic:blipFill>
                  <pic:spPr>
                    <a:xfrm>
                      <a:off x="0" y="0"/>
                      <a:ext cx="5673090" cy="2242820"/>
                    </a:xfrm>
                    <a:prstGeom prst="rect">
                      <a:avLst/>
                    </a:prstGeom>
                  </pic:spPr>
                </pic:pic>
              </a:graphicData>
            </a:graphic>
          </wp:inline>
        </w:drawing>
      </w:r>
    </w:p>
    <w:p w14:paraId="182ED492">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 xml:space="preserve">6. Xulosa </w:t>
      </w:r>
      <w:bookmarkStart w:id="0" w:name="_GoBack"/>
      <w:bookmarkEnd w:id="0"/>
    </w:p>
    <w:p w14:paraId="241F8DDF">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Ushbu laboratoriya ishida JavaScript eventlari bilan ishlashning asosiy tamoyillari amaliyotda sinab ko‘rib chiqildi. Web sahifadagi elementlar foydalanuvchi harakatiga qanday javob berishi, ularni JavaScript orqali boshqarish mexanizmlari chuqur o‘rganildi. “Click” hodisasi yordamida tugma bosilganda ma’lumot chiqarish, “submit” hodisasi orqali forma jo‘natilishini nazorat qilish va sahifa yangilanib ketmasligini oldini olish, “change” hodisasi orqali input yoki select elementlaridagi o‘zgarishlarni aniqlash va ularni real vaqt rejimida sahifaga chiqarish kabi jarayonlar mustaqil bajarildi. Shuningdek, checkbox orqali sahifaning fon rangini boshqarish talabalarga DOM bilan interaktiv ishlashni chuqur o‘zlashtirish imkonini berdi. Ushbu mavzu web dasturlashning muhim qismi bo‘lib, kelgusida foydalanuvchi bilan to‘liq interaktiv tizimlar yaratish, forma tekshiruvlari, dinamik menyular, modal oynalar va real vaqt rejimidagi ichki funksiyalarni ishlab chiqishda asos bo‘lib xizmat qiladi. Natijada talabalar event-driven (hodisaga asoslangan) dasturlash modelining amaliy qo‘llanmasini o‘zlashtirdilar.</w:t>
      </w:r>
    </w:p>
    <w:p w14:paraId="7EFA30C4">
      <w:pPr>
        <w:rPr>
          <w:rFonts w:hint="default" w:ascii="Times New Roman" w:hAnsi="Times New Roman" w:cs="Times New Roman"/>
          <w:sz w:val="36"/>
          <w:szCs w:val="3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534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2025-12-04T17:55:18Z</dcterms:created>
  <dc:creator>rboti</dc:creator>
  <cp:lastModifiedBy>rboti</cp:lastModifiedBy>
  <dcterms:modified xsi:type="dcterms:W3CDTF">2025-12-04T18:04:45Z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3CF4A875A6244E4DB112D73114BCA127_12</vt:lpwstr>
  </property>
</Properties>
</file>