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CBAAEF">
      <w:pPr>
        <w:ind w:left="-993"/>
        <w:rPr>
          <w:rFonts w:hint="default"/>
          <w:sz w:val="40"/>
          <w:szCs w:val="40"/>
          <w:lang w:val="en-US"/>
        </w:rPr>
      </w:pPr>
      <w:r>
        <w:rPr>
          <w:lang w:val="en-US"/>
        </w:rPr>
        <w:t xml:space="preserve">                           </w:t>
      </w:r>
      <w:r>
        <w:rPr>
          <w:rFonts w:hint="default"/>
          <w:lang w:val="en-US"/>
        </w:rPr>
        <w:t xml:space="preserve">                                   </w:t>
      </w:r>
      <w:r>
        <w:rPr>
          <w:sz w:val="40"/>
          <w:szCs w:val="40"/>
          <w:lang w:val="en-US"/>
        </w:rPr>
        <w:t xml:space="preserve"> </w:t>
      </w:r>
      <w:r>
        <w:rPr>
          <w:rFonts w:hint="default"/>
          <w:sz w:val="40"/>
          <w:szCs w:val="40"/>
          <w:lang w:val="en-US"/>
        </w:rPr>
        <w:t>3-Laboratoriya ishi</w:t>
      </w:r>
    </w:p>
    <w:p w14:paraId="4D4F4962">
      <w:pPr>
        <w:ind w:left="-993"/>
        <w:rPr>
          <w:b/>
          <w:bCs/>
          <w:sz w:val="44"/>
          <w:szCs w:val="44"/>
          <w:lang w:val="en-US"/>
        </w:rPr>
      </w:pPr>
      <w:r>
        <w:rPr>
          <w:sz w:val="40"/>
          <w:szCs w:val="40"/>
          <w:lang w:val="en-US"/>
        </w:rPr>
        <w:t xml:space="preserve"> </w:t>
      </w:r>
      <w:r>
        <w:rPr>
          <w:rFonts w:hint="default"/>
          <w:sz w:val="40"/>
          <w:szCs w:val="40"/>
          <w:lang w:val="en-US"/>
        </w:rPr>
        <w:t xml:space="preserve">         </w:t>
      </w:r>
      <w:r>
        <w:rPr>
          <w:rFonts w:hint="default"/>
          <w:sz w:val="44"/>
          <w:szCs w:val="44"/>
          <w:lang w:val="en-US"/>
        </w:rPr>
        <w:t xml:space="preserve">   </w:t>
      </w:r>
      <w:r>
        <w:rPr>
          <w:b/>
          <w:bCs/>
          <w:sz w:val="44"/>
          <w:szCs w:val="44"/>
          <w:lang w:val="en-US"/>
        </w:rPr>
        <w:t>Ro’yxatlar va ularning turlari bilan ishlash</w:t>
      </w:r>
    </w:p>
    <w:p w14:paraId="72882C4E">
      <w:pPr>
        <w:ind w:left="-993"/>
        <w:rPr>
          <w:sz w:val="36"/>
          <w:szCs w:val="36"/>
          <w:lang w:val="en-US"/>
        </w:rPr>
      </w:pPr>
      <w:r>
        <w:rPr>
          <w:sz w:val="36"/>
          <w:szCs w:val="36"/>
          <w:lang w:val="en-US"/>
        </w:rPr>
        <w:t>Ro'yxatlar bilan ishlashda HTMLda uch asosiy tur mavjud: tartiblangan, tartiblanmagan va aniqlovchi ro'yxatlar. Har biri ma'lumotni tartibli va o'qilishi qulay shaklda taqdim etishga xizmat qiladi.</w:t>
      </w:r>
    </w:p>
    <w:p w14:paraId="6535CC2C">
      <w:pPr>
        <w:ind w:left="-993"/>
        <w:rPr>
          <w:sz w:val="36"/>
          <w:szCs w:val="36"/>
          <w:lang w:val="en-US"/>
        </w:rPr>
      </w:pPr>
      <w:r>
        <w:rPr>
          <w:sz w:val="36"/>
          <w:szCs w:val="36"/>
          <w:lang w:val="en-US"/>
        </w:rPr>
        <w:t>Mana ro'yxatlar va ularning turlari haqida batafsil ma'lumot:</w:t>
      </w:r>
    </w:p>
    <w:p w14:paraId="7F12CC98">
      <w:pPr>
        <w:ind w:left="-993"/>
        <w:rPr>
          <w:sz w:val="36"/>
          <w:szCs w:val="36"/>
          <w:lang w:val="en-US"/>
        </w:rPr>
      </w:pPr>
      <w:r>
        <w:rPr>
          <w:sz w:val="36"/>
          <w:szCs w:val="36"/>
          <w:lang w:val="en-US"/>
        </w:rPr>
        <w:t xml:space="preserve"> </w:t>
      </w:r>
    </w:p>
    <w:p w14:paraId="3AEC3A82">
      <w:pPr>
        <w:ind w:left="-993"/>
        <w:rPr>
          <w:b/>
          <w:bCs/>
          <w:sz w:val="40"/>
          <w:szCs w:val="40"/>
          <w:lang w:val="en-US"/>
        </w:rPr>
      </w:pPr>
      <w:r>
        <w:rPr>
          <w:b/>
          <w:bCs/>
          <w:sz w:val="40"/>
          <w:szCs w:val="40"/>
          <w:lang w:val="en-US"/>
        </w:rPr>
        <w:t>Ro'yxatlar haqida umumiy tushuncha</w:t>
      </w:r>
    </w:p>
    <w:p w14:paraId="138D6AF7">
      <w:pPr>
        <w:ind w:left="-993"/>
        <w:rPr>
          <w:sz w:val="36"/>
          <w:szCs w:val="36"/>
          <w:lang w:val="en-US"/>
        </w:rPr>
      </w:pPr>
      <w:r>
        <w:rPr>
          <w:sz w:val="36"/>
          <w:szCs w:val="36"/>
          <w:lang w:val="en-US"/>
        </w:rPr>
        <w:t>Ro'yxatlar HTML hujjatlarda ma'lumotlarni strukturaviy tarzda ko'rsatish uchun ishlatiladi. Ular:</w:t>
      </w:r>
    </w:p>
    <w:p w14:paraId="35EE8889">
      <w:pPr>
        <w:ind w:left="-993"/>
        <w:rPr>
          <w:sz w:val="36"/>
          <w:szCs w:val="36"/>
          <w:lang w:val="en-US"/>
        </w:rPr>
      </w:pPr>
      <w:r>
        <w:rPr>
          <w:sz w:val="36"/>
          <w:szCs w:val="36"/>
          <w:lang w:val="en-US"/>
        </w:rPr>
        <w:t>Ma'lumotlarni guruhlash</w:t>
      </w:r>
    </w:p>
    <w:p w14:paraId="568909C3">
      <w:pPr>
        <w:ind w:left="-993"/>
        <w:rPr>
          <w:sz w:val="36"/>
          <w:szCs w:val="36"/>
          <w:lang w:val="en-US"/>
        </w:rPr>
      </w:pPr>
      <w:r>
        <w:rPr>
          <w:sz w:val="36"/>
          <w:szCs w:val="36"/>
          <w:lang w:val="en-US"/>
        </w:rPr>
        <w:t>O'qishni qulaylashtirish</w:t>
      </w:r>
    </w:p>
    <w:p w14:paraId="180700CE">
      <w:pPr>
        <w:ind w:left="-993"/>
        <w:rPr>
          <w:sz w:val="36"/>
          <w:szCs w:val="36"/>
          <w:lang w:val="en-US"/>
        </w:rPr>
      </w:pPr>
      <w:r>
        <w:rPr>
          <w:sz w:val="36"/>
          <w:szCs w:val="36"/>
          <w:lang w:val="en-US"/>
        </w:rPr>
        <w:t>Vizual tartibni saqlash uchun muhim</w:t>
      </w:r>
    </w:p>
    <w:p w14:paraId="5FB69B9A">
      <w:pPr>
        <w:ind w:left="-993"/>
        <w:rPr>
          <w:sz w:val="36"/>
          <w:szCs w:val="36"/>
          <w:lang w:val="en-US"/>
        </w:rPr>
      </w:pPr>
      <w:r>
        <w:rPr>
          <w:sz w:val="36"/>
          <w:szCs w:val="36"/>
          <w:lang w:val="en-US"/>
        </w:rPr>
        <w:t>Ro'yxatlar HTMLda &lt;ul&gt;, &lt;ol&gt;, va &lt;dl&gt; teglaridan foydalanib yaratiladi.</w:t>
      </w:r>
    </w:p>
    <w:p w14:paraId="7B7C48B2">
      <w:pPr>
        <w:ind w:left="-993"/>
        <w:rPr>
          <w:sz w:val="40"/>
          <w:szCs w:val="40"/>
          <w:lang w:val="en-US"/>
        </w:rPr>
      </w:pPr>
    </w:p>
    <w:p w14:paraId="69FDC820">
      <w:pPr>
        <w:ind w:left="-993"/>
        <w:rPr>
          <w:b/>
          <w:bCs/>
          <w:sz w:val="40"/>
          <w:szCs w:val="40"/>
          <w:lang w:val="en-US"/>
        </w:rPr>
      </w:pPr>
      <w:r>
        <w:rPr>
          <w:b/>
          <w:bCs/>
          <w:sz w:val="40"/>
          <w:szCs w:val="40"/>
          <w:lang w:val="en-US"/>
        </w:rPr>
        <w:t xml:space="preserve"> Ro'yxat turlari</w:t>
      </w:r>
    </w:p>
    <w:p w14:paraId="47F37061">
      <w:pPr>
        <w:ind w:left="-993"/>
        <w:rPr>
          <w:sz w:val="36"/>
          <w:szCs w:val="36"/>
          <w:lang w:val="en-US"/>
        </w:rPr>
      </w:pPr>
      <w:r>
        <w:rPr>
          <w:sz w:val="36"/>
          <w:szCs w:val="36"/>
          <w:lang w:val="en-US"/>
        </w:rPr>
        <w:t>1. Tartiblanmagan ro'yxat (Unordered List)</w:t>
      </w:r>
    </w:p>
    <w:p w14:paraId="4F02FB5B">
      <w:pPr>
        <w:ind w:left="-993"/>
        <w:rPr>
          <w:sz w:val="36"/>
          <w:szCs w:val="36"/>
          <w:lang w:val="en-US"/>
        </w:rPr>
      </w:pPr>
      <w:r>
        <w:rPr>
          <w:sz w:val="36"/>
          <w:szCs w:val="36"/>
          <w:lang w:val="en-US"/>
        </w:rPr>
        <w:t>HTML tegi: &lt;ul&gt;</w:t>
      </w:r>
    </w:p>
    <w:p w14:paraId="654977CD">
      <w:pPr>
        <w:ind w:left="-993"/>
        <w:rPr>
          <w:sz w:val="36"/>
          <w:szCs w:val="36"/>
          <w:lang w:val="en-US"/>
        </w:rPr>
      </w:pPr>
      <w:r>
        <w:rPr>
          <w:sz w:val="36"/>
          <w:szCs w:val="36"/>
          <w:lang w:val="en-US"/>
        </w:rPr>
        <w:t>Elementlar &lt;li&gt; tegida yoziladi</w:t>
      </w:r>
    </w:p>
    <w:p w14:paraId="001F10D9">
      <w:pPr>
        <w:ind w:left="-993"/>
        <w:rPr>
          <w:sz w:val="36"/>
          <w:szCs w:val="36"/>
          <w:lang w:val="en-US"/>
        </w:rPr>
      </w:pPr>
      <w:r>
        <w:rPr>
          <w:sz w:val="36"/>
          <w:szCs w:val="36"/>
          <w:lang w:val="en-US"/>
        </w:rPr>
        <w:t>Belgilash: nuqta, kvadrat, doira</w:t>
      </w:r>
    </w:p>
    <w:p w14:paraId="42D60755">
      <w:pPr>
        <w:ind w:left="-993"/>
        <w:rPr>
          <w:sz w:val="36"/>
          <w:szCs w:val="36"/>
          <w:lang w:val="en-US"/>
        </w:rPr>
      </w:pPr>
      <w:r>
        <w:rPr>
          <w:sz w:val="36"/>
          <w:szCs w:val="36"/>
          <w:lang w:val="en-US"/>
        </w:rPr>
        <w:t>Misol:</w:t>
      </w:r>
    </w:p>
    <w:p w14:paraId="0BE985CC">
      <w:pPr>
        <w:ind w:left="-993"/>
        <w:rPr>
          <w:sz w:val="32"/>
          <w:szCs w:val="32"/>
          <w:lang w:val="en-US"/>
        </w:rPr>
      </w:pPr>
    </w:p>
    <w:p w14:paraId="13D404A0">
      <w:pPr>
        <w:ind w:left="-993"/>
        <w:rPr>
          <w:sz w:val="32"/>
          <w:szCs w:val="32"/>
          <w:lang w:val="en-US"/>
        </w:rPr>
      </w:pPr>
      <w:r>
        <w:rPr>
          <w:sz w:val="32"/>
          <w:szCs w:val="32"/>
          <w:lang w:val="en-US"/>
        </w:rPr>
        <w:drawing>
          <wp:inline distT="0" distB="0" distL="0" distR="0">
            <wp:extent cx="6505575" cy="19335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505575" cy="1933575"/>
                    </a:xfrm>
                    <a:prstGeom prst="rect">
                      <a:avLst/>
                    </a:prstGeom>
                    <a:noFill/>
                  </pic:spPr>
                </pic:pic>
              </a:graphicData>
            </a:graphic>
          </wp:inline>
        </w:drawing>
      </w:r>
    </w:p>
    <w:p w14:paraId="1B9BCFA2">
      <w:pPr>
        <w:ind w:left="-993"/>
        <w:rPr>
          <w:b/>
          <w:bCs/>
          <w:sz w:val="40"/>
          <w:szCs w:val="40"/>
          <w:lang w:val="en-US"/>
        </w:rPr>
      </w:pPr>
      <w:r>
        <w:rPr>
          <w:b/>
          <w:bCs/>
          <w:sz w:val="40"/>
          <w:szCs w:val="40"/>
          <w:lang w:val="en-US"/>
        </w:rPr>
        <w:t>2. Tartiblangan ro'yxat (Ordered List)</w:t>
      </w:r>
    </w:p>
    <w:p w14:paraId="1EA994B4">
      <w:pPr>
        <w:ind w:left="-993"/>
        <w:rPr>
          <w:sz w:val="36"/>
          <w:szCs w:val="36"/>
          <w:lang w:val="en-US"/>
        </w:rPr>
      </w:pPr>
      <w:r>
        <w:rPr>
          <w:sz w:val="36"/>
          <w:szCs w:val="36"/>
          <w:lang w:val="en-US"/>
        </w:rPr>
        <w:t>HTML tegi: &lt;ol&gt;</w:t>
      </w:r>
    </w:p>
    <w:p w14:paraId="0DBC83FF">
      <w:pPr>
        <w:ind w:left="-993"/>
        <w:rPr>
          <w:sz w:val="36"/>
          <w:szCs w:val="36"/>
          <w:lang w:val="en-US"/>
        </w:rPr>
      </w:pPr>
      <w:r>
        <w:rPr>
          <w:sz w:val="36"/>
          <w:szCs w:val="36"/>
          <w:lang w:val="en-US"/>
        </w:rPr>
        <w:t>Elementlar &lt;li&gt; tegida yoziladi</w:t>
      </w:r>
    </w:p>
    <w:p w14:paraId="3E568396">
      <w:pPr>
        <w:ind w:left="-993"/>
        <w:rPr>
          <w:sz w:val="36"/>
          <w:szCs w:val="36"/>
          <w:lang w:val="en-US"/>
        </w:rPr>
      </w:pPr>
      <w:r>
        <w:rPr>
          <w:sz w:val="36"/>
          <w:szCs w:val="36"/>
          <w:lang w:val="en-US"/>
        </w:rPr>
        <w:t>Belgilash: raqamlar, harflar, rim raqamlari</w:t>
      </w:r>
    </w:p>
    <w:p w14:paraId="1802EA96">
      <w:pPr>
        <w:ind w:left="-993"/>
        <w:rPr>
          <w:sz w:val="36"/>
          <w:szCs w:val="36"/>
          <w:lang w:val="en-US"/>
        </w:rPr>
      </w:pPr>
      <w:r>
        <w:rPr>
          <w:sz w:val="36"/>
          <w:szCs w:val="36"/>
          <w:lang w:val="en-US"/>
        </w:rPr>
        <w:t>Misol:</w:t>
      </w:r>
    </w:p>
    <w:p w14:paraId="42EE2ED8">
      <w:pPr>
        <w:ind w:left="-993"/>
        <w:rPr>
          <w:sz w:val="32"/>
          <w:szCs w:val="32"/>
          <w:lang w:val="en-US"/>
        </w:rPr>
      </w:pPr>
      <w:r>
        <w:rPr>
          <w:sz w:val="32"/>
          <w:szCs w:val="32"/>
          <w:lang w:val="en-US"/>
        </w:rPr>
        <w:drawing>
          <wp:inline distT="0" distB="0" distL="0" distR="0">
            <wp:extent cx="6391275" cy="16192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391275" cy="1619250"/>
                    </a:xfrm>
                    <a:prstGeom prst="rect">
                      <a:avLst/>
                    </a:prstGeom>
                    <a:noFill/>
                  </pic:spPr>
                </pic:pic>
              </a:graphicData>
            </a:graphic>
          </wp:inline>
        </w:drawing>
      </w:r>
    </w:p>
    <w:p w14:paraId="265F62C7">
      <w:pPr>
        <w:ind w:left="-993"/>
        <w:rPr>
          <w:b/>
          <w:bCs/>
          <w:sz w:val="40"/>
          <w:szCs w:val="40"/>
          <w:lang w:val="en-US"/>
        </w:rPr>
      </w:pPr>
      <w:r>
        <w:rPr>
          <w:b/>
          <w:bCs/>
          <w:sz w:val="40"/>
          <w:szCs w:val="40"/>
          <w:lang w:val="en-US"/>
        </w:rPr>
        <w:t>3. Aniqlovchi ro'yxat (Description List)</w:t>
      </w:r>
    </w:p>
    <w:p w14:paraId="73FA55D7">
      <w:pPr>
        <w:ind w:left="-993"/>
        <w:rPr>
          <w:sz w:val="36"/>
          <w:szCs w:val="36"/>
          <w:lang w:val="en-US"/>
        </w:rPr>
      </w:pPr>
      <w:r>
        <w:rPr>
          <w:sz w:val="36"/>
          <w:szCs w:val="36"/>
          <w:lang w:val="en-US"/>
        </w:rPr>
        <w:t>HTML tegi: &lt;dl&gt;</w:t>
      </w:r>
    </w:p>
    <w:p w14:paraId="7852696A">
      <w:pPr>
        <w:ind w:left="-993"/>
        <w:rPr>
          <w:sz w:val="36"/>
          <w:szCs w:val="36"/>
          <w:lang w:val="en-US"/>
        </w:rPr>
      </w:pPr>
      <w:r>
        <w:rPr>
          <w:sz w:val="36"/>
          <w:szCs w:val="36"/>
          <w:lang w:val="en-US"/>
        </w:rPr>
        <w:t>Ichida &lt;dt&gt; (aniqlanayotgan termin) va &lt;dd&gt; (ta'rif) ishlatiladi</w:t>
      </w:r>
    </w:p>
    <w:p w14:paraId="0CA2FBF3">
      <w:pPr>
        <w:ind w:left="-993"/>
        <w:rPr>
          <w:sz w:val="36"/>
          <w:szCs w:val="36"/>
          <w:lang w:val="en-US"/>
        </w:rPr>
      </w:pPr>
      <w:r>
        <w:rPr>
          <w:sz w:val="36"/>
          <w:szCs w:val="36"/>
          <w:lang w:val="en-US"/>
        </w:rPr>
        <w:t>Misol:</w:t>
      </w:r>
    </w:p>
    <w:p w14:paraId="6E64D9D6">
      <w:pPr>
        <w:ind w:left="-993"/>
        <w:rPr>
          <w:sz w:val="32"/>
          <w:szCs w:val="32"/>
          <w:lang w:val="en-US"/>
        </w:rPr>
      </w:pPr>
      <w:r>
        <w:rPr>
          <w:sz w:val="32"/>
          <w:szCs w:val="32"/>
          <w:lang w:val="en-US"/>
        </w:rPr>
        <w:drawing>
          <wp:inline distT="0" distB="0" distL="0" distR="0">
            <wp:extent cx="6467475" cy="18669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467475" cy="1866900"/>
                    </a:xfrm>
                    <a:prstGeom prst="rect">
                      <a:avLst/>
                    </a:prstGeom>
                    <a:noFill/>
                  </pic:spPr>
                </pic:pic>
              </a:graphicData>
            </a:graphic>
          </wp:inline>
        </w:drawing>
      </w:r>
    </w:p>
    <w:p w14:paraId="63A8573E">
      <w:pPr>
        <w:ind w:left="-993"/>
        <w:rPr>
          <w:sz w:val="32"/>
          <w:szCs w:val="32"/>
          <w:lang w:val="en-US"/>
        </w:rPr>
      </w:pPr>
    </w:p>
    <w:p w14:paraId="2121D309">
      <w:pPr>
        <w:ind w:left="-993"/>
        <w:rPr>
          <w:sz w:val="36"/>
          <w:szCs w:val="36"/>
          <w:lang w:val="en-US"/>
        </w:rPr>
      </w:pPr>
      <w:r>
        <w:rPr>
          <w:sz w:val="36"/>
          <w:szCs w:val="36"/>
          <w:lang w:val="en-US"/>
        </w:rPr>
        <w:t xml:space="preserve"> </w:t>
      </w:r>
    </w:p>
    <w:p w14:paraId="7C8F6D5E">
      <w:pPr>
        <w:ind w:left="-993"/>
        <w:rPr>
          <w:b/>
          <w:bCs/>
          <w:sz w:val="36"/>
          <w:szCs w:val="36"/>
          <w:lang w:val="en-US"/>
        </w:rPr>
      </w:pPr>
      <w:r>
        <w:rPr>
          <w:b/>
          <w:bCs/>
          <w:sz w:val="36"/>
          <w:szCs w:val="36"/>
          <w:lang w:val="en-US"/>
        </w:rPr>
        <w:t>Ro'yxatlar bilan ishlashda qo'llaniladigan usullar</w:t>
      </w:r>
    </w:p>
    <w:p w14:paraId="0FE041F6">
      <w:pPr>
        <w:ind w:left="-993"/>
        <w:rPr>
          <w:sz w:val="36"/>
          <w:szCs w:val="36"/>
          <w:lang w:val="en-US"/>
        </w:rPr>
      </w:pPr>
      <w:r>
        <w:rPr>
          <w:sz w:val="36"/>
          <w:szCs w:val="36"/>
          <w:lang w:val="en-US"/>
        </w:rPr>
        <w:t>CSS orqali ro'yxatlarni bezash: Belgilarni o'zgartirish, oraliqlarni sozlash, rang berish</w:t>
      </w:r>
      <w:r>
        <w:rPr>
          <w:rFonts w:hint="default"/>
          <w:sz w:val="36"/>
          <w:szCs w:val="36"/>
          <w:lang w:val="en-US"/>
        </w:rPr>
        <w:t xml:space="preserve">. </w:t>
      </w:r>
      <w:r>
        <w:rPr>
          <w:sz w:val="36"/>
          <w:szCs w:val="36"/>
          <w:lang w:val="en-US"/>
        </w:rPr>
        <w:t>JavaScript orqali dinamik ro'yxatlar yaratish: Foydalanuvchi harakatiga qarab ro'yxatni yangilash</w:t>
      </w:r>
    </w:p>
    <w:p w14:paraId="294F2228">
      <w:pPr>
        <w:ind w:left="-993"/>
        <w:rPr>
          <w:sz w:val="36"/>
          <w:szCs w:val="36"/>
          <w:lang w:val="en-US"/>
        </w:rPr>
      </w:pPr>
      <w:r>
        <w:rPr>
          <w:sz w:val="36"/>
          <w:szCs w:val="36"/>
          <w:lang w:val="en-US"/>
        </w:rPr>
        <w:t>Selectbox (ochiluvchi ro'yxat): &lt;select&gt; va &lt;option&gt; teglaridan foydalaniladi</w:t>
      </w:r>
    </w:p>
    <w:p w14:paraId="3AA04B99">
      <w:pPr>
        <w:ind w:left="-993"/>
        <w:rPr>
          <w:sz w:val="32"/>
          <w:szCs w:val="32"/>
          <w:lang w:val="en-US"/>
        </w:rPr>
      </w:pPr>
    </w:p>
    <w:p w14:paraId="4F5D65AC">
      <w:pPr>
        <w:pStyle w:val="3"/>
        <w:keepNext w:val="0"/>
        <w:keepLines w:val="0"/>
        <w:widowControl/>
        <w:suppressLineNumbers w:val="0"/>
        <w:rPr>
          <w:rFonts w:hint="default" w:ascii="Calibri" w:hAnsi="Calibri" w:cs="Calibri"/>
          <w:sz w:val="36"/>
          <w:szCs w:val="36"/>
        </w:rPr>
      </w:pPr>
      <w:r>
        <w:rPr>
          <w:rFonts w:hint="default" w:ascii="Calibri" w:hAnsi="Calibri" w:cs="Calibri"/>
          <w:sz w:val="36"/>
          <w:szCs w:val="36"/>
        </w:rPr>
        <w:t>1. Ro’yxat tushunchasi</w:t>
      </w:r>
    </w:p>
    <w:p w14:paraId="4062FCD7">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Ro’yxat (yoki ingliz tilida “list”) — bu ma’lumotlar tuzilmasi bo‘lib, u bir nechta elementlarni ketma-ket saqlash imkonini beradi. Ro’yxatlar dasturlashda keng qo‘llaniladi, chunki ular yordamida bir nechta qiymatlarni bitta o‘zgaruvchida saqlash, ularni tartiblash, tahrirlash yoki qidirish mumkin.</w:t>
      </w:r>
    </w:p>
    <w:p w14:paraId="6B0D7608">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Ro’yxatlar quyidagi xususiyatlarga ega:</w:t>
      </w:r>
    </w:p>
    <w:p w14:paraId="1AB9C446">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Elementlar tartiblangan bo‘ladi (indekslangan).</w:t>
      </w:r>
    </w:p>
    <w:p w14:paraId="3CBFCCBA">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Har bir elementga indeks orqali murojaat qilish mumkin.</w:t>
      </w:r>
    </w:p>
    <w:p w14:paraId="2AAD3BDF">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Elementlar soni o‘zgaruvchan (qo‘shish yoki o‘chirish mumkin).</w:t>
      </w:r>
    </w:p>
    <w:p w14:paraId="3B27D442">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Har xil turdagi ma’lumotlarni saqlashi mumkin (matn, son, ro’yxat ichida ro’yxat va h.k.).</w:t>
      </w:r>
    </w:p>
    <w:p w14:paraId="2469F399">
      <w:pPr>
        <w:pStyle w:val="9"/>
        <w:keepNext w:val="0"/>
        <w:keepLines w:val="0"/>
        <w:widowControl/>
        <w:suppressLineNumbers w:val="0"/>
        <w:rPr>
          <w:rFonts w:hint="default" w:ascii="Calibri" w:hAnsi="Calibri" w:cs="Calibri"/>
          <w:sz w:val="36"/>
          <w:szCs w:val="36"/>
        </w:rPr>
      </w:pPr>
    </w:p>
    <w:p w14:paraId="2B799D66">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Masalan, Python dasturlash tilida ro’yxat quyidagicha yaratiladi:</w:t>
      </w:r>
    </w:p>
    <w:p w14:paraId="5EB6A709">
      <w:pPr>
        <w:keepNext w:val="0"/>
        <w:keepLines w:val="0"/>
        <w:widowControl/>
        <w:suppressLineNumbers w:val="0"/>
        <w:jc w:val="left"/>
        <w:rPr>
          <w:rFonts w:hint="default" w:ascii="Calibri" w:hAnsi="Calibri" w:cs="Calibri"/>
          <w:sz w:val="36"/>
          <w:szCs w:val="36"/>
        </w:rPr>
      </w:pPr>
      <w:r>
        <w:rPr>
          <w:rFonts w:hint="default" w:ascii="Calibri" w:hAnsi="Calibri" w:eastAsia="SimSun" w:cs="Calibri"/>
          <w:kern w:val="0"/>
          <w:sz w:val="36"/>
          <w:szCs w:val="36"/>
          <w:lang w:val="en-US" w:eastAsia="zh-CN" w:bidi="ar"/>
        </w:rPr>
        <w:t>python</w:t>
      </w:r>
    </w:p>
    <w:p w14:paraId="7A64FD76">
      <w:pPr>
        <w:pStyle w:val="8"/>
        <w:keepNext w:val="0"/>
        <w:keepLines w:val="0"/>
        <w:widowControl/>
        <w:suppressLineNumbers w:val="0"/>
        <w:rPr>
          <w:rFonts w:hint="default" w:ascii="Calibri" w:hAnsi="Calibri" w:cs="Calibri"/>
          <w:sz w:val="36"/>
          <w:szCs w:val="36"/>
        </w:rPr>
      </w:pPr>
      <w:r>
        <w:rPr>
          <w:rStyle w:val="7"/>
          <w:rFonts w:hint="default" w:ascii="Calibri" w:hAnsi="Calibri" w:cs="Calibri"/>
          <w:sz w:val="36"/>
          <w:szCs w:val="36"/>
        </w:rPr>
        <w:t>mevalar = ["olma", "banan", "gilos"]</w:t>
      </w:r>
    </w:p>
    <w:p w14:paraId="04C7B2EE">
      <w:pPr>
        <w:pStyle w:val="3"/>
        <w:keepNext w:val="0"/>
        <w:keepLines w:val="0"/>
        <w:widowControl/>
        <w:suppressLineNumbers w:val="0"/>
        <w:rPr>
          <w:rFonts w:hint="default" w:ascii="Calibri" w:hAnsi="Calibri" w:cs="Calibri"/>
          <w:sz w:val="36"/>
          <w:szCs w:val="36"/>
        </w:rPr>
      </w:pPr>
    </w:p>
    <w:p w14:paraId="58391635">
      <w:pPr>
        <w:pStyle w:val="3"/>
        <w:keepNext w:val="0"/>
        <w:keepLines w:val="0"/>
        <w:widowControl/>
        <w:suppressLineNumbers w:val="0"/>
        <w:rPr>
          <w:rFonts w:hint="default" w:ascii="Calibri" w:hAnsi="Calibri" w:cs="Calibri"/>
          <w:sz w:val="36"/>
          <w:szCs w:val="36"/>
        </w:rPr>
      </w:pPr>
      <w:r>
        <w:rPr>
          <w:rFonts w:hint="default" w:ascii="Calibri" w:hAnsi="Calibri" w:cs="Calibri"/>
          <w:sz w:val="36"/>
          <w:szCs w:val="36"/>
        </w:rPr>
        <w:t>2. Ro’yxat turlari</w:t>
      </w:r>
    </w:p>
    <w:p w14:paraId="7C337E11">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Ro’yxatlar bir nechta turlarga bo‘linadi. Ularning har biri ma’lumotlarni saqlash va ularga ishlov berish usullariga qarab farqlanadi.</w:t>
      </w:r>
    </w:p>
    <w:p w14:paraId="01154562">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a) Oddiy ro’yxat (Linear List)</w:t>
      </w:r>
    </w:p>
    <w:p w14:paraId="3914CA5B">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Bu eng sodda ro’yxat turi bo‘lib, elementlar ketma-ket tartibda joylashgan. Har bir elementga indeks orqali murojaat qilinadi.</w:t>
      </w:r>
    </w:p>
    <w:p w14:paraId="616DC92A">
      <w:pPr>
        <w:pStyle w:val="9"/>
        <w:keepNext w:val="0"/>
        <w:keepLines w:val="0"/>
        <w:widowControl/>
        <w:suppressLineNumbers w:val="0"/>
        <w:rPr>
          <w:rFonts w:hint="default" w:ascii="Calibri" w:hAnsi="Calibri" w:cs="Calibri"/>
          <w:sz w:val="36"/>
          <w:szCs w:val="36"/>
        </w:rPr>
      </w:pPr>
      <w:r>
        <w:rPr>
          <w:rStyle w:val="10"/>
          <w:rFonts w:hint="default" w:ascii="Calibri" w:hAnsi="Calibri" w:cs="Calibri"/>
          <w:sz w:val="36"/>
          <w:szCs w:val="36"/>
        </w:rPr>
        <w:t>Misol:</w:t>
      </w:r>
    </w:p>
    <w:p w14:paraId="542F69E9">
      <w:pPr>
        <w:keepNext w:val="0"/>
        <w:keepLines w:val="0"/>
        <w:widowControl/>
        <w:suppressLineNumbers w:val="0"/>
        <w:jc w:val="left"/>
        <w:rPr>
          <w:rFonts w:hint="default" w:ascii="Calibri" w:hAnsi="Calibri" w:cs="Calibri"/>
          <w:sz w:val="36"/>
          <w:szCs w:val="36"/>
        </w:rPr>
      </w:pPr>
      <w:r>
        <w:rPr>
          <w:rFonts w:hint="default" w:ascii="Calibri" w:hAnsi="Calibri" w:eastAsia="SimSun" w:cs="Calibri"/>
          <w:kern w:val="0"/>
          <w:sz w:val="36"/>
          <w:szCs w:val="36"/>
          <w:lang w:val="en-US" w:eastAsia="zh-CN" w:bidi="ar"/>
        </w:rPr>
        <w:t>python</w:t>
      </w:r>
    </w:p>
    <w:p w14:paraId="71957D7D">
      <w:pPr>
        <w:pStyle w:val="8"/>
        <w:keepNext w:val="0"/>
        <w:keepLines w:val="0"/>
        <w:widowControl/>
        <w:suppressLineNumbers w:val="0"/>
        <w:rPr>
          <w:rFonts w:hint="default" w:ascii="Calibri" w:hAnsi="Calibri" w:cs="Calibri"/>
          <w:sz w:val="36"/>
          <w:szCs w:val="36"/>
        </w:rPr>
      </w:pPr>
      <w:r>
        <w:rPr>
          <w:rStyle w:val="7"/>
          <w:rFonts w:hint="default" w:ascii="Calibri" w:hAnsi="Calibri" w:cs="Calibri"/>
          <w:sz w:val="36"/>
          <w:szCs w:val="36"/>
        </w:rPr>
        <w:t>raqamlar = [1, 2, 3, 4, 5]</w:t>
      </w:r>
    </w:p>
    <w:p w14:paraId="647F9755">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b) Ikki o‘lchamli ro’yxat (Matrix yoki Nested List)</w:t>
      </w:r>
    </w:p>
    <w:p w14:paraId="0335FE34">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Bu ro’yxat ichida boshqa ro’yxatlar mavjud bo‘lgan tuzilma. Ko‘pincha jadval yoki matritsa ko‘rinishida ishlatiladi.</w:t>
      </w:r>
    </w:p>
    <w:p w14:paraId="260827D8">
      <w:pPr>
        <w:pStyle w:val="9"/>
        <w:keepNext w:val="0"/>
        <w:keepLines w:val="0"/>
        <w:widowControl/>
        <w:suppressLineNumbers w:val="0"/>
        <w:rPr>
          <w:rFonts w:hint="default" w:ascii="Calibri" w:hAnsi="Calibri" w:cs="Calibri"/>
          <w:sz w:val="36"/>
          <w:szCs w:val="36"/>
        </w:rPr>
      </w:pPr>
      <w:r>
        <w:rPr>
          <w:rStyle w:val="10"/>
          <w:rFonts w:hint="default" w:ascii="Calibri" w:hAnsi="Calibri" w:cs="Calibri"/>
          <w:sz w:val="36"/>
          <w:szCs w:val="36"/>
        </w:rPr>
        <w:t>Misol:</w:t>
      </w:r>
    </w:p>
    <w:p w14:paraId="0E0BCA9B">
      <w:pPr>
        <w:keepNext w:val="0"/>
        <w:keepLines w:val="0"/>
        <w:widowControl/>
        <w:suppressLineNumbers w:val="0"/>
        <w:jc w:val="left"/>
        <w:rPr>
          <w:rFonts w:hint="default" w:ascii="Calibri" w:hAnsi="Calibri" w:cs="Calibri"/>
          <w:sz w:val="36"/>
          <w:szCs w:val="36"/>
        </w:rPr>
      </w:pPr>
      <w:r>
        <w:rPr>
          <w:rFonts w:hint="default" w:ascii="Calibri" w:hAnsi="Calibri" w:eastAsia="SimSun" w:cs="Calibri"/>
          <w:kern w:val="0"/>
          <w:sz w:val="36"/>
          <w:szCs w:val="36"/>
          <w:lang w:val="en-US" w:eastAsia="zh-CN" w:bidi="ar"/>
        </w:rPr>
        <w:t>python</w:t>
      </w:r>
    </w:p>
    <w:p w14:paraId="14FE62C7">
      <w:pPr>
        <w:pStyle w:val="8"/>
        <w:keepNext w:val="0"/>
        <w:keepLines w:val="0"/>
        <w:widowControl/>
        <w:suppressLineNumbers w:val="0"/>
        <w:rPr>
          <w:rStyle w:val="7"/>
          <w:rFonts w:hint="default" w:ascii="Calibri" w:hAnsi="Calibri" w:cs="Calibri"/>
          <w:sz w:val="36"/>
          <w:szCs w:val="36"/>
        </w:rPr>
      </w:pPr>
      <w:r>
        <w:rPr>
          <w:rStyle w:val="7"/>
          <w:rFonts w:hint="default" w:ascii="Calibri" w:hAnsi="Calibri" w:cs="Calibri"/>
          <w:sz w:val="36"/>
          <w:szCs w:val="36"/>
        </w:rPr>
        <w:t>matritsa = [</w:t>
      </w:r>
    </w:p>
    <w:p w14:paraId="20243E60">
      <w:pPr>
        <w:pStyle w:val="8"/>
        <w:keepNext w:val="0"/>
        <w:keepLines w:val="0"/>
        <w:widowControl/>
        <w:suppressLineNumbers w:val="0"/>
        <w:rPr>
          <w:rStyle w:val="7"/>
          <w:rFonts w:hint="default" w:ascii="Calibri" w:hAnsi="Calibri" w:cs="Calibri"/>
          <w:sz w:val="36"/>
          <w:szCs w:val="36"/>
        </w:rPr>
      </w:pPr>
      <w:r>
        <w:rPr>
          <w:rStyle w:val="7"/>
          <w:rFonts w:hint="default" w:ascii="Calibri" w:hAnsi="Calibri" w:cs="Calibri"/>
          <w:sz w:val="36"/>
          <w:szCs w:val="36"/>
        </w:rPr>
        <w:t xml:space="preserve">    [1, 2, 3],</w:t>
      </w:r>
    </w:p>
    <w:p w14:paraId="5F31A25E">
      <w:pPr>
        <w:pStyle w:val="8"/>
        <w:keepNext w:val="0"/>
        <w:keepLines w:val="0"/>
        <w:widowControl/>
        <w:suppressLineNumbers w:val="0"/>
        <w:rPr>
          <w:rStyle w:val="7"/>
          <w:rFonts w:hint="default" w:ascii="Calibri" w:hAnsi="Calibri" w:cs="Calibri"/>
          <w:sz w:val="36"/>
          <w:szCs w:val="36"/>
        </w:rPr>
      </w:pPr>
      <w:r>
        <w:rPr>
          <w:rStyle w:val="7"/>
          <w:rFonts w:hint="default" w:ascii="Calibri" w:hAnsi="Calibri" w:cs="Calibri"/>
          <w:sz w:val="36"/>
          <w:szCs w:val="36"/>
        </w:rPr>
        <w:t xml:space="preserve">    [4, 5, 6],</w:t>
      </w:r>
    </w:p>
    <w:p w14:paraId="4D2EDBE5">
      <w:pPr>
        <w:pStyle w:val="8"/>
        <w:keepNext w:val="0"/>
        <w:keepLines w:val="0"/>
        <w:widowControl/>
        <w:suppressLineNumbers w:val="0"/>
        <w:rPr>
          <w:rFonts w:hint="default" w:ascii="Calibri" w:hAnsi="Calibri" w:cs="Calibri"/>
          <w:sz w:val="36"/>
          <w:szCs w:val="36"/>
        </w:rPr>
      </w:pPr>
      <w:r>
        <w:rPr>
          <w:rStyle w:val="7"/>
          <w:rFonts w:hint="default" w:ascii="Calibri" w:hAnsi="Calibri" w:cs="Calibri"/>
          <w:sz w:val="36"/>
          <w:szCs w:val="36"/>
        </w:rPr>
        <w:t xml:space="preserve">    [7, 8, 9]]</w:t>
      </w:r>
    </w:p>
    <w:p w14:paraId="2D1B568E">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c) Dinamik ro’yxat</w:t>
      </w:r>
    </w:p>
    <w:p w14:paraId="5832E26D">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Dasturlashda ro’yxatga elementlar qo‘shilishi yoki o‘chirilishi mumkin. Bu ro’yxatlar hajmi dastur bajarilishi davomida o‘zgaradi.</w:t>
      </w:r>
    </w:p>
    <w:p w14:paraId="661D0412">
      <w:pPr>
        <w:pStyle w:val="4"/>
        <w:keepNext w:val="0"/>
        <w:keepLines w:val="0"/>
        <w:widowControl/>
        <w:suppressLineNumbers w:val="0"/>
        <w:rPr>
          <w:rFonts w:hint="default" w:ascii="Calibri" w:hAnsi="Calibri" w:cs="Calibri"/>
          <w:sz w:val="36"/>
          <w:szCs w:val="36"/>
        </w:rPr>
      </w:pPr>
    </w:p>
    <w:p w14:paraId="0237FE4A">
      <w:pPr>
        <w:pStyle w:val="4"/>
        <w:keepNext w:val="0"/>
        <w:keepLines w:val="0"/>
        <w:widowControl/>
        <w:suppressLineNumbers w:val="0"/>
        <w:rPr>
          <w:rFonts w:hint="default" w:ascii="Calibri" w:hAnsi="Calibri" w:cs="Calibri"/>
          <w:sz w:val="36"/>
          <w:szCs w:val="36"/>
        </w:rPr>
      </w:pPr>
    </w:p>
    <w:p w14:paraId="3C042DD1">
      <w:pPr>
        <w:pStyle w:val="4"/>
        <w:keepNext w:val="0"/>
        <w:keepLines w:val="0"/>
        <w:widowControl/>
        <w:suppressLineNumbers w:val="0"/>
        <w:rPr>
          <w:rFonts w:hint="default" w:ascii="Calibri" w:hAnsi="Calibri" w:cs="Calibri"/>
          <w:sz w:val="36"/>
          <w:szCs w:val="36"/>
        </w:rPr>
      </w:pPr>
    </w:p>
    <w:p w14:paraId="59482759">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d) Bog‘langan ro’yxat (Linked List)</w:t>
      </w:r>
    </w:p>
    <w:p w14:paraId="0FCA5366">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Bu ro’yxat turi har bir elementda keyingi elementga havola (pointer) saqlaydi. Bu turdagi ro’yxatlar C, C++ kabi past darajadagi tillarda keng qo‘llaniladi.</w:t>
      </w:r>
    </w:p>
    <w:p w14:paraId="09CA1DDA">
      <w:pPr>
        <w:pStyle w:val="3"/>
        <w:keepNext w:val="0"/>
        <w:keepLines w:val="0"/>
        <w:widowControl/>
        <w:suppressLineNumbers w:val="0"/>
        <w:rPr>
          <w:rFonts w:hint="default" w:ascii="Calibri" w:hAnsi="Calibri" w:cs="Calibri"/>
          <w:sz w:val="36"/>
          <w:szCs w:val="36"/>
        </w:rPr>
      </w:pPr>
      <w:r>
        <w:rPr>
          <w:rFonts w:hint="default" w:ascii="Calibri" w:hAnsi="Calibri" w:cs="Calibri"/>
          <w:sz w:val="36"/>
          <w:szCs w:val="36"/>
        </w:rPr>
        <w:t>3. Ro’yxatlar bilan ishlash amallari</w:t>
      </w:r>
    </w:p>
    <w:p w14:paraId="60D57FA2">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Ro’yxatlar ustida turli xil amallar bajarish mumkin:</w:t>
      </w:r>
    </w:p>
    <w:p w14:paraId="03C7209B">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a) Element qo‘shish</w:t>
      </w:r>
    </w:p>
    <w:p w14:paraId="3782C475">
      <w:pPr>
        <w:keepNext w:val="0"/>
        <w:keepLines w:val="0"/>
        <w:widowControl/>
        <w:suppressLineNumbers w:val="0"/>
        <w:jc w:val="left"/>
        <w:rPr>
          <w:rFonts w:hint="default" w:ascii="Calibri" w:hAnsi="Calibri" w:cs="Calibri"/>
          <w:sz w:val="36"/>
          <w:szCs w:val="36"/>
        </w:rPr>
      </w:pPr>
      <w:r>
        <w:rPr>
          <w:rFonts w:hint="default" w:ascii="Calibri" w:hAnsi="Calibri" w:eastAsia="SimSun" w:cs="Calibri"/>
          <w:kern w:val="0"/>
          <w:sz w:val="36"/>
          <w:szCs w:val="36"/>
          <w:lang w:val="en-US" w:eastAsia="zh-CN" w:bidi="ar"/>
        </w:rPr>
        <w:t>python</w:t>
      </w:r>
    </w:p>
    <w:p w14:paraId="19D0AED7">
      <w:pPr>
        <w:pStyle w:val="8"/>
        <w:keepNext w:val="0"/>
        <w:keepLines w:val="0"/>
        <w:widowControl/>
        <w:suppressLineNumbers w:val="0"/>
        <w:rPr>
          <w:rFonts w:hint="default" w:ascii="Calibri" w:hAnsi="Calibri" w:cs="Calibri"/>
          <w:sz w:val="36"/>
          <w:szCs w:val="36"/>
        </w:rPr>
      </w:pPr>
      <w:r>
        <w:rPr>
          <w:rStyle w:val="7"/>
          <w:rFonts w:hint="default" w:ascii="Calibri" w:hAnsi="Calibri" w:cs="Calibri"/>
          <w:sz w:val="36"/>
          <w:szCs w:val="36"/>
        </w:rPr>
        <w:t>mevalar.append("shaftoli")</w:t>
      </w:r>
    </w:p>
    <w:p w14:paraId="45DE97E3">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b) Element o‘chirish</w:t>
      </w:r>
    </w:p>
    <w:p w14:paraId="3E23A86E">
      <w:pPr>
        <w:keepNext w:val="0"/>
        <w:keepLines w:val="0"/>
        <w:widowControl/>
        <w:suppressLineNumbers w:val="0"/>
        <w:jc w:val="left"/>
        <w:rPr>
          <w:rFonts w:hint="default" w:ascii="Calibri" w:hAnsi="Calibri" w:cs="Calibri"/>
          <w:sz w:val="36"/>
          <w:szCs w:val="36"/>
        </w:rPr>
      </w:pPr>
      <w:r>
        <w:rPr>
          <w:rFonts w:hint="default" w:ascii="Calibri" w:hAnsi="Calibri" w:eastAsia="SimSun" w:cs="Calibri"/>
          <w:kern w:val="0"/>
          <w:sz w:val="36"/>
          <w:szCs w:val="36"/>
          <w:lang w:val="en-US" w:eastAsia="zh-CN" w:bidi="ar"/>
        </w:rPr>
        <w:t>python</w:t>
      </w:r>
    </w:p>
    <w:p w14:paraId="02F03AC3">
      <w:pPr>
        <w:pStyle w:val="8"/>
        <w:keepNext w:val="0"/>
        <w:keepLines w:val="0"/>
        <w:widowControl/>
        <w:suppressLineNumbers w:val="0"/>
        <w:rPr>
          <w:rFonts w:hint="default" w:ascii="Calibri" w:hAnsi="Calibri" w:cs="Calibri"/>
          <w:sz w:val="36"/>
          <w:szCs w:val="36"/>
        </w:rPr>
      </w:pPr>
      <w:r>
        <w:rPr>
          <w:rStyle w:val="7"/>
          <w:rFonts w:hint="default" w:ascii="Calibri" w:hAnsi="Calibri" w:cs="Calibri"/>
          <w:sz w:val="36"/>
          <w:szCs w:val="36"/>
        </w:rPr>
        <w:t>mevalar.remove("banan")</w:t>
      </w:r>
    </w:p>
    <w:p w14:paraId="6F8FC407">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c) Indeks bo‘yicha murojaat qilish</w:t>
      </w:r>
    </w:p>
    <w:p w14:paraId="30C2C4FC">
      <w:pPr>
        <w:keepNext w:val="0"/>
        <w:keepLines w:val="0"/>
        <w:widowControl/>
        <w:suppressLineNumbers w:val="0"/>
        <w:jc w:val="left"/>
        <w:rPr>
          <w:rFonts w:hint="default" w:ascii="Calibri" w:hAnsi="Calibri" w:cs="Calibri"/>
          <w:sz w:val="36"/>
          <w:szCs w:val="36"/>
        </w:rPr>
      </w:pPr>
      <w:r>
        <w:rPr>
          <w:rFonts w:hint="default" w:ascii="Calibri" w:hAnsi="Calibri" w:eastAsia="SimSun" w:cs="Calibri"/>
          <w:kern w:val="0"/>
          <w:sz w:val="36"/>
          <w:szCs w:val="36"/>
          <w:lang w:val="en-US" w:eastAsia="zh-CN" w:bidi="ar"/>
        </w:rPr>
        <w:t>python</w:t>
      </w:r>
    </w:p>
    <w:p w14:paraId="5433BECF">
      <w:pPr>
        <w:pStyle w:val="8"/>
        <w:keepNext w:val="0"/>
        <w:keepLines w:val="0"/>
        <w:widowControl/>
        <w:suppressLineNumbers w:val="0"/>
        <w:rPr>
          <w:rFonts w:hint="default" w:ascii="Calibri" w:hAnsi="Calibri" w:cs="Calibri"/>
          <w:sz w:val="36"/>
          <w:szCs w:val="36"/>
        </w:rPr>
      </w:pPr>
      <w:r>
        <w:rPr>
          <w:rStyle w:val="7"/>
          <w:rFonts w:hint="default" w:ascii="Calibri" w:hAnsi="Calibri" w:cs="Calibri"/>
          <w:sz w:val="36"/>
          <w:szCs w:val="36"/>
        </w:rPr>
        <w:t>birinchi = mevalar[0]</w:t>
      </w:r>
    </w:p>
    <w:p w14:paraId="04E36B21">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d) Ro’yxatni aylantirish (loop)</w:t>
      </w:r>
    </w:p>
    <w:p w14:paraId="1538B5F4">
      <w:pPr>
        <w:keepNext w:val="0"/>
        <w:keepLines w:val="0"/>
        <w:widowControl/>
        <w:suppressLineNumbers w:val="0"/>
        <w:jc w:val="left"/>
        <w:rPr>
          <w:rFonts w:hint="default" w:ascii="Calibri" w:hAnsi="Calibri" w:cs="Calibri"/>
          <w:sz w:val="36"/>
          <w:szCs w:val="36"/>
        </w:rPr>
      </w:pPr>
      <w:r>
        <w:rPr>
          <w:rFonts w:hint="default" w:ascii="Calibri" w:hAnsi="Calibri" w:eastAsia="SimSun" w:cs="Calibri"/>
          <w:kern w:val="0"/>
          <w:sz w:val="36"/>
          <w:szCs w:val="36"/>
          <w:lang w:val="en-US" w:eastAsia="zh-CN" w:bidi="ar"/>
        </w:rPr>
        <w:t>python</w:t>
      </w:r>
    </w:p>
    <w:p w14:paraId="623A2A71">
      <w:pPr>
        <w:pStyle w:val="8"/>
        <w:keepNext w:val="0"/>
        <w:keepLines w:val="0"/>
        <w:widowControl/>
        <w:suppressLineNumbers w:val="0"/>
        <w:rPr>
          <w:rStyle w:val="7"/>
          <w:rFonts w:hint="default" w:ascii="Calibri" w:hAnsi="Calibri" w:cs="Calibri"/>
          <w:sz w:val="36"/>
          <w:szCs w:val="36"/>
        </w:rPr>
      </w:pPr>
      <w:r>
        <w:rPr>
          <w:rStyle w:val="7"/>
          <w:rFonts w:hint="default" w:ascii="Calibri" w:hAnsi="Calibri" w:cs="Calibri"/>
          <w:sz w:val="36"/>
          <w:szCs w:val="36"/>
        </w:rPr>
        <w:t>for meva in mevalar:</w:t>
      </w:r>
    </w:p>
    <w:p w14:paraId="4F681F35">
      <w:pPr>
        <w:pStyle w:val="8"/>
        <w:keepNext w:val="0"/>
        <w:keepLines w:val="0"/>
        <w:widowControl/>
        <w:suppressLineNumbers w:val="0"/>
        <w:rPr>
          <w:rFonts w:hint="default" w:ascii="Calibri" w:hAnsi="Calibri" w:cs="Calibri"/>
          <w:sz w:val="36"/>
          <w:szCs w:val="36"/>
        </w:rPr>
      </w:pPr>
      <w:r>
        <w:rPr>
          <w:rStyle w:val="7"/>
          <w:rFonts w:hint="default" w:ascii="Calibri" w:hAnsi="Calibri" w:cs="Calibri"/>
          <w:sz w:val="36"/>
          <w:szCs w:val="36"/>
        </w:rPr>
        <w:t xml:space="preserve">    print(meva)</w:t>
      </w:r>
    </w:p>
    <w:p w14:paraId="1C9FF0A5">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e) Uzunligini aniqlash</w:t>
      </w:r>
    </w:p>
    <w:p w14:paraId="3D62621A">
      <w:pPr>
        <w:keepNext w:val="0"/>
        <w:keepLines w:val="0"/>
        <w:widowControl/>
        <w:suppressLineNumbers w:val="0"/>
        <w:jc w:val="left"/>
        <w:rPr>
          <w:rFonts w:hint="default" w:ascii="Calibri" w:hAnsi="Calibri" w:cs="Calibri"/>
          <w:sz w:val="36"/>
          <w:szCs w:val="36"/>
        </w:rPr>
      </w:pPr>
      <w:r>
        <w:rPr>
          <w:rFonts w:hint="default" w:ascii="Calibri" w:hAnsi="Calibri" w:eastAsia="SimSun" w:cs="Calibri"/>
          <w:kern w:val="0"/>
          <w:sz w:val="36"/>
          <w:szCs w:val="36"/>
          <w:lang w:val="en-US" w:eastAsia="zh-CN" w:bidi="ar"/>
        </w:rPr>
        <w:t>python</w:t>
      </w:r>
    </w:p>
    <w:p w14:paraId="797B5497">
      <w:pPr>
        <w:pStyle w:val="8"/>
        <w:keepNext w:val="0"/>
        <w:keepLines w:val="0"/>
        <w:widowControl/>
        <w:suppressLineNumbers w:val="0"/>
        <w:rPr>
          <w:rFonts w:hint="default" w:ascii="Calibri" w:hAnsi="Calibri" w:cs="Calibri"/>
          <w:sz w:val="36"/>
          <w:szCs w:val="36"/>
        </w:rPr>
      </w:pPr>
      <w:r>
        <w:rPr>
          <w:rStyle w:val="7"/>
          <w:rFonts w:hint="default" w:ascii="Calibri" w:hAnsi="Calibri" w:cs="Calibri"/>
          <w:sz w:val="36"/>
          <w:szCs w:val="36"/>
        </w:rPr>
        <w:t>len(mevalar)</w:t>
      </w:r>
    </w:p>
    <w:p w14:paraId="35EEEE41">
      <w:pPr>
        <w:pStyle w:val="3"/>
        <w:keepNext w:val="0"/>
        <w:keepLines w:val="0"/>
        <w:widowControl/>
        <w:suppressLineNumbers w:val="0"/>
        <w:rPr>
          <w:rFonts w:hint="default" w:ascii="Calibri" w:hAnsi="Calibri" w:cs="Calibri"/>
          <w:sz w:val="36"/>
          <w:szCs w:val="36"/>
        </w:rPr>
      </w:pPr>
      <w:r>
        <w:rPr>
          <w:rFonts w:hint="default" w:ascii="Calibri" w:hAnsi="Calibri" w:cs="Calibri"/>
          <w:sz w:val="36"/>
          <w:szCs w:val="36"/>
        </w:rPr>
        <w:t>4. Ro’yxatlar bilan ishlashdagi muhim jihatlar</w:t>
      </w:r>
    </w:p>
    <w:p w14:paraId="45CB5D26">
      <w:pPr>
        <w:pStyle w:val="9"/>
        <w:keepNext w:val="0"/>
        <w:keepLines w:val="0"/>
        <w:widowControl/>
        <w:suppressLineNumbers w:val="0"/>
        <w:rPr>
          <w:rFonts w:hint="default" w:ascii="Calibri" w:hAnsi="Calibri" w:cs="Calibri"/>
          <w:sz w:val="36"/>
          <w:szCs w:val="36"/>
        </w:rPr>
      </w:pPr>
      <w:r>
        <w:rPr>
          <w:rStyle w:val="10"/>
          <w:rFonts w:hint="default" w:ascii="Calibri" w:hAnsi="Calibri" w:cs="Calibri"/>
          <w:sz w:val="36"/>
          <w:szCs w:val="36"/>
        </w:rPr>
        <w:t>Indekslash:</w:t>
      </w:r>
      <w:r>
        <w:rPr>
          <w:rFonts w:hint="default" w:ascii="Calibri" w:hAnsi="Calibri" w:cs="Calibri"/>
          <w:sz w:val="36"/>
          <w:szCs w:val="36"/>
        </w:rPr>
        <w:t xml:space="preserve"> Ro’yxatlar 0-indeksdan boshlanadi.</w:t>
      </w:r>
    </w:p>
    <w:p w14:paraId="47DAFF2C">
      <w:pPr>
        <w:pStyle w:val="9"/>
        <w:keepNext w:val="0"/>
        <w:keepLines w:val="0"/>
        <w:widowControl/>
        <w:suppressLineNumbers w:val="0"/>
        <w:rPr>
          <w:rFonts w:hint="default" w:ascii="Calibri" w:hAnsi="Calibri" w:cs="Calibri"/>
          <w:sz w:val="36"/>
          <w:szCs w:val="36"/>
        </w:rPr>
      </w:pPr>
      <w:r>
        <w:rPr>
          <w:rStyle w:val="10"/>
          <w:rFonts w:hint="default" w:ascii="Calibri" w:hAnsi="Calibri" w:cs="Calibri"/>
          <w:sz w:val="36"/>
          <w:szCs w:val="36"/>
        </w:rPr>
        <w:t>Xatoliklar:</w:t>
      </w:r>
      <w:r>
        <w:rPr>
          <w:rFonts w:hint="default" w:ascii="Calibri" w:hAnsi="Calibri" w:cs="Calibri"/>
          <w:sz w:val="36"/>
          <w:szCs w:val="36"/>
        </w:rPr>
        <w:t xml:space="preserve"> Indeks chegarasidan chiqib ketish (IndexError) xatoliklarga olib keladi.</w:t>
      </w:r>
    </w:p>
    <w:p w14:paraId="2AF66AB4">
      <w:pPr>
        <w:pStyle w:val="9"/>
        <w:keepNext w:val="0"/>
        <w:keepLines w:val="0"/>
        <w:widowControl/>
        <w:suppressLineNumbers w:val="0"/>
        <w:rPr>
          <w:rFonts w:hint="default" w:ascii="Calibri" w:hAnsi="Calibri" w:cs="Calibri"/>
          <w:sz w:val="36"/>
          <w:szCs w:val="36"/>
        </w:rPr>
      </w:pPr>
      <w:r>
        <w:rPr>
          <w:rStyle w:val="10"/>
          <w:rFonts w:hint="default" w:ascii="Calibri" w:hAnsi="Calibri" w:cs="Calibri"/>
          <w:sz w:val="36"/>
          <w:szCs w:val="36"/>
        </w:rPr>
        <w:t>Ro’yxat nusxasi:</w:t>
      </w:r>
      <w:r>
        <w:rPr>
          <w:rFonts w:hint="default" w:ascii="Calibri" w:hAnsi="Calibri" w:cs="Calibri"/>
          <w:sz w:val="36"/>
          <w:szCs w:val="36"/>
        </w:rPr>
        <w:t xml:space="preserve"> Ro’yxatni nusxalashda </w:t>
      </w:r>
      <w:r>
        <w:rPr>
          <w:rStyle w:val="7"/>
          <w:rFonts w:hint="default" w:ascii="Calibri" w:hAnsi="Calibri" w:cs="Calibri"/>
          <w:sz w:val="36"/>
          <w:szCs w:val="36"/>
        </w:rPr>
        <w:t>.copy()</w:t>
      </w:r>
      <w:r>
        <w:rPr>
          <w:rFonts w:hint="default" w:ascii="Calibri" w:hAnsi="Calibri" w:cs="Calibri"/>
          <w:sz w:val="36"/>
          <w:szCs w:val="36"/>
        </w:rPr>
        <w:t xml:space="preserve"> metodidan foydalanish kerak, aks holda asl ro’yxat ham o‘zgaradi.</w:t>
      </w:r>
    </w:p>
    <w:p w14:paraId="26349420">
      <w:pPr>
        <w:pStyle w:val="3"/>
        <w:keepNext w:val="0"/>
        <w:keepLines w:val="0"/>
        <w:widowControl/>
        <w:suppressLineNumbers w:val="0"/>
        <w:rPr>
          <w:rFonts w:hint="default" w:ascii="Calibri" w:hAnsi="Calibri" w:cs="Calibri"/>
          <w:sz w:val="36"/>
          <w:szCs w:val="36"/>
        </w:rPr>
      </w:pPr>
      <w:r>
        <w:rPr>
          <w:rFonts w:hint="default" w:ascii="Calibri" w:hAnsi="Calibri" w:cs="Calibri"/>
          <w:sz w:val="36"/>
          <w:szCs w:val="36"/>
        </w:rPr>
        <w:t>5. Amaliy misollar</w:t>
      </w:r>
    </w:p>
    <w:p w14:paraId="309AED05">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Misol 1: Foydalanuvchidan 5 ta son kiritib, ularning yig‘indisini hisoblash</w:t>
      </w:r>
    </w:p>
    <w:p w14:paraId="33E9B49A">
      <w:pPr>
        <w:keepNext w:val="0"/>
        <w:keepLines w:val="0"/>
        <w:widowControl/>
        <w:suppressLineNumbers w:val="0"/>
        <w:jc w:val="left"/>
        <w:rPr>
          <w:rFonts w:hint="default" w:ascii="Calibri" w:hAnsi="Calibri" w:cs="Calibri"/>
          <w:sz w:val="36"/>
          <w:szCs w:val="36"/>
        </w:rPr>
      </w:pPr>
      <w:r>
        <w:rPr>
          <w:rFonts w:hint="default" w:ascii="Calibri" w:hAnsi="Calibri" w:eastAsia="SimSun" w:cs="Calibri"/>
          <w:kern w:val="0"/>
          <w:sz w:val="36"/>
          <w:szCs w:val="36"/>
          <w:lang w:val="en-US" w:eastAsia="zh-CN" w:bidi="ar"/>
        </w:rPr>
        <w:t>python</w:t>
      </w:r>
    </w:p>
    <w:p w14:paraId="6E2D7C76">
      <w:pPr>
        <w:pStyle w:val="8"/>
        <w:keepNext w:val="0"/>
        <w:keepLines w:val="0"/>
        <w:widowControl/>
        <w:suppressLineNumbers w:val="0"/>
        <w:rPr>
          <w:rStyle w:val="7"/>
          <w:rFonts w:hint="default" w:ascii="Calibri" w:hAnsi="Calibri" w:cs="Calibri"/>
          <w:sz w:val="36"/>
          <w:szCs w:val="36"/>
        </w:rPr>
      </w:pPr>
      <w:r>
        <w:rPr>
          <w:rStyle w:val="7"/>
          <w:rFonts w:hint="default" w:ascii="Calibri" w:hAnsi="Calibri" w:cs="Calibri"/>
          <w:sz w:val="36"/>
          <w:szCs w:val="36"/>
        </w:rPr>
        <w:t>sonlar = []for i in range(5):</w:t>
      </w:r>
    </w:p>
    <w:p w14:paraId="2EAAD807">
      <w:pPr>
        <w:pStyle w:val="8"/>
        <w:keepNext w:val="0"/>
        <w:keepLines w:val="0"/>
        <w:widowControl/>
        <w:suppressLineNumbers w:val="0"/>
        <w:rPr>
          <w:rStyle w:val="7"/>
          <w:rFonts w:hint="default" w:ascii="Calibri" w:hAnsi="Calibri" w:cs="Calibri"/>
          <w:sz w:val="36"/>
          <w:szCs w:val="36"/>
        </w:rPr>
      </w:pPr>
      <w:r>
        <w:rPr>
          <w:rStyle w:val="7"/>
          <w:rFonts w:hint="default" w:ascii="Calibri" w:hAnsi="Calibri" w:cs="Calibri"/>
          <w:sz w:val="36"/>
          <w:szCs w:val="36"/>
        </w:rPr>
        <w:t xml:space="preserve">    son = int(input("Son kiriting: "))</w:t>
      </w:r>
    </w:p>
    <w:p w14:paraId="6041A33E">
      <w:pPr>
        <w:pStyle w:val="8"/>
        <w:keepNext w:val="0"/>
        <w:keepLines w:val="0"/>
        <w:widowControl/>
        <w:suppressLineNumbers w:val="0"/>
        <w:rPr>
          <w:rStyle w:val="7"/>
          <w:rFonts w:hint="default" w:ascii="Calibri" w:hAnsi="Calibri" w:cs="Calibri"/>
          <w:sz w:val="36"/>
          <w:szCs w:val="36"/>
        </w:rPr>
      </w:pPr>
      <w:r>
        <w:rPr>
          <w:rStyle w:val="7"/>
          <w:rFonts w:hint="default" w:ascii="Calibri" w:hAnsi="Calibri" w:cs="Calibri"/>
          <w:sz w:val="36"/>
          <w:szCs w:val="36"/>
        </w:rPr>
        <w:t xml:space="preserve">    sonlar.append(son)</w:t>
      </w:r>
    </w:p>
    <w:p w14:paraId="3A71C62C">
      <w:pPr>
        <w:pStyle w:val="8"/>
        <w:keepNext w:val="0"/>
        <w:keepLines w:val="0"/>
        <w:widowControl/>
        <w:suppressLineNumbers w:val="0"/>
        <w:rPr>
          <w:rFonts w:hint="default" w:ascii="Calibri" w:hAnsi="Calibri" w:cs="Calibri"/>
          <w:sz w:val="36"/>
          <w:szCs w:val="36"/>
        </w:rPr>
      </w:pPr>
      <w:r>
        <w:rPr>
          <w:rStyle w:val="7"/>
          <w:rFonts w:hint="default" w:ascii="Calibri" w:hAnsi="Calibri" w:cs="Calibri"/>
          <w:sz w:val="36"/>
          <w:szCs w:val="36"/>
        </w:rPr>
        <w:t>print("Yig‘indi:", sum(sonlar))</w:t>
      </w:r>
    </w:p>
    <w:p w14:paraId="28BD7424">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Misol 2: Matnli ro’yxatni alifbo tartibida saralash</w:t>
      </w:r>
    </w:p>
    <w:p w14:paraId="3A8075AC">
      <w:pPr>
        <w:keepNext w:val="0"/>
        <w:keepLines w:val="0"/>
        <w:widowControl/>
        <w:suppressLineNumbers w:val="0"/>
        <w:jc w:val="left"/>
        <w:rPr>
          <w:rFonts w:hint="default" w:ascii="Calibri" w:hAnsi="Calibri" w:cs="Calibri"/>
          <w:sz w:val="32"/>
          <w:szCs w:val="32"/>
        </w:rPr>
      </w:pPr>
      <w:r>
        <w:rPr>
          <w:rFonts w:hint="default" w:ascii="Calibri" w:hAnsi="Calibri" w:eastAsia="SimSun" w:cs="Calibri"/>
          <w:kern w:val="0"/>
          <w:sz w:val="32"/>
          <w:szCs w:val="32"/>
          <w:lang w:val="en-US" w:eastAsia="zh-CN" w:bidi="ar"/>
        </w:rPr>
        <w:t>python</w:t>
      </w:r>
    </w:p>
    <w:p w14:paraId="74DA2316">
      <w:pPr>
        <w:pStyle w:val="8"/>
        <w:keepNext w:val="0"/>
        <w:keepLines w:val="0"/>
        <w:widowControl/>
        <w:suppressLineNumbers w:val="0"/>
        <w:rPr>
          <w:rFonts w:hint="default" w:ascii="Calibri" w:hAnsi="Calibri" w:cs="Calibri"/>
          <w:sz w:val="32"/>
          <w:szCs w:val="32"/>
        </w:rPr>
      </w:pPr>
      <w:r>
        <w:rPr>
          <w:rStyle w:val="7"/>
          <w:rFonts w:hint="default" w:ascii="Calibri" w:hAnsi="Calibri" w:cs="Calibri"/>
          <w:sz w:val="32"/>
          <w:szCs w:val="32"/>
        </w:rPr>
        <w:t>ismlar = ["Zafar", "Ali", "Bekzod", "Diyor"]ismlar.sort()print(ismlar)</w:t>
      </w:r>
    </w:p>
    <w:p w14:paraId="7E989AD3">
      <w:pPr>
        <w:pStyle w:val="2"/>
        <w:keepNext w:val="0"/>
        <w:keepLines w:val="0"/>
        <w:widowControl/>
        <w:suppressLineNumbers w:val="0"/>
        <w:rPr>
          <w:rFonts w:hint="default" w:ascii="Calibri" w:hAnsi="Calibri" w:cs="Calibri"/>
          <w:sz w:val="36"/>
          <w:szCs w:val="36"/>
          <w:lang w:val="en-US"/>
        </w:rPr>
      </w:pPr>
    </w:p>
    <w:p w14:paraId="0D6784C2">
      <w:pPr>
        <w:pStyle w:val="2"/>
        <w:keepNext w:val="0"/>
        <w:keepLines w:val="0"/>
        <w:widowControl/>
        <w:suppressLineNumbers w:val="0"/>
        <w:ind w:firstLine="3082" w:firstLineChars="700"/>
        <w:rPr>
          <w:rFonts w:hint="default" w:ascii="Calibri" w:hAnsi="Calibri" w:cs="Calibri" w:eastAsiaTheme="minorEastAsia"/>
          <w:sz w:val="44"/>
          <w:szCs w:val="44"/>
          <w:lang w:val="en-US"/>
        </w:rPr>
      </w:pPr>
    </w:p>
    <w:p w14:paraId="16711B8E">
      <w:pPr>
        <w:pStyle w:val="2"/>
        <w:keepNext w:val="0"/>
        <w:keepLines w:val="0"/>
        <w:widowControl/>
        <w:suppressLineNumbers w:val="0"/>
        <w:ind w:firstLine="3082" w:firstLineChars="700"/>
        <w:rPr>
          <w:rFonts w:hint="default" w:ascii="Calibri" w:hAnsi="Calibri" w:cs="Calibri" w:eastAsiaTheme="minorEastAsia"/>
          <w:sz w:val="44"/>
          <w:szCs w:val="44"/>
          <w:lang w:val="en-US"/>
        </w:rPr>
      </w:pPr>
    </w:p>
    <w:p w14:paraId="217C1AA0">
      <w:pPr>
        <w:pStyle w:val="2"/>
        <w:keepNext w:val="0"/>
        <w:keepLines w:val="0"/>
        <w:widowControl/>
        <w:suppressLineNumbers w:val="0"/>
        <w:ind w:firstLine="3082" w:firstLineChars="700"/>
        <w:rPr>
          <w:rFonts w:hint="default" w:ascii="Calibri" w:hAnsi="Calibri" w:cs="Calibri" w:eastAsiaTheme="minorEastAsia"/>
          <w:sz w:val="44"/>
          <w:szCs w:val="44"/>
          <w:lang w:val="en-US"/>
        </w:rPr>
      </w:pPr>
    </w:p>
    <w:p w14:paraId="28EB8329">
      <w:pPr>
        <w:pStyle w:val="2"/>
        <w:keepNext w:val="0"/>
        <w:keepLines w:val="0"/>
        <w:widowControl/>
        <w:suppressLineNumbers w:val="0"/>
        <w:ind w:firstLine="3082" w:firstLineChars="700"/>
        <w:rPr>
          <w:rFonts w:hint="default" w:ascii="Calibri" w:hAnsi="Calibri" w:cs="Calibri" w:eastAsiaTheme="minorEastAsia"/>
          <w:sz w:val="44"/>
          <w:szCs w:val="44"/>
          <w:lang w:val="en-US"/>
        </w:rPr>
      </w:pPr>
    </w:p>
    <w:p w14:paraId="0CC44E3B">
      <w:pPr>
        <w:pStyle w:val="2"/>
        <w:keepNext w:val="0"/>
        <w:keepLines w:val="0"/>
        <w:widowControl/>
        <w:suppressLineNumbers w:val="0"/>
        <w:ind w:firstLine="3082" w:firstLineChars="700"/>
        <w:rPr>
          <w:rFonts w:hint="default" w:ascii="Calibri" w:hAnsi="Calibri" w:cs="Calibri" w:eastAsiaTheme="minorEastAsia"/>
          <w:sz w:val="44"/>
          <w:szCs w:val="44"/>
          <w:lang w:val="en-US"/>
        </w:rPr>
      </w:pPr>
    </w:p>
    <w:p w14:paraId="6E74B7DA">
      <w:pPr>
        <w:pStyle w:val="2"/>
        <w:keepNext w:val="0"/>
        <w:keepLines w:val="0"/>
        <w:widowControl/>
        <w:suppressLineNumbers w:val="0"/>
        <w:ind w:firstLine="3082" w:firstLineChars="700"/>
        <w:rPr>
          <w:rFonts w:hint="default" w:ascii="Calibri" w:hAnsi="Calibri" w:cs="Calibri" w:eastAsiaTheme="minorEastAsia"/>
          <w:sz w:val="44"/>
          <w:szCs w:val="44"/>
          <w:lang w:val="en-US"/>
        </w:rPr>
      </w:pPr>
    </w:p>
    <w:p w14:paraId="702E43E6">
      <w:pPr>
        <w:pStyle w:val="2"/>
        <w:keepNext w:val="0"/>
        <w:keepLines w:val="0"/>
        <w:widowControl/>
        <w:suppressLineNumbers w:val="0"/>
        <w:ind w:firstLine="3082" w:firstLineChars="700"/>
        <w:rPr>
          <w:rFonts w:hint="default" w:ascii="Calibri" w:hAnsi="Calibri" w:cs="Calibri" w:eastAsiaTheme="minorEastAsia"/>
          <w:sz w:val="44"/>
          <w:szCs w:val="44"/>
          <w:lang w:val="en-US"/>
        </w:rPr>
      </w:pPr>
    </w:p>
    <w:p w14:paraId="7313F7F8">
      <w:pPr>
        <w:pStyle w:val="2"/>
        <w:keepNext w:val="0"/>
        <w:keepLines w:val="0"/>
        <w:widowControl/>
        <w:suppressLineNumbers w:val="0"/>
        <w:rPr>
          <w:rFonts w:hint="default" w:ascii="Calibri" w:hAnsi="Calibri" w:cs="Calibri" w:eastAsiaTheme="minorEastAsia"/>
          <w:sz w:val="44"/>
          <w:szCs w:val="44"/>
          <w:lang w:val="en-US"/>
        </w:rPr>
      </w:pPr>
      <w:bookmarkStart w:id="0" w:name="_GoBack"/>
      <w:bookmarkEnd w:id="0"/>
    </w:p>
    <w:p w14:paraId="10EEFFCB">
      <w:pPr>
        <w:pStyle w:val="2"/>
        <w:keepNext w:val="0"/>
        <w:keepLines w:val="0"/>
        <w:widowControl/>
        <w:suppressLineNumbers w:val="0"/>
        <w:ind w:firstLine="2641" w:firstLineChars="600"/>
        <w:rPr>
          <w:rFonts w:hint="default"/>
          <w:sz w:val="44"/>
          <w:szCs w:val="44"/>
        </w:rPr>
      </w:pPr>
      <w:r>
        <w:rPr>
          <w:rFonts w:hint="default" w:ascii="Calibri" w:hAnsi="Calibri" w:cs="Calibri" w:eastAsiaTheme="minorEastAsia"/>
          <w:sz w:val="44"/>
          <w:szCs w:val="44"/>
          <w:lang w:val="en-US"/>
        </w:rPr>
        <w:t xml:space="preserve"> </w:t>
      </w:r>
      <w:r>
        <w:rPr>
          <w:rFonts w:hint="default" w:ascii="Calibri" w:hAnsi="Calibri" w:cs="Calibri" w:eastAsiaTheme="minorEastAsia"/>
          <w:sz w:val="44"/>
          <w:szCs w:val="44"/>
        </w:rPr>
        <w:t>Xulosa</w:t>
      </w:r>
    </w:p>
    <w:p w14:paraId="1FBC7499">
      <w:pPr>
        <w:pStyle w:val="9"/>
        <w:keepNext w:val="0"/>
        <w:keepLines w:val="0"/>
        <w:widowControl/>
        <w:suppressLineNumbers w:val="0"/>
        <w:rPr>
          <w:rFonts w:hint="default" w:ascii="Calibri" w:hAnsi="Calibri" w:cs="Calibri" w:eastAsiaTheme="minorEastAsia"/>
          <w:sz w:val="36"/>
          <w:szCs w:val="36"/>
        </w:rPr>
      </w:pPr>
      <w:r>
        <w:rPr>
          <w:rFonts w:hint="default" w:ascii="Calibri" w:hAnsi="Calibri" w:cs="Calibri" w:eastAsiaTheme="minorEastAsia"/>
          <w:sz w:val="36"/>
          <w:szCs w:val="36"/>
        </w:rPr>
        <w:t>Ro’yxatlar — dasturlashda eng ko‘p qo‘llaniladigan va muhim ma’lumotlar tuzilmalaridan biridir. Ular yordamida bir nechta qiymatlarni tartibli ravishda saqlash, tahlil qilish, saralash va boshqarish mumkin. Ro’yxatlar dastur tuzishda ma’lumotlarni guruhlash, foydalanuvchi kiritgan qiymatlarni saqlash, hisob-kitoblar qilish va natijalarni ko‘rsatishda keng qo‘llaniladi.</w:t>
      </w:r>
    </w:p>
    <w:p w14:paraId="5A93F327">
      <w:pPr>
        <w:pStyle w:val="9"/>
        <w:keepNext w:val="0"/>
        <w:keepLines w:val="0"/>
        <w:widowControl/>
        <w:suppressLineNumbers w:val="0"/>
        <w:rPr>
          <w:rFonts w:hint="default" w:ascii="Calibri" w:hAnsi="Calibri" w:cs="Calibri" w:eastAsiaTheme="minorEastAsia"/>
          <w:sz w:val="36"/>
          <w:szCs w:val="36"/>
        </w:rPr>
      </w:pPr>
      <w:r>
        <w:rPr>
          <w:rFonts w:hint="default" w:ascii="Calibri" w:hAnsi="Calibri" w:cs="Calibri" w:eastAsiaTheme="minorEastAsia"/>
          <w:sz w:val="36"/>
          <w:szCs w:val="36"/>
        </w:rPr>
        <w:t>Ro’yxatlar bir nechta turlarga bo‘linadi: oddiy ro’yxat, ikki o‘lchamli ro’yxat, dinamik ro’yxat va bog‘langan ro’yxat. Har bir tur o‘ziga xos tuzilishga ega bo‘lib, turli dasturlash muammolarini hal qilishda qo‘llaniladi. Oddiy ro’yxatlar ketma-ket tartiblangan elementlardan iborat bo‘lsa, ikki o‘lchamli ro’yxatlar matritsa ko‘rinishida ishlatiladi. Dinamik ro’yxatlar hajmi o‘zgaruvchan bo‘lib, ular dastur bajarilishi davomida kengaytiriladi yoki qisqartiriladi. Bog‘langan ro’yxatlar esa har bir elementda keyingi elementga havola saqlaydi va past darajadagi tillarda samarali ishlatiladi.</w:t>
      </w:r>
    </w:p>
    <w:p w14:paraId="729F3A05">
      <w:pPr>
        <w:pStyle w:val="9"/>
        <w:keepNext w:val="0"/>
        <w:keepLines w:val="0"/>
        <w:widowControl/>
        <w:suppressLineNumbers w:val="0"/>
        <w:rPr>
          <w:rFonts w:hint="default" w:ascii="Calibri" w:hAnsi="Calibri" w:cs="Calibri" w:eastAsiaTheme="minorEastAsia"/>
          <w:sz w:val="36"/>
          <w:szCs w:val="36"/>
        </w:rPr>
      </w:pPr>
      <w:r>
        <w:rPr>
          <w:rFonts w:hint="default" w:ascii="Calibri" w:hAnsi="Calibri" w:cs="Calibri" w:eastAsiaTheme="minorEastAsia"/>
          <w:sz w:val="36"/>
          <w:szCs w:val="36"/>
        </w:rPr>
        <w:t>Ro’yxatlar bilan ishlashda turli amallar bajariladi: element qo‘shish (</w:t>
      </w:r>
      <w:r>
        <w:rPr>
          <w:rStyle w:val="7"/>
          <w:rFonts w:hint="default" w:ascii="Calibri" w:hAnsi="Calibri" w:cs="Calibri" w:eastAsiaTheme="minorEastAsia"/>
          <w:sz w:val="36"/>
          <w:szCs w:val="36"/>
        </w:rPr>
        <w:t>append()</w:t>
      </w:r>
      <w:r>
        <w:rPr>
          <w:rFonts w:hint="default" w:ascii="Calibri" w:hAnsi="Calibri" w:cs="Calibri" w:eastAsiaTheme="minorEastAsia"/>
          <w:sz w:val="36"/>
          <w:szCs w:val="36"/>
        </w:rPr>
        <w:t>), o‘chirish (</w:t>
      </w:r>
      <w:r>
        <w:rPr>
          <w:rStyle w:val="7"/>
          <w:rFonts w:hint="default" w:ascii="Calibri" w:hAnsi="Calibri" w:cs="Calibri" w:eastAsiaTheme="minorEastAsia"/>
          <w:sz w:val="36"/>
          <w:szCs w:val="36"/>
        </w:rPr>
        <w:t>remove()</w:t>
      </w:r>
      <w:r>
        <w:rPr>
          <w:rFonts w:hint="default" w:ascii="Calibri" w:hAnsi="Calibri" w:cs="Calibri" w:eastAsiaTheme="minorEastAsia"/>
          <w:sz w:val="36"/>
          <w:szCs w:val="36"/>
        </w:rPr>
        <w:t>), indeks bo‘yicha murojaat qilish (</w:t>
      </w:r>
      <w:r>
        <w:rPr>
          <w:rStyle w:val="7"/>
          <w:rFonts w:hint="default" w:ascii="Calibri" w:hAnsi="Calibri" w:cs="Calibri" w:eastAsiaTheme="minorEastAsia"/>
          <w:sz w:val="36"/>
          <w:szCs w:val="36"/>
        </w:rPr>
        <w:t>list[0]</w:t>
      </w:r>
      <w:r>
        <w:rPr>
          <w:rFonts w:hint="default" w:ascii="Calibri" w:hAnsi="Calibri" w:cs="Calibri" w:eastAsiaTheme="minorEastAsia"/>
          <w:sz w:val="36"/>
          <w:szCs w:val="36"/>
        </w:rPr>
        <w:t>), ro’yxatni aylantirish (</w:t>
      </w:r>
      <w:r>
        <w:rPr>
          <w:rStyle w:val="7"/>
          <w:rFonts w:hint="default" w:ascii="Calibri" w:hAnsi="Calibri" w:cs="Calibri" w:eastAsiaTheme="minorEastAsia"/>
          <w:sz w:val="36"/>
          <w:szCs w:val="36"/>
        </w:rPr>
        <w:t>for</w:t>
      </w:r>
      <w:r>
        <w:rPr>
          <w:rFonts w:hint="default" w:ascii="Calibri" w:hAnsi="Calibri" w:cs="Calibri" w:eastAsiaTheme="minorEastAsia"/>
          <w:sz w:val="36"/>
          <w:szCs w:val="36"/>
        </w:rPr>
        <w:t xml:space="preserve"> sikli orqali), uzunligini aniqlash (</w:t>
      </w:r>
      <w:r>
        <w:rPr>
          <w:rStyle w:val="7"/>
          <w:rFonts w:hint="default" w:ascii="Calibri" w:hAnsi="Calibri" w:cs="Calibri" w:eastAsiaTheme="minorEastAsia"/>
          <w:sz w:val="36"/>
          <w:szCs w:val="36"/>
        </w:rPr>
        <w:t>len()</w:t>
      </w:r>
      <w:r>
        <w:rPr>
          <w:rFonts w:hint="default" w:ascii="Calibri" w:hAnsi="Calibri" w:cs="Calibri" w:eastAsiaTheme="minorEastAsia"/>
          <w:sz w:val="36"/>
          <w:szCs w:val="36"/>
        </w:rPr>
        <w:t>), saralash (</w:t>
      </w:r>
      <w:r>
        <w:rPr>
          <w:rStyle w:val="7"/>
          <w:rFonts w:hint="default" w:ascii="Calibri" w:hAnsi="Calibri" w:cs="Calibri" w:eastAsiaTheme="minorEastAsia"/>
          <w:sz w:val="36"/>
          <w:szCs w:val="36"/>
        </w:rPr>
        <w:t>sort()</w:t>
      </w:r>
      <w:r>
        <w:rPr>
          <w:rFonts w:hint="default" w:ascii="Calibri" w:hAnsi="Calibri" w:cs="Calibri" w:eastAsiaTheme="minorEastAsia"/>
          <w:sz w:val="36"/>
          <w:szCs w:val="36"/>
        </w:rPr>
        <w:t>), nusxalash (</w:t>
      </w:r>
      <w:r>
        <w:rPr>
          <w:rStyle w:val="7"/>
          <w:rFonts w:hint="default" w:ascii="Calibri" w:hAnsi="Calibri" w:cs="Calibri" w:eastAsiaTheme="minorEastAsia"/>
          <w:sz w:val="36"/>
          <w:szCs w:val="36"/>
        </w:rPr>
        <w:t>copy()</w:t>
      </w:r>
      <w:r>
        <w:rPr>
          <w:rFonts w:hint="default" w:ascii="Calibri" w:hAnsi="Calibri" w:cs="Calibri" w:eastAsiaTheme="minorEastAsia"/>
          <w:sz w:val="36"/>
          <w:szCs w:val="36"/>
        </w:rPr>
        <w:t>) va boshqalar. Ro’yxatlar 0-indeksdan boshlanadi, bu esa dasturchidan diqqatni talab qiladi, chunki indeks chegarasidan chiqib ketish xatoliklarga olib keladi.</w:t>
      </w:r>
    </w:p>
    <w:p w14:paraId="711E87F4">
      <w:pPr>
        <w:pStyle w:val="9"/>
        <w:keepNext w:val="0"/>
        <w:keepLines w:val="0"/>
        <w:widowControl/>
        <w:suppressLineNumbers w:val="0"/>
        <w:rPr>
          <w:rFonts w:hint="default" w:ascii="Calibri" w:hAnsi="Calibri" w:cs="Calibri" w:eastAsiaTheme="minorEastAsia"/>
          <w:sz w:val="36"/>
          <w:szCs w:val="36"/>
        </w:rPr>
      </w:pPr>
      <w:r>
        <w:rPr>
          <w:rFonts w:hint="default" w:ascii="Calibri" w:hAnsi="Calibri" w:cs="Calibri" w:eastAsiaTheme="minorEastAsia"/>
          <w:sz w:val="36"/>
          <w:szCs w:val="36"/>
        </w:rPr>
        <w:t>Ro’yxatlar dasturlashni o‘rganayotganlar uchun muhim ko‘nikma bo‘lib, ularni to‘g‘ri tushunish va samarali ishlatish dastur tuzish jarayonini ancha yengillashtiradi. Har bir dasturlash tilida ro’yxatlar bilan ishlash sintaksisi farq qilsa-da, ularning mantiqiy tuzilmasi va amaliy ahamiyati o‘xshashdir. Ro’yxatlar yordamida real hayotdagi muammolarni model qilish, ma’lumotlar ustida tahlil va hisob-kitoblar olib borish mumkin.</w:t>
      </w:r>
    </w:p>
    <w:p w14:paraId="3C332F97">
      <w:pPr>
        <w:ind w:left="-993"/>
        <w:rPr>
          <w:rFonts w:hint="default" w:ascii="Calibri" w:hAnsi="Calibri" w:cs="Calibri"/>
          <w:sz w:val="32"/>
          <w:szCs w:val="32"/>
          <w:lang w:val="en-US"/>
        </w:rPr>
      </w:pPr>
    </w:p>
    <w:sectPr>
      <w:pgSz w:w="11906" w:h="16838"/>
      <w:pgMar w:top="709" w:right="850" w:bottom="709"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itka Display">
    <w:panose1 w:val="02000505000000020004"/>
    <w:charset w:val="00"/>
    <w:family w:val="auto"/>
    <w:pitch w:val="default"/>
    <w:sig w:usb0="A00002EF" w:usb1="4000204B" w:usb2="00000000" w:usb3="00000000" w:csb0="2000019F" w:csb1="0000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rial Black">
    <w:panose1 w:val="020B0A04020102020204"/>
    <w:charset w:val="00"/>
    <w:family w:val="auto"/>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A6D"/>
    <w:rsid w:val="001F2A62"/>
    <w:rsid w:val="005D6FA6"/>
    <w:rsid w:val="00822880"/>
    <w:rsid w:val="00881A6D"/>
    <w:rsid w:val="00A006BA"/>
    <w:rsid w:val="00DD1404"/>
    <w:rsid w:val="105F22D5"/>
    <w:rsid w:val="29DC0AE2"/>
    <w:rsid w:val="76645E7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HTML Code"/>
    <w:basedOn w:val="5"/>
    <w:semiHidden/>
    <w:unhideWhenUsed/>
    <w:uiPriority w:val="99"/>
    <w:rPr>
      <w:rFonts w:ascii="Courier New" w:hAnsi="Courier New" w:cs="Courier New"/>
      <w:sz w:val="20"/>
      <w:szCs w:val="20"/>
    </w:rPr>
  </w:style>
  <w:style w:type="paragraph" w:styleId="8">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22"/>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204</Words>
  <Characters>1165</Characters>
  <Lines>9</Lines>
  <Paragraphs>2</Paragraphs>
  <TotalTime>41</TotalTime>
  <ScaleCrop>false</ScaleCrop>
  <LinksUpToDate>false</LinksUpToDate>
  <CharactersWithSpaces>1367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2025-11-05T06:02:00Z</dcterms:created>
  <dc:creator>hp</dc:creator>
  <cp:lastModifiedBy>rboti</cp:lastModifiedBy>
  <dcterms:modified xsi:type="dcterms:W3CDTF">2025-11-06T17:38:26Z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87071B1FC75B4AD7959F321416F827EF_12</vt:lpwstr>
  </property>
</Properties>
</file>