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&lt;title&gt;PHP CRUD&lt;/title&gt;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&lt;link href="https://cdn.jsdelivr.net/npm/bootstrap@5.3.0/dist/css/bootstrap.min.css" rel="stylesheet"&gt;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&lt;div class="container mt-4"&gt;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&lt;h2&gt;User Management&lt;/h2&gt;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&lt;a href="add_new.php" class="btn btn-primary mb-3"&gt;Add New User&lt;/a&gt;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&lt;!-- Display Users --&gt;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&lt;table class="table table-bordered"&gt;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&lt;thead&gt;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&lt;th&gt;ID&lt;/th&gt;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&lt;th&gt;First Name&lt;/th&gt;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&lt;th&gt;Last Name&lt;/th&gt;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&lt;th&gt;Email&lt;/th&gt;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&lt;th&gt;Gender&lt;/th&gt;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&lt;th&gt;Year&lt;/th&gt;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&lt;th&gt;Section&lt;/th&gt;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&lt;th&gt;Actions&lt;/th&gt;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&lt;/thead&gt;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&lt;tbody&gt;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&lt;?php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$query = "SELECT * FROM users";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$result = mysqli_query($conn, $query);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while ($row = mysqli_fetch_assoc($result))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echo "&lt;tr&gt;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&lt;td&gt;{$row['id']}&lt;/td&gt;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&lt;td&gt;{$row['first_name']}&lt;/td&gt;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&lt;td&gt;{$row['last_name']}&lt;/td&gt;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&lt;td&gt;{$row['email']}&lt;/td&gt;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&lt;td&gt;{$row['gender']}&lt;/td&gt;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&lt;td&gt;{$row['year']}&lt;/td&gt;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&lt;td&gt;{$row['section']}&lt;/td&gt;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&lt;td&gt;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&lt;a href='edit.php?id={$row['id']}' class='btn btn-warning btn-sm'&gt;Edit&lt;/a&gt;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  &lt;a href='index.php?delete={$row['id']}' class='btn btn-danger btn-sm'&gt;Delete&lt;/a&gt;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&lt;/tr&gt;";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?&gt;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&lt;/tbody&gt;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